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0C794">
      <w:pPr>
        <w:pStyle w:val="2"/>
        <w:spacing w:before="0" w:after="0" w:line="240" w:lineRule="auto"/>
        <w:jc w:val="center"/>
        <w:rPr>
          <w:rFonts w:ascii="黑体" w:eastAsia="黑体"/>
          <w:sz w:val="32"/>
          <w:szCs w:val="32"/>
        </w:rPr>
      </w:pPr>
      <w:bookmarkStart w:id="0" w:name="_Toc270342464"/>
      <w:r>
        <w:rPr>
          <w:rFonts w:hint="eastAsia" w:ascii="黑体" w:eastAsia="黑体"/>
          <w:sz w:val="32"/>
          <w:szCs w:val="32"/>
        </w:rPr>
        <w:t>项目任务审批表（内部）</w:t>
      </w:r>
      <w:bookmarkEnd w:id="0"/>
    </w:p>
    <w:p w14:paraId="5C4E5E22">
      <w:pPr>
        <w:rPr>
          <w:sz w:val="24"/>
        </w:rPr>
      </w:pPr>
      <w:r>
        <w:rPr>
          <w:rFonts w:hint="eastAsia"/>
          <w:b/>
          <w:szCs w:val="21"/>
        </w:rPr>
        <w:t xml:space="preserve">编号：ZLJL/P7.1-02                                   </w:t>
      </w:r>
    </w:p>
    <w:tbl>
      <w:tblPr>
        <w:tblStyle w:val="3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3360"/>
        <w:gridCol w:w="1362"/>
        <w:gridCol w:w="2883"/>
      </w:tblGrid>
      <w:tr w14:paraId="3403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3" w:hRule="atLeast"/>
        </w:trPr>
        <w:tc>
          <w:tcPr>
            <w:tcW w:w="1683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74FBACA9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工程编号</w:t>
            </w:r>
          </w:p>
        </w:tc>
        <w:tc>
          <w:tcPr>
            <w:tcW w:w="7605" w:type="dxa"/>
            <w:gridSpan w:val="3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62709B42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</w:p>
        </w:tc>
      </w:tr>
      <w:tr w14:paraId="68FE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1" w:hRule="atLeast"/>
        </w:trPr>
        <w:tc>
          <w:tcPr>
            <w:tcW w:w="1683" w:type="dxa"/>
            <w:tcBorders>
              <w:top w:val="single" w:color="auto" w:sz="4" w:space="0"/>
              <w:left w:val="single" w:color="auto" w:sz="18" w:space="0"/>
            </w:tcBorders>
            <w:noWrap w:val="0"/>
            <w:vAlign w:val="center"/>
          </w:tcPr>
          <w:p w14:paraId="194122D9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项目名称</w:t>
            </w:r>
          </w:p>
        </w:tc>
        <w:tc>
          <w:tcPr>
            <w:tcW w:w="7605" w:type="dxa"/>
            <w:gridSpan w:val="3"/>
            <w:tcBorders>
              <w:top w:val="single" w:color="auto" w:sz="4" w:space="0"/>
              <w:right w:val="single" w:color="auto" w:sz="18" w:space="0"/>
            </w:tcBorders>
            <w:noWrap w:val="0"/>
            <w:vAlign w:val="center"/>
          </w:tcPr>
          <w:p w14:paraId="1D17622F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分公司日常服务类项目（</w:t>
            </w:r>
            <w:r>
              <w:rPr>
                <w:rFonts w:hint="default"/>
                <w:sz w:val="23"/>
                <w:szCs w:val="23"/>
                <w:lang w:val="en-US" w:eastAsia="zh-CN"/>
              </w:rPr>
              <w:t>{startTime}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至</w:t>
            </w:r>
            <w:bookmarkStart w:id="1" w:name="_GoBack"/>
            <w:bookmarkEnd w:id="1"/>
            <w:r>
              <w:rPr>
                <w:rFonts w:hint="default"/>
                <w:sz w:val="23"/>
                <w:szCs w:val="23"/>
                <w:lang w:val="en-US" w:eastAsia="zh-CN"/>
              </w:rPr>
              <w:t>{endTime}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）</w:t>
            </w:r>
          </w:p>
        </w:tc>
      </w:tr>
      <w:tr w14:paraId="2D62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7" w:hRule="atLeast"/>
        </w:trPr>
        <w:tc>
          <w:tcPr>
            <w:tcW w:w="1683" w:type="dxa"/>
            <w:tcBorders>
              <w:top w:val="single" w:color="auto" w:sz="4" w:space="0"/>
              <w:left w:val="single" w:color="auto" w:sz="18" w:space="0"/>
            </w:tcBorders>
            <w:noWrap w:val="0"/>
            <w:vAlign w:val="center"/>
          </w:tcPr>
          <w:p w14:paraId="7169438D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用户单位</w:t>
            </w:r>
          </w:p>
        </w:tc>
        <w:tc>
          <w:tcPr>
            <w:tcW w:w="7605" w:type="dxa"/>
            <w:gridSpan w:val="3"/>
            <w:tcBorders>
              <w:top w:val="single" w:color="auto" w:sz="4" w:space="0"/>
              <w:right w:val="single" w:color="auto" w:sz="18" w:space="0"/>
            </w:tcBorders>
            <w:noWrap w:val="0"/>
            <w:vAlign w:val="center"/>
          </w:tcPr>
          <w:p w14:paraId="2F1086B3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福州市勘测院有限公司福清分公司</w:t>
            </w:r>
          </w:p>
        </w:tc>
      </w:tr>
      <w:tr w14:paraId="48D4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5" w:hRule="atLeast"/>
        </w:trPr>
        <w:tc>
          <w:tcPr>
            <w:tcW w:w="1683" w:type="dxa"/>
            <w:tcBorders>
              <w:top w:val="single" w:color="auto" w:sz="4" w:space="0"/>
              <w:left w:val="single" w:color="auto" w:sz="18" w:space="0"/>
            </w:tcBorders>
            <w:noWrap w:val="0"/>
            <w:vAlign w:val="center"/>
          </w:tcPr>
          <w:p w14:paraId="26F52E76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合同编号</w:t>
            </w:r>
          </w:p>
        </w:tc>
        <w:tc>
          <w:tcPr>
            <w:tcW w:w="3360" w:type="dxa"/>
            <w:tcBorders>
              <w:top w:val="single" w:color="auto" w:sz="4" w:space="0"/>
            </w:tcBorders>
            <w:noWrap w:val="0"/>
            <w:vAlign w:val="center"/>
          </w:tcPr>
          <w:p w14:paraId="1AB3C614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1362" w:type="dxa"/>
            <w:tcBorders>
              <w:top w:val="single" w:color="auto" w:sz="4" w:space="0"/>
            </w:tcBorders>
            <w:noWrap w:val="0"/>
            <w:vAlign w:val="center"/>
          </w:tcPr>
          <w:p w14:paraId="201467EE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下达日期</w:t>
            </w:r>
          </w:p>
        </w:tc>
        <w:tc>
          <w:tcPr>
            <w:tcW w:w="2883" w:type="dxa"/>
            <w:tcBorders>
              <w:top w:val="single" w:color="auto" w:sz="4" w:space="0"/>
              <w:right w:val="single" w:color="auto" w:sz="18" w:space="0"/>
            </w:tcBorders>
            <w:noWrap w:val="0"/>
            <w:vAlign w:val="center"/>
          </w:tcPr>
          <w:p w14:paraId="4E9A766B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default"/>
                <w:sz w:val="23"/>
                <w:szCs w:val="23"/>
                <w:lang w:val="en-US" w:eastAsia="zh-CN"/>
              </w:rPr>
              <w:t>{startTime}</w:t>
            </w:r>
          </w:p>
        </w:tc>
      </w:tr>
      <w:tr w14:paraId="7408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717AFAB6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交付日期</w:t>
            </w:r>
          </w:p>
        </w:tc>
        <w:tc>
          <w:tcPr>
            <w:tcW w:w="3360" w:type="dxa"/>
            <w:tcBorders>
              <w:right w:val="single" w:color="auto" w:sz="4" w:space="0"/>
            </w:tcBorders>
            <w:noWrap w:val="0"/>
            <w:vAlign w:val="center"/>
          </w:tcPr>
          <w:p w14:paraId="25314AF1">
            <w:pPr>
              <w:jc w:val="both"/>
              <w:rPr>
                <w:rFonts w:hint="default"/>
                <w:sz w:val="23"/>
                <w:szCs w:val="23"/>
                <w:lang w:val="en-US"/>
              </w:rPr>
            </w:pPr>
            <w:r>
              <w:rPr>
                <w:rFonts w:hint="default"/>
                <w:sz w:val="23"/>
                <w:szCs w:val="23"/>
                <w:lang w:val="en-US" w:eastAsia="zh-CN"/>
              </w:rPr>
              <w:t>{endTime}</w:t>
            </w:r>
          </w:p>
        </w:tc>
        <w:tc>
          <w:tcPr>
            <w:tcW w:w="13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C4E0C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产    值</w:t>
            </w:r>
          </w:p>
        </w:tc>
        <w:tc>
          <w:tcPr>
            <w:tcW w:w="2883" w:type="dxa"/>
            <w:tcBorders>
              <w:left w:val="single" w:color="auto" w:sz="4" w:space="0"/>
              <w:right w:val="single" w:color="auto" w:sz="18" w:space="0"/>
            </w:tcBorders>
            <w:noWrap w:val="0"/>
            <w:vAlign w:val="center"/>
          </w:tcPr>
          <w:p w14:paraId="5B150AC4">
            <w:pPr>
              <w:jc w:val="both"/>
              <w:rPr>
                <w:rFonts w:hint="default"/>
                <w:sz w:val="23"/>
                <w:szCs w:val="23"/>
                <w:lang w:val="en-US"/>
              </w:rPr>
            </w:pPr>
            <w:r>
              <w:rPr>
                <w:rFonts w:hint="default"/>
                <w:sz w:val="23"/>
                <w:szCs w:val="23"/>
                <w:lang w:val="en-US" w:eastAsia="zh-CN"/>
              </w:rPr>
              <w:t>{totalMoney}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元</w:t>
            </w:r>
          </w:p>
        </w:tc>
      </w:tr>
      <w:tr w14:paraId="2033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7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52286EDE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经 办 人</w:t>
            </w:r>
          </w:p>
        </w:tc>
        <w:tc>
          <w:tcPr>
            <w:tcW w:w="3360" w:type="dxa"/>
            <w:tcBorders>
              <w:right w:val="single" w:color="auto" w:sz="4" w:space="0"/>
            </w:tcBorders>
            <w:noWrap w:val="0"/>
            <w:vAlign w:val="center"/>
          </w:tcPr>
          <w:p w14:paraId="114B024A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高诚伟、陈明强、黄秋锋、锜小芳、张宾</w:t>
            </w:r>
          </w:p>
        </w:tc>
        <w:tc>
          <w:tcPr>
            <w:tcW w:w="13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AF5DB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产值类型</w:t>
            </w:r>
          </w:p>
        </w:tc>
        <w:tc>
          <w:tcPr>
            <w:tcW w:w="2883" w:type="dxa"/>
            <w:tcBorders>
              <w:left w:val="single" w:color="auto" w:sz="4" w:space="0"/>
              <w:right w:val="single" w:color="auto" w:sz="18" w:space="0"/>
            </w:tcBorders>
            <w:noWrap w:val="0"/>
            <w:vAlign w:val="center"/>
          </w:tcPr>
          <w:p w14:paraId="6E01FA0B">
            <w:pPr>
              <w:jc w:val="both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内部经营产值</w:t>
            </w:r>
          </w:p>
        </w:tc>
      </w:tr>
      <w:tr w14:paraId="5086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52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53022701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任务内容</w:t>
            </w:r>
          </w:p>
        </w:tc>
        <w:tc>
          <w:tcPr>
            <w:tcW w:w="7605" w:type="dxa"/>
            <w:gridSpan w:val="3"/>
            <w:tcBorders>
              <w:right w:val="single" w:color="auto" w:sz="18" w:space="0"/>
            </w:tcBorders>
            <w:noWrap w:val="0"/>
            <w:vAlign w:val="top"/>
          </w:tcPr>
          <w:p w14:paraId="6B4C61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3"/>
                <w:szCs w:val="23"/>
              </w:rPr>
              <w:t>福清分公司</w:t>
            </w:r>
            <w:r>
              <w:rPr>
                <w:rFonts w:hint="default"/>
                <w:sz w:val="23"/>
                <w:szCs w:val="23"/>
                <w:lang w:val="en-US"/>
              </w:rPr>
              <w:t>{</w:t>
            </w:r>
            <w:r>
              <w:rPr>
                <w:rFonts w:hint="default"/>
                <w:sz w:val="23"/>
                <w:szCs w:val="23"/>
                <w:lang w:val="en-US" w:eastAsia="zh-CN"/>
              </w:rPr>
              <w:t>startTime</w:t>
            </w:r>
            <w:r>
              <w:rPr>
                <w:rFonts w:hint="default"/>
                <w:sz w:val="23"/>
                <w:szCs w:val="23"/>
                <w:lang w:val="en-US"/>
              </w:rPr>
              <w:t>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至</w:t>
            </w:r>
            <w:r>
              <w:rPr>
                <w:rFonts w:hint="default"/>
                <w:sz w:val="23"/>
                <w:szCs w:val="23"/>
                <w:lang w:val="en-US" w:eastAsia="zh-CN"/>
              </w:rPr>
              <w:t>{endTime}</w:t>
            </w:r>
            <w:r>
              <w:rPr>
                <w:rFonts w:hint="eastAsia"/>
                <w:sz w:val="23"/>
                <w:szCs w:val="23"/>
              </w:rPr>
              <w:t>内部</w:t>
            </w:r>
            <w:r>
              <w:rPr>
                <w:rFonts w:hint="default"/>
                <w:sz w:val="23"/>
                <w:szCs w:val="23"/>
                <w:lang w:val="en-US"/>
              </w:rPr>
              <w:t>{gzlx}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服务工作</w:t>
            </w:r>
            <w:r>
              <w:rPr>
                <w:rFonts w:hint="eastAsia"/>
                <w:sz w:val="23"/>
                <w:szCs w:val="23"/>
              </w:rPr>
              <w:t>，主要工作内容包括：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{#list}</w:t>
            </w:r>
          </w:p>
          <w:p w14:paraId="719D303A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{content}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{/list}</w:t>
            </w:r>
          </w:p>
          <w:p w14:paraId="07FCC564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5B8C6D">
            <w:pPr>
              <w:numPr>
                <w:ilvl w:val="0"/>
                <w:numId w:val="0"/>
              </w:numPr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共计</w:t>
            </w:r>
            <w:r>
              <w:rPr>
                <w:rFonts w:hint="default"/>
                <w:sz w:val="23"/>
                <w:szCs w:val="23"/>
                <w:lang w:val="en-US" w:eastAsia="zh-CN"/>
              </w:rPr>
              <w:t>{totalMoney}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元。</w:t>
            </w:r>
          </w:p>
        </w:tc>
      </w:tr>
      <w:tr w14:paraId="4CF8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0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61FCF93F">
            <w:pPr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承担部门意见</w:t>
            </w:r>
          </w:p>
        </w:tc>
        <w:tc>
          <w:tcPr>
            <w:tcW w:w="7605" w:type="dxa"/>
            <w:gridSpan w:val="3"/>
            <w:tcBorders>
              <w:right w:val="single" w:color="auto" w:sz="18" w:space="0"/>
            </w:tcBorders>
            <w:noWrap w:val="0"/>
            <w:vAlign w:val="top"/>
          </w:tcPr>
          <w:p w14:paraId="37B3DFAC">
            <w:pPr>
              <w:rPr>
                <w:sz w:val="23"/>
                <w:szCs w:val="23"/>
              </w:rPr>
            </w:pPr>
          </w:p>
          <w:p w14:paraId="6C344ABF">
            <w:pPr>
              <w:rPr>
                <w:sz w:val="23"/>
                <w:szCs w:val="23"/>
              </w:rPr>
            </w:pPr>
          </w:p>
          <w:p w14:paraId="3A25D9FA">
            <w:pPr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 xml:space="preserve">                                               年    月    日</w:t>
            </w:r>
          </w:p>
        </w:tc>
      </w:tr>
      <w:tr w14:paraId="5C2B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0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2152626F">
            <w:pPr>
              <w:jc w:val="center"/>
              <w:rPr>
                <w:rFonts w:hint="eastAsia"/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项目管理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部</w:t>
            </w:r>
            <w:r>
              <w:rPr>
                <w:rFonts w:hint="eastAsia"/>
                <w:sz w:val="23"/>
                <w:szCs w:val="23"/>
              </w:rPr>
              <w:t>（审核）</w:t>
            </w:r>
          </w:p>
        </w:tc>
        <w:tc>
          <w:tcPr>
            <w:tcW w:w="7605" w:type="dxa"/>
            <w:gridSpan w:val="3"/>
            <w:tcBorders>
              <w:right w:val="single" w:color="auto" w:sz="18" w:space="0"/>
            </w:tcBorders>
            <w:noWrap w:val="0"/>
            <w:vAlign w:val="top"/>
          </w:tcPr>
          <w:p w14:paraId="1D6572A2">
            <w:pPr>
              <w:rPr>
                <w:sz w:val="23"/>
                <w:szCs w:val="23"/>
              </w:rPr>
            </w:pPr>
          </w:p>
          <w:p w14:paraId="4A741715">
            <w:pPr>
              <w:rPr>
                <w:sz w:val="23"/>
                <w:szCs w:val="23"/>
              </w:rPr>
            </w:pPr>
          </w:p>
          <w:p w14:paraId="145B1410">
            <w:pPr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 xml:space="preserve">                                               年    月    日</w:t>
            </w:r>
          </w:p>
        </w:tc>
      </w:tr>
      <w:tr w14:paraId="4333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0" w:hRule="atLeast"/>
        </w:trPr>
        <w:tc>
          <w:tcPr>
            <w:tcW w:w="1683" w:type="dxa"/>
            <w:tcBorders>
              <w:left w:val="single" w:color="auto" w:sz="18" w:space="0"/>
            </w:tcBorders>
            <w:noWrap w:val="0"/>
            <w:vAlign w:val="center"/>
          </w:tcPr>
          <w:p w14:paraId="5DFE67AF">
            <w:pPr>
              <w:jc w:val="center"/>
              <w:rPr>
                <w:rFonts w:hint="eastAsia"/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分公司</w:t>
            </w:r>
            <w:r>
              <w:rPr>
                <w:rFonts w:hint="eastAsia"/>
                <w:sz w:val="23"/>
                <w:szCs w:val="23"/>
              </w:rPr>
              <w:t>领导</w:t>
            </w:r>
          </w:p>
          <w:p w14:paraId="70BD3210">
            <w:pPr>
              <w:jc w:val="center"/>
              <w:rPr>
                <w:rFonts w:hint="eastAsia"/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（审批）</w:t>
            </w:r>
          </w:p>
        </w:tc>
        <w:tc>
          <w:tcPr>
            <w:tcW w:w="7605" w:type="dxa"/>
            <w:gridSpan w:val="3"/>
            <w:tcBorders>
              <w:right w:val="single" w:color="auto" w:sz="18" w:space="0"/>
            </w:tcBorders>
            <w:noWrap w:val="0"/>
            <w:vAlign w:val="top"/>
          </w:tcPr>
          <w:p w14:paraId="3C61B646">
            <w:pPr>
              <w:rPr>
                <w:sz w:val="23"/>
                <w:szCs w:val="23"/>
              </w:rPr>
            </w:pPr>
          </w:p>
          <w:p w14:paraId="34E78EDA">
            <w:pPr>
              <w:rPr>
                <w:sz w:val="23"/>
                <w:szCs w:val="23"/>
              </w:rPr>
            </w:pPr>
          </w:p>
          <w:p w14:paraId="7024BF35">
            <w:pPr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 xml:space="preserve">                                               年    月    日</w:t>
            </w:r>
          </w:p>
        </w:tc>
      </w:tr>
    </w:tbl>
    <w:p w14:paraId="6447DD7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说明：本表适用于内部项目下达，完成后的产值结算。</w:t>
      </w:r>
    </w:p>
    <w:p w14:paraId="46CEA6E3"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3573"/>
    <w:rsid w:val="2FCB141B"/>
    <w:rsid w:val="2FFF45E2"/>
    <w:rsid w:val="37FFFD6D"/>
    <w:rsid w:val="3D352A49"/>
    <w:rsid w:val="3FFFC5DD"/>
    <w:rsid w:val="773A74D3"/>
    <w:rsid w:val="77FE656E"/>
    <w:rsid w:val="7A5F0C06"/>
    <w:rsid w:val="7BFFA7B1"/>
    <w:rsid w:val="7C7D15D9"/>
    <w:rsid w:val="7EAFB905"/>
    <w:rsid w:val="7FF73573"/>
    <w:rsid w:val="7FFBF4E6"/>
    <w:rsid w:val="B76ACF02"/>
    <w:rsid w:val="CDF4E3A6"/>
    <w:rsid w:val="D29D2753"/>
    <w:rsid w:val="EFFF665F"/>
    <w:rsid w:val="FC77CE2B"/>
    <w:rsid w:val="FEED9E4C"/>
    <w:rsid w:val="FFEC6C33"/>
    <w:rsid w:val="FFFFA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2023-10-11T10:00:00Z</dcterms:created>
  <dc:creator>SmileTolife</dc:creator>
  <cp:lastModifiedBy>SmileTolife</cp:lastModifiedBy>
  <dcterms:modified xsi:type="dcterms:W3CDTF">2025-09-29T11:24:02Z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C21B1E1B0A3A0E72AF5E2365E8D218B0_41</vt:lpwstr>
  </property>
</Properties>
</file>