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14F7E" w14:textId="77777777" w:rsidR="00120BA7" w:rsidRDefault="00E0773E">
      <w:pPr>
        <w:adjustRightInd w:val="0"/>
        <w:snapToGrid w:val="0"/>
        <w:spacing w:line="360" w:lineRule="auto"/>
        <w:jc w:val="center"/>
        <w:rPr>
          <w:rFonts w:ascii="Calibri" w:hAnsi="Calibri"/>
          <w:b/>
          <w:kern w:val="2"/>
          <w:sz w:val="28"/>
          <w:szCs w:val="28"/>
        </w:rPr>
      </w:pPr>
      <w:r>
        <w:rPr>
          <w:rFonts w:ascii="Calibri" w:hAnsi="Calibri" w:hint="eastAsia"/>
          <w:b/>
          <w:kern w:val="2"/>
          <w:sz w:val="28"/>
          <w:szCs w:val="28"/>
        </w:rPr>
        <w:t>对复审报告二的回复</w:t>
      </w:r>
    </w:p>
    <w:p w14:paraId="0FD35C1C" w14:textId="77777777" w:rsidR="00120BA7" w:rsidRDefault="00E0773E">
      <w:pPr>
        <w:adjustRightInd w:val="0"/>
        <w:snapToGrid w:val="0"/>
        <w:spacing w:line="360" w:lineRule="auto"/>
        <w:jc w:val="left"/>
        <w:rPr>
          <w:rFonts w:ascii="Calibri" w:hAnsi="Calibri"/>
          <w:b/>
          <w:kern w:val="2"/>
          <w:sz w:val="21"/>
          <w:szCs w:val="21"/>
        </w:rPr>
      </w:pPr>
      <w:r>
        <w:rPr>
          <w:rFonts w:ascii="Calibri" w:hAnsi="Calibri" w:hint="eastAsia"/>
          <w:b/>
          <w:kern w:val="2"/>
          <w:sz w:val="21"/>
          <w:szCs w:val="21"/>
        </w:rPr>
        <w:t>尊敬的《经济研究》编审和审稿专家：</w:t>
      </w:r>
    </w:p>
    <w:p w14:paraId="3A814EA7" w14:textId="1EDC3393" w:rsidR="00120BA7" w:rsidRDefault="00E0773E">
      <w:pPr>
        <w:adjustRightInd w:val="0"/>
        <w:snapToGrid w:val="0"/>
        <w:spacing w:line="360" w:lineRule="auto"/>
        <w:rPr>
          <w:rFonts w:ascii="Calibri" w:hAnsi="Calibri"/>
          <w:kern w:val="2"/>
          <w:sz w:val="21"/>
          <w:szCs w:val="21"/>
        </w:rPr>
      </w:pPr>
      <w:r>
        <w:rPr>
          <w:rFonts w:ascii="Calibri" w:hAnsi="Calibri" w:hint="eastAsia"/>
          <w:bCs/>
          <w:kern w:val="2"/>
          <w:sz w:val="21"/>
          <w:szCs w:val="21"/>
        </w:rPr>
        <w:t xml:space="preserve">    </w:t>
      </w:r>
      <w:r>
        <w:rPr>
          <w:rFonts w:ascii="Calibri" w:hAnsi="Calibri"/>
          <w:bCs/>
          <w:kern w:val="2"/>
          <w:sz w:val="21"/>
          <w:szCs w:val="21"/>
        </w:rPr>
        <w:t>作者感谢专家审阅本文所花费的宝贵时间与精力，尤其是审稿专家在仔细阅读本文后，</w:t>
      </w:r>
      <w:r w:rsidR="00114DB2">
        <w:rPr>
          <w:rFonts w:ascii="Calibri" w:hAnsi="Calibri" w:hint="eastAsia"/>
          <w:bCs/>
          <w:kern w:val="2"/>
          <w:sz w:val="21"/>
          <w:szCs w:val="21"/>
        </w:rPr>
        <w:t>认可</w:t>
      </w:r>
      <w:r w:rsidR="00114DB2" w:rsidRPr="00114DB2">
        <w:rPr>
          <w:rFonts w:ascii="Calibri" w:hAnsi="Calibri" w:hint="eastAsia"/>
          <w:bCs/>
          <w:kern w:val="2"/>
          <w:sz w:val="21"/>
          <w:szCs w:val="21"/>
        </w:rPr>
        <w:t>“稳链强链的含义进行了更为清晰的阐述”研究视角的肯定性评价</w:t>
      </w:r>
      <w:r w:rsidR="00114DB2">
        <w:rPr>
          <w:rFonts w:ascii="Calibri" w:hAnsi="Calibri" w:hint="eastAsia"/>
          <w:bCs/>
          <w:kern w:val="2"/>
          <w:sz w:val="21"/>
          <w:szCs w:val="21"/>
        </w:rPr>
        <w:t>，更加感谢您</w:t>
      </w:r>
      <w:r>
        <w:rPr>
          <w:rFonts w:ascii="Calibri" w:hAnsi="Calibri" w:hint="eastAsia"/>
          <w:bCs/>
          <w:kern w:val="2"/>
          <w:sz w:val="21"/>
          <w:szCs w:val="21"/>
        </w:rPr>
        <w:t>对</w:t>
      </w:r>
      <w:r w:rsidR="00F85044">
        <w:rPr>
          <w:rFonts w:ascii="Calibri" w:hAnsi="Calibri" w:hint="eastAsia"/>
          <w:bCs/>
          <w:kern w:val="2"/>
          <w:sz w:val="21"/>
          <w:szCs w:val="21"/>
        </w:rPr>
        <w:t>本文初稿</w:t>
      </w:r>
      <w:r>
        <w:rPr>
          <w:rFonts w:ascii="Calibri" w:hAnsi="Calibri"/>
          <w:bCs/>
          <w:kern w:val="2"/>
          <w:sz w:val="21"/>
          <w:szCs w:val="21"/>
        </w:rPr>
        <w:t>在</w:t>
      </w:r>
      <w:r w:rsidR="00114DB2">
        <w:rPr>
          <w:rFonts w:ascii="Calibri" w:hAnsi="Calibri" w:hint="eastAsia"/>
          <w:bCs/>
          <w:kern w:val="2"/>
          <w:sz w:val="21"/>
          <w:szCs w:val="21"/>
        </w:rPr>
        <w:t>数据使用、</w:t>
      </w:r>
      <w:r w:rsidR="00F907AA">
        <w:rPr>
          <w:rFonts w:ascii="Calibri" w:hAnsi="Calibri" w:hint="eastAsia"/>
          <w:bCs/>
          <w:kern w:val="2"/>
          <w:sz w:val="21"/>
          <w:szCs w:val="21"/>
        </w:rPr>
        <w:t>指标构建、</w:t>
      </w:r>
      <w:r w:rsidR="005B1A42">
        <w:rPr>
          <w:rFonts w:ascii="Calibri" w:hAnsi="Calibri" w:hint="eastAsia"/>
          <w:bCs/>
          <w:kern w:val="2"/>
          <w:sz w:val="21"/>
          <w:szCs w:val="21"/>
        </w:rPr>
        <w:t>文章贡献</w:t>
      </w:r>
      <w:r w:rsidR="00AC30FD">
        <w:rPr>
          <w:rFonts w:ascii="Calibri" w:hAnsi="Calibri" w:hint="eastAsia"/>
          <w:bCs/>
          <w:kern w:val="2"/>
          <w:sz w:val="21"/>
          <w:szCs w:val="21"/>
        </w:rPr>
        <w:t>、</w:t>
      </w:r>
      <w:r w:rsidR="00D01B83">
        <w:rPr>
          <w:rFonts w:ascii="Calibri" w:hAnsi="Calibri" w:hint="eastAsia"/>
          <w:bCs/>
          <w:kern w:val="2"/>
          <w:sz w:val="21"/>
          <w:szCs w:val="21"/>
        </w:rPr>
        <w:t>实证分析</w:t>
      </w:r>
      <w:r>
        <w:rPr>
          <w:rFonts w:ascii="Calibri" w:hAnsi="Calibri" w:hint="eastAsia"/>
          <w:bCs/>
          <w:kern w:val="2"/>
          <w:sz w:val="21"/>
          <w:szCs w:val="21"/>
        </w:rPr>
        <w:t>和行文细节等方面</w:t>
      </w:r>
      <w:r>
        <w:rPr>
          <w:rFonts w:ascii="Calibri" w:hAnsi="Calibri"/>
          <w:bCs/>
          <w:kern w:val="2"/>
          <w:sz w:val="21"/>
          <w:szCs w:val="21"/>
        </w:rPr>
        <w:t>提出的宝贵意见和有益建议。</w:t>
      </w:r>
      <w:r>
        <w:rPr>
          <w:rFonts w:ascii="Calibri" w:hAnsi="Calibri"/>
          <w:kern w:val="2"/>
          <w:sz w:val="21"/>
          <w:szCs w:val="21"/>
        </w:rPr>
        <w:t>我们高度重视、深入思考审稿专家意见以及可能的引申含义，重新审视原文的问题和补充阅读文献，</w:t>
      </w:r>
      <w:r>
        <w:rPr>
          <w:rFonts w:ascii="Calibri" w:hAnsi="Calibri" w:hint="eastAsia"/>
          <w:kern w:val="2"/>
          <w:sz w:val="21"/>
          <w:szCs w:val="21"/>
        </w:rPr>
        <w:t>充分采纳审稿专家所提出的修改建议，</w:t>
      </w:r>
      <w:r>
        <w:rPr>
          <w:rFonts w:ascii="Calibri" w:hAnsi="Calibri"/>
          <w:kern w:val="2"/>
          <w:sz w:val="21"/>
          <w:szCs w:val="21"/>
        </w:rPr>
        <w:t>严格地执行审稿专家的建设性意见。修改稿中，所有修改及补充的内容均已标注，以便编审老师和审稿专家审阅。</w:t>
      </w:r>
      <w:r>
        <w:rPr>
          <w:rFonts w:ascii="Calibri" w:hAnsi="Calibri"/>
          <w:bCs/>
          <w:kern w:val="2"/>
          <w:sz w:val="21"/>
          <w:szCs w:val="21"/>
        </w:rPr>
        <w:t>我们首先对核心修改内容做简要说明，然后对审稿专家的问题逐一进行答复。</w:t>
      </w:r>
    </w:p>
    <w:p w14:paraId="0DB32427" w14:textId="6A3436D0" w:rsidR="00120BA7" w:rsidRDefault="00AC7CD1" w:rsidP="00AC7CD1">
      <w:pPr>
        <w:adjustRightInd w:val="0"/>
        <w:snapToGrid w:val="0"/>
        <w:spacing w:line="360" w:lineRule="auto"/>
        <w:ind w:firstLine="420"/>
        <w:rPr>
          <w:kern w:val="2"/>
          <w:sz w:val="21"/>
          <w:szCs w:val="21"/>
        </w:rPr>
      </w:pPr>
      <w:r>
        <w:rPr>
          <w:rFonts w:hint="eastAsia"/>
          <w:kern w:val="2"/>
          <w:sz w:val="21"/>
          <w:szCs w:val="21"/>
        </w:rPr>
        <w:t>第一</w:t>
      </w:r>
      <w:r w:rsidR="00A9746D">
        <w:rPr>
          <w:rFonts w:hint="eastAsia"/>
          <w:color w:val="000000"/>
          <w:szCs w:val="21"/>
          <w:lang w:bidi="ar"/>
        </w:rPr>
        <w:t>，</w:t>
      </w:r>
      <w:r w:rsidR="00A9746D">
        <w:rPr>
          <w:rFonts w:hint="eastAsia"/>
          <w:kern w:val="2"/>
          <w:sz w:val="21"/>
          <w:szCs w:val="21"/>
        </w:rPr>
        <w:t>使用全新数据</w:t>
      </w:r>
      <w:r w:rsidR="0060438D">
        <w:rPr>
          <w:rFonts w:hint="eastAsia"/>
          <w:kern w:val="2"/>
          <w:sz w:val="21"/>
          <w:szCs w:val="21"/>
        </w:rPr>
        <w:t>库</w:t>
      </w:r>
      <w:r w:rsidR="008377B2">
        <w:rPr>
          <w:rFonts w:hint="eastAsia"/>
          <w:kern w:val="2"/>
          <w:sz w:val="21"/>
          <w:szCs w:val="21"/>
        </w:rPr>
        <w:t>和增补样本期</w:t>
      </w:r>
      <w:r w:rsidR="0060438D">
        <w:rPr>
          <w:rFonts w:hint="eastAsia"/>
          <w:kern w:val="2"/>
          <w:sz w:val="21"/>
          <w:szCs w:val="21"/>
        </w:rPr>
        <w:t>扩展</w:t>
      </w:r>
      <w:r w:rsidR="008377B2">
        <w:rPr>
          <w:rFonts w:hint="eastAsia"/>
          <w:kern w:val="2"/>
          <w:sz w:val="21"/>
          <w:szCs w:val="21"/>
        </w:rPr>
        <w:t>核心</w:t>
      </w:r>
      <w:r w:rsidR="0060438D">
        <w:rPr>
          <w:rFonts w:hint="eastAsia"/>
          <w:kern w:val="2"/>
          <w:sz w:val="21"/>
          <w:szCs w:val="21"/>
        </w:rPr>
        <w:t>指标测度方式，</w:t>
      </w:r>
      <w:r w:rsidR="00A9746D">
        <w:rPr>
          <w:rFonts w:hint="eastAsia"/>
          <w:kern w:val="2"/>
          <w:sz w:val="21"/>
          <w:szCs w:val="21"/>
        </w:rPr>
        <w:t>重新构建</w:t>
      </w:r>
      <w:r w:rsidR="00A9746D" w:rsidRPr="00A9746D">
        <w:rPr>
          <w:rFonts w:hint="eastAsia"/>
          <w:kern w:val="2"/>
          <w:sz w:val="21"/>
          <w:szCs w:val="21"/>
        </w:rPr>
        <w:t>能够精确</w:t>
      </w:r>
      <w:r w:rsidR="0060438D">
        <w:rPr>
          <w:rFonts w:hint="eastAsia"/>
          <w:kern w:val="2"/>
          <w:sz w:val="21"/>
          <w:szCs w:val="21"/>
        </w:rPr>
        <w:t>刻画</w:t>
      </w:r>
      <w:r w:rsidR="0060438D">
        <w:rPr>
          <w:rFonts w:ascii="宋体" w:hAnsi="宋体" w:hint="eastAsia"/>
          <w:color w:val="000000"/>
          <w:sz w:val="21"/>
          <w:szCs w:val="21"/>
        </w:rPr>
        <w:t>“</w:t>
      </w:r>
      <w:r w:rsidR="0060438D" w:rsidRPr="008355AD">
        <w:rPr>
          <w:rFonts w:ascii="宋体" w:hAnsi="宋体" w:hint="eastAsia"/>
          <w:color w:val="000000"/>
          <w:sz w:val="21"/>
          <w:szCs w:val="21"/>
        </w:rPr>
        <w:t>全球生产网络跨国关联</w:t>
      </w:r>
      <w:r w:rsidR="0060438D">
        <w:rPr>
          <w:rFonts w:ascii="宋体" w:hAnsi="宋体" w:hint="eastAsia"/>
          <w:color w:val="000000"/>
          <w:sz w:val="21"/>
          <w:szCs w:val="21"/>
        </w:rPr>
        <w:t>”、</w:t>
      </w:r>
      <w:r w:rsidR="00A9746D" w:rsidRPr="00A9746D">
        <w:rPr>
          <w:rFonts w:hint="eastAsia"/>
          <w:kern w:val="2"/>
          <w:sz w:val="21"/>
          <w:szCs w:val="21"/>
        </w:rPr>
        <w:t>“跨期变化</w:t>
      </w:r>
      <w:r w:rsidR="00EC1E1F" w:rsidRPr="00EC1E1F">
        <w:rPr>
          <w:rFonts w:hint="eastAsia"/>
          <w:kern w:val="2"/>
          <w:sz w:val="21"/>
          <w:szCs w:val="21"/>
        </w:rPr>
        <w:t>”和“区分贸易方式”</w:t>
      </w:r>
      <w:r w:rsidR="0060438D">
        <w:rPr>
          <w:rFonts w:hint="eastAsia"/>
          <w:kern w:val="2"/>
          <w:sz w:val="21"/>
          <w:szCs w:val="21"/>
        </w:rPr>
        <w:t>三大特征</w:t>
      </w:r>
      <w:r w:rsidR="00A9746D" w:rsidRPr="00A9746D">
        <w:rPr>
          <w:rFonts w:hint="eastAsia"/>
          <w:kern w:val="2"/>
          <w:sz w:val="21"/>
          <w:szCs w:val="21"/>
        </w:rPr>
        <w:t>的国内产业链长度指标</w:t>
      </w:r>
      <w:r w:rsidR="00A9746D">
        <w:rPr>
          <w:rFonts w:hint="eastAsia"/>
          <w:kern w:val="2"/>
          <w:sz w:val="21"/>
          <w:szCs w:val="21"/>
        </w:rPr>
        <w:t>，</w:t>
      </w:r>
      <w:r w:rsidR="0060438D">
        <w:rPr>
          <w:rFonts w:hint="eastAsia"/>
          <w:kern w:val="2"/>
          <w:sz w:val="21"/>
          <w:szCs w:val="21"/>
        </w:rPr>
        <w:t>同时</w:t>
      </w:r>
      <w:r w:rsidR="00A9746D">
        <w:rPr>
          <w:rFonts w:ascii="宋体" w:hAnsi="宋体" w:hint="eastAsia"/>
          <w:color w:val="000000"/>
          <w:sz w:val="21"/>
          <w:szCs w:val="21"/>
        </w:rPr>
        <w:t>在指标设计中还考虑了产业链稳链强链等</w:t>
      </w:r>
      <w:r w:rsidR="009E37DB">
        <w:rPr>
          <w:rFonts w:ascii="宋体" w:hAnsi="宋体" w:hint="eastAsia"/>
          <w:color w:val="000000"/>
          <w:sz w:val="21"/>
          <w:szCs w:val="21"/>
        </w:rPr>
        <w:t>特征</w:t>
      </w:r>
      <w:r w:rsidR="0060438D">
        <w:rPr>
          <w:rFonts w:ascii="宋体" w:hAnsi="宋体" w:hint="eastAsia"/>
          <w:color w:val="000000"/>
          <w:sz w:val="21"/>
          <w:szCs w:val="21"/>
        </w:rPr>
        <w:t>，测度指标和研究主题具有一定创新性</w:t>
      </w:r>
      <w:r w:rsidR="00A9746D">
        <w:rPr>
          <w:rFonts w:ascii="宋体" w:hAnsi="宋体" w:hint="eastAsia"/>
          <w:color w:val="000000"/>
          <w:sz w:val="21"/>
          <w:szCs w:val="21"/>
        </w:rPr>
        <w:t>。</w:t>
      </w:r>
    </w:p>
    <w:p w14:paraId="2C7EAA96" w14:textId="2D357542" w:rsidR="00120BA7" w:rsidRDefault="00AC7CD1" w:rsidP="00AC7CD1">
      <w:pPr>
        <w:adjustRightInd w:val="0"/>
        <w:snapToGrid w:val="0"/>
        <w:spacing w:line="360" w:lineRule="auto"/>
        <w:ind w:firstLine="420"/>
        <w:rPr>
          <w:kern w:val="2"/>
          <w:sz w:val="21"/>
          <w:szCs w:val="21"/>
        </w:rPr>
      </w:pPr>
      <w:r>
        <w:rPr>
          <w:rFonts w:hint="eastAsia"/>
        </w:rPr>
        <w:t>第二，</w:t>
      </w:r>
      <w:bookmarkStart w:id="0" w:name="OLE_LINK14"/>
      <w:bookmarkStart w:id="1" w:name="OLE_LINK15"/>
      <w:r w:rsidR="00A9746D">
        <w:rPr>
          <w:rFonts w:hint="eastAsia"/>
        </w:rPr>
        <w:t>重新撰写理论模型和进行数值模拟，突出文章理论贡献。</w:t>
      </w:r>
      <w:r w:rsidR="00B81E86">
        <w:rPr>
          <w:rFonts w:hint="eastAsia"/>
        </w:rPr>
        <w:t>文章首次</w:t>
      </w:r>
      <w:r w:rsidR="00A9746D">
        <w:rPr>
          <w:rFonts w:hint="eastAsia"/>
        </w:rPr>
        <w:t>将</w:t>
      </w:r>
      <w:r w:rsidR="00330DB8" w:rsidRPr="00330DB8">
        <w:rPr>
          <w:rFonts w:hint="eastAsia"/>
          <w:kern w:val="2"/>
          <w:sz w:val="21"/>
          <w:szCs w:val="21"/>
        </w:rPr>
        <w:t>Acemoglu &amp; Restrepo</w:t>
      </w:r>
      <w:r w:rsidR="00330DB8" w:rsidRPr="00330DB8">
        <w:rPr>
          <w:rFonts w:hint="eastAsia"/>
          <w:kern w:val="2"/>
          <w:sz w:val="21"/>
          <w:szCs w:val="21"/>
        </w:rPr>
        <w:t>（</w:t>
      </w:r>
      <w:r w:rsidR="00330DB8" w:rsidRPr="00330DB8">
        <w:rPr>
          <w:rFonts w:hint="eastAsia"/>
          <w:kern w:val="2"/>
          <w:sz w:val="21"/>
          <w:szCs w:val="21"/>
        </w:rPr>
        <w:t>2018</w:t>
      </w:r>
      <w:r w:rsidR="00330DB8" w:rsidRPr="00330DB8">
        <w:rPr>
          <w:rFonts w:hint="eastAsia"/>
          <w:kern w:val="2"/>
          <w:sz w:val="21"/>
          <w:szCs w:val="21"/>
        </w:rPr>
        <w:t>）</w:t>
      </w:r>
      <w:r w:rsidR="00A9746D" w:rsidRPr="00A9746D">
        <w:rPr>
          <w:rFonts w:hint="eastAsia"/>
          <w:kern w:val="2"/>
          <w:sz w:val="21"/>
          <w:szCs w:val="21"/>
        </w:rPr>
        <w:t>任务阶段模块嵌入</w:t>
      </w:r>
      <w:proofErr w:type="spellStart"/>
      <w:r w:rsidR="00A9746D" w:rsidRPr="00A9746D">
        <w:rPr>
          <w:rFonts w:hint="eastAsia"/>
          <w:kern w:val="2"/>
          <w:sz w:val="21"/>
          <w:szCs w:val="21"/>
        </w:rPr>
        <w:t>Chor</w:t>
      </w:r>
      <w:proofErr w:type="spellEnd"/>
      <w:r w:rsidR="00A9746D" w:rsidRPr="00A9746D">
        <w:rPr>
          <w:rFonts w:hint="eastAsia"/>
          <w:kern w:val="2"/>
          <w:sz w:val="21"/>
          <w:szCs w:val="21"/>
        </w:rPr>
        <w:t xml:space="preserve"> et al.</w:t>
      </w:r>
      <w:r w:rsidR="00A9746D" w:rsidRPr="00A9746D">
        <w:rPr>
          <w:rFonts w:hint="eastAsia"/>
          <w:kern w:val="2"/>
          <w:sz w:val="21"/>
          <w:szCs w:val="21"/>
        </w:rPr>
        <w:t>（</w:t>
      </w:r>
      <w:r w:rsidR="00A9746D" w:rsidRPr="00A9746D">
        <w:rPr>
          <w:rFonts w:hint="eastAsia"/>
          <w:kern w:val="2"/>
          <w:sz w:val="21"/>
          <w:szCs w:val="21"/>
        </w:rPr>
        <w:t>2021</w:t>
      </w:r>
      <w:r w:rsidR="00A9746D" w:rsidRPr="00A9746D">
        <w:rPr>
          <w:rFonts w:hint="eastAsia"/>
          <w:kern w:val="2"/>
          <w:sz w:val="21"/>
          <w:szCs w:val="21"/>
        </w:rPr>
        <w:t>）企业层面的全球价值链生产选择理论框架，</w:t>
      </w:r>
      <w:r w:rsidR="00E7385B">
        <w:rPr>
          <w:rFonts w:ascii="宋体" w:hAnsi="宋体" w:hint="eastAsia"/>
          <w:color w:val="000000"/>
          <w:kern w:val="2"/>
          <w:sz w:val="21"/>
          <w:szCs w:val="21"/>
        </w:rPr>
        <w:t>同时</w:t>
      </w:r>
      <w:r w:rsidR="009809F5" w:rsidRPr="00211835">
        <w:rPr>
          <w:rFonts w:ascii="宋体" w:hAnsi="宋体" w:hint="eastAsia"/>
          <w:color w:val="000000" w:themeColor="text1"/>
          <w:kern w:val="2"/>
          <w:sz w:val="21"/>
          <w:szCs w:val="21"/>
        </w:rPr>
        <w:t>创新性地设计了结合</w:t>
      </w:r>
      <w:r w:rsidR="006E43F5" w:rsidRPr="006E43F5">
        <w:rPr>
          <w:rFonts w:ascii="宋体" w:hAnsi="宋体" w:hint="eastAsia"/>
          <w:color w:val="000000" w:themeColor="text1"/>
          <w:kern w:val="2"/>
          <w:sz w:val="21"/>
          <w:szCs w:val="21"/>
        </w:rPr>
        <w:t>产业链</w:t>
      </w:r>
      <w:r w:rsidR="009809F5" w:rsidRPr="00211835">
        <w:rPr>
          <w:rFonts w:ascii="宋体" w:hAnsi="宋体" w:hint="eastAsia"/>
          <w:color w:val="000000" w:themeColor="text1"/>
          <w:kern w:val="2"/>
          <w:sz w:val="21"/>
          <w:szCs w:val="21"/>
        </w:rPr>
        <w:t>空间格点离散化以及分段线性插值方法对原函数进行逼近，将</w:t>
      </w:r>
      <w:r w:rsidR="006E43F5" w:rsidRPr="006E43F5">
        <w:rPr>
          <w:rFonts w:ascii="宋体" w:hAnsi="宋体" w:hint="eastAsia"/>
          <w:color w:val="000000" w:themeColor="text1"/>
          <w:kern w:val="2"/>
          <w:sz w:val="21"/>
          <w:szCs w:val="21"/>
        </w:rPr>
        <w:t>产业链</w:t>
      </w:r>
      <w:r w:rsidR="009809F5" w:rsidRPr="00211835">
        <w:rPr>
          <w:rFonts w:ascii="宋体" w:hAnsi="宋体" w:hint="eastAsia"/>
          <w:color w:val="000000" w:themeColor="text1"/>
          <w:kern w:val="2"/>
          <w:sz w:val="21"/>
          <w:szCs w:val="21"/>
        </w:rPr>
        <w:t>空间离散化为</w:t>
      </w:r>
      <w:r w:rsidR="009809F5" w:rsidRPr="00211835">
        <w:rPr>
          <w:i/>
          <w:iCs/>
          <w:color w:val="000000" w:themeColor="text1"/>
          <w:kern w:val="2"/>
          <w:sz w:val="21"/>
          <w:szCs w:val="21"/>
        </w:rPr>
        <w:t>N</w:t>
      </w:r>
      <w:r w:rsidR="009809F5" w:rsidRPr="00211835">
        <w:rPr>
          <w:rFonts w:ascii="宋体" w:hAnsi="宋体" w:hint="eastAsia"/>
          <w:color w:val="000000" w:themeColor="text1"/>
          <w:kern w:val="2"/>
          <w:sz w:val="21"/>
          <w:szCs w:val="21"/>
        </w:rPr>
        <w:t>个格点，遵循从价格函数到匹配函数、再到分配函数的迭代更新算法求解模型，并运用该模型和算法进行数值模拟，理论模型和数值算法相较于现有文献具有显著的增量贡献。</w:t>
      </w:r>
    </w:p>
    <w:bookmarkEnd w:id="0"/>
    <w:bookmarkEnd w:id="1"/>
    <w:p w14:paraId="1262FBBC" w14:textId="16F0873E" w:rsidR="00120BA7" w:rsidRDefault="00AC7CD1" w:rsidP="00AC7CD1">
      <w:pPr>
        <w:adjustRightInd w:val="0"/>
        <w:snapToGrid w:val="0"/>
        <w:spacing w:line="360" w:lineRule="auto"/>
        <w:ind w:firstLine="420"/>
        <w:rPr>
          <w:kern w:val="2"/>
          <w:sz w:val="21"/>
          <w:szCs w:val="21"/>
        </w:rPr>
      </w:pPr>
      <w:r>
        <w:rPr>
          <w:rFonts w:hint="eastAsia"/>
          <w:kern w:val="2"/>
          <w:sz w:val="21"/>
          <w:szCs w:val="21"/>
        </w:rPr>
        <w:t>第三，</w:t>
      </w:r>
      <w:r w:rsidR="00AF2E04" w:rsidRPr="00AF2E04">
        <w:rPr>
          <w:rFonts w:hint="eastAsia"/>
          <w:kern w:val="2"/>
          <w:sz w:val="21"/>
          <w:szCs w:val="21"/>
        </w:rPr>
        <w:t>在理论阐述机器人赋能中国产业链长度延伸的基础上，通过数值模拟和实证分析检验了本文的主线研究结论。具体而言，根据审稿专家的建议重构了差异化研究主线：机器人应用促进企业产业链长度延伸和稳链强链，相较于之前主要关注产业链长度延伸的文献，本文从稳链强链等视角丰富了企业价值链参与的内涵；同时验证机器人应用通过技术进步和绿色转型的“创新提质效应”以及“人力资本升级效应”两个新颖的渠道实现了企业产业链长度延伸和稳链强链效应，以及发现了机器人应用对位于全球价值链不同位置企业所产生的差异化影响，这也显著区别于已有研究的发现。更为重要的是，本文根据重新撰写的理论模型均衡，通过数值模拟方法揭示了上述主要实证研究结论，表明本文构建的理论模型能够从理论上阐述和揭示主线研究结论，填补了对于机器人应用如何影响企业全球价值链生产阶段选择相关研究的理论空白。</w:t>
      </w:r>
    </w:p>
    <w:p w14:paraId="7A601A75" w14:textId="3D2AC8B1" w:rsidR="00120BA7" w:rsidRDefault="00AC7CD1" w:rsidP="00AC7CD1">
      <w:pPr>
        <w:adjustRightInd w:val="0"/>
        <w:snapToGrid w:val="0"/>
        <w:spacing w:line="360" w:lineRule="auto"/>
        <w:ind w:firstLine="420"/>
        <w:rPr>
          <w:rFonts w:ascii="宋体" w:hAnsi="宋体" w:cs="宋体"/>
          <w:color w:val="000000"/>
          <w:kern w:val="2"/>
          <w:sz w:val="21"/>
          <w:szCs w:val="21"/>
        </w:rPr>
      </w:pPr>
      <w:r>
        <w:rPr>
          <w:rFonts w:hint="eastAsia"/>
          <w:kern w:val="2"/>
          <w:sz w:val="21"/>
          <w:szCs w:val="21"/>
        </w:rPr>
        <w:t>第四，</w:t>
      </w:r>
      <w:r w:rsidR="000E19AC">
        <w:rPr>
          <w:rFonts w:hint="eastAsia"/>
        </w:rPr>
        <w:t>删除</w:t>
      </w:r>
      <w:r w:rsidR="008377B2">
        <w:rPr>
          <w:rFonts w:hint="eastAsia"/>
        </w:rPr>
        <w:t>与</w:t>
      </w:r>
      <w:r w:rsidR="000E19AC">
        <w:rPr>
          <w:rFonts w:hint="eastAsia"/>
        </w:rPr>
        <w:t>已有文献发现</w:t>
      </w:r>
      <w:r w:rsidR="00B81E86">
        <w:rPr>
          <w:rFonts w:hint="eastAsia"/>
        </w:rPr>
        <w:t>相似</w:t>
      </w:r>
      <w:r w:rsidR="000E19AC">
        <w:rPr>
          <w:rFonts w:hint="eastAsia"/>
        </w:rPr>
        <w:t>的结论，</w:t>
      </w:r>
      <w:r w:rsidR="008377B2">
        <w:rPr>
          <w:rFonts w:hint="eastAsia"/>
        </w:rPr>
        <w:t>进一步</w:t>
      </w:r>
      <w:r w:rsidR="00B81E86">
        <w:rPr>
          <w:rFonts w:hint="eastAsia"/>
        </w:rPr>
        <w:t>深入挖掘</w:t>
      </w:r>
      <w:r w:rsidR="000E19AC" w:rsidRPr="000E19AC">
        <w:rPr>
          <w:rFonts w:hint="eastAsia"/>
          <w:kern w:val="2"/>
          <w:sz w:val="21"/>
          <w:szCs w:val="21"/>
        </w:rPr>
        <w:t>机器人应用对我国高新技术行业等重点产业链延伸以及稳链强链的影响</w:t>
      </w:r>
      <w:r w:rsidR="003C32C1">
        <w:rPr>
          <w:rFonts w:hint="eastAsia"/>
          <w:kern w:val="2"/>
          <w:sz w:val="21"/>
          <w:szCs w:val="21"/>
        </w:rPr>
        <w:t>，</w:t>
      </w:r>
      <w:r w:rsidR="00B81E86">
        <w:rPr>
          <w:rFonts w:hint="eastAsia"/>
          <w:kern w:val="2"/>
          <w:sz w:val="21"/>
          <w:szCs w:val="21"/>
        </w:rPr>
        <w:t>增加篇幅重点讨论</w:t>
      </w:r>
      <w:r w:rsidR="00B81E86" w:rsidRPr="00B81E86">
        <w:rPr>
          <w:rFonts w:hint="eastAsia"/>
          <w:kern w:val="2"/>
          <w:sz w:val="21"/>
          <w:szCs w:val="21"/>
        </w:rPr>
        <w:t>电子信息</w:t>
      </w:r>
      <w:r w:rsidR="00B81E86">
        <w:rPr>
          <w:rFonts w:hint="eastAsia"/>
          <w:kern w:val="2"/>
          <w:sz w:val="21"/>
          <w:szCs w:val="21"/>
        </w:rPr>
        <w:t>和</w:t>
      </w:r>
      <w:r w:rsidR="00B81E86" w:rsidRPr="00B81E86">
        <w:rPr>
          <w:rFonts w:hint="eastAsia"/>
          <w:kern w:val="2"/>
          <w:sz w:val="21"/>
          <w:szCs w:val="21"/>
        </w:rPr>
        <w:t>医药化学</w:t>
      </w:r>
      <w:r w:rsidR="000E19AC" w:rsidRPr="000E19AC">
        <w:rPr>
          <w:rFonts w:hint="eastAsia"/>
          <w:kern w:val="2"/>
          <w:sz w:val="21"/>
          <w:szCs w:val="21"/>
        </w:rPr>
        <w:t>两个典型高新技术行业对于机器人应用产生</w:t>
      </w:r>
      <w:r w:rsidR="00B81E86">
        <w:rPr>
          <w:rFonts w:hint="eastAsia"/>
          <w:kern w:val="2"/>
          <w:sz w:val="21"/>
          <w:szCs w:val="21"/>
        </w:rPr>
        <w:t>的异质性</w:t>
      </w:r>
      <w:r w:rsidR="000E19AC" w:rsidRPr="000E19AC">
        <w:rPr>
          <w:rFonts w:hint="eastAsia"/>
          <w:kern w:val="2"/>
          <w:sz w:val="21"/>
          <w:szCs w:val="21"/>
        </w:rPr>
        <w:t>结果</w:t>
      </w:r>
      <w:r w:rsidR="00B81E86">
        <w:rPr>
          <w:rFonts w:hint="eastAsia"/>
          <w:kern w:val="2"/>
          <w:sz w:val="21"/>
          <w:szCs w:val="21"/>
        </w:rPr>
        <w:t>，以及</w:t>
      </w:r>
      <w:r w:rsidR="00B81E86" w:rsidRPr="00B81E86">
        <w:rPr>
          <w:rFonts w:hint="eastAsia"/>
          <w:kern w:val="2"/>
          <w:sz w:val="21"/>
          <w:szCs w:val="21"/>
        </w:rPr>
        <w:t>深入研究稳链强链效应的实现路径</w:t>
      </w:r>
      <w:r w:rsidR="008377B2">
        <w:rPr>
          <w:rFonts w:hint="eastAsia"/>
          <w:kern w:val="2"/>
          <w:sz w:val="21"/>
          <w:szCs w:val="21"/>
        </w:rPr>
        <w:t>，</w:t>
      </w:r>
      <w:r w:rsidR="00B81E86" w:rsidRPr="00B81E86">
        <w:rPr>
          <w:rFonts w:hint="eastAsia"/>
          <w:kern w:val="2"/>
          <w:sz w:val="21"/>
          <w:szCs w:val="21"/>
        </w:rPr>
        <w:t>从营商环境和数字经济发展双重视角提供机器人应用与区域经济发展协同效应的经验证据</w:t>
      </w:r>
      <w:r w:rsidR="00B81E86">
        <w:rPr>
          <w:rFonts w:hint="eastAsia"/>
          <w:kern w:val="2"/>
          <w:sz w:val="21"/>
          <w:szCs w:val="21"/>
        </w:rPr>
        <w:t>，</w:t>
      </w:r>
      <w:r w:rsidR="008377B2">
        <w:rPr>
          <w:rFonts w:hint="eastAsia"/>
          <w:kern w:val="2"/>
          <w:sz w:val="21"/>
          <w:szCs w:val="21"/>
        </w:rPr>
        <w:t>上述</w:t>
      </w:r>
      <w:r w:rsidR="00AF2E04">
        <w:rPr>
          <w:rFonts w:hint="eastAsia"/>
          <w:kern w:val="2"/>
          <w:sz w:val="21"/>
          <w:szCs w:val="21"/>
        </w:rPr>
        <w:t>研究结论</w:t>
      </w:r>
      <w:r w:rsidR="00B81E86">
        <w:rPr>
          <w:rFonts w:hint="eastAsia"/>
          <w:kern w:val="2"/>
          <w:sz w:val="21"/>
          <w:szCs w:val="21"/>
        </w:rPr>
        <w:t>较于已有文献存在显著差异。</w:t>
      </w:r>
    </w:p>
    <w:p w14:paraId="10B48C7F" w14:textId="3BD2DB72" w:rsidR="00BD04AB" w:rsidRPr="008D6A62" w:rsidRDefault="00BD04AB" w:rsidP="00BD04AB">
      <w:pPr>
        <w:adjustRightInd w:val="0"/>
        <w:snapToGrid w:val="0"/>
        <w:spacing w:line="360" w:lineRule="auto"/>
        <w:ind w:firstLine="420"/>
        <w:rPr>
          <w:sz w:val="21"/>
          <w:szCs w:val="21"/>
        </w:rPr>
      </w:pPr>
      <w:r w:rsidRPr="008D6A62">
        <w:rPr>
          <w:rFonts w:hint="eastAsia"/>
          <w:sz w:val="21"/>
          <w:szCs w:val="21"/>
        </w:rPr>
        <w:t>第</w:t>
      </w:r>
      <w:r w:rsidR="00AF2E04">
        <w:rPr>
          <w:rFonts w:hint="eastAsia"/>
          <w:sz w:val="21"/>
          <w:szCs w:val="21"/>
        </w:rPr>
        <w:t>五</w:t>
      </w:r>
      <w:r w:rsidRPr="008D6A62">
        <w:rPr>
          <w:rFonts w:hint="eastAsia"/>
          <w:sz w:val="21"/>
          <w:szCs w:val="21"/>
        </w:rPr>
        <w:t>，提高文章表述的严谨性和名词使用的准确性，同时对全文行文逻辑、文字表达、</w:t>
      </w:r>
      <w:r w:rsidRPr="008D6A62">
        <w:rPr>
          <w:rFonts w:hint="eastAsia"/>
          <w:sz w:val="21"/>
          <w:szCs w:val="21"/>
        </w:rPr>
        <w:lastRenderedPageBreak/>
        <w:t>理论模型推导和实证分析等进行了详细检查，进一步提高文章的逻辑性和可读性，增强文章的</w:t>
      </w:r>
      <w:r>
        <w:rPr>
          <w:rFonts w:hint="eastAsia"/>
          <w:kern w:val="2"/>
          <w:sz w:val="21"/>
          <w:szCs w:val="21"/>
        </w:rPr>
        <w:t>创新性</w:t>
      </w:r>
      <w:r w:rsidRPr="008D6A62">
        <w:rPr>
          <w:rFonts w:hint="eastAsia"/>
          <w:sz w:val="21"/>
          <w:szCs w:val="21"/>
        </w:rPr>
        <w:t>和可靠性，以争取达到发表要求。</w:t>
      </w:r>
    </w:p>
    <w:p w14:paraId="399B974E" w14:textId="77777777" w:rsidR="00130B9C" w:rsidRPr="00AF2E04" w:rsidRDefault="00130B9C">
      <w:pPr>
        <w:adjustRightInd w:val="0"/>
        <w:snapToGrid w:val="0"/>
        <w:spacing w:line="360" w:lineRule="auto"/>
        <w:rPr>
          <w:rFonts w:ascii="Calibri" w:hAnsi="Calibri"/>
          <w:b/>
          <w:bCs/>
          <w:kern w:val="2"/>
          <w:sz w:val="21"/>
          <w:szCs w:val="21"/>
        </w:rPr>
      </w:pPr>
    </w:p>
    <w:p w14:paraId="3D50D4D7" w14:textId="18057999" w:rsidR="00120BA7" w:rsidRDefault="00E0773E" w:rsidP="00AF2E04">
      <w:pPr>
        <w:adjustRightInd w:val="0"/>
        <w:snapToGrid w:val="0"/>
        <w:spacing w:line="360" w:lineRule="auto"/>
        <w:ind w:firstLine="408"/>
        <w:rPr>
          <w:rFonts w:ascii="宋体" w:hAnsi="宋体"/>
          <w:b/>
          <w:color w:val="000000"/>
          <w:kern w:val="2"/>
          <w:sz w:val="21"/>
          <w:szCs w:val="21"/>
          <w:highlight w:val="yellow"/>
        </w:rPr>
      </w:pPr>
      <w:r>
        <w:rPr>
          <w:rFonts w:ascii="Calibri" w:hAnsi="Calibri" w:hint="eastAsia"/>
          <w:b/>
          <w:bCs/>
          <w:kern w:val="2"/>
          <w:sz w:val="21"/>
          <w:szCs w:val="21"/>
        </w:rPr>
        <w:t>以下是作者针对审稿专家意见作出的具体回复：</w:t>
      </w:r>
    </w:p>
    <w:p w14:paraId="55AC3643" w14:textId="5B766282" w:rsidR="00120BA7" w:rsidRPr="00FA2AEC" w:rsidRDefault="00E0773E" w:rsidP="00130B9C">
      <w:pPr>
        <w:widowControl/>
        <w:adjustRightInd w:val="0"/>
        <w:snapToGrid w:val="0"/>
        <w:spacing w:line="360" w:lineRule="auto"/>
        <w:ind w:firstLine="408"/>
        <w:rPr>
          <w:rFonts w:ascii="宋体" w:hAnsi="宋体" w:cs="宋体"/>
          <w:color w:val="0432FF"/>
          <w:sz w:val="21"/>
          <w:szCs w:val="21"/>
        </w:rPr>
      </w:pPr>
      <w:r w:rsidRPr="00FA2AEC">
        <w:rPr>
          <w:rFonts w:hint="eastAsia"/>
          <w:color w:val="0432FF"/>
          <w:sz w:val="21"/>
          <w:szCs w:val="21"/>
        </w:rPr>
        <w:t>1.</w:t>
      </w:r>
      <w:r w:rsidRPr="00FA2AEC">
        <w:rPr>
          <w:rFonts w:ascii="宋体" w:hAnsi="宋体" w:cs="宋体" w:hint="eastAsia"/>
          <w:color w:val="0432FF"/>
          <w:sz w:val="21"/>
          <w:szCs w:val="21"/>
        </w:rPr>
        <w:t>论文的整体研究贡献不足，</w:t>
      </w:r>
      <w:r w:rsidRPr="00FA2AEC">
        <w:rPr>
          <w:color w:val="0432FF"/>
          <w:sz w:val="21"/>
          <w:szCs w:val="21"/>
        </w:rPr>
        <w:t>与吕越等（</w:t>
      </w:r>
      <w:r w:rsidRPr="00FA2AEC">
        <w:rPr>
          <w:color w:val="0432FF"/>
          <w:sz w:val="21"/>
          <w:szCs w:val="21"/>
        </w:rPr>
        <w:t>2024</w:t>
      </w:r>
      <w:r w:rsidRPr="00FA2AEC">
        <w:rPr>
          <w:color w:val="0432FF"/>
          <w:sz w:val="21"/>
          <w:szCs w:val="21"/>
        </w:rPr>
        <w:t>）、王永钦何董雯（</w:t>
      </w:r>
      <w:r w:rsidRPr="00FA2AEC">
        <w:rPr>
          <w:color w:val="0432FF"/>
          <w:sz w:val="21"/>
          <w:szCs w:val="21"/>
        </w:rPr>
        <w:t>2020</w:t>
      </w:r>
      <w:r w:rsidRPr="00FA2AEC">
        <w:rPr>
          <w:color w:val="0432FF"/>
          <w:sz w:val="21"/>
          <w:szCs w:val="21"/>
        </w:rPr>
        <w:t>）两篇文章相似性较高。尤其是相较于吕越等（</w:t>
      </w:r>
      <w:r w:rsidRPr="00FA2AEC">
        <w:rPr>
          <w:color w:val="0432FF"/>
          <w:sz w:val="21"/>
          <w:szCs w:val="21"/>
        </w:rPr>
        <w:t>2024</w:t>
      </w:r>
      <w:r w:rsidRPr="00FA2AEC">
        <w:rPr>
          <w:color w:val="0432FF"/>
          <w:sz w:val="21"/>
          <w:szCs w:val="21"/>
        </w:rPr>
        <w:t>）一</w:t>
      </w:r>
      <w:r w:rsidRPr="00FA2AEC">
        <w:rPr>
          <w:rFonts w:ascii="宋体" w:hAnsi="宋体" w:cs="宋体" w:hint="eastAsia"/>
          <w:color w:val="0432FF"/>
          <w:sz w:val="21"/>
          <w:szCs w:val="21"/>
        </w:rPr>
        <w:t>文，在指标构建、研究问题上均十分类似，同样研究了工业智能设备或工业机器人等人工智能时代技术进步对企业产业链长度的影响，作用机制也较为相似。尽管本文在“二（一）稳链和强链效应的具体内涵”部分结合图1对稳链和强链的含义进行了更为清晰的阐述，但是</w:t>
      </w:r>
      <w:bookmarkStart w:id="2" w:name="OLE_LINK10"/>
      <w:bookmarkStart w:id="3" w:name="OLE_LINK11"/>
      <w:r w:rsidRPr="00FA2AEC">
        <w:rPr>
          <w:rFonts w:ascii="宋体" w:hAnsi="宋体" w:cs="宋体" w:hint="eastAsia"/>
          <w:color w:val="0432FF"/>
          <w:sz w:val="21"/>
          <w:szCs w:val="21"/>
        </w:rPr>
        <w:t>整体研究问题相较已有文献并无明显增量</w:t>
      </w:r>
      <w:bookmarkEnd w:id="2"/>
      <w:bookmarkEnd w:id="3"/>
      <w:r w:rsidRPr="00FA2AEC">
        <w:rPr>
          <w:rFonts w:ascii="宋体" w:hAnsi="宋体" w:cs="宋体" w:hint="eastAsia"/>
          <w:color w:val="0432FF"/>
          <w:sz w:val="21"/>
          <w:szCs w:val="21"/>
        </w:rPr>
        <w:t>，贡献有限。</w:t>
      </w:r>
    </w:p>
    <w:p w14:paraId="51072F8C" w14:textId="7828A57B" w:rsidR="00D10858" w:rsidRPr="006471D7" w:rsidRDefault="00E0773E" w:rsidP="00151D55">
      <w:pPr>
        <w:widowControl/>
        <w:adjustRightInd w:val="0"/>
        <w:snapToGrid w:val="0"/>
        <w:spacing w:line="360" w:lineRule="auto"/>
        <w:ind w:firstLineChars="200" w:firstLine="428"/>
        <w:rPr>
          <w:sz w:val="21"/>
          <w:szCs w:val="21"/>
        </w:rPr>
      </w:pPr>
      <w:r w:rsidRPr="006471D7">
        <w:rPr>
          <w:rFonts w:ascii="宋体" w:hAnsi="宋体" w:hint="eastAsia"/>
          <w:b/>
          <w:color w:val="000000" w:themeColor="text1"/>
          <w:sz w:val="21"/>
          <w:szCs w:val="21"/>
        </w:rPr>
        <w:t>作者回复：</w:t>
      </w:r>
      <w:r w:rsidRPr="006471D7">
        <w:rPr>
          <w:rFonts w:ascii="宋体" w:hAnsi="宋体" w:cs="宋体" w:hint="eastAsia"/>
          <w:color w:val="000000"/>
          <w:sz w:val="21"/>
          <w:szCs w:val="21"/>
          <w:lang w:bidi="ar"/>
        </w:rPr>
        <w:t>感谢审稿专家对本</w:t>
      </w:r>
      <w:r w:rsidR="008279D4" w:rsidRPr="006471D7">
        <w:rPr>
          <w:rFonts w:ascii="宋体" w:hAnsi="宋体" w:cs="宋体" w:hint="eastAsia"/>
          <w:color w:val="000000"/>
          <w:sz w:val="21"/>
          <w:szCs w:val="21"/>
          <w:lang w:bidi="ar"/>
        </w:rPr>
        <w:t>“对稳链和强链的含义进行了更为清晰的阐述”的肯定性评价，</w:t>
      </w:r>
      <w:r w:rsidR="007B76F7" w:rsidRPr="006471D7">
        <w:rPr>
          <w:rFonts w:ascii="宋体" w:hAnsi="宋体" w:cs="宋体" w:hint="eastAsia"/>
          <w:color w:val="000000"/>
          <w:sz w:val="21"/>
          <w:szCs w:val="21"/>
          <w:lang w:bidi="ar"/>
        </w:rPr>
        <w:t>也更加感谢审稿专家指出“整体研究问题相较已有文献并无明显增量”重要意见。</w:t>
      </w:r>
      <w:r w:rsidR="008279D4" w:rsidRPr="006471D7">
        <w:rPr>
          <w:rFonts w:ascii="宋体" w:hAnsi="宋体" w:cs="宋体" w:hint="eastAsia"/>
          <w:color w:val="000000"/>
          <w:sz w:val="21"/>
          <w:szCs w:val="21"/>
          <w:lang w:bidi="ar"/>
        </w:rPr>
        <w:t>作者认真研读吕越等</w:t>
      </w:r>
      <w:r w:rsidR="008279D4" w:rsidRPr="006471D7">
        <w:rPr>
          <w:color w:val="000000"/>
          <w:sz w:val="21"/>
          <w:szCs w:val="21"/>
          <w:lang w:bidi="ar"/>
        </w:rPr>
        <w:t>（</w:t>
      </w:r>
      <w:r w:rsidR="008279D4" w:rsidRPr="006471D7">
        <w:rPr>
          <w:color w:val="000000"/>
          <w:sz w:val="21"/>
          <w:szCs w:val="21"/>
          <w:lang w:bidi="ar"/>
        </w:rPr>
        <w:t>2024</w:t>
      </w:r>
      <w:r w:rsidR="008279D4" w:rsidRPr="006471D7">
        <w:rPr>
          <w:color w:val="000000"/>
          <w:sz w:val="21"/>
          <w:szCs w:val="21"/>
          <w:lang w:bidi="ar"/>
        </w:rPr>
        <w:t>）、王永钦何董雯（</w:t>
      </w:r>
      <w:r w:rsidR="008279D4" w:rsidRPr="006471D7">
        <w:rPr>
          <w:color w:val="000000"/>
          <w:sz w:val="21"/>
          <w:szCs w:val="21"/>
          <w:lang w:bidi="ar"/>
        </w:rPr>
        <w:t>2020</w:t>
      </w:r>
      <w:r w:rsidR="008279D4" w:rsidRPr="006471D7">
        <w:rPr>
          <w:color w:val="000000"/>
          <w:sz w:val="21"/>
          <w:szCs w:val="21"/>
          <w:lang w:bidi="ar"/>
        </w:rPr>
        <w:t>）及其他相关文献</w:t>
      </w:r>
      <w:r w:rsidRPr="006471D7">
        <w:rPr>
          <w:color w:val="000000"/>
          <w:sz w:val="21"/>
          <w:szCs w:val="21"/>
          <w:lang w:bidi="ar"/>
        </w:rPr>
        <w:t>，</w:t>
      </w:r>
      <w:r w:rsidR="00D10858" w:rsidRPr="006471D7">
        <w:rPr>
          <w:sz w:val="21"/>
          <w:szCs w:val="21"/>
        </w:rPr>
        <w:t>在审稿专家就指标构造、理论模型与实证</w:t>
      </w:r>
      <w:r w:rsidR="00D10858" w:rsidRPr="006471D7">
        <w:rPr>
          <w:rFonts w:hint="eastAsia"/>
          <w:sz w:val="21"/>
          <w:szCs w:val="21"/>
        </w:rPr>
        <w:t>分析</w:t>
      </w:r>
      <w:r w:rsidR="00D10858" w:rsidRPr="006471D7">
        <w:rPr>
          <w:sz w:val="21"/>
          <w:szCs w:val="21"/>
        </w:rPr>
        <w:t>所提出的系统性专业意见指导下，</w:t>
      </w:r>
      <w:r w:rsidR="00D10858" w:rsidRPr="009A571E">
        <w:rPr>
          <w:b/>
          <w:sz w:val="21"/>
          <w:szCs w:val="21"/>
          <w:u w:val="single"/>
        </w:rPr>
        <w:t>作者对稿件进行了大幅删改与重写</w:t>
      </w:r>
      <w:r w:rsidR="00D10858" w:rsidRPr="009A571E">
        <w:rPr>
          <w:rFonts w:hint="eastAsia"/>
          <w:b/>
          <w:sz w:val="21"/>
          <w:szCs w:val="21"/>
          <w:u w:val="single"/>
        </w:rPr>
        <w:t>，</w:t>
      </w:r>
      <w:r w:rsidR="00D10858" w:rsidRPr="009A571E">
        <w:rPr>
          <w:b/>
          <w:sz w:val="21"/>
          <w:szCs w:val="21"/>
          <w:u w:val="single"/>
        </w:rPr>
        <w:t>删去与既有文献重合的内容，重构叙事与论证结构，突出以</w:t>
      </w:r>
      <w:r w:rsidR="00D10858" w:rsidRPr="009A571E">
        <w:rPr>
          <w:rFonts w:ascii="宋体" w:hAnsi="宋体"/>
          <w:b/>
          <w:sz w:val="21"/>
          <w:szCs w:val="21"/>
          <w:u w:val="single"/>
        </w:rPr>
        <w:t>“稳链强链”</w:t>
      </w:r>
      <w:r w:rsidR="00D10858" w:rsidRPr="009A571E">
        <w:rPr>
          <w:b/>
          <w:sz w:val="21"/>
          <w:szCs w:val="21"/>
          <w:u w:val="single"/>
        </w:rPr>
        <w:t>为核心的分析视角，围绕机器人应用如何推动中国产业链长度延伸开展更为聚焦的理论建模</w:t>
      </w:r>
      <w:r w:rsidR="00D10858" w:rsidRPr="009A571E">
        <w:rPr>
          <w:rFonts w:hint="eastAsia"/>
          <w:b/>
          <w:sz w:val="21"/>
          <w:szCs w:val="21"/>
          <w:u w:val="single"/>
        </w:rPr>
        <w:t>、数值模拟</w:t>
      </w:r>
      <w:r w:rsidR="00D10858" w:rsidRPr="009A571E">
        <w:rPr>
          <w:b/>
          <w:sz w:val="21"/>
          <w:szCs w:val="21"/>
          <w:u w:val="single"/>
        </w:rPr>
        <w:t>与实证检验。</w:t>
      </w:r>
      <w:r w:rsidR="00D10858" w:rsidRPr="006471D7">
        <w:rPr>
          <w:sz w:val="21"/>
          <w:szCs w:val="21"/>
        </w:rPr>
        <w:t>整体而言，修改稿相较于既有研究形成了新的边际贡献，主要体现在以下几个方面：</w:t>
      </w:r>
    </w:p>
    <w:p w14:paraId="6524C714" w14:textId="3276AEA9" w:rsidR="00151D55" w:rsidRPr="006471D7" w:rsidRDefault="00151D55" w:rsidP="00151D55">
      <w:pPr>
        <w:pStyle w:val="a7"/>
        <w:widowControl/>
        <w:adjustRightInd w:val="0"/>
        <w:snapToGrid w:val="0"/>
        <w:spacing w:beforeAutospacing="0" w:afterAutospacing="0" w:line="360" w:lineRule="auto"/>
        <w:ind w:firstLine="408"/>
        <w:jc w:val="both"/>
        <w:rPr>
          <w:color w:val="000000"/>
          <w:sz w:val="21"/>
          <w:szCs w:val="21"/>
        </w:rPr>
      </w:pPr>
      <w:r w:rsidRPr="006471D7">
        <w:rPr>
          <w:rFonts w:ascii="宋体" w:hAnsi="宋体" w:cs="Times New Roman Regular" w:hint="eastAsia"/>
          <w:color w:val="000000"/>
          <w:sz w:val="21"/>
          <w:szCs w:val="21"/>
        </w:rPr>
        <w:t>第一，</w:t>
      </w:r>
      <w:r w:rsidRPr="006471D7">
        <w:rPr>
          <w:rFonts w:ascii="宋体" w:hAnsi="宋体" w:hint="eastAsia"/>
          <w:color w:val="000000"/>
          <w:sz w:val="21"/>
          <w:szCs w:val="21"/>
        </w:rPr>
        <w:t>根据审稿专家的建设性意见，通过</w:t>
      </w:r>
      <w:r w:rsidR="00C97FAC" w:rsidRPr="006471D7">
        <w:rPr>
          <w:rFonts w:ascii="宋体" w:hAnsi="宋体" w:hint="eastAsia"/>
          <w:color w:val="000000"/>
          <w:sz w:val="21"/>
          <w:szCs w:val="21"/>
        </w:rPr>
        <w:t>使用全新的数据及</w:t>
      </w:r>
      <w:r w:rsidRPr="006471D7">
        <w:rPr>
          <w:rFonts w:ascii="宋体" w:hAnsi="宋体" w:hint="eastAsia"/>
          <w:color w:val="000000"/>
          <w:sz w:val="21"/>
          <w:szCs w:val="21"/>
        </w:rPr>
        <w:t>融合全球价值链思想</w:t>
      </w:r>
      <w:r w:rsidR="007452CD" w:rsidRPr="006471D7">
        <w:rPr>
          <w:rFonts w:ascii="宋体" w:hAnsi="宋体" w:hint="eastAsia"/>
          <w:color w:val="000000"/>
          <w:sz w:val="21"/>
          <w:szCs w:val="21"/>
        </w:rPr>
        <w:t>（</w:t>
      </w:r>
      <w:r w:rsidR="007452CD" w:rsidRPr="006471D7">
        <w:rPr>
          <w:color w:val="000000"/>
          <w:sz w:val="21"/>
          <w:szCs w:val="21"/>
        </w:rPr>
        <w:t>倪红福和王海成，</w:t>
      </w:r>
      <w:r w:rsidR="007452CD" w:rsidRPr="006471D7">
        <w:rPr>
          <w:color w:val="000000"/>
          <w:sz w:val="21"/>
          <w:szCs w:val="21"/>
        </w:rPr>
        <w:t>2022</w:t>
      </w:r>
      <w:r w:rsidR="007452CD" w:rsidRPr="006471D7">
        <w:rPr>
          <w:color w:val="000000"/>
          <w:sz w:val="21"/>
          <w:szCs w:val="21"/>
        </w:rPr>
        <w:t>；彭水军和吴腊梅，</w:t>
      </w:r>
      <w:r w:rsidR="007452CD" w:rsidRPr="006471D7">
        <w:rPr>
          <w:color w:val="000000"/>
          <w:sz w:val="21"/>
          <w:szCs w:val="21"/>
        </w:rPr>
        <w:t>2022</w:t>
      </w:r>
      <w:r w:rsidR="007452CD" w:rsidRPr="006471D7">
        <w:rPr>
          <w:rFonts w:ascii="宋体" w:hAnsi="宋体" w:hint="eastAsia"/>
          <w:color w:val="000000"/>
          <w:sz w:val="21"/>
          <w:szCs w:val="21"/>
        </w:rPr>
        <w:t>）</w:t>
      </w:r>
      <w:r w:rsidRPr="006471D7">
        <w:rPr>
          <w:rFonts w:ascii="宋体" w:hAnsi="宋体" w:hint="eastAsia"/>
          <w:color w:val="000000"/>
          <w:sz w:val="21"/>
          <w:szCs w:val="21"/>
        </w:rPr>
        <w:t>，修改稿不再仅依赖</w:t>
      </w:r>
      <w:r w:rsidRPr="006471D7">
        <w:rPr>
          <w:rFonts w:hint="eastAsia"/>
          <w:color w:val="000000"/>
          <w:sz w:val="21"/>
          <w:szCs w:val="21"/>
        </w:rPr>
        <w:t>2</w:t>
      </w:r>
      <w:r w:rsidRPr="006471D7">
        <w:rPr>
          <w:color w:val="000000"/>
          <w:sz w:val="21"/>
          <w:szCs w:val="21"/>
        </w:rPr>
        <w:t>007</w:t>
      </w:r>
      <w:r w:rsidRPr="006471D7">
        <w:rPr>
          <w:rFonts w:ascii="宋体" w:hAnsi="宋体" w:hint="eastAsia"/>
          <w:color w:val="000000"/>
          <w:sz w:val="21"/>
          <w:szCs w:val="21"/>
        </w:rPr>
        <w:t>年单一年份的中国投入产出数据测算核心指标，而是重新采用以下两种方式进行变量构造：</w:t>
      </w:r>
      <w:r w:rsidRPr="006471D7">
        <w:rPr>
          <w:rFonts w:ascii="宋体" w:hAnsi="宋体" w:hint="eastAsia"/>
          <w:b/>
          <w:bCs/>
          <w:color w:val="000000"/>
          <w:sz w:val="21"/>
          <w:szCs w:val="21"/>
        </w:rPr>
        <w:t>一是继续沿用</w:t>
      </w:r>
      <w:proofErr w:type="spellStart"/>
      <w:r w:rsidRPr="006471D7">
        <w:rPr>
          <w:rFonts w:hint="eastAsia"/>
          <w:b/>
          <w:bCs/>
          <w:color w:val="000000"/>
          <w:sz w:val="21"/>
          <w:szCs w:val="21"/>
        </w:rPr>
        <w:t>Chor</w:t>
      </w:r>
      <w:proofErr w:type="spellEnd"/>
      <w:r w:rsidRPr="006471D7">
        <w:rPr>
          <w:rFonts w:hint="eastAsia"/>
          <w:b/>
          <w:bCs/>
          <w:color w:val="000000"/>
          <w:sz w:val="21"/>
          <w:szCs w:val="21"/>
        </w:rPr>
        <w:t xml:space="preserve"> et al.</w:t>
      </w:r>
      <w:r w:rsidRPr="006471D7">
        <w:rPr>
          <w:rFonts w:ascii="宋体" w:hAnsi="宋体" w:hint="eastAsia"/>
          <w:b/>
          <w:bCs/>
          <w:color w:val="000000"/>
          <w:sz w:val="21"/>
          <w:szCs w:val="21"/>
        </w:rPr>
        <w:t>（</w:t>
      </w:r>
      <w:r w:rsidRPr="006471D7">
        <w:rPr>
          <w:rFonts w:hint="eastAsia"/>
          <w:b/>
          <w:bCs/>
          <w:color w:val="000000"/>
          <w:sz w:val="21"/>
          <w:szCs w:val="21"/>
        </w:rPr>
        <w:t>2021</w:t>
      </w:r>
      <w:r w:rsidRPr="006471D7">
        <w:rPr>
          <w:rFonts w:ascii="宋体" w:hAnsi="宋体" w:hint="eastAsia"/>
          <w:b/>
          <w:bCs/>
          <w:color w:val="000000"/>
          <w:sz w:val="21"/>
          <w:szCs w:val="21"/>
        </w:rPr>
        <w:t>）使用中国投入产出数据的思路，</w:t>
      </w:r>
      <w:r w:rsidR="007B76F7" w:rsidRPr="006471D7">
        <w:rPr>
          <w:rFonts w:ascii="宋体" w:hAnsi="宋体" w:hint="eastAsia"/>
          <w:b/>
          <w:bCs/>
          <w:color w:val="000000"/>
          <w:sz w:val="21"/>
          <w:szCs w:val="21"/>
        </w:rPr>
        <w:t>扩展</w:t>
      </w:r>
      <w:r w:rsidRPr="006471D7">
        <w:rPr>
          <w:rFonts w:ascii="宋体" w:hAnsi="宋体" w:hint="eastAsia"/>
          <w:b/>
          <w:bCs/>
          <w:color w:val="000000"/>
          <w:sz w:val="21"/>
          <w:szCs w:val="21"/>
        </w:rPr>
        <w:t>使用跨期的</w:t>
      </w:r>
      <w:r w:rsidRPr="006471D7">
        <w:rPr>
          <w:rFonts w:hint="eastAsia"/>
          <w:b/>
          <w:bCs/>
          <w:color w:val="000000"/>
          <w:sz w:val="21"/>
          <w:szCs w:val="21"/>
        </w:rPr>
        <w:t>2</w:t>
      </w:r>
      <w:r w:rsidRPr="006471D7">
        <w:rPr>
          <w:b/>
          <w:bCs/>
          <w:color w:val="000000"/>
          <w:sz w:val="21"/>
          <w:szCs w:val="21"/>
        </w:rPr>
        <w:t>007</w:t>
      </w:r>
      <w:r w:rsidR="00FF0BF2" w:rsidRPr="006471D7">
        <w:rPr>
          <w:rFonts w:ascii="宋体" w:hAnsi="宋体" w:hint="eastAsia"/>
          <w:b/>
          <w:bCs/>
          <w:color w:val="000000"/>
          <w:sz w:val="21"/>
          <w:szCs w:val="21"/>
        </w:rPr>
        <w:t>年</w:t>
      </w:r>
      <w:r w:rsidRPr="006471D7">
        <w:rPr>
          <w:rFonts w:ascii="宋体" w:hAnsi="宋体" w:hint="eastAsia"/>
          <w:b/>
          <w:bCs/>
          <w:color w:val="000000"/>
          <w:sz w:val="21"/>
          <w:szCs w:val="21"/>
        </w:rPr>
        <w:t>和</w:t>
      </w:r>
      <w:r w:rsidRPr="006471D7">
        <w:rPr>
          <w:rFonts w:hint="eastAsia"/>
          <w:b/>
          <w:bCs/>
          <w:color w:val="000000"/>
          <w:sz w:val="21"/>
          <w:szCs w:val="21"/>
        </w:rPr>
        <w:t>2</w:t>
      </w:r>
      <w:r w:rsidRPr="006471D7">
        <w:rPr>
          <w:b/>
          <w:bCs/>
          <w:color w:val="000000"/>
          <w:sz w:val="21"/>
          <w:szCs w:val="21"/>
        </w:rPr>
        <w:t>012</w:t>
      </w:r>
      <w:r w:rsidR="00FF0BF2" w:rsidRPr="006471D7">
        <w:rPr>
          <w:rFonts w:ascii="宋体" w:hAnsi="宋体" w:hint="eastAsia"/>
          <w:b/>
          <w:bCs/>
          <w:color w:val="000000"/>
          <w:sz w:val="21"/>
          <w:szCs w:val="21"/>
        </w:rPr>
        <w:t>年</w:t>
      </w:r>
      <w:r w:rsidRPr="006471D7">
        <w:rPr>
          <w:rFonts w:ascii="宋体" w:hAnsi="宋体" w:hint="eastAsia"/>
          <w:b/>
          <w:bCs/>
          <w:color w:val="000000"/>
          <w:sz w:val="21"/>
          <w:szCs w:val="21"/>
        </w:rPr>
        <w:t>中国投入产出数据对核心指标进行重新测算</w:t>
      </w:r>
      <w:r w:rsidR="00FF166B" w:rsidRPr="006471D7">
        <w:rPr>
          <w:rFonts w:ascii="宋体" w:hAnsi="宋体" w:hint="eastAsia"/>
          <w:color w:val="000000"/>
          <w:sz w:val="21"/>
          <w:szCs w:val="21"/>
        </w:rPr>
        <w:t>。</w:t>
      </w:r>
      <w:r w:rsidRPr="006471D7">
        <w:rPr>
          <w:rFonts w:ascii="宋体" w:hAnsi="宋体" w:hint="eastAsia"/>
          <w:color w:val="000000"/>
          <w:sz w:val="21"/>
          <w:szCs w:val="21"/>
        </w:rPr>
        <w:t>其中</w:t>
      </w:r>
      <w:r w:rsidR="00FF166B" w:rsidRPr="006471D7">
        <w:rPr>
          <w:rFonts w:ascii="宋体" w:hAnsi="宋体" w:hint="eastAsia"/>
          <w:color w:val="000000"/>
          <w:sz w:val="21"/>
          <w:szCs w:val="21"/>
        </w:rPr>
        <w:t>，</w:t>
      </w:r>
      <w:r w:rsidRPr="006471D7">
        <w:rPr>
          <w:rFonts w:hint="eastAsia"/>
          <w:color w:val="000000"/>
          <w:sz w:val="21"/>
          <w:szCs w:val="21"/>
        </w:rPr>
        <w:t>2</w:t>
      </w:r>
      <w:r w:rsidRPr="006471D7">
        <w:rPr>
          <w:color w:val="000000"/>
          <w:sz w:val="21"/>
          <w:szCs w:val="21"/>
        </w:rPr>
        <w:t>006-2010</w:t>
      </w:r>
      <w:r w:rsidRPr="006471D7">
        <w:rPr>
          <w:rFonts w:ascii="宋体" w:hAnsi="宋体" w:hint="eastAsia"/>
          <w:color w:val="000000"/>
          <w:sz w:val="21"/>
          <w:szCs w:val="21"/>
        </w:rPr>
        <w:t>年企业的产业链长度指标</w:t>
      </w:r>
      <w:r w:rsidR="00FF0BF2" w:rsidRPr="006471D7">
        <w:rPr>
          <w:rFonts w:ascii="宋体" w:hAnsi="宋体" w:hint="eastAsia"/>
          <w:color w:val="000000"/>
          <w:sz w:val="21"/>
          <w:szCs w:val="21"/>
        </w:rPr>
        <w:t>对应采用</w:t>
      </w:r>
      <w:r w:rsidRPr="006471D7">
        <w:rPr>
          <w:rFonts w:hint="eastAsia"/>
          <w:color w:val="000000"/>
          <w:sz w:val="21"/>
          <w:szCs w:val="21"/>
        </w:rPr>
        <w:t>2</w:t>
      </w:r>
      <w:r w:rsidRPr="006471D7">
        <w:rPr>
          <w:color w:val="000000"/>
          <w:sz w:val="21"/>
          <w:szCs w:val="21"/>
        </w:rPr>
        <w:t>007</w:t>
      </w:r>
      <w:r w:rsidR="00FF0BF2" w:rsidRPr="006471D7">
        <w:rPr>
          <w:rFonts w:ascii="宋体" w:hAnsi="宋体" w:hint="eastAsia"/>
          <w:color w:val="000000"/>
          <w:sz w:val="21"/>
          <w:szCs w:val="21"/>
        </w:rPr>
        <w:t>年</w:t>
      </w:r>
      <w:r w:rsidRPr="006471D7">
        <w:rPr>
          <w:rFonts w:ascii="宋体" w:hAnsi="宋体" w:hint="eastAsia"/>
          <w:color w:val="000000"/>
          <w:sz w:val="21"/>
          <w:szCs w:val="21"/>
        </w:rPr>
        <w:t>投入产出数据</w:t>
      </w:r>
      <w:r w:rsidR="00FF0BF2" w:rsidRPr="006471D7">
        <w:rPr>
          <w:rFonts w:ascii="宋体" w:hAnsi="宋体" w:hint="eastAsia"/>
          <w:color w:val="000000"/>
          <w:sz w:val="21"/>
          <w:szCs w:val="21"/>
        </w:rPr>
        <w:t>进行测算</w:t>
      </w:r>
      <w:r w:rsidRPr="006471D7">
        <w:rPr>
          <w:rFonts w:ascii="宋体" w:hAnsi="宋体" w:hint="eastAsia"/>
          <w:color w:val="000000"/>
          <w:sz w:val="21"/>
          <w:szCs w:val="21"/>
        </w:rPr>
        <w:t>，</w:t>
      </w:r>
      <w:r w:rsidRPr="006471D7">
        <w:rPr>
          <w:rFonts w:hint="eastAsia"/>
          <w:color w:val="000000"/>
          <w:sz w:val="21"/>
          <w:szCs w:val="21"/>
        </w:rPr>
        <w:t>2</w:t>
      </w:r>
      <w:r w:rsidRPr="006471D7">
        <w:rPr>
          <w:color w:val="000000"/>
          <w:sz w:val="21"/>
          <w:szCs w:val="21"/>
        </w:rPr>
        <w:t>011-2015</w:t>
      </w:r>
      <w:r w:rsidRPr="006471D7">
        <w:rPr>
          <w:rFonts w:ascii="宋体" w:hAnsi="宋体" w:hint="eastAsia"/>
          <w:color w:val="000000"/>
          <w:sz w:val="21"/>
          <w:szCs w:val="21"/>
        </w:rPr>
        <w:t>年企业</w:t>
      </w:r>
      <w:r w:rsidR="00FF0BF2" w:rsidRPr="006471D7">
        <w:rPr>
          <w:rFonts w:ascii="宋体" w:hAnsi="宋体" w:hint="eastAsia"/>
          <w:color w:val="000000"/>
          <w:sz w:val="21"/>
          <w:szCs w:val="21"/>
        </w:rPr>
        <w:t>的</w:t>
      </w:r>
      <w:r w:rsidRPr="006471D7">
        <w:rPr>
          <w:rFonts w:ascii="宋体" w:hAnsi="宋体" w:hint="eastAsia"/>
          <w:color w:val="000000"/>
          <w:sz w:val="21"/>
          <w:szCs w:val="21"/>
        </w:rPr>
        <w:t>产业链长度指标采用</w:t>
      </w:r>
      <w:r w:rsidRPr="006471D7">
        <w:rPr>
          <w:rFonts w:hint="eastAsia"/>
          <w:color w:val="000000"/>
          <w:sz w:val="21"/>
          <w:szCs w:val="21"/>
        </w:rPr>
        <w:t>2</w:t>
      </w:r>
      <w:r w:rsidRPr="006471D7">
        <w:rPr>
          <w:color w:val="000000"/>
          <w:sz w:val="21"/>
          <w:szCs w:val="21"/>
        </w:rPr>
        <w:t>012</w:t>
      </w:r>
      <w:r w:rsidRPr="006471D7">
        <w:rPr>
          <w:rFonts w:ascii="宋体" w:hAnsi="宋体" w:hint="eastAsia"/>
          <w:color w:val="000000"/>
          <w:sz w:val="21"/>
          <w:szCs w:val="21"/>
        </w:rPr>
        <w:t>版投入产出数据进行测算，这样处理</w:t>
      </w:r>
      <w:r w:rsidR="00FF0BF2" w:rsidRPr="006471D7">
        <w:rPr>
          <w:rFonts w:ascii="宋体" w:hAnsi="宋体" w:hint="eastAsia"/>
          <w:color w:val="000000"/>
          <w:sz w:val="21"/>
          <w:szCs w:val="21"/>
        </w:rPr>
        <w:t>相对于</w:t>
      </w:r>
      <w:proofErr w:type="spellStart"/>
      <w:r w:rsidR="00FF0BF2" w:rsidRPr="006471D7">
        <w:rPr>
          <w:rFonts w:hint="eastAsia"/>
          <w:color w:val="000000"/>
          <w:sz w:val="21"/>
          <w:szCs w:val="21"/>
        </w:rPr>
        <w:t>Chor</w:t>
      </w:r>
      <w:proofErr w:type="spellEnd"/>
      <w:r w:rsidR="00FF0BF2" w:rsidRPr="006471D7">
        <w:rPr>
          <w:rFonts w:hint="eastAsia"/>
          <w:color w:val="000000"/>
          <w:sz w:val="21"/>
          <w:szCs w:val="21"/>
        </w:rPr>
        <w:t xml:space="preserve"> et al.</w:t>
      </w:r>
      <w:r w:rsidR="00FF0BF2" w:rsidRPr="006471D7">
        <w:rPr>
          <w:rFonts w:ascii="宋体" w:hAnsi="宋体" w:hint="eastAsia"/>
          <w:color w:val="000000"/>
          <w:sz w:val="21"/>
          <w:szCs w:val="21"/>
        </w:rPr>
        <w:t>（</w:t>
      </w:r>
      <w:r w:rsidR="00FF0BF2" w:rsidRPr="006471D7">
        <w:rPr>
          <w:rFonts w:hint="eastAsia"/>
          <w:color w:val="000000"/>
          <w:sz w:val="21"/>
          <w:szCs w:val="21"/>
        </w:rPr>
        <w:t>2021</w:t>
      </w:r>
      <w:r w:rsidR="00FF0BF2" w:rsidRPr="006471D7">
        <w:rPr>
          <w:rFonts w:ascii="宋体" w:hAnsi="宋体" w:hint="eastAsia"/>
          <w:color w:val="000000"/>
          <w:sz w:val="21"/>
          <w:szCs w:val="21"/>
        </w:rPr>
        <w:t>）的优势在于</w:t>
      </w:r>
      <w:r w:rsidRPr="006471D7">
        <w:rPr>
          <w:rFonts w:ascii="宋体" w:hAnsi="宋体" w:hint="eastAsia"/>
          <w:color w:val="000000"/>
          <w:sz w:val="21"/>
          <w:szCs w:val="21"/>
        </w:rPr>
        <w:t>可以部分捕捉上游度</w:t>
      </w:r>
      <w:r w:rsidR="007B76F7" w:rsidRPr="006471D7">
        <w:rPr>
          <w:rFonts w:ascii="宋体" w:hAnsi="宋体" w:hint="eastAsia"/>
          <w:color w:val="000000"/>
          <w:sz w:val="21"/>
          <w:szCs w:val="21"/>
        </w:rPr>
        <w:t>指标</w:t>
      </w:r>
      <w:r w:rsidRPr="006471D7">
        <w:rPr>
          <w:rFonts w:ascii="宋体" w:hAnsi="宋体" w:hint="eastAsia"/>
          <w:color w:val="000000"/>
          <w:sz w:val="21"/>
          <w:szCs w:val="21"/>
        </w:rPr>
        <w:t>随时间变化的特征。</w:t>
      </w:r>
      <w:r w:rsidRPr="006471D7">
        <w:rPr>
          <w:rFonts w:ascii="宋体" w:hAnsi="宋体" w:hint="eastAsia"/>
          <w:b/>
          <w:bCs/>
          <w:color w:val="000000"/>
          <w:sz w:val="21"/>
          <w:szCs w:val="21"/>
        </w:rPr>
        <w:t>二是结合审稿专家的专业性意见，修改稿使用全球区域间投入产出数据</w:t>
      </w:r>
      <w:r w:rsidRPr="006471D7">
        <w:rPr>
          <w:b/>
          <w:bCs/>
          <w:color w:val="000000"/>
          <w:sz w:val="21"/>
          <w:szCs w:val="21"/>
        </w:rPr>
        <w:t>OECD-ICIO</w:t>
      </w:r>
      <w:r w:rsidRPr="006471D7">
        <w:rPr>
          <w:rFonts w:ascii="宋体" w:hAnsi="宋体" w:hint="eastAsia"/>
          <w:b/>
          <w:bCs/>
          <w:color w:val="000000"/>
          <w:sz w:val="21"/>
          <w:szCs w:val="21"/>
        </w:rPr>
        <w:t>（</w:t>
      </w:r>
      <w:r w:rsidRPr="006471D7">
        <w:rPr>
          <w:rFonts w:hint="eastAsia"/>
          <w:b/>
          <w:bCs/>
          <w:color w:val="000000"/>
          <w:sz w:val="21"/>
          <w:szCs w:val="21"/>
        </w:rPr>
        <w:t>2</w:t>
      </w:r>
      <w:r w:rsidRPr="006471D7">
        <w:rPr>
          <w:b/>
          <w:bCs/>
          <w:color w:val="000000"/>
          <w:sz w:val="21"/>
          <w:szCs w:val="21"/>
        </w:rPr>
        <w:t>021</w:t>
      </w:r>
      <w:r w:rsidRPr="006471D7">
        <w:rPr>
          <w:rFonts w:ascii="宋体" w:hAnsi="宋体" w:hint="eastAsia"/>
          <w:b/>
          <w:bCs/>
          <w:color w:val="000000"/>
          <w:sz w:val="21"/>
          <w:szCs w:val="21"/>
        </w:rPr>
        <w:t>版），</w:t>
      </w:r>
      <w:r w:rsidRPr="009A571E">
        <w:rPr>
          <w:rFonts w:ascii="宋体" w:hAnsi="宋体" w:hint="eastAsia"/>
          <w:b/>
          <w:bCs/>
          <w:color w:val="000000"/>
          <w:sz w:val="21"/>
          <w:szCs w:val="21"/>
          <w:u w:val="single"/>
        </w:rPr>
        <w:t>重新构造了能够精确捕捉</w:t>
      </w:r>
      <w:r w:rsidR="007B76F7" w:rsidRPr="009A571E">
        <w:rPr>
          <w:rFonts w:ascii="宋体" w:hAnsi="宋体" w:hint="eastAsia"/>
          <w:b/>
          <w:bCs/>
          <w:color w:val="000000"/>
          <w:sz w:val="21"/>
          <w:szCs w:val="21"/>
          <w:u w:val="single"/>
        </w:rPr>
        <w:t>“全球生产网络跨国关联”、</w:t>
      </w:r>
      <w:r w:rsidRPr="009A571E">
        <w:rPr>
          <w:rFonts w:ascii="宋体" w:hAnsi="宋体" w:hint="eastAsia"/>
          <w:b/>
          <w:bCs/>
          <w:color w:val="000000"/>
          <w:sz w:val="21"/>
          <w:szCs w:val="21"/>
          <w:u w:val="single"/>
        </w:rPr>
        <w:t>“跨期变化</w:t>
      </w:r>
      <w:r w:rsidR="00EC1E1F" w:rsidRPr="009A571E">
        <w:rPr>
          <w:rFonts w:hint="eastAsia"/>
          <w:b/>
          <w:bCs/>
          <w:sz w:val="21"/>
          <w:szCs w:val="21"/>
          <w:u w:val="single"/>
        </w:rPr>
        <w:t>”和“区分贸易方式”</w:t>
      </w:r>
      <w:r w:rsidRPr="009A571E">
        <w:rPr>
          <w:rFonts w:ascii="宋体" w:hAnsi="宋体" w:hint="eastAsia"/>
          <w:b/>
          <w:bCs/>
          <w:color w:val="000000"/>
          <w:sz w:val="21"/>
          <w:szCs w:val="21"/>
          <w:u w:val="single"/>
        </w:rPr>
        <w:t>的国内产业链长度指标</w:t>
      </w:r>
      <w:r w:rsidRPr="009A571E">
        <w:rPr>
          <w:rFonts w:ascii="宋体" w:hAnsi="宋体" w:hint="eastAsia"/>
          <w:b/>
          <w:bCs/>
          <w:color w:val="000000" w:themeColor="text1"/>
          <w:sz w:val="21"/>
          <w:szCs w:val="21"/>
          <w:u w:val="single"/>
        </w:rPr>
        <w:t>（具体构造</w:t>
      </w:r>
      <w:r w:rsidR="00FF0BF2" w:rsidRPr="009A571E">
        <w:rPr>
          <w:rFonts w:ascii="宋体" w:hAnsi="宋体" w:hint="eastAsia"/>
          <w:b/>
          <w:bCs/>
          <w:color w:val="000000" w:themeColor="text1"/>
          <w:sz w:val="21"/>
          <w:szCs w:val="21"/>
          <w:u w:val="single"/>
        </w:rPr>
        <w:t>公式及</w:t>
      </w:r>
      <w:r w:rsidRPr="009A571E">
        <w:rPr>
          <w:rFonts w:ascii="宋体" w:hAnsi="宋体" w:hint="eastAsia"/>
          <w:b/>
          <w:bCs/>
          <w:color w:val="000000" w:themeColor="text1"/>
          <w:sz w:val="21"/>
          <w:szCs w:val="21"/>
          <w:u w:val="single"/>
        </w:rPr>
        <w:t>过程</w:t>
      </w:r>
      <w:r w:rsidRPr="009A571E">
        <w:rPr>
          <w:rFonts w:ascii="Cambria" w:hAnsi="Cambria" w:cs="Cambria" w:hint="eastAsia"/>
          <w:b/>
          <w:bCs/>
          <w:color w:val="000000" w:themeColor="text1"/>
          <w:sz w:val="21"/>
          <w:szCs w:val="21"/>
          <w:u w:val="single"/>
        </w:rPr>
        <w:t>见对审稿</w:t>
      </w:r>
      <w:r w:rsidR="00E7385B" w:rsidRPr="009A571E">
        <w:rPr>
          <w:rFonts w:ascii="Cambria" w:hAnsi="Cambria" w:cs="Cambria" w:hint="eastAsia"/>
          <w:b/>
          <w:bCs/>
          <w:color w:val="000000" w:themeColor="text1"/>
          <w:sz w:val="21"/>
          <w:szCs w:val="21"/>
          <w:u w:val="single"/>
        </w:rPr>
        <w:t>专家</w:t>
      </w:r>
      <w:r w:rsidRPr="009A571E">
        <w:rPr>
          <w:rFonts w:ascii="Cambria" w:hAnsi="Cambria" w:cs="Cambria" w:hint="eastAsia"/>
          <w:b/>
          <w:bCs/>
          <w:color w:val="000000" w:themeColor="text1"/>
          <w:sz w:val="21"/>
          <w:szCs w:val="21"/>
          <w:u w:val="single"/>
        </w:rPr>
        <w:t>第二点的</w:t>
      </w:r>
      <w:r w:rsidR="007B76F7" w:rsidRPr="009A571E">
        <w:rPr>
          <w:rFonts w:ascii="Cambria" w:hAnsi="Cambria" w:cs="Cambria" w:hint="eastAsia"/>
          <w:b/>
          <w:bCs/>
          <w:color w:val="000000" w:themeColor="text1"/>
          <w:sz w:val="21"/>
          <w:szCs w:val="21"/>
          <w:u w:val="single"/>
        </w:rPr>
        <w:t>回复</w:t>
      </w:r>
      <w:r w:rsidRPr="009A571E">
        <w:rPr>
          <w:rFonts w:ascii="Cambria" w:hAnsi="Cambria" w:cs="Cambria" w:hint="eastAsia"/>
          <w:b/>
          <w:bCs/>
          <w:color w:val="000000" w:themeColor="text1"/>
          <w:sz w:val="21"/>
          <w:szCs w:val="21"/>
          <w:u w:val="single"/>
        </w:rPr>
        <w:t>内容</w:t>
      </w:r>
      <w:r w:rsidRPr="009A571E">
        <w:rPr>
          <w:rFonts w:ascii="宋体" w:hAnsi="宋体" w:hint="eastAsia"/>
          <w:b/>
          <w:bCs/>
          <w:color w:val="000000" w:themeColor="text1"/>
          <w:sz w:val="21"/>
          <w:szCs w:val="21"/>
          <w:u w:val="single"/>
        </w:rPr>
        <w:t>）</w:t>
      </w:r>
      <w:r w:rsidR="00FF0BF2" w:rsidRPr="006471D7">
        <w:rPr>
          <w:rFonts w:ascii="宋体" w:hAnsi="宋体" w:hint="eastAsia"/>
          <w:b/>
          <w:bCs/>
          <w:color w:val="000000"/>
          <w:sz w:val="21"/>
          <w:szCs w:val="21"/>
        </w:rPr>
        <w:t>。</w:t>
      </w:r>
      <w:r w:rsidR="00A16205" w:rsidRPr="006471D7">
        <w:rPr>
          <w:rFonts w:ascii="宋体" w:hAnsi="宋体" w:hint="eastAsia"/>
          <w:color w:val="000000"/>
          <w:sz w:val="21"/>
          <w:szCs w:val="21"/>
        </w:rPr>
        <w:t>在此基础上，基于审稿专家启发性意见，修改稿对指标体系</w:t>
      </w:r>
      <w:r w:rsidR="003A5884" w:rsidRPr="003A5884">
        <w:rPr>
          <w:rFonts w:ascii="宋体" w:hAnsi="宋体" w:hint="eastAsia"/>
          <w:color w:val="000000"/>
          <w:sz w:val="21"/>
          <w:szCs w:val="21"/>
        </w:rPr>
        <w:t>和研究主线</w:t>
      </w:r>
      <w:r w:rsidR="00A16205" w:rsidRPr="006471D7">
        <w:rPr>
          <w:rFonts w:ascii="宋体" w:hAnsi="宋体" w:hint="eastAsia"/>
          <w:color w:val="000000"/>
          <w:sz w:val="21"/>
          <w:szCs w:val="21"/>
        </w:rPr>
        <w:t>进行了针对性优化，</w:t>
      </w:r>
      <w:r w:rsidR="003A5884" w:rsidRPr="003A5884">
        <w:rPr>
          <w:rFonts w:ascii="宋体" w:hAnsi="宋体" w:hint="eastAsia"/>
          <w:b/>
          <w:bCs/>
          <w:color w:val="000000"/>
          <w:sz w:val="21"/>
          <w:szCs w:val="21"/>
        </w:rPr>
        <w:t>不仅在测算过程中</w:t>
      </w:r>
      <w:r w:rsidR="00A16205" w:rsidRPr="006471D7">
        <w:rPr>
          <w:rFonts w:ascii="宋体" w:hAnsi="宋体" w:hint="eastAsia"/>
          <w:b/>
          <w:bCs/>
          <w:color w:val="000000"/>
          <w:sz w:val="21"/>
          <w:szCs w:val="21"/>
        </w:rPr>
        <w:t>扩展</w:t>
      </w:r>
      <w:proofErr w:type="spellStart"/>
      <w:r w:rsidR="00A16205" w:rsidRPr="006471D7">
        <w:rPr>
          <w:rFonts w:hint="eastAsia"/>
          <w:b/>
          <w:bCs/>
          <w:color w:val="000000"/>
          <w:sz w:val="21"/>
          <w:szCs w:val="21"/>
        </w:rPr>
        <w:t>Chor</w:t>
      </w:r>
      <w:proofErr w:type="spellEnd"/>
      <w:r w:rsidR="00A16205" w:rsidRPr="006471D7">
        <w:rPr>
          <w:rFonts w:hint="eastAsia"/>
          <w:b/>
          <w:bCs/>
          <w:color w:val="000000"/>
          <w:sz w:val="21"/>
          <w:szCs w:val="21"/>
        </w:rPr>
        <w:t xml:space="preserve"> et al.</w:t>
      </w:r>
      <w:r w:rsidR="00A16205" w:rsidRPr="006471D7">
        <w:rPr>
          <w:rFonts w:hint="eastAsia"/>
          <w:b/>
          <w:bCs/>
          <w:color w:val="000000"/>
          <w:sz w:val="21"/>
          <w:szCs w:val="21"/>
        </w:rPr>
        <w:t>（</w:t>
      </w:r>
      <w:r w:rsidR="00A16205" w:rsidRPr="006471D7">
        <w:rPr>
          <w:rFonts w:hint="eastAsia"/>
          <w:b/>
          <w:bCs/>
          <w:color w:val="000000"/>
          <w:sz w:val="21"/>
          <w:szCs w:val="21"/>
        </w:rPr>
        <w:t>2021</w:t>
      </w:r>
      <w:r w:rsidR="00A16205" w:rsidRPr="006471D7">
        <w:rPr>
          <w:rFonts w:hint="eastAsia"/>
          <w:b/>
          <w:bCs/>
          <w:color w:val="000000"/>
          <w:sz w:val="21"/>
          <w:szCs w:val="21"/>
        </w:rPr>
        <w:t>）所提出的</w:t>
      </w:r>
      <w:r w:rsidR="00A16205" w:rsidRPr="006471D7">
        <w:rPr>
          <w:rFonts w:ascii="宋体" w:hAnsi="宋体" w:hint="eastAsia"/>
          <w:b/>
          <w:bCs/>
          <w:color w:val="000000"/>
          <w:sz w:val="21"/>
          <w:szCs w:val="21"/>
        </w:rPr>
        <w:t>产业链长度指标，在此基础上更加深入讨论了已有文献忽略的“稳链强链”等重要现实问题，</w:t>
      </w:r>
      <w:r w:rsidR="00A16205" w:rsidRPr="006471D7">
        <w:rPr>
          <w:rFonts w:ascii="宋体" w:hAnsi="宋体"/>
          <w:b/>
          <w:bCs/>
          <w:sz w:val="21"/>
          <w:szCs w:val="21"/>
        </w:rPr>
        <w:t>在“稳链”维度采</w:t>
      </w:r>
      <w:r w:rsidR="00A16205" w:rsidRPr="006471D7">
        <w:rPr>
          <w:b/>
          <w:bCs/>
          <w:sz w:val="21"/>
          <w:szCs w:val="21"/>
        </w:rPr>
        <w:t>用企业所承担链长占当期产业链总长度的比重</w:t>
      </w:r>
      <w:r w:rsidR="00A16205" w:rsidRPr="006471D7">
        <w:rPr>
          <w:rFonts w:hint="eastAsia"/>
          <w:b/>
          <w:bCs/>
          <w:sz w:val="21"/>
          <w:szCs w:val="21"/>
        </w:rPr>
        <w:t>进行衡量（</w:t>
      </w:r>
      <m:oMath>
        <m:sSub>
          <m:sSubPr>
            <m:ctrlPr>
              <w:rPr>
                <w:rFonts w:ascii="Cambria Math" w:hAnsi="Cambria Math"/>
                <w:b/>
                <w:bCs/>
                <w:i/>
                <w:sz w:val="21"/>
                <w:szCs w:val="21"/>
              </w:rPr>
            </m:ctrlPr>
          </m:sSubPr>
          <m:e>
            <m:r>
              <m:rPr>
                <m:sty m:val="bi"/>
              </m:rPr>
              <w:rPr>
                <w:rFonts w:ascii="Cambria Math" w:hAnsi="Cambria Math"/>
                <w:sz w:val="21"/>
                <w:szCs w:val="21"/>
              </w:rPr>
              <m:t>GV</m:t>
            </m:r>
            <m:sSub>
              <m:sSubPr>
                <m:ctrlPr>
                  <w:rPr>
                    <w:rFonts w:ascii="Cambria Math" w:hAnsi="Cambria Math"/>
                    <w:b/>
                    <w:bCs/>
                    <w:i/>
                    <w:sz w:val="21"/>
                    <w:szCs w:val="21"/>
                  </w:rPr>
                </m:ctrlPr>
              </m:sSubPr>
              <m:e>
                <m:r>
                  <m:rPr>
                    <m:sty m:val="bi"/>
                  </m:rPr>
                  <w:rPr>
                    <w:rFonts w:ascii="Cambria Math" w:hAnsi="Cambria Math"/>
                    <w:sz w:val="21"/>
                    <w:szCs w:val="21"/>
                  </w:rPr>
                  <m:t>C</m:t>
                </m:r>
              </m:e>
              <m:sub>
                <m:r>
                  <m:rPr>
                    <m:sty m:val="bi"/>
                  </m:rPr>
                  <w:rPr>
                    <w:rFonts w:ascii="Cambria Math" w:hAnsi="Cambria Math"/>
                    <w:sz w:val="21"/>
                    <w:szCs w:val="21"/>
                  </w:rPr>
                  <m:t>stable</m:t>
                </m:r>
              </m:sub>
            </m:sSub>
          </m:e>
          <m:sub>
            <m:r>
              <m:rPr>
                <m:sty m:val="bi"/>
              </m:rPr>
              <w:rPr>
                <w:rFonts w:ascii="Cambria Math" w:hAnsi="Cambria Math"/>
                <w:sz w:val="21"/>
                <w:szCs w:val="21"/>
              </w:rPr>
              <m:t>jft</m:t>
            </m:r>
          </m:sub>
        </m:sSub>
        <m:r>
          <m:rPr>
            <m:sty m:val="bi"/>
          </m:rPr>
          <w:rPr>
            <w:rFonts w:ascii="Cambria Math" w:hAnsi="Cambria Math"/>
            <w:sz w:val="21"/>
            <w:szCs w:val="21"/>
          </w:rPr>
          <m:t>=</m:t>
        </m:r>
        <m:f>
          <m:fPr>
            <m:ctrlPr>
              <w:rPr>
                <w:rFonts w:ascii="Cambria Math" w:hAnsi="Cambria Math"/>
                <w:b/>
                <w:bCs/>
                <w:i/>
                <w:sz w:val="21"/>
                <w:szCs w:val="21"/>
              </w:rPr>
            </m:ctrlPr>
          </m:fPr>
          <m:num>
            <m:sSub>
              <m:sSubPr>
                <m:ctrlPr>
                  <w:rPr>
                    <w:rFonts w:ascii="Cambria Math" w:hAnsi="Cambria Math"/>
                    <w:b/>
                    <w:bCs/>
                    <w:i/>
                    <w:sz w:val="21"/>
                    <w:szCs w:val="21"/>
                  </w:rPr>
                </m:ctrlPr>
              </m:sSubPr>
              <m:e>
                <m:r>
                  <m:rPr>
                    <m:sty m:val="bi"/>
                  </m:rPr>
                  <w:rPr>
                    <w:rFonts w:ascii="Cambria Math" w:hAnsi="Cambria Math"/>
                    <w:sz w:val="21"/>
                    <w:szCs w:val="21"/>
                  </w:rPr>
                  <m:t>GV</m:t>
                </m:r>
                <m:sSub>
                  <m:sSubPr>
                    <m:ctrlPr>
                      <w:rPr>
                        <w:rFonts w:ascii="Cambria Math" w:hAnsi="Cambria Math"/>
                        <w:b/>
                        <w:bCs/>
                        <w:i/>
                        <w:sz w:val="21"/>
                        <w:szCs w:val="21"/>
                      </w:rPr>
                    </m:ctrlPr>
                  </m:sSubPr>
                  <m:e>
                    <m:r>
                      <m:rPr>
                        <m:sty m:val="bi"/>
                      </m:rPr>
                      <w:rPr>
                        <w:rFonts w:ascii="Cambria Math" w:hAnsi="Cambria Math"/>
                        <w:sz w:val="21"/>
                        <w:szCs w:val="21"/>
                      </w:rPr>
                      <m:t>C</m:t>
                    </m:r>
                  </m:e>
                  <m:sub>
                    <m:r>
                      <m:rPr>
                        <m:sty m:val="bi"/>
                      </m:rPr>
                      <w:rPr>
                        <w:rFonts w:ascii="Cambria Math" w:hAnsi="Cambria Math"/>
                        <w:sz w:val="21"/>
                        <w:szCs w:val="21"/>
                      </w:rPr>
                      <m:t>length</m:t>
                    </m:r>
                  </m:sub>
                </m:sSub>
              </m:e>
              <m:sub>
                <m:r>
                  <m:rPr>
                    <m:sty m:val="bi"/>
                  </m:rPr>
                  <w:rPr>
                    <w:rFonts w:ascii="Cambria Math" w:hAnsi="Cambria Math"/>
                    <w:sz w:val="21"/>
                    <w:szCs w:val="21"/>
                  </w:rPr>
                  <m:t>jft</m:t>
                </m:r>
              </m:sub>
            </m:sSub>
          </m:num>
          <m:den>
            <m:sSub>
              <m:sSubPr>
                <m:ctrlPr>
                  <w:rPr>
                    <w:rFonts w:ascii="Cambria Math" w:hAnsi="Cambria Math"/>
                    <w:b/>
                    <w:bCs/>
                    <w:i/>
                    <w:sz w:val="21"/>
                    <w:szCs w:val="21"/>
                  </w:rPr>
                </m:ctrlPr>
              </m:sSubPr>
              <m:e>
                <m:r>
                  <m:rPr>
                    <m:sty m:val="bi"/>
                  </m:rPr>
                  <w:rPr>
                    <w:rFonts w:ascii="Cambria Math" w:hAnsi="Cambria Math"/>
                    <w:sz w:val="21"/>
                    <w:szCs w:val="21"/>
                  </w:rPr>
                  <m:t>In</m:t>
                </m:r>
                <m:sSub>
                  <m:sSubPr>
                    <m:ctrlPr>
                      <w:rPr>
                        <w:rFonts w:ascii="Cambria Math" w:hAnsi="Cambria Math"/>
                        <w:b/>
                        <w:bCs/>
                        <w:i/>
                        <w:sz w:val="21"/>
                        <w:szCs w:val="21"/>
                      </w:rPr>
                    </m:ctrlPr>
                  </m:sSubPr>
                  <m:e>
                    <m:r>
                      <m:rPr>
                        <m:sty m:val="bi"/>
                      </m:rPr>
                      <w:rPr>
                        <w:rFonts w:ascii="Cambria Math" w:hAnsi="Cambria Math"/>
                        <w:sz w:val="21"/>
                        <w:szCs w:val="21"/>
                      </w:rPr>
                      <m:t>d</m:t>
                    </m:r>
                  </m:e>
                  <m:sub>
                    <m:r>
                      <m:rPr>
                        <m:sty m:val="bi"/>
                      </m:rPr>
                      <w:rPr>
                        <w:rFonts w:ascii="Cambria Math" w:hAnsi="Cambria Math"/>
                        <w:sz w:val="21"/>
                        <w:szCs w:val="21"/>
                      </w:rPr>
                      <m:t>length</m:t>
                    </m:r>
                  </m:sub>
                </m:sSub>
              </m:e>
              <m:sub>
                <m:r>
                  <m:rPr>
                    <m:sty m:val="bi"/>
                  </m:rPr>
                  <w:rPr>
                    <w:rFonts w:ascii="Cambria Math" w:hAnsi="Cambria Math"/>
                    <w:sz w:val="21"/>
                    <w:szCs w:val="21"/>
                  </w:rPr>
                  <m:t>jt</m:t>
                </m:r>
              </m:sub>
            </m:sSub>
          </m:den>
        </m:f>
        <m:r>
          <m:rPr>
            <m:sty m:val="bi"/>
          </m:rPr>
          <w:rPr>
            <w:rFonts w:ascii="Cambria Math" w:hAnsi="Cambria Math"/>
            <w:sz w:val="21"/>
            <w:szCs w:val="21"/>
          </w:rPr>
          <m:t>,</m:t>
        </m:r>
        <m:sSub>
          <m:sSubPr>
            <m:ctrlPr>
              <w:rPr>
                <w:rFonts w:ascii="Cambria Math" w:hAnsi="Cambria Math"/>
                <w:b/>
                <w:bCs/>
                <w:i/>
                <w:sz w:val="21"/>
                <w:szCs w:val="21"/>
              </w:rPr>
            </m:ctrlPr>
          </m:sSubPr>
          <m:e>
            <m:r>
              <m:rPr>
                <m:sty m:val="bi"/>
              </m:rPr>
              <w:rPr>
                <w:rFonts w:ascii="Cambria Math" w:hAnsi="Cambria Math"/>
                <w:sz w:val="21"/>
                <w:szCs w:val="21"/>
              </w:rPr>
              <m:t>In</m:t>
            </m:r>
            <m:sSub>
              <m:sSubPr>
                <m:ctrlPr>
                  <w:rPr>
                    <w:rFonts w:ascii="Cambria Math" w:hAnsi="Cambria Math"/>
                    <w:b/>
                    <w:bCs/>
                    <w:i/>
                    <w:sz w:val="21"/>
                    <w:szCs w:val="21"/>
                  </w:rPr>
                </m:ctrlPr>
              </m:sSubPr>
              <m:e>
                <m:r>
                  <m:rPr>
                    <m:sty m:val="bi"/>
                  </m:rPr>
                  <w:rPr>
                    <w:rFonts w:ascii="Cambria Math" w:hAnsi="Cambria Math"/>
                    <w:sz w:val="21"/>
                    <w:szCs w:val="21"/>
                  </w:rPr>
                  <m:t>d</m:t>
                </m:r>
              </m:e>
              <m:sub>
                <m:r>
                  <m:rPr>
                    <m:sty m:val="bi"/>
                  </m:rPr>
                  <w:rPr>
                    <w:rFonts w:ascii="Cambria Math" w:hAnsi="Cambria Math"/>
                    <w:sz w:val="21"/>
                    <w:szCs w:val="21"/>
                  </w:rPr>
                  <m:t>length</m:t>
                </m:r>
              </m:sub>
            </m:sSub>
          </m:e>
          <m:sub>
            <m:r>
              <m:rPr>
                <m:sty m:val="bi"/>
              </m:rPr>
              <w:rPr>
                <w:rFonts w:ascii="Cambria Math" w:hAnsi="Cambria Math"/>
                <w:sz w:val="21"/>
                <w:szCs w:val="21"/>
              </w:rPr>
              <m:t>jt</m:t>
            </m:r>
          </m:sub>
        </m:sSub>
        <m:r>
          <m:rPr>
            <m:sty m:val="bi"/>
          </m:rPr>
          <w:rPr>
            <w:rFonts w:ascii="Cambria Math" w:hAnsi="Cambria Math"/>
            <w:sz w:val="21"/>
            <w:szCs w:val="21"/>
          </w:rPr>
          <m:t>=max</m:t>
        </m:r>
        <m:d>
          <m:dPr>
            <m:ctrlPr>
              <w:rPr>
                <w:rFonts w:ascii="Cambria Math" w:hAnsi="Cambria Math"/>
                <w:b/>
                <w:bCs/>
                <w:i/>
                <w:sz w:val="21"/>
                <w:szCs w:val="21"/>
              </w:rPr>
            </m:ctrlPr>
          </m:dPr>
          <m:e>
            <m:sSubSup>
              <m:sSubSupPr>
                <m:ctrlPr>
                  <w:rPr>
                    <w:rFonts w:ascii="Cambria Math" w:hAnsi="Cambria Math"/>
                    <w:b/>
                    <w:bCs/>
                    <w:i/>
                    <w:sz w:val="21"/>
                    <w:szCs w:val="21"/>
                  </w:rPr>
                </m:ctrlPr>
              </m:sSubSupPr>
              <m:e>
                <m:r>
                  <m:rPr>
                    <m:sty m:val="bi"/>
                  </m:rPr>
                  <w:rPr>
                    <w:rFonts w:ascii="Cambria Math" w:hAnsi="Cambria Math"/>
                    <w:sz w:val="21"/>
                    <w:szCs w:val="21"/>
                  </w:rPr>
                  <m:t>U</m:t>
                </m:r>
              </m:e>
              <m:sub>
                <m:r>
                  <m:rPr>
                    <m:sty m:val="bi"/>
                  </m:rPr>
                  <w:rPr>
                    <w:rFonts w:ascii="Cambria Math" w:hAnsi="Cambria Math"/>
                    <w:sz w:val="21"/>
                    <w:szCs w:val="21"/>
                  </w:rPr>
                  <m:t>jft</m:t>
                </m:r>
              </m:sub>
              <m:sup>
                <m:r>
                  <m:rPr>
                    <m:sty m:val="bi"/>
                  </m:rPr>
                  <w:rPr>
                    <w:rFonts w:ascii="Cambria Math" w:hAnsi="Cambria Math"/>
                    <w:sz w:val="21"/>
                    <w:szCs w:val="21"/>
                  </w:rPr>
                  <m:t>M</m:t>
                </m:r>
              </m:sup>
            </m:sSubSup>
          </m:e>
        </m:d>
        <m:r>
          <m:rPr>
            <m:sty m:val="bi"/>
          </m:rPr>
          <w:rPr>
            <w:rFonts w:ascii="Cambria Math" w:hAnsi="Cambria Math"/>
            <w:sz w:val="21"/>
            <w:szCs w:val="21"/>
          </w:rPr>
          <m:t>-min</m:t>
        </m:r>
        <m:r>
          <m:rPr>
            <m:sty m:val="b"/>
          </m:rPr>
          <w:rPr>
            <w:rFonts w:ascii="Cambria Math" w:hAnsi="Cambria Math"/>
            <w:sz w:val="21"/>
            <w:szCs w:val="21"/>
          </w:rPr>
          <m:t>⁡</m:t>
        </m:r>
        <m:r>
          <m:rPr>
            <m:sty m:val="bi"/>
          </m:rPr>
          <w:rPr>
            <w:rFonts w:ascii="Cambria Math" w:hAnsi="Cambria Math"/>
            <w:sz w:val="21"/>
            <w:szCs w:val="21"/>
          </w:rPr>
          <m:t>(</m:t>
        </m:r>
        <m:sSubSup>
          <m:sSubSupPr>
            <m:ctrlPr>
              <w:rPr>
                <w:rFonts w:ascii="Cambria Math" w:hAnsi="Cambria Math"/>
                <w:b/>
                <w:bCs/>
                <w:i/>
                <w:sz w:val="21"/>
                <w:szCs w:val="21"/>
              </w:rPr>
            </m:ctrlPr>
          </m:sSubSupPr>
          <m:e>
            <m:r>
              <m:rPr>
                <m:sty m:val="bi"/>
              </m:rPr>
              <w:rPr>
                <w:rFonts w:ascii="Cambria Math" w:hAnsi="Cambria Math"/>
                <w:sz w:val="21"/>
                <w:szCs w:val="21"/>
              </w:rPr>
              <m:t>U</m:t>
            </m:r>
          </m:e>
          <m:sub>
            <m:r>
              <m:rPr>
                <m:sty m:val="bi"/>
              </m:rPr>
              <w:rPr>
                <w:rFonts w:ascii="Cambria Math" w:hAnsi="Cambria Math"/>
                <w:sz w:val="21"/>
                <w:szCs w:val="21"/>
              </w:rPr>
              <m:t>jft</m:t>
            </m:r>
          </m:sub>
          <m:sup>
            <m:r>
              <m:rPr>
                <m:sty m:val="bi"/>
              </m:rPr>
              <w:rPr>
                <w:rFonts w:ascii="Cambria Math" w:hAnsi="Cambria Math"/>
                <w:sz w:val="21"/>
                <w:szCs w:val="21"/>
              </w:rPr>
              <m:t>X</m:t>
            </m:r>
          </m:sup>
        </m:sSubSup>
        <m:r>
          <m:rPr>
            <m:sty m:val="bi"/>
          </m:rPr>
          <w:rPr>
            <w:rFonts w:ascii="Cambria Math" w:hAnsi="Cambria Math"/>
            <w:sz w:val="21"/>
            <w:szCs w:val="21"/>
          </w:rPr>
          <m:t>)</m:t>
        </m:r>
      </m:oMath>
      <w:r w:rsidR="00A16205" w:rsidRPr="006471D7">
        <w:rPr>
          <w:rFonts w:hint="eastAsia"/>
          <w:b/>
          <w:bCs/>
          <w:sz w:val="21"/>
          <w:szCs w:val="21"/>
        </w:rPr>
        <w:t>），充分捕捉了企业对</w:t>
      </w:r>
      <w:r w:rsidR="00A47931" w:rsidRPr="006471D7">
        <w:rPr>
          <w:rFonts w:hint="eastAsia"/>
          <w:b/>
          <w:bCs/>
          <w:sz w:val="21"/>
          <w:szCs w:val="21"/>
        </w:rPr>
        <w:t>所属</w:t>
      </w:r>
      <w:r w:rsidR="00A16205" w:rsidRPr="006471D7">
        <w:rPr>
          <w:rFonts w:hint="eastAsia"/>
          <w:b/>
          <w:bCs/>
          <w:sz w:val="21"/>
          <w:szCs w:val="21"/>
        </w:rPr>
        <w:t>产业链的整体</w:t>
      </w:r>
      <w:r w:rsidR="00A16205" w:rsidRPr="006471D7">
        <w:rPr>
          <w:rFonts w:hint="eastAsia"/>
          <w:b/>
          <w:bCs/>
          <w:sz w:val="21"/>
          <w:szCs w:val="21"/>
        </w:rPr>
        <w:lastRenderedPageBreak/>
        <w:t>把控能力</w:t>
      </w:r>
      <w:r w:rsidR="003A5884">
        <w:rPr>
          <w:rFonts w:hint="eastAsia"/>
          <w:b/>
          <w:bCs/>
          <w:sz w:val="21"/>
          <w:szCs w:val="21"/>
        </w:rPr>
        <w:t>，</w:t>
      </w:r>
      <w:r w:rsidR="00A16205" w:rsidRPr="006471D7">
        <w:rPr>
          <w:rFonts w:hint="eastAsia"/>
          <w:b/>
          <w:bCs/>
          <w:sz w:val="21"/>
          <w:szCs w:val="21"/>
        </w:rPr>
        <w:t>其中产业链总体长度</w:t>
      </w:r>
      <m:oMath>
        <m:sSub>
          <m:sSubPr>
            <m:ctrlPr>
              <w:rPr>
                <w:rFonts w:ascii="Cambria Math" w:hAnsi="Cambria Math"/>
                <w:b/>
                <w:bCs/>
                <w:i/>
                <w:sz w:val="21"/>
                <w:szCs w:val="21"/>
              </w:rPr>
            </m:ctrlPr>
          </m:sSubPr>
          <m:e>
            <m:r>
              <m:rPr>
                <m:sty m:val="bi"/>
              </m:rPr>
              <w:rPr>
                <w:rFonts w:ascii="Cambria Math" w:hAnsi="Cambria Math"/>
                <w:sz w:val="21"/>
                <w:szCs w:val="21"/>
              </w:rPr>
              <m:t>In</m:t>
            </m:r>
            <m:sSub>
              <m:sSubPr>
                <m:ctrlPr>
                  <w:rPr>
                    <w:rFonts w:ascii="Cambria Math" w:hAnsi="Cambria Math"/>
                    <w:b/>
                    <w:bCs/>
                    <w:i/>
                    <w:sz w:val="21"/>
                    <w:szCs w:val="21"/>
                  </w:rPr>
                </m:ctrlPr>
              </m:sSubPr>
              <m:e>
                <m:r>
                  <m:rPr>
                    <m:sty m:val="bi"/>
                  </m:rPr>
                  <w:rPr>
                    <w:rFonts w:ascii="Cambria Math" w:hAnsi="Cambria Math"/>
                    <w:sz w:val="21"/>
                    <w:szCs w:val="21"/>
                  </w:rPr>
                  <m:t>d</m:t>
                </m:r>
              </m:e>
              <m:sub>
                <m:r>
                  <m:rPr>
                    <m:sty m:val="bi"/>
                  </m:rPr>
                  <w:rPr>
                    <w:rFonts w:ascii="Cambria Math" w:hAnsi="Cambria Math"/>
                    <w:sz w:val="21"/>
                    <w:szCs w:val="21"/>
                  </w:rPr>
                  <m:t>length</m:t>
                </m:r>
              </m:sub>
            </m:sSub>
          </m:e>
          <m:sub>
            <m:r>
              <m:rPr>
                <m:sty m:val="bi"/>
              </m:rPr>
              <w:rPr>
                <w:rFonts w:ascii="Cambria Math" w:hAnsi="Cambria Math"/>
                <w:sz w:val="21"/>
                <w:szCs w:val="21"/>
              </w:rPr>
              <m:t>jt</m:t>
            </m:r>
          </m:sub>
        </m:sSub>
      </m:oMath>
      <w:r w:rsidR="00A16205" w:rsidRPr="006471D7">
        <w:rPr>
          <w:rFonts w:hint="eastAsia"/>
          <w:b/>
          <w:bCs/>
          <w:sz w:val="21"/>
          <w:szCs w:val="21"/>
        </w:rPr>
        <w:t>采用该行业所有企业</w:t>
      </w:r>
      <w:r w:rsidR="00A16205" w:rsidRPr="006471D7">
        <w:rPr>
          <w:b/>
          <w:bCs/>
          <w:sz w:val="21"/>
          <w:szCs w:val="21"/>
        </w:rPr>
        <w:t>GVC</w:t>
      </w:r>
      <w:r w:rsidR="00A16205" w:rsidRPr="006471D7">
        <w:rPr>
          <w:rFonts w:hint="eastAsia"/>
          <w:b/>
          <w:bCs/>
          <w:sz w:val="21"/>
          <w:szCs w:val="21"/>
        </w:rPr>
        <w:t>进口位置最大值减去出口位置最小值衡量（陈林等，</w:t>
      </w:r>
      <w:r w:rsidR="00A16205" w:rsidRPr="006471D7">
        <w:rPr>
          <w:rFonts w:hint="eastAsia"/>
          <w:b/>
          <w:bCs/>
          <w:sz w:val="21"/>
          <w:szCs w:val="21"/>
        </w:rPr>
        <w:t>2</w:t>
      </w:r>
      <w:r w:rsidR="00A16205" w:rsidRPr="006471D7">
        <w:rPr>
          <w:b/>
          <w:bCs/>
          <w:sz w:val="21"/>
          <w:szCs w:val="21"/>
        </w:rPr>
        <w:t>024</w:t>
      </w:r>
      <w:r w:rsidR="00A16205" w:rsidRPr="006471D7">
        <w:rPr>
          <w:rFonts w:hint="eastAsia"/>
          <w:b/>
          <w:bCs/>
          <w:sz w:val="21"/>
          <w:szCs w:val="21"/>
        </w:rPr>
        <w:t>）；</w:t>
      </w:r>
      <w:r w:rsidR="00A16205" w:rsidRPr="006471D7">
        <w:rPr>
          <w:rFonts w:ascii="宋体" w:hAnsi="宋体"/>
          <w:b/>
          <w:bCs/>
          <w:sz w:val="21"/>
          <w:szCs w:val="21"/>
        </w:rPr>
        <w:t>在</w:t>
      </w:r>
      <w:r w:rsidR="00A16205" w:rsidRPr="006471D7">
        <w:rPr>
          <w:rFonts w:ascii="宋体" w:hAnsi="宋体" w:hint="eastAsia"/>
          <w:b/>
          <w:bCs/>
          <w:sz w:val="21"/>
          <w:szCs w:val="21"/>
        </w:rPr>
        <w:t>“强链”维度考虑企业不仅实现了所承担国内产业链长度的延伸，同时产品和服务附加值和竞争力</w:t>
      </w:r>
      <w:r w:rsidR="00A05A6E">
        <w:rPr>
          <w:rFonts w:ascii="宋体" w:hAnsi="宋体" w:hint="eastAsia"/>
          <w:b/>
          <w:bCs/>
          <w:sz w:val="21"/>
          <w:szCs w:val="21"/>
        </w:rPr>
        <w:t>也</w:t>
      </w:r>
      <w:r w:rsidR="00A16205" w:rsidRPr="006471D7">
        <w:rPr>
          <w:rFonts w:ascii="宋体" w:hAnsi="宋体" w:hint="eastAsia"/>
          <w:b/>
          <w:bCs/>
          <w:sz w:val="21"/>
          <w:szCs w:val="21"/>
        </w:rPr>
        <w:t>大幅提升，即</w:t>
      </w:r>
      <w:r w:rsidR="00A16205" w:rsidRPr="006471D7">
        <w:rPr>
          <w:rFonts w:ascii="宋体" w:hAnsi="宋体"/>
          <w:b/>
          <w:bCs/>
          <w:sz w:val="21"/>
          <w:szCs w:val="21"/>
        </w:rPr>
        <w:t>采</w:t>
      </w:r>
      <w:r w:rsidR="00A16205" w:rsidRPr="006471D7">
        <w:rPr>
          <w:b/>
          <w:bCs/>
          <w:sz w:val="21"/>
          <w:szCs w:val="21"/>
        </w:rPr>
        <w:t>用</w:t>
      </w:r>
      <w:r w:rsidR="00A16205" w:rsidRPr="006471D7">
        <w:rPr>
          <w:rFonts w:hint="eastAsia"/>
          <w:b/>
          <w:bCs/>
          <w:sz w:val="21"/>
          <w:szCs w:val="21"/>
        </w:rPr>
        <w:t>企业在全球价值链中的增加值获取能力出口国内增加值率衡量。</w:t>
      </w:r>
      <w:r w:rsidR="00A16205" w:rsidRPr="006471D7">
        <w:rPr>
          <w:rFonts w:ascii="Calibri" w:hAnsi="Calibri" w:hint="eastAsia"/>
          <w:kern w:val="2"/>
          <w:sz w:val="21"/>
          <w:szCs w:val="21"/>
        </w:rPr>
        <w:t>上</w:t>
      </w:r>
      <w:r w:rsidR="00A16205" w:rsidRPr="006471D7">
        <w:rPr>
          <w:rFonts w:ascii="Calibri" w:hAnsi="Calibri"/>
          <w:kern w:val="2"/>
          <w:sz w:val="21"/>
          <w:szCs w:val="21"/>
        </w:rPr>
        <w:t>述</w:t>
      </w:r>
      <w:r w:rsidR="00A16205" w:rsidRPr="006471D7">
        <w:rPr>
          <w:rFonts w:ascii="Calibri" w:hAnsi="Calibri" w:hint="eastAsia"/>
          <w:kern w:val="2"/>
          <w:sz w:val="21"/>
          <w:szCs w:val="21"/>
        </w:rPr>
        <w:t>扩展</w:t>
      </w:r>
      <w:r w:rsidR="00A16205" w:rsidRPr="006471D7">
        <w:rPr>
          <w:rFonts w:ascii="Calibri" w:hAnsi="Calibri"/>
          <w:kern w:val="2"/>
          <w:sz w:val="21"/>
          <w:szCs w:val="21"/>
        </w:rPr>
        <w:t>提高</w:t>
      </w:r>
      <w:r w:rsidR="00AF2E04">
        <w:rPr>
          <w:rFonts w:ascii="Calibri" w:hAnsi="Calibri" w:hint="eastAsia"/>
          <w:kern w:val="2"/>
          <w:sz w:val="21"/>
          <w:szCs w:val="21"/>
        </w:rPr>
        <w:t>了</w:t>
      </w:r>
      <w:r w:rsidR="00AF2E04" w:rsidRPr="00AF2E04">
        <w:rPr>
          <w:rFonts w:ascii="Calibri" w:hAnsi="Calibri" w:hint="eastAsia"/>
          <w:kern w:val="2"/>
          <w:sz w:val="21"/>
          <w:szCs w:val="21"/>
        </w:rPr>
        <w:t>研究内容</w:t>
      </w:r>
      <w:r w:rsidR="00A16205" w:rsidRPr="006471D7">
        <w:rPr>
          <w:rFonts w:ascii="Calibri" w:hAnsi="Calibri"/>
          <w:kern w:val="2"/>
          <w:sz w:val="21"/>
          <w:szCs w:val="21"/>
        </w:rPr>
        <w:t>与现实</w:t>
      </w:r>
      <w:r w:rsidR="00A16205" w:rsidRPr="006471D7">
        <w:rPr>
          <w:rFonts w:ascii="Calibri" w:hAnsi="Calibri" w:hint="eastAsia"/>
          <w:kern w:val="2"/>
          <w:sz w:val="21"/>
          <w:szCs w:val="21"/>
        </w:rPr>
        <w:t>情况</w:t>
      </w:r>
      <w:r w:rsidR="00A16205" w:rsidRPr="006471D7">
        <w:rPr>
          <w:rFonts w:ascii="Calibri" w:hAnsi="Calibri"/>
          <w:kern w:val="2"/>
          <w:sz w:val="21"/>
          <w:szCs w:val="21"/>
        </w:rPr>
        <w:t>的一致性，使本文</w:t>
      </w:r>
      <w:r w:rsidR="00AF2E04">
        <w:rPr>
          <w:rFonts w:ascii="Calibri" w:hAnsi="Calibri" w:hint="eastAsia"/>
          <w:kern w:val="2"/>
          <w:sz w:val="21"/>
          <w:szCs w:val="21"/>
        </w:rPr>
        <w:t>指标测度</w:t>
      </w:r>
      <w:r w:rsidR="00A16205" w:rsidRPr="006471D7">
        <w:rPr>
          <w:rFonts w:ascii="Calibri" w:hAnsi="Calibri"/>
          <w:kern w:val="2"/>
          <w:sz w:val="21"/>
          <w:szCs w:val="21"/>
        </w:rPr>
        <w:t>更为严谨、</w:t>
      </w:r>
      <w:r w:rsidR="00A16205" w:rsidRPr="006471D7">
        <w:rPr>
          <w:rFonts w:ascii="Calibri" w:hAnsi="Calibri" w:hint="eastAsia"/>
          <w:kern w:val="2"/>
          <w:sz w:val="21"/>
          <w:szCs w:val="21"/>
        </w:rPr>
        <w:t>更具</w:t>
      </w:r>
      <w:r w:rsidR="00A16205" w:rsidRPr="006471D7">
        <w:rPr>
          <w:rFonts w:ascii="Calibri" w:hAnsi="Calibri"/>
          <w:kern w:val="2"/>
          <w:sz w:val="21"/>
          <w:szCs w:val="21"/>
        </w:rPr>
        <w:t>可比</w:t>
      </w:r>
      <w:r w:rsidR="00A16205" w:rsidRPr="006471D7">
        <w:rPr>
          <w:rFonts w:ascii="Calibri" w:hAnsi="Calibri" w:hint="eastAsia"/>
          <w:kern w:val="2"/>
          <w:sz w:val="21"/>
          <w:szCs w:val="21"/>
        </w:rPr>
        <w:t>性和现实</w:t>
      </w:r>
      <w:r w:rsidR="00A16205" w:rsidRPr="006471D7">
        <w:rPr>
          <w:rFonts w:ascii="Calibri" w:hAnsi="Calibri"/>
          <w:kern w:val="2"/>
          <w:sz w:val="21"/>
          <w:szCs w:val="21"/>
        </w:rPr>
        <w:t>解释</w:t>
      </w:r>
      <w:r w:rsidR="00A16205" w:rsidRPr="006471D7">
        <w:rPr>
          <w:rFonts w:ascii="Calibri" w:hAnsi="Calibri" w:hint="eastAsia"/>
          <w:kern w:val="2"/>
          <w:sz w:val="21"/>
          <w:szCs w:val="21"/>
        </w:rPr>
        <w:t>力</w:t>
      </w:r>
      <w:r w:rsidR="00A16205" w:rsidRPr="006471D7">
        <w:rPr>
          <w:rFonts w:ascii="Calibri" w:hAnsi="Calibri"/>
          <w:kern w:val="2"/>
          <w:sz w:val="21"/>
          <w:szCs w:val="21"/>
        </w:rPr>
        <w:t>，进一步增强了研究</w:t>
      </w:r>
      <w:r w:rsidR="00AF2E04">
        <w:rPr>
          <w:rFonts w:ascii="Calibri" w:hAnsi="Calibri" w:hint="eastAsia"/>
          <w:kern w:val="2"/>
          <w:sz w:val="21"/>
          <w:szCs w:val="21"/>
        </w:rPr>
        <w:t>结论</w:t>
      </w:r>
      <w:r w:rsidR="00A16205" w:rsidRPr="006471D7">
        <w:rPr>
          <w:rFonts w:ascii="Calibri" w:hAnsi="Calibri"/>
          <w:kern w:val="2"/>
          <w:sz w:val="21"/>
          <w:szCs w:val="21"/>
        </w:rPr>
        <w:t>的创新性与政策含义</w:t>
      </w:r>
      <w:r w:rsidR="00A16205" w:rsidRPr="006471D7">
        <w:rPr>
          <w:rFonts w:ascii="宋体" w:hAnsi="宋体" w:hint="eastAsia"/>
          <w:color w:val="000000"/>
          <w:sz w:val="21"/>
          <w:szCs w:val="21"/>
        </w:rPr>
        <w:t>。</w:t>
      </w:r>
      <w:r w:rsidR="008355AD" w:rsidRPr="006471D7">
        <w:rPr>
          <w:rFonts w:ascii="宋体" w:hAnsi="宋体" w:hint="eastAsia"/>
          <w:color w:val="000000"/>
          <w:sz w:val="21"/>
          <w:szCs w:val="21"/>
        </w:rPr>
        <w:t>总体而言，相较于现有文献及初稿中仅依赖中国单一年度投入产出数据的做法，依据审稿</w:t>
      </w:r>
      <w:r w:rsidR="00E7385B" w:rsidRPr="006471D7">
        <w:rPr>
          <w:rFonts w:ascii="宋体" w:hAnsi="宋体" w:hint="eastAsia"/>
          <w:color w:val="000000"/>
          <w:sz w:val="21"/>
          <w:szCs w:val="21"/>
        </w:rPr>
        <w:t>专家</w:t>
      </w:r>
      <w:r w:rsidR="008355AD" w:rsidRPr="006471D7">
        <w:rPr>
          <w:rFonts w:ascii="宋体" w:hAnsi="宋体" w:hint="eastAsia"/>
          <w:color w:val="000000"/>
          <w:sz w:val="21"/>
          <w:szCs w:val="21"/>
        </w:rPr>
        <w:t>建议，本文在核心指标的测算框架上作出三项关键改进：</w:t>
      </w:r>
      <w:r w:rsidR="00FF166B" w:rsidRPr="006471D7">
        <w:rPr>
          <w:rFonts w:ascii="宋体" w:hAnsi="宋体" w:hint="eastAsia"/>
          <w:color w:val="000000"/>
          <w:sz w:val="21"/>
          <w:szCs w:val="21"/>
        </w:rPr>
        <w:t>其一</w:t>
      </w:r>
      <w:r w:rsidR="008355AD" w:rsidRPr="006471D7">
        <w:rPr>
          <w:rFonts w:ascii="宋体" w:hAnsi="宋体" w:hint="eastAsia"/>
          <w:color w:val="000000"/>
          <w:sz w:val="21"/>
          <w:szCs w:val="21"/>
        </w:rPr>
        <w:t>，通过引入全球多区域投入产出数据代替中国投入产出数据，更为准确地刻画全球生产网络的跨国关联与结构变化；</w:t>
      </w:r>
      <w:r w:rsidR="00FF166B" w:rsidRPr="006471D7">
        <w:rPr>
          <w:rFonts w:ascii="宋体" w:hAnsi="宋体" w:hint="eastAsia"/>
          <w:color w:val="000000"/>
          <w:sz w:val="21"/>
          <w:szCs w:val="21"/>
        </w:rPr>
        <w:t>其</w:t>
      </w:r>
      <w:r w:rsidR="008355AD" w:rsidRPr="006471D7">
        <w:rPr>
          <w:rFonts w:ascii="宋体" w:hAnsi="宋体" w:hint="eastAsia"/>
          <w:color w:val="000000"/>
          <w:sz w:val="21"/>
          <w:szCs w:val="21"/>
        </w:rPr>
        <w:t>二，采用跨期投入产出表，动态识别上游度随时间</w:t>
      </w:r>
      <w:r w:rsidR="00F2377B" w:rsidRPr="006471D7">
        <w:rPr>
          <w:rFonts w:ascii="宋体" w:hAnsi="宋体" w:hint="eastAsia"/>
          <w:color w:val="000000"/>
          <w:sz w:val="21"/>
          <w:szCs w:val="21"/>
        </w:rPr>
        <w:t>变化</w:t>
      </w:r>
      <w:r w:rsidR="008355AD" w:rsidRPr="006471D7">
        <w:rPr>
          <w:rFonts w:ascii="宋体" w:hAnsi="宋体" w:hint="eastAsia"/>
          <w:color w:val="000000"/>
          <w:sz w:val="21"/>
          <w:szCs w:val="21"/>
        </w:rPr>
        <w:t>的</w:t>
      </w:r>
      <w:r w:rsidR="00F2377B" w:rsidRPr="006471D7">
        <w:rPr>
          <w:rFonts w:ascii="宋体" w:hAnsi="宋体" w:hint="eastAsia"/>
          <w:color w:val="000000"/>
          <w:sz w:val="21"/>
          <w:szCs w:val="21"/>
        </w:rPr>
        <w:t>现实</w:t>
      </w:r>
      <w:r w:rsidR="008355AD" w:rsidRPr="006471D7">
        <w:rPr>
          <w:rFonts w:ascii="宋体" w:hAnsi="宋体" w:hint="eastAsia"/>
          <w:color w:val="000000"/>
          <w:sz w:val="21"/>
          <w:szCs w:val="21"/>
        </w:rPr>
        <w:t>特征；</w:t>
      </w:r>
      <w:r w:rsidR="00FF166B" w:rsidRPr="006471D7">
        <w:rPr>
          <w:rFonts w:ascii="宋体" w:hAnsi="宋体" w:hint="eastAsia"/>
          <w:color w:val="000000"/>
          <w:sz w:val="21"/>
          <w:szCs w:val="21"/>
        </w:rPr>
        <w:t>其</w:t>
      </w:r>
      <w:r w:rsidR="008355AD" w:rsidRPr="006471D7">
        <w:rPr>
          <w:rFonts w:ascii="宋体" w:hAnsi="宋体" w:hint="eastAsia"/>
          <w:color w:val="000000"/>
          <w:sz w:val="21"/>
          <w:szCs w:val="21"/>
        </w:rPr>
        <w:t>三，通过区分一般贸易和加工贸易方式，</w:t>
      </w:r>
      <w:r w:rsidR="00F2377B" w:rsidRPr="006471D7">
        <w:rPr>
          <w:rFonts w:ascii="宋体" w:hAnsi="宋体" w:hint="eastAsia"/>
          <w:color w:val="000000"/>
          <w:sz w:val="21"/>
          <w:szCs w:val="21"/>
        </w:rPr>
        <w:t>准确</w:t>
      </w:r>
      <w:r w:rsidR="008355AD" w:rsidRPr="006471D7">
        <w:rPr>
          <w:rFonts w:ascii="宋体" w:hAnsi="宋体" w:hint="eastAsia"/>
          <w:color w:val="000000"/>
          <w:sz w:val="21"/>
          <w:szCs w:val="21"/>
        </w:rPr>
        <w:t>刻画同一产品</w:t>
      </w:r>
      <w:r w:rsidR="00EB51D1" w:rsidRPr="006471D7">
        <w:rPr>
          <w:rFonts w:ascii="宋体" w:hAnsi="宋体" w:hint="eastAsia"/>
          <w:color w:val="000000"/>
          <w:sz w:val="21"/>
          <w:szCs w:val="21"/>
        </w:rPr>
        <w:t>以</w:t>
      </w:r>
      <w:r w:rsidR="008355AD" w:rsidRPr="006471D7">
        <w:rPr>
          <w:rFonts w:ascii="宋体" w:hAnsi="宋体" w:hint="eastAsia"/>
          <w:color w:val="000000"/>
          <w:sz w:val="21"/>
          <w:szCs w:val="21"/>
        </w:rPr>
        <w:t>不同方式</w:t>
      </w:r>
      <w:r w:rsidR="00EB51D1" w:rsidRPr="006471D7">
        <w:rPr>
          <w:rFonts w:ascii="宋体" w:hAnsi="宋体" w:hint="eastAsia"/>
          <w:color w:val="000000"/>
          <w:sz w:val="21"/>
          <w:szCs w:val="21"/>
        </w:rPr>
        <w:t>进行贸易</w:t>
      </w:r>
      <w:r w:rsidR="008355AD" w:rsidRPr="006471D7">
        <w:rPr>
          <w:rFonts w:ascii="宋体" w:hAnsi="宋体" w:hint="eastAsia"/>
          <w:color w:val="000000"/>
          <w:sz w:val="21"/>
          <w:szCs w:val="21"/>
        </w:rPr>
        <w:t>的异质性。</w:t>
      </w:r>
      <w:r w:rsidR="008355AD" w:rsidRPr="006471D7">
        <w:rPr>
          <w:rFonts w:ascii="宋体" w:hAnsi="宋体" w:hint="eastAsia"/>
          <w:b/>
          <w:bCs/>
          <w:color w:val="000000"/>
          <w:sz w:val="21"/>
          <w:szCs w:val="21"/>
        </w:rPr>
        <w:t>上述改进使本文指标体系相较于</w:t>
      </w:r>
      <w:r w:rsidR="008355AD" w:rsidRPr="006471D7">
        <w:rPr>
          <w:b/>
          <w:bCs/>
          <w:color w:val="000000"/>
          <w:sz w:val="21"/>
          <w:szCs w:val="21"/>
        </w:rPr>
        <w:t xml:space="preserve"> </w:t>
      </w:r>
      <w:proofErr w:type="spellStart"/>
      <w:r w:rsidR="008355AD" w:rsidRPr="006471D7">
        <w:rPr>
          <w:b/>
          <w:bCs/>
          <w:color w:val="000000"/>
          <w:sz w:val="21"/>
          <w:szCs w:val="21"/>
        </w:rPr>
        <w:t>Chor</w:t>
      </w:r>
      <w:proofErr w:type="spellEnd"/>
      <w:r w:rsidR="008355AD" w:rsidRPr="006471D7">
        <w:rPr>
          <w:b/>
          <w:bCs/>
          <w:color w:val="000000"/>
          <w:sz w:val="21"/>
          <w:szCs w:val="21"/>
        </w:rPr>
        <w:t xml:space="preserve"> et al.</w:t>
      </w:r>
      <w:r w:rsidR="008355AD" w:rsidRPr="006471D7">
        <w:rPr>
          <w:b/>
          <w:bCs/>
          <w:color w:val="000000"/>
          <w:sz w:val="21"/>
          <w:szCs w:val="21"/>
        </w:rPr>
        <w:t>（</w:t>
      </w:r>
      <w:r w:rsidR="008355AD" w:rsidRPr="006471D7">
        <w:rPr>
          <w:b/>
          <w:bCs/>
          <w:color w:val="000000"/>
          <w:sz w:val="21"/>
          <w:szCs w:val="21"/>
        </w:rPr>
        <w:t>2021</w:t>
      </w:r>
      <w:r w:rsidR="008355AD" w:rsidRPr="006471D7">
        <w:rPr>
          <w:b/>
          <w:bCs/>
          <w:color w:val="000000"/>
          <w:sz w:val="21"/>
          <w:szCs w:val="21"/>
        </w:rPr>
        <w:t>）与吕越等（</w:t>
      </w:r>
      <w:r w:rsidR="008355AD" w:rsidRPr="006471D7">
        <w:rPr>
          <w:b/>
          <w:bCs/>
          <w:color w:val="000000"/>
          <w:sz w:val="21"/>
          <w:szCs w:val="21"/>
        </w:rPr>
        <w:t>2024</w:t>
      </w:r>
      <w:r w:rsidR="008355AD" w:rsidRPr="006471D7">
        <w:rPr>
          <w:b/>
          <w:bCs/>
          <w:color w:val="000000"/>
          <w:sz w:val="21"/>
          <w:szCs w:val="21"/>
        </w:rPr>
        <w:t>）</w:t>
      </w:r>
      <w:r w:rsidR="00F2377B" w:rsidRPr="006471D7">
        <w:rPr>
          <w:rFonts w:hint="eastAsia"/>
          <w:b/>
          <w:bCs/>
          <w:color w:val="000000"/>
          <w:sz w:val="21"/>
          <w:szCs w:val="21"/>
        </w:rPr>
        <w:t>，无论</w:t>
      </w:r>
      <w:r w:rsidR="008355AD" w:rsidRPr="006471D7">
        <w:rPr>
          <w:rFonts w:ascii="宋体" w:hAnsi="宋体" w:hint="eastAsia"/>
          <w:b/>
          <w:bCs/>
          <w:color w:val="000000"/>
          <w:sz w:val="21"/>
          <w:szCs w:val="21"/>
        </w:rPr>
        <w:t>在</w:t>
      </w:r>
      <w:r w:rsidR="00F2377B" w:rsidRPr="006471D7">
        <w:rPr>
          <w:rFonts w:ascii="宋体" w:hAnsi="宋体" w:hint="eastAsia"/>
          <w:b/>
          <w:bCs/>
          <w:color w:val="000000"/>
          <w:sz w:val="21"/>
          <w:szCs w:val="21"/>
        </w:rPr>
        <w:t>指标测算还是经济学含义上</w:t>
      </w:r>
      <w:r w:rsidR="008355AD" w:rsidRPr="006471D7">
        <w:rPr>
          <w:rFonts w:ascii="宋体" w:hAnsi="宋体" w:hint="eastAsia"/>
          <w:b/>
          <w:bCs/>
          <w:color w:val="000000"/>
          <w:sz w:val="21"/>
          <w:szCs w:val="21"/>
        </w:rPr>
        <w:t>均实现实质性扩展，从而提升</w:t>
      </w:r>
      <w:r w:rsidR="00F2377B" w:rsidRPr="006471D7">
        <w:rPr>
          <w:rFonts w:ascii="宋体" w:hAnsi="宋体" w:hint="eastAsia"/>
          <w:b/>
          <w:bCs/>
          <w:color w:val="000000"/>
          <w:sz w:val="21"/>
          <w:szCs w:val="21"/>
        </w:rPr>
        <w:t>本文</w:t>
      </w:r>
      <w:r w:rsidR="008355AD" w:rsidRPr="006471D7">
        <w:rPr>
          <w:rFonts w:ascii="宋体" w:hAnsi="宋体" w:hint="eastAsia"/>
          <w:b/>
          <w:bCs/>
          <w:color w:val="000000"/>
          <w:sz w:val="21"/>
          <w:szCs w:val="21"/>
        </w:rPr>
        <w:t>关键指标的可比性、解释力与识别度，增强研究结论的准确性与边际贡献。</w:t>
      </w:r>
    </w:p>
    <w:p w14:paraId="0AE768D4" w14:textId="2EBF2CA4" w:rsidR="00815A4C" w:rsidRDefault="00156653" w:rsidP="005F3F28">
      <w:pPr>
        <w:widowControl/>
        <w:adjustRightInd w:val="0"/>
        <w:snapToGrid w:val="0"/>
        <w:spacing w:line="360" w:lineRule="auto"/>
        <w:ind w:firstLine="408"/>
        <w:rPr>
          <w:rFonts w:ascii="宋体" w:hAnsi="宋体"/>
          <w:b/>
          <w:bCs/>
          <w:color w:val="FF0000"/>
          <w:kern w:val="2"/>
          <w:sz w:val="21"/>
          <w:szCs w:val="21"/>
        </w:rPr>
      </w:pPr>
      <w:r w:rsidRPr="006471D7">
        <w:rPr>
          <w:rFonts w:ascii="宋体" w:hAnsi="宋体" w:hint="eastAsia"/>
          <w:b/>
          <w:bCs/>
          <w:color w:val="000000"/>
          <w:kern w:val="2"/>
          <w:sz w:val="21"/>
          <w:szCs w:val="21"/>
        </w:rPr>
        <w:t>第二，根据审稿专家</w:t>
      </w:r>
      <w:r w:rsidR="007C78F2" w:rsidRPr="006471D7">
        <w:rPr>
          <w:rFonts w:ascii="宋体" w:hAnsi="宋体" w:hint="eastAsia"/>
          <w:b/>
          <w:bCs/>
          <w:color w:val="000000"/>
          <w:kern w:val="2"/>
          <w:sz w:val="21"/>
          <w:szCs w:val="21"/>
        </w:rPr>
        <w:t>对本文理论所提出的</w:t>
      </w:r>
      <w:r w:rsidRPr="006471D7">
        <w:rPr>
          <w:rFonts w:ascii="宋体" w:hAnsi="宋体" w:hint="eastAsia"/>
          <w:b/>
          <w:bCs/>
          <w:color w:val="000000"/>
          <w:kern w:val="2"/>
          <w:sz w:val="21"/>
          <w:szCs w:val="21"/>
        </w:rPr>
        <w:t>专业性意见，</w:t>
      </w:r>
      <w:r w:rsidR="007C78F2" w:rsidRPr="006471D7">
        <w:rPr>
          <w:rFonts w:ascii="宋体" w:hAnsi="宋体" w:hint="eastAsia"/>
          <w:b/>
          <w:bCs/>
          <w:color w:val="000000"/>
          <w:kern w:val="2"/>
          <w:sz w:val="21"/>
          <w:szCs w:val="21"/>
        </w:rPr>
        <w:t>修改稿</w:t>
      </w:r>
      <w:r w:rsidR="007C78F2" w:rsidRPr="001F4DDB">
        <w:rPr>
          <w:rFonts w:ascii="宋体" w:hAnsi="宋体" w:hint="eastAsia"/>
          <w:b/>
          <w:bCs/>
          <w:color w:val="000000"/>
          <w:kern w:val="2"/>
          <w:sz w:val="21"/>
          <w:szCs w:val="21"/>
          <w:u w:val="single"/>
        </w:rPr>
        <w:t>首次</w:t>
      </w:r>
      <w:r w:rsidR="002C173C" w:rsidRPr="001F4DDB">
        <w:rPr>
          <w:rFonts w:ascii="宋体" w:hAnsi="宋体" w:hint="eastAsia"/>
          <w:b/>
          <w:bCs/>
          <w:color w:val="000000"/>
          <w:kern w:val="2"/>
          <w:sz w:val="21"/>
          <w:szCs w:val="21"/>
          <w:u w:val="single"/>
        </w:rPr>
        <w:t>将</w:t>
      </w:r>
      <w:r w:rsidR="00330DB8" w:rsidRPr="001F4DDB">
        <w:rPr>
          <w:rFonts w:hint="eastAsia"/>
          <w:b/>
          <w:bCs/>
          <w:color w:val="000000"/>
          <w:kern w:val="2"/>
          <w:sz w:val="21"/>
          <w:szCs w:val="21"/>
          <w:u w:val="single"/>
        </w:rPr>
        <w:t>Acemoglu &amp; Restrepo</w:t>
      </w:r>
      <w:r w:rsidR="00330DB8" w:rsidRPr="001F4DDB">
        <w:rPr>
          <w:rFonts w:hint="eastAsia"/>
          <w:b/>
          <w:bCs/>
          <w:color w:val="000000"/>
          <w:kern w:val="2"/>
          <w:sz w:val="21"/>
          <w:szCs w:val="21"/>
          <w:u w:val="single"/>
        </w:rPr>
        <w:t>（</w:t>
      </w:r>
      <w:r w:rsidR="00330DB8" w:rsidRPr="001F4DDB">
        <w:rPr>
          <w:rFonts w:hint="eastAsia"/>
          <w:b/>
          <w:bCs/>
          <w:color w:val="000000"/>
          <w:kern w:val="2"/>
          <w:sz w:val="21"/>
          <w:szCs w:val="21"/>
          <w:u w:val="single"/>
        </w:rPr>
        <w:t>2018</w:t>
      </w:r>
      <w:r w:rsidR="00330DB8" w:rsidRPr="001F4DDB">
        <w:rPr>
          <w:rFonts w:hint="eastAsia"/>
          <w:b/>
          <w:bCs/>
          <w:color w:val="000000"/>
          <w:kern w:val="2"/>
          <w:sz w:val="21"/>
          <w:szCs w:val="21"/>
          <w:u w:val="single"/>
        </w:rPr>
        <w:t>）</w:t>
      </w:r>
      <w:r w:rsidR="002C173C" w:rsidRPr="001F4DDB">
        <w:rPr>
          <w:rFonts w:ascii="宋体" w:hAnsi="宋体"/>
          <w:b/>
          <w:bCs/>
          <w:color w:val="000000"/>
          <w:kern w:val="2"/>
          <w:sz w:val="21"/>
          <w:szCs w:val="21"/>
          <w:u w:val="single"/>
        </w:rPr>
        <w:t>任务阶段</w:t>
      </w:r>
      <w:r w:rsidR="002C173C" w:rsidRPr="001F4DDB">
        <w:rPr>
          <w:rFonts w:ascii="宋体" w:hAnsi="宋体"/>
          <w:b/>
          <w:bCs/>
          <w:color w:val="000000" w:themeColor="text1"/>
          <w:kern w:val="2"/>
          <w:sz w:val="21"/>
          <w:szCs w:val="21"/>
          <w:u w:val="single"/>
        </w:rPr>
        <w:t>模块嵌入</w:t>
      </w:r>
      <w:proofErr w:type="spellStart"/>
      <w:r w:rsidR="002C173C" w:rsidRPr="001F4DDB">
        <w:rPr>
          <w:b/>
          <w:bCs/>
          <w:color w:val="000000" w:themeColor="text1"/>
          <w:kern w:val="2"/>
          <w:sz w:val="21"/>
          <w:szCs w:val="21"/>
          <w:u w:val="single"/>
        </w:rPr>
        <w:t>Chor</w:t>
      </w:r>
      <w:proofErr w:type="spellEnd"/>
      <w:r w:rsidR="002C173C" w:rsidRPr="001F4DDB">
        <w:rPr>
          <w:b/>
          <w:bCs/>
          <w:color w:val="000000" w:themeColor="text1"/>
          <w:kern w:val="2"/>
          <w:sz w:val="21"/>
          <w:szCs w:val="21"/>
          <w:u w:val="single"/>
        </w:rPr>
        <w:t xml:space="preserve"> et al.</w:t>
      </w:r>
      <w:r w:rsidR="002C173C" w:rsidRPr="001F4DDB">
        <w:rPr>
          <w:rFonts w:ascii="宋体" w:hAnsi="宋体"/>
          <w:b/>
          <w:bCs/>
          <w:color w:val="000000" w:themeColor="text1"/>
          <w:kern w:val="2"/>
          <w:sz w:val="21"/>
          <w:szCs w:val="21"/>
          <w:u w:val="single"/>
        </w:rPr>
        <w:t>（</w:t>
      </w:r>
      <w:r w:rsidR="002C173C" w:rsidRPr="001F4DDB">
        <w:rPr>
          <w:b/>
          <w:bCs/>
          <w:color w:val="000000" w:themeColor="text1"/>
          <w:kern w:val="2"/>
          <w:sz w:val="21"/>
          <w:szCs w:val="21"/>
          <w:u w:val="single"/>
        </w:rPr>
        <w:t>2021</w:t>
      </w:r>
      <w:r w:rsidR="002C173C" w:rsidRPr="001F4DDB">
        <w:rPr>
          <w:rFonts w:ascii="宋体" w:hAnsi="宋体"/>
          <w:b/>
          <w:bCs/>
          <w:color w:val="000000" w:themeColor="text1"/>
          <w:kern w:val="2"/>
          <w:sz w:val="21"/>
          <w:szCs w:val="21"/>
          <w:u w:val="single"/>
        </w:rPr>
        <w:t>）</w:t>
      </w:r>
      <w:r w:rsidR="002C173C" w:rsidRPr="001F4DDB">
        <w:rPr>
          <w:rFonts w:ascii="宋体" w:hAnsi="宋体" w:hint="eastAsia"/>
          <w:b/>
          <w:bCs/>
          <w:color w:val="000000" w:themeColor="text1"/>
          <w:kern w:val="2"/>
          <w:sz w:val="21"/>
          <w:szCs w:val="21"/>
          <w:u w:val="single"/>
        </w:rPr>
        <w:t>企业层面全球价值链生产选择理论框架，</w:t>
      </w:r>
      <w:r w:rsidRPr="001F4DDB">
        <w:rPr>
          <w:rFonts w:ascii="宋体" w:hAnsi="宋体" w:hint="eastAsia"/>
          <w:b/>
          <w:bCs/>
          <w:color w:val="000000" w:themeColor="text1"/>
          <w:kern w:val="2"/>
          <w:sz w:val="21"/>
          <w:szCs w:val="21"/>
          <w:u w:val="single"/>
        </w:rPr>
        <w:t>重新撰写了能够刻画工业机器人参与企业全球价值链生产阶段决策的理论模型，</w:t>
      </w:r>
      <w:r w:rsidR="00B668DE" w:rsidRPr="001F4DDB">
        <w:rPr>
          <w:rFonts w:ascii="宋体" w:hAnsi="宋体" w:hint="eastAsia"/>
          <w:b/>
          <w:bCs/>
          <w:color w:val="000000" w:themeColor="text1"/>
          <w:kern w:val="2"/>
          <w:sz w:val="21"/>
          <w:szCs w:val="21"/>
          <w:u w:val="single"/>
        </w:rPr>
        <w:t>创新性地设计了</w:t>
      </w:r>
      <w:r w:rsidR="006B7F6D" w:rsidRPr="001F4DDB">
        <w:rPr>
          <w:rFonts w:ascii="宋体" w:hAnsi="宋体" w:hint="eastAsia"/>
          <w:b/>
          <w:bCs/>
          <w:color w:val="000000" w:themeColor="text1"/>
          <w:kern w:val="2"/>
          <w:sz w:val="21"/>
          <w:szCs w:val="21"/>
          <w:u w:val="single"/>
        </w:rPr>
        <w:t>结合</w:t>
      </w:r>
      <w:r w:rsidR="006E43F5" w:rsidRPr="006E43F5">
        <w:rPr>
          <w:rFonts w:ascii="宋体" w:hAnsi="宋体" w:hint="eastAsia"/>
          <w:b/>
          <w:bCs/>
          <w:color w:val="000000" w:themeColor="text1"/>
          <w:kern w:val="2"/>
          <w:sz w:val="21"/>
          <w:szCs w:val="21"/>
          <w:u w:val="single"/>
        </w:rPr>
        <w:t>产业链</w:t>
      </w:r>
      <w:r w:rsidR="006B7F6D" w:rsidRPr="001F4DDB">
        <w:rPr>
          <w:rFonts w:ascii="宋体" w:hAnsi="宋体" w:hint="eastAsia"/>
          <w:b/>
          <w:bCs/>
          <w:color w:val="000000" w:themeColor="text1"/>
          <w:kern w:val="2"/>
          <w:sz w:val="21"/>
          <w:szCs w:val="21"/>
          <w:u w:val="single"/>
        </w:rPr>
        <w:t>空间格点离散化以及分段线性插值方法对原函数进行逼近，将</w:t>
      </w:r>
      <w:r w:rsidR="006E43F5" w:rsidRPr="006E43F5">
        <w:rPr>
          <w:rFonts w:ascii="宋体" w:hAnsi="宋体" w:hint="eastAsia"/>
          <w:b/>
          <w:bCs/>
          <w:color w:val="000000" w:themeColor="text1"/>
          <w:kern w:val="2"/>
          <w:sz w:val="21"/>
          <w:szCs w:val="21"/>
          <w:u w:val="single"/>
        </w:rPr>
        <w:t>产业链</w:t>
      </w:r>
      <w:r w:rsidR="006B7F6D" w:rsidRPr="001F4DDB">
        <w:rPr>
          <w:rFonts w:ascii="宋体" w:hAnsi="宋体" w:hint="eastAsia"/>
          <w:b/>
          <w:bCs/>
          <w:color w:val="000000" w:themeColor="text1"/>
          <w:kern w:val="2"/>
          <w:sz w:val="21"/>
          <w:szCs w:val="21"/>
          <w:u w:val="single"/>
        </w:rPr>
        <w:t>空间离散化为</w:t>
      </w:r>
      <w:r w:rsidR="006B7F6D" w:rsidRPr="001F4DDB">
        <w:rPr>
          <w:b/>
          <w:bCs/>
          <w:i/>
          <w:iCs/>
          <w:color w:val="000000" w:themeColor="text1"/>
          <w:kern w:val="2"/>
          <w:sz w:val="21"/>
          <w:szCs w:val="21"/>
          <w:u w:val="single"/>
        </w:rPr>
        <w:t>N</w:t>
      </w:r>
      <w:r w:rsidR="006B7F6D" w:rsidRPr="001F4DDB">
        <w:rPr>
          <w:rFonts w:ascii="宋体" w:hAnsi="宋体" w:hint="eastAsia"/>
          <w:b/>
          <w:bCs/>
          <w:color w:val="000000" w:themeColor="text1"/>
          <w:kern w:val="2"/>
          <w:sz w:val="21"/>
          <w:szCs w:val="21"/>
          <w:u w:val="single"/>
        </w:rPr>
        <w:t>个格点，遵循从价格函数到匹配函数、再到分配函数的迭代更新</w:t>
      </w:r>
      <w:r w:rsidR="00B668DE" w:rsidRPr="001F4DDB">
        <w:rPr>
          <w:rFonts w:ascii="宋体" w:hAnsi="宋体" w:hint="eastAsia"/>
          <w:b/>
          <w:bCs/>
          <w:color w:val="000000" w:themeColor="text1"/>
          <w:kern w:val="2"/>
          <w:sz w:val="21"/>
          <w:szCs w:val="21"/>
          <w:u w:val="single"/>
        </w:rPr>
        <w:t>算法</w:t>
      </w:r>
      <w:r w:rsidR="006B7F6D" w:rsidRPr="001F4DDB">
        <w:rPr>
          <w:rFonts w:ascii="宋体" w:hAnsi="宋体" w:hint="eastAsia"/>
          <w:b/>
          <w:bCs/>
          <w:color w:val="000000" w:themeColor="text1"/>
          <w:kern w:val="2"/>
          <w:sz w:val="21"/>
          <w:szCs w:val="21"/>
          <w:u w:val="single"/>
        </w:rPr>
        <w:t>求解模型</w:t>
      </w:r>
      <w:r w:rsidR="00B668DE" w:rsidRPr="001F4DDB">
        <w:rPr>
          <w:rFonts w:ascii="宋体" w:hAnsi="宋体" w:hint="eastAsia"/>
          <w:b/>
          <w:bCs/>
          <w:color w:val="000000" w:themeColor="text1"/>
          <w:kern w:val="2"/>
          <w:sz w:val="21"/>
          <w:szCs w:val="21"/>
          <w:u w:val="single"/>
        </w:rPr>
        <w:t>，</w:t>
      </w:r>
      <w:r w:rsidR="002C173C" w:rsidRPr="001F4DDB">
        <w:rPr>
          <w:rFonts w:ascii="宋体" w:hAnsi="宋体" w:hint="eastAsia"/>
          <w:b/>
          <w:bCs/>
          <w:color w:val="000000" w:themeColor="text1"/>
          <w:kern w:val="2"/>
          <w:sz w:val="21"/>
          <w:szCs w:val="21"/>
          <w:u w:val="single"/>
        </w:rPr>
        <w:t>并运用该模型</w:t>
      </w:r>
      <w:r w:rsidR="006B7F6D" w:rsidRPr="001F4DDB">
        <w:rPr>
          <w:rFonts w:ascii="宋体" w:hAnsi="宋体" w:hint="eastAsia"/>
          <w:b/>
          <w:bCs/>
          <w:color w:val="000000" w:themeColor="text1"/>
          <w:kern w:val="2"/>
          <w:sz w:val="21"/>
          <w:szCs w:val="21"/>
          <w:u w:val="single"/>
        </w:rPr>
        <w:t>和算法</w:t>
      </w:r>
      <w:r w:rsidR="002C173C" w:rsidRPr="001F4DDB">
        <w:rPr>
          <w:rFonts w:ascii="宋体" w:hAnsi="宋体" w:hint="eastAsia"/>
          <w:b/>
          <w:bCs/>
          <w:color w:val="000000" w:themeColor="text1"/>
          <w:kern w:val="2"/>
          <w:sz w:val="21"/>
          <w:szCs w:val="21"/>
          <w:u w:val="single"/>
        </w:rPr>
        <w:t>进行数值模拟，</w:t>
      </w:r>
      <w:r w:rsidRPr="001F4DDB">
        <w:rPr>
          <w:rFonts w:ascii="宋体" w:hAnsi="宋体" w:hint="eastAsia"/>
          <w:b/>
          <w:bCs/>
          <w:color w:val="000000" w:themeColor="text1"/>
          <w:kern w:val="2"/>
          <w:sz w:val="21"/>
          <w:szCs w:val="21"/>
          <w:u w:val="single"/>
        </w:rPr>
        <w:t>理论模型</w:t>
      </w:r>
      <w:r w:rsidR="006B7F6D" w:rsidRPr="001F4DDB">
        <w:rPr>
          <w:rFonts w:ascii="宋体" w:hAnsi="宋体" w:hint="eastAsia"/>
          <w:b/>
          <w:bCs/>
          <w:color w:val="000000" w:themeColor="text1"/>
          <w:kern w:val="2"/>
          <w:sz w:val="21"/>
          <w:szCs w:val="21"/>
          <w:u w:val="single"/>
        </w:rPr>
        <w:t>和数值算法</w:t>
      </w:r>
      <w:r w:rsidRPr="001F4DDB">
        <w:rPr>
          <w:rFonts w:ascii="宋体" w:hAnsi="宋体" w:hint="eastAsia"/>
          <w:b/>
          <w:bCs/>
          <w:color w:val="000000" w:themeColor="text1"/>
          <w:kern w:val="2"/>
          <w:sz w:val="21"/>
          <w:szCs w:val="21"/>
          <w:u w:val="single"/>
        </w:rPr>
        <w:t>相较于现有</w:t>
      </w:r>
      <w:r w:rsidR="002619A7" w:rsidRPr="001F4DDB">
        <w:rPr>
          <w:rFonts w:ascii="宋体" w:hAnsi="宋体" w:hint="eastAsia"/>
          <w:b/>
          <w:bCs/>
          <w:color w:val="000000" w:themeColor="text1"/>
          <w:kern w:val="2"/>
          <w:sz w:val="21"/>
          <w:szCs w:val="21"/>
          <w:u w:val="single"/>
        </w:rPr>
        <w:t>文献</w:t>
      </w:r>
      <w:r w:rsidRPr="001F4DDB">
        <w:rPr>
          <w:rFonts w:ascii="宋体" w:hAnsi="宋体" w:hint="eastAsia"/>
          <w:b/>
          <w:bCs/>
          <w:color w:val="000000" w:themeColor="text1"/>
          <w:kern w:val="2"/>
          <w:sz w:val="21"/>
          <w:szCs w:val="21"/>
          <w:u w:val="single"/>
        </w:rPr>
        <w:t>具有显著的增量贡献</w:t>
      </w:r>
      <w:r w:rsidRPr="00211835">
        <w:rPr>
          <w:rFonts w:ascii="宋体" w:hAnsi="宋体" w:hint="eastAsia"/>
          <w:b/>
          <w:bCs/>
          <w:color w:val="000000" w:themeColor="text1"/>
          <w:kern w:val="2"/>
          <w:sz w:val="21"/>
          <w:szCs w:val="21"/>
        </w:rPr>
        <w:t>。</w:t>
      </w:r>
      <w:r w:rsidRPr="006471D7">
        <w:rPr>
          <w:rFonts w:ascii="宋体" w:hAnsi="宋体" w:hint="eastAsia"/>
          <w:color w:val="000000"/>
          <w:kern w:val="2"/>
          <w:sz w:val="21"/>
          <w:szCs w:val="21"/>
        </w:rPr>
        <w:t>根据本文的理论模型及定义的模型均衡系统，可以进行数值模拟分析，数值模拟结果不仅能够直观展示理论模型分析中的定性结果，更为重要的是，可以从定量揭示工业机器人应用对于企业产业链长度延伸的影响效果以及</w:t>
      </w:r>
      <w:r w:rsidR="007452CD" w:rsidRPr="006471D7">
        <w:rPr>
          <w:rFonts w:ascii="宋体" w:hAnsi="宋体" w:hint="eastAsia"/>
          <w:color w:val="000000"/>
          <w:kern w:val="2"/>
          <w:sz w:val="21"/>
          <w:szCs w:val="21"/>
        </w:rPr>
        <w:t>具体影响机制</w:t>
      </w:r>
      <w:r w:rsidRPr="006471D7">
        <w:rPr>
          <w:rFonts w:ascii="宋体" w:hAnsi="宋体" w:hint="eastAsia"/>
          <w:color w:val="000000"/>
          <w:kern w:val="2"/>
          <w:sz w:val="21"/>
          <w:szCs w:val="21"/>
        </w:rPr>
        <w:t>等。</w:t>
      </w:r>
      <w:r w:rsidR="006B7F6D" w:rsidRPr="006471D7">
        <w:rPr>
          <w:rFonts w:ascii="宋体" w:hAnsi="宋体" w:hint="eastAsia"/>
          <w:b/>
          <w:bCs/>
          <w:color w:val="000000"/>
          <w:kern w:val="2"/>
          <w:sz w:val="21"/>
          <w:szCs w:val="21"/>
        </w:rPr>
        <w:t>上述数值算法和</w:t>
      </w:r>
      <w:r w:rsidR="00B668DE" w:rsidRPr="006471D7">
        <w:rPr>
          <w:rFonts w:ascii="宋体" w:hAnsi="宋体" w:hint="eastAsia"/>
          <w:b/>
          <w:bCs/>
          <w:color w:val="000000"/>
          <w:kern w:val="2"/>
          <w:sz w:val="21"/>
          <w:szCs w:val="21"/>
        </w:rPr>
        <w:t>结果</w:t>
      </w:r>
      <w:r w:rsidRPr="006471D7">
        <w:rPr>
          <w:rFonts w:ascii="宋体" w:hAnsi="宋体" w:hint="eastAsia"/>
          <w:b/>
          <w:bCs/>
          <w:color w:val="000000"/>
          <w:kern w:val="2"/>
          <w:sz w:val="21"/>
          <w:szCs w:val="21"/>
        </w:rPr>
        <w:t>是</w:t>
      </w:r>
      <w:r w:rsidR="007C78F2" w:rsidRPr="006471D7">
        <w:rPr>
          <w:rFonts w:ascii="宋体" w:hAnsi="宋体" w:hint="eastAsia"/>
          <w:b/>
          <w:bCs/>
          <w:color w:val="000000"/>
          <w:kern w:val="2"/>
          <w:sz w:val="21"/>
          <w:szCs w:val="21"/>
        </w:rPr>
        <w:t>已有</w:t>
      </w:r>
      <w:r w:rsidRPr="006471D7">
        <w:rPr>
          <w:rFonts w:ascii="宋体" w:hAnsi="宋体" w:hint="eastAsia"/>
          <w:b/>
          <w:bCs/>
          <w:color w:val="000000"/>
          <w:kern w:val="2"/>
          <w:sz w:val="21"/>
          <w:szCs w:val="21"/>
        </w:rPr>
        <w:t>文献</w:t>
      </w:r>
      <w:r w:rsidR="007C78F2" w:rsidRPr="006471D7">
        <w:rPr>
          <w:rFonts w:ascii="宋体" w:hAnsi="宋体" w:hint="eastAsia"/>
          <w:b/>
          <w:bCs/>
          <w:color w:val="000000"/>
          <w:kern w:val="2"/>
          <w:sz w:val="21"/>
          <w:szCs w:val="21"/>
        </w:rPr>
        <w:t>理论框架（</w:t>
      </w:r>
      <w:proofErr w:type="spellStart"/>
      <w:r w:rsidRPr="006471D7">
        <w:rPr>
          <w:b/>
          <w:bCs/>
          <w:color w:val="000000"/>
          <w:kern w:val="2"/>
          <w:sz w:val="21"/>
          <w:szCs w:val="21"/>
        </w:rPr>
        <w:t>Chor</w:t>
      </w:r>
      <w:proofErr w:type="spellEnd"/>
      <w:r w:rsidRPr="006471D7">
        <w:rPr>
          <w:b/>
          <w:bCs/>
          <w:color w:val="000000"/>
          <w:kern w:val="2"/>
          <w:sz w:val="21"/>
          <w:szCs w:val="21"/>
        </w:rPr>
        <w:t xml:space="preserve"> et al.</w:t>
      </w:r>
      <w:r w:rsidR="007C78F2" w:rsidRPr="006471D7">
        <w:rPr>
          <w:rFonts w:ascii="宋体" w:hAnsi="宋体" w:hint="eastAsia"/>
          <w:b/>
          <w:bCs/>
          <w:color w:val="000000"/>
          <w:kern w:val="2"/>
          <w:sz w:val="21"/>
          <w:szCs w:val="21"/>
        </w:rPr>
        <w:t>，</w:t>
      </w:r>
      <w:r w:rsidRPr="006471D7">
        <w:rPr>
          <w:b/>
          <w:bCs/>
          <w:color w:val="000000"/>
          <w:kern w:val="2"/>
          <w:sz w:val="21"/>
          <w:szCs w:val="21"/>
        </w:rPr>
        <w:t>2021</w:t>
      </w:r>
      <w:r w:rsidR="007C78F2" w:rsidRPr="006471D7">
        <w:rPr>
          <w:rFonts w:ascii="宋体" w:hAnsi="宋体" w:hint="eastAsia"/>
          <w:b/>
          <w:bCs/>
          <w:color w:val="000000"/>
          <w:kern w:val="2"/>
          <w:sz w:val="21"/>
          <w:szCs w:val="21"/>
        </w:rPr>
        <w:t>；</w:t>
      </w:r>
      <w:r w:rsidRPr="006471D7">
        <w:rPr>
          <w:rFonts w:ascii="宋体" w:hAnsi="宋体"/>
          <w:b/>
          <w:bCs/>
          <w:color w:val="000000"/>
          <w:kern w:val="2"/>
          <w:sz w:val="21"/>
          <w:szCs w:val="21"/>
        </w:rPr>
        <w:t>吕越等</w:t>
      </w:r>
      <w:r w:rsidR="007C78F2" w:rsidRPr="006471D7">
        <w:rPr>
          <w:rFonts w:ascii="宋体" w:hAnsi="宋体" w:hint="eastAsia"/>
          <w:b/>
          <w:bCs/>
          <w:color w:val="000000"/>
          <w:kern w:val="2"/>
          <w:sz w:val="21"/>
          <w:szCs w:val="21"/>
        </w:rPr>
        <w:t>，</w:t>
      </w:r>
      <w:r w:rsidRPr="006471D7">
        <w:rPr>
          <w:b/>
          <w:bCs/>
          <w:color w:val="000000"/>
          <w:kern w:val="2"/>
          <w:sz w:val="21"/>
          <w:szCs w:val="21"/>
        </w:rPr>
        <w:t>2024</w:t>
      </w:r>
      <w:r w:rsidR="006B7F6D" w:rsidRPr="006471D7">
        <w:rPr>
          <w:rFonts w:hint="eastAsia"/>
          <w:b/>
          <w:bCs/>
          <w:color w:val="000000"/>
          <w:kern w:val="2"/>
          <w:sz w:val="21"/>
          <w:szCs w:val="21"/>
        </w:rPr>
        <w:t>；也包括本文初稿理论模型</w:t>
      </w:r>
      <w:r w:rsidRPr="006471D7">
        <w:rPr>
          <w:rFonts w:ascii="宋体" w:hAnsi="宋体"/>
          <w:b/>
          <w:bCs/>
          <w:color w:val="000000"/>
          <w:kern w:val="2"/>
          <w:sz w:val="21"/>
          <w:szCs w:val="21"/>
        </w:rPr>
        <w:t>）</w:t>
      </w:r>
      <w:r w:rsidRPr="006471D7">
        <w:rPr>
          <w:rFonts w:ascii="宋体" w:hAnsi="宋体" w:hint="eastAsia"/>
          <w:b/>
          <w:bCs/>
          <w:color w:val="000000"/>
          <w:kern w:val="2"/>
          <w:sz w:val="21"/>
          <w:szCs w:val="21"/>
        </w:rPr>
        <w:t>均无法实现的，</w:t>
      </w:r>
      <w:r w:rsidR="00B668DE" w:rsidRPr="006471D7">
        <w:rPr>
          <w:rFonts w:ascii="宋体" w:hAnsi="宋体" w:hint="eastAsia"/>
          <w:b/>
          <w:bCs/>
          <w:color w:val="000000"/>
          <w:kern w:val="2"/>
          <w:sz w:val="21"/>
          <w:szCs w:val="21"/>
        </w:rPr>
        <w:t>这一改进</w:t>
      </w:r>
      <w:r w:rsidRPr="006471D7">
        <w:rPr>
          <w:rFonts w:ascii="宋体" w:hAnsi="宋体" w:hint="eastAsia"/>
          <w:b/>
          <w:bCs/>
          <w:color w:val="000000"/>
          <w:kern w:val="2"/>
          <w:sz w:val="21"/>
          <w:szCs w:val="21"/>
        </w:rPr>
        <w:t>是本文</w:t>
      </w:r>
      <w:r w:rsidR="007C78F2" w:rsidRPr="006471D7">
        <w:rPr>
          <w:rFonts w:ascii="宋体" w:hAnsi="宋体" w:hint="eastAsia"/>
          <w:b/>
          <w:bCs/>
          <w:color w:val="000000"/>
          <w:kern w:val="2"/>
          <w:sz w:val="21"/>
          <w:szCs w:val="21"/>
        </w:rPr>
        <w:t>重要的</w:t>
      </w:r>
      <w:r w:rsidRPr="006471D7">
        <w:rPr>
          <w:rFonts w:ascii="宋体" w:hAnsi="宋体" w:hint="eastAsia"/>
          <w:b/>
          <w:bCs/>
          <w:color w:val="000000"/>
          <w:kern w:val="2"/>
          <w:sz w:val="21"/>
          <w:szCs w:val="21"/>
        </w:rPr>
        <w:t>理论层面创新。</w:t>
      </w:r>
      <w:proofErr w:type="spellStart"/>
      <w:r w:rsidRPr="006471D7">
        <w:rPr>
          <w:rFonts w:hint="eastAsia"/>
          <w:color w:val="000000"/>
          <w:kern w:val="2"/>
          <w:sz w:val="21"/>
          <w:szCs w:val="21"/>
        </w:rPr>
        <w:t>Chor</w:t>
      </w:r>
      <w:proofErr w:type="spellEnd"/>
      <w:r w:rsidRPr="006471D7">
        <w:rPr>
          <w:color w:val="000000"/>
          <w:kern w:val="2"/>
          <w:sz w:val="21"/>
          <w:szCs w:val="21"/>
        </w:rPr>
        <w:t xml:space="preserve"> et al.</w:t>
      </w:r>
      <w:r w:rsidRPr="006471D7">
        <w:rPr>
          <w:rFonts w:ascii="宋体" w:hAnsi="宋体"/>
          <w:color w:val="000000"/>
          <w:kern w:val="2"/>
          <w:sz w:val="21"/>
          <w:szCs w:val="21"/>
        </w:rPr>
        <w:t>（</w:t>
      </w:r>
      <w:r w:rsidRPr="006471D7">
        <w:rPr>
          <w:color w:val="000000"/>
          <w:kern w:val="2"/>
          <w:sz w:val="21"/>
          <w:szCs w:val="21"/>
        </w:rPr>
        <w:t>2021</w:t>
      </w:r>
      <w:r w:rsidRPr="006471D7">
        <w:rPr>
          <w:rFonts w:ascii="宋体" w:hAnsi="宋体"/>
          <w:color w:val="000000"/>
          <w:kern w:val="2"/>
          <w:sz w:val="21"/>
          <w:szCs w:val="21"/>
        </w:rPr>
        <w:t>）</w:t>
      </w:r>
      <w:r w:rsidRPr="006471D7">
        <w:rPr>
          <w:rFonts w:ascii="宋体" w:hAnsi="宋体" w:hint="eastAsia"/>
          <w:color w:val="000000"/>
          <w:kern w:val="2"/>
          <w:sz w:val="21"/>
          <w:szCs w:val="21"/>
        </w:rPr>
        <w:t>理论模型的核心贡献在于给出一个可与其企业层面事实相匹配的、关于企业如何选择“全球生产线位置”的</w:t>
      </w:r>
      <w:r w:rsidR="00B668DE" w:rsidRPr="006471D7">
        <w:rPr>
          <w:rFonts w:ascii="宋体" w:hAnsi="宋体" w:hint="eastAsia"/>
          <w:color w:val="000000"/>
          <w:kern w:val="2"/>
          <w:sz w:val="21"/>
          <w:szCs w:val="21"/>
        </w:rPr>
        <w:t>基准分析</w:t>
      </w:r>
      <w:r w:rsidRPr="006471D7">
        <w:rPr>
          <w:rFonts w:ascii="宋体" w:hAnsi="宋体" w:hint="eastAsia"/>
          <w:color w:val="000000"/>
          <w:kern w:val="2"/>
          <w:sz w:val="21"/>
          <w:szCs w:val="21"/>
        </w:rPr>
        <w:t>框架，但是基于</w:t>
      </w:r>
      <w:r w:rsidR="00B668DE" w:rsidRPr="006471D7">
        <w:rPr>
          <w:rFonts w:ascii="宋体" w:hAnsi="宋体" w:hint="eastAsia"/>
          <w:color w:val="000000"/>
          <w:kern w:val="2"/>
          <w:sz w:val="21"/>
          <w:szCs w:val="21"/>
        </w:rPr>
        <w:t>上述</w:t>
      </w:r>
      <w:r w:rsidRPr="006471D7">
        <w:rPr>
          <w:rFonts w:ascii="宋体" w:hAnsi="宋体" w:hint="eastAsia"/>
          <w:color w:val="000000"/>
          <w:kern w:val="2"/>
          <w:sz w:val="21"/>
          <w:szCs w:val="21"/>
        </w:rPr>
        <w:t>理论模型仅能得到一些定性分析的结果，比如企业生产率提升（外生给定）如何导致企业扩张其全球价值链生产阶段数，但是并没有说明生产率是如何提升的，也没有定义模型的均衡，从而也无法进行数值模拟分析以及具体的传导渠道。</w:t>
      </w:r>
      <w:r w:rsidRPr="006471D7">
        <w:rPr>
          <w:rFonts w:ascii="宋体" w:hAnsi="宋体"/>
          <w:color w:val="000000"/>
          <w:kern w:val="2"/>
          <w:sz w:val="21"/>
          <w:szCs w:val="21"/>
        </w:rPr>
        <w:t>吕越等（</w:t>
      </w:r>
      <w:r w:rsidRPr="006471D7">
        <w:rPr>
          <w:color w:val="000000"/>
          <w:kern w:val="2"/>
          <w:sz w:val="21"/>
          <w:szCs w:val="21"/>
        </w:rPr>
        <w:t>2024</w:t>
      </w:r>
      <w:r w:rsidRPr="006471D7">
        <w:rPr>
          <w:rFonts w:ascii="宋体" w:hAnsi="宋体"/>
          <w:color w:val="000000"/>
          <w:kern w:val="2"/>
          <w:sz w:val="21"/>
          <w:szCs w:val="21"/>
        </w:rPr>
        <w:t>）</w:t>
      </w:r>
      <w:r w:rsidR="00E270FF" w:rsidRPr="006471D7">
        <w:rPr>
          <w:rFonts w:ascii="宋体" w:hAnsi="宋体" w:hint="eastAsia"/>
          <w:color w:val="000000"/>
          <w:kern w:val="2"/>
          <w:sz w:val="21"/>
          <w:szCs w:val="21"/>
        </w:rPr>
        <w:t>的</w:t>
      </w:r>
      <w:r w:rsidRPr="006471D7">
        <w:rPr>
          <w:rFonts w:ascii="宋体" w:hAnsi="宋体" w:hint="eastAsia"/>
          <w:color w:val="000000"/>
          <w:kern w:val="2"/>
          <w:sz w:val="21"/>
          <w:szCs w:val="21"/>
        </w:rPr>
        <w:t>理论模型将生产任务分工引入全球价值链垂直分工模型，理论推导了任务阶段的增加能够降低企业生产的边际成本。但是从本质上而言，该文的理论模型中并没有引入人工智能，而是</w:t>
      </w:r>
      <w:r w:rsidR="00B668DE" w:rsidRPr="006471D7">
        <w:rPr>
          <w:rFonts w:ascii="宋体" w:hAnsi="宋体" w:hint="eastAsia"/>
          <w:color w:val="000000"/>
          <w:kern w:val="2"/>
          <w:sz w:val="21"/>
          <w:szCs w:val="21"/>
        </w:rPr>
        <w:t>通过</w:t>
      </w:r>
      <w:r w:rsidRPr="006471D7">
        <w:rPr>
          <w:rFonts w:ascii="宋体" w:hAnsi="宋体" w:hint="eastAsia"/>
          <w:color w:val="000000"/>
          <w:kern w:val="2"/>
          <w:sz w:val="21"/>
          <w:szCs w:val="21"/>
        </w:rPr>
        <w:t>人为假设不同任务阶段对于工业智能化的需求不同，因此工业智能化进入理论模型的方式是相对间接的，</w:t>
      </w:r>
      <w:r w:rsidR="00B668DE" w:rsidRPr="006471D7">
        <w:rPr>
          <w:rFonts w:ascii="宋体" w:hAnsi="宋体" w:hint="eastAsia"/>
          <w:color w:val="000000"/>
          <w:kern w:val="2"/>
          <w:sz w:val="21"/>
          <w:szCs w:val="21"/>
        </w:rPr>
        <w:t>进而</w:t>
      </w:r>
      <w:r w:rsidRPr="006471D7">
        <w:rPr>
          <w:rFonts w:ascii="宋体" w:hAnsi="宋体" w:hint="eastAsia"/>
          <w:color w:val="000000"/>
          <w:kern w:val="2"/>
          <w:sz w:val="21"/>
          <w:szCs w:val="21"/>
        </w:rPr>
        <w:t>也无法直接从数理上给出工业智能设备对企业延链影响机制的定性分析。</w:t>
      </w:r>
      <w:r w:rsidRPr="006471D7">
        <w:rPr>
          <w:rFonts w:ascii="宋体" w:hAnsi="宋体" w:hint="eastAsia"/>
          <w:b/>
          <w:bCs/>
          <w:color w:val="000000"/>
          <w:kern w:val="2"/>
          <w:sz w:val="21"/>
          <w:szCs w:val="21"/>
        </w:rPr>
        <w:t>整体而言，</w:t>
      </w:r>
      <w:r w:rsidR="00B668DE" w:rsidRPr="006471D7">
        <w:rPr>
          <w:rFonts w:ascii="宋体" w:hAnsi="宋体" w:hint="eastAsia"/>
          <w:b/>
          <w:bCs/>
          <w:color w:val="000000"/>
          <w:kern w:val="2"/>
          <w:sz w:val="21"/>
          <w:szCs w:val="21"/>
        </w:rPr>
        <w:t>此类</w:t>
      </w:r>
      <w:r w:rsidRPr="006471D7">
        <w:rPr>
          <w:rFonts w:ascii="宋体" w:hAnsi="宋体" w:hint="eastAsia"/>
          <w:b/>
          <w:bCs/>
          <w:color w:val="000000"/>
          <w:kern w:val="2"/>
          <w:sz w:val="21"/>
          <w:szCs w:val="21"/>
        </w:rPr>
        <w:t>文</w:t>
      </w:r>
      <w:r w:rsidR="00B668DE" w:rsidRPr="006471D7">
        <w:rPr>
          <w:rFonts w:ascii="宋体" w:hAnsi="宋体" w:hint="eastAsia"/>
          <w:b/>
          <w:bCs/>
          <w:color w:val="000000"/>
          <w:kern w:val="2"/>
          <w:sz w:val="21"/>
          <w:szCs w:val="21"/>
        </w:rPr>
        <w:t>献（包含作者在初稿中的模型设定）</w:t>
      </w:r>
      <w:r w:rsidRPr="006471D7">
        <w:rPr>
          <w:rFonts w:ascii="宋体" w:hAnsi="宋体" w:hint="eastAsia"/>
          <w:b/>
          <w:bCs/>
          <w:color w:val="000000"/>
          <w:kern w:val="2"/>
          <w:sz w:val="21"/>
          <w:szCs w:val="21"/>
        </w:rPr>
        <w:t>中的理论模型没有</w:t>
      </w:r>
      <w:r w:rsidR="00B668DE" w:rsidRPr="006471D7">
        <w:rPr>
          <w:rFonts w:ascii="宋体" w:hAnsi="宋体" w:hint="eastAsia"/>
          <w:b/>
          <w:bCs/>
          <w:color w:val="000000"/>
          <w:kern w:val="2"/>
          <w:sz w:val="21"/>
          <w:szCs w:val="21"/>
        </w:rPr>
        <w:t>真正将机器人应用融入理论模型及</w:t>
      </w:r>
      <w:r w:rsidRPr="006471D7">
        <w:rPr>
          <w:rFonts w:ascii="宋体" w:hAnsi="宋体" w:hint="eastAsia"/>
          <w:b/>
          <w:bCs/>
          <w:color w:val="000000"/>
          <w:kern w:val="2"/>
          <w:sz w:val="21"/>
          <w:szCs w:val="21"/>
        </w:rPr>
        <w:t>定义模型均衡，</w:t>
      </w:r>
      <w:r w:rsidR="007452CD" w:rsidRPr="006471D7">
        <w:rPr>
          <w:rFonts w:ascii="宋体" w:hAnsi="宋体" w:hint="eastAsia"/>
          <w:b/>
          <w:bCs/>
          <w:color w:val="000000"/>
          <w:kern w:val="2"/>
          <w:sz w:val="21"/>
          <w:szCs w:val="21"/>
        </w:rPr>
        <w:t>也未设置数值算法求解，更加</w:t>
      </w:r>
      <w:r w:rsidRPr="006471D7">
        <w:rPr>
          <w:rFonts w:ascii="宋体" w:hAnsi="宋体" w:hint="eastAsia"/>
          <w:b/>
          <w:bCs/>
          <w:color w:val="000000"/>
          <w:kern w:val="2"/>
          <w:sz w:val="21"/>
          <w:szCs w:val="21"/>
        </w:rPr>
        <w:t>无法实施</w:t>
      </w:r>
      <w:r w:rsidRPr="006471D7">
        <w:rPr>
          <w:rFonts w:ascii="宋体" w:hAnsi="宋体" w:hint="eastAsia"/>
          <w:b/>
          <w:bCs/>
          <w:color w:val="000000"/>
          <w:kern w:val="2"/>
          <w:sz w:val="21"/>
          <w:szCs w:val="21"/>
        </w:rPr>
        <w:lastRenderedPageBreak/>
        <w:t>数值模拟分析。</w:t>
      </w:r>
      <w:r w:rsidRPr="006471D7">
        <w:rPr>
          <w:rFonts w:ascii="宋体" w:hAnsi="宋体" w:hint="eastAsia"/>
          <w:color w:val="000000"/>
          <w:kern w:val="2"/>
          <w:sz w:val="21"/>
          <w:szCs w:val="21"/>
        </w:rPr>
        <w:t>相较于吕越等（</w:t>
      </w:r>
      <w:r w:rsidRPr="006471D7">
        <w:rPr>
          <w:rFonts w:hint="eastAsia"/>
          <w:color w:val="000000"/>
          <w:kern w:val="2"/>
          <w:sz w:val="21"/>
          <w:szCs w:val="21"/>
        </w:rPr>
        <w:t>2024</w:t>
      </w:r>
      <w:r w:rsidRPr="006471D7">
        <w:rPr>
          <w:rFonts w:ascii="宋体" w:hAnsi="宋体" w:hint="eastAsia"/>
          <w:color w:val="000000"/>
          <w:kern w:val="2"/>
          <w:sz w:val="21"/>
          <w:szCs w:val="21"/>
        </w:rPr>
        <w:t>），</w:t>
      </w:r>
      <w:r w:rsidR="00B668DE" w:rsidRPr="006471D7">
        <w:rPr>
          <w:rFonts w:ascii="宋体" w:hAnsi="宋体" w:hint="eastAsia"/>
          <w:color w:val="000000"/>
          <w:kern w:val="2"/>
          <w:sz w:val="21"/>
          <w:szCs w:val="21"/>
        </w:rPr>
        <w:t>修改稿在</w:t>
      </w:r>
      <w:r w:rsidRPr="006471D7">
        <w:rPr>
          <w:rFonts w:ascii="宋体" w:hAnsi="宋体" w:hint="eastAsia"/>
          <w:color w:val="000000"/>
          <w:kern w:val="2"/>
          <w:sz w:val="21"/>
          <w:szCs w:val="21"/>
        </w:rPr>
        <w:t>理论模型构建</w:t>
      </w:r>
      <w:r w:rsidR="00B668DE" w:rsidRPr="006471D7">
        <w:rPr>
          <w:rFonts w:ascii="宋体" w:hAnsi="宋体" w:hint="eastAsia"/>
          <w:color w:val="000000"/>
          <w:kern w:val="2"/>
          <w:sz w:val="21"/>
          <w:szCs w:val="21"/>
        </w:rPr>
        <w:t>时，</w:t>
      </w:r>
      <w:r w:rsidRPr="006471D7">
        <w:rPr>
          <w:rFonts w:ascii="宋体" w:hAnsi="宋体" w:hint="eastAsia"/>
          <w:color w:val="000000"/>
          <w:kern w:val="2"/>
          <w:sz w:val="21"/>
          <w:szCs w:val="21"/>
        </w:rPr>
        <w:t>直接在生产函数中引入了工业机器人要素投入，企业需要进行劳动力和机器人使用的决策来实现成本最小化，并将上述过程引入</w:t>
      </w:r>
      <w:proofErr w:type="spellStart"/>
      <w:r w:rsidRPr="006471D7">
        <w:rPr>
          <w:rFonts w:hint="eastAsia"/>
          <w:color w:val="000000"/>
          <w:kern w:val="2"/>
          <w:sz w:val="21"/>
          <w:szCs w:val="21"/>
        </w:rPr>
        <w:t>Chor</w:t>
      </w:r>
      <w:proofErr w:type="spellEnd"/>
      <w:r w:rsidRPr="006471D7">
        <w:rPr>
          <w:color w:val="000000"/>
          <w:kern w:val="2"/>
          <w:sz w:val="21"/>
          <w:szCs w:val="21"/>
        </w:rPr>
        <w:t xml:space="preserve"> et al.</w:t>
      </w:r>
      <w:r w:rsidRPr="006471D7">
        <w:rPr>
          <w:rFonts w:ascii="宋体" w:hAnsi="宋体" w:hint="eastAsia"/>
          <w:color w:val="000000"/>
          <w:kern w:val="2"/>
          <w:sz w:val="21"/>
          <w:szCs w:val="21"/>
        </w:rPr>
        <w:t>（</w:t>
      </w:r>
      <w:r w:rsidRPr="006471D7">
        <w:rPr>
          <w:rFonts w:hint="eastAsia"/>
          <w:color w:val="000000"/>
          <w:kern w:val="2"/>
          <w:sz w:val="21"/>
          <w:szCs w:val="21"/>
        </w:rPr>
        <w:t>2021</w:t>
      </w:r>
      <w:r w:rsidRPr="006471D7">
        <w:rPr>
          <w:rFonts w:ascii="宋体" w:hAnsi="宋体" w:hint="eastAsia"/>
          <w:color w:val="000000"/>
          <w:kern w:val="2"/>
          <w:sz w:val="21"/>
          <w:szCs w:val="21"/>
        </w:rPr>
        <w:t>）刻画的能够反映企业全球价值链生产阶段选择的理论模型。因此</w:t>
      </w:r>
      <w:r w:rsidR="002E2584" w:rsidRPr="006471D7">
        <w:rPr>
          <w:rFonts w:ascii="宋体" w:hAnsi="宋体" w:hint="eastAsia"/>
          <w:color w:val="000000"/>
          <w:kern w:val="2"/>
          <w:sz w:val="21"/>
          <w:szCs w:val="21"/>
        </w:rPr>
        <w:t>，</w:t>
      </w:r>
      <w:r w:rsidR="00EC1E1F">
        <w:rPr>
          <w:rFonts w:ascii="宋体" w:hAnsi="宋体" w:hint="eastAsia"/>
          <w:color w:val="000000"/>
          <w:kern w:val="2"/>
          <w:sz w:val="21"/>
          <w:szCs w:val="21"/>
        </w:rPr>
        <w:t>本文构建的理论模型不仅能够将机器人应用</w:t>
      </w:r>
      <w:r w:rsidRPr="006471D7">
        <w:rPr>
          <w:rFonts w:ascii="宋体" w:hAnsi="宋体" w:hint="eastAsia"/>
          <w:color w:val="000000"/>
          <w:kern w:val="2"/>
          <w:sz w:val="21"/>
          <w:szCs w:val="21"/>
        </w:rPr>
        <w:t>内化到企业的生产决策中，更为重要的是，理论模型还能够捕捉企业参与全球价值链生产的关键特征。</w:t>
      </w:r>
      <w:r w:rsidR="002E2584" w:rsidRPr="006471D7">
        <w:rPr>
          <w:rFonts w:ascii="宋体" w:hAnsi="宋体" w:hint="eastAsia"/>
          <w:color w:val="000000"/>
          <w:kern w:val="2"/>
          <w:sz w:val="21"/>
          <w:szCs w:val="21"/>
        </w:rPr>
        <w:t>修改稿</w:t>
      </w:r>
      <w:r w:rsidRPr="006471D7">
        <w:rPr>
          <w:rFonts w:ascii="宋体" w:hAnsi="宋体" w:hint="eastAsia"/>
          <w:color w:val="000000"/>
          <w:kern w:val="2"/>
          <w:sz w:val="21"/>
          <w:szCs w:val="21"/>
        </w:rPr>
        <w:t>理论</w:t>
      </w:r>
      <w:r w:rsidR="002E2584" w:rsidRPr="006471D7">
        <w:rPr>
          <w:rFonts w:ascii="宋体" w:hAnsi="宋体" w:hint="eastAsia"/>
          <w:color w:val="000000"/>
          <w:kern w:val="2"/>
          <w:sz w:val="21"/>
          <w:szCs w:val="21"/>
        </w:rPr>
        <w:t>模型</w:t>
      </w:r>
      <w:r w:rsidRPr="006471D7">
        <w:rPr>
          <w:rFonts w:ascii="宋体" w:hAnsi="宋体" w:hint="eastAsia"/>
          <w:color w:val="000000"/>
          <w:kern w:val="2"/>
          <w:sz w:val="21"/>
          <w:szCs w:val="21"/>
        </w:rPr>
        <w:t>显著区别于上述文献中</w:t>
      </w:r>
      <w:r w:rsidR="002E2584" w:rsidRPr="006471D7">
        <w:rPr>
          <w:rFonts w:ascii="宋体" w:hAnsi="宋体" w:hint="eastAsia"/>
          <w:color w:val="000000"/>
          <w:kern w:val="2"/>
          <w:sz w:val="21"/>
          <w:szCs w:val="21"/>
        </w:rPr>
        <w:t>的</w:t>
      </w:r>
      <w:r w:rsidRPr="006471D7">
        <w:rPr>
          <w:rFonts w:ascii="宋体" w:hAnsi="宋体" w:hint="eastAsia"/>
          <w:color w:val="000000"/>
          <w:kern w:val="2"/>
          <w:sz w:val="21"/>
          <w:szCs w:val="21"/>
        </w:rPr>
        <w:t>设定</w:t>
      </w:r>
      <w:r w:rsidR="002E2584" w:rsidRPr="006471D7">
        <w:rPr>
          <w:rFonts w:ascii="宋体" w:hAnsi="宋体" w:hint="eastAsia"/>
          <w:color w:val="000000"/>
          <w:kern w:val="2"/>
          <w:sz w:val="21"/>
          <w:szCs w:val="21"/>
        </w:rPr>
        <w:t>，</w:t>
      </w:r>
      <w:r w:rsidRPr="006471D7">
        <w:rPr>
          <w:rFonts w:ascii="宋体" w:hAnsi="宋体" w:hint="eastAsia"/>
          <w:b/>
          <w:bCs/>
          <w:color w:val="000000"/>
          <w:kern w:val="2"/>
          <w:sz w:val="21"/>
          <w:szCs w:val="21"/>
        </w:rPr>
        <w:t>具体而言，修改稿</w:t>
      </w:r>
      <w:r w:rsidRPr="006471D7">
        <w:rPr>
          <w:rFonts w:ascii="宋体" w:hAnsi="宋体"/>
          <w:b/>
          <w:bCs/>
          <w:color w:val="000000"/>
          <w:kern w:val="2"/>
          <w:sz w:val="21"/>
          <w:szCs w:val="21"/>
        </w:rPr>
        <w:t>将</w:t>
      </w:r>
      <w:r w:rsidR="00330DB8" w:rsidRPr="006471D7">
        <w:rPr>
          <w:b/>
          <w:color w:val="000000" w:themeColor="text1"/>
          <w:kern w:val="2"/>
          <w:sz w:val="21"/>
          <w:szCs w:val="21"/>
        </w:rPr>
        <w:t xml:space="preserve">Acemoglu </w:t>
      </w:r>
      <w:r w:rsidR="00330DB8" w:rsidRPr="006471D7">
        <w:rPr>
          <w:rFonts w:hint="eastAsia"/>
          <w:b/>
          <w:color w:val="000000" w:themeColor="text1"/>
          <w:kern w:val="2"/>
          <w:sz w:val="21"/>
          <w:szCs w:val="21"/>
        </w:rPr>
        <w:t>&amp;</w:t>
      </w:r>
      <w:r w:rsidR="00330DB8" w:rsidRPr="006471D7">
        <w:rPr>
          <w:b/>
          <w:color w:val="000000" w:themeColor="text1"/>
          <w:kern w:val="2"/>
          <w:sz w:val="21"/>
          <w:szCs w:val="21"/>
        </w:rPr>
        <w:t xml:space="preserve"> Restrepo</w:t>
      </w:r>
      <w:r w:rsidR="00330DB8" w:rsidRPr="006471D7">
        <w:rPr>
          <w:b/>
          <w:color w:val="000000" w:themeColor="text1"/>
          <w:kern w:val="2"/>
          <w:sz w:val="21"/>
          <w:szCs w:val="21"/>
        </w:rPr>
        <w:t>（</w:t>
      </w:r>
      <w:r w:rsidR="00330DB8" w:rsidRPr="006471D7">
        <w:rPr>
          <w:b/>
          <w:color w:val="000000" w:themeColor="text1"/>
          <w:kern w:val="2"/>
          <w:sz w:val="21"/>
          <w:szCs w:val="21"/>
        </w:rPr>
        <w:t>2018</w:t>
      </w:r>
      <w:r w:rsidR="00330DB8" w:rsidRPr="006471D7">
        <w:rPr>
          <w:b/>
          <w:color w:val="000000" w:themeColor="text1"/>
          <w:kern w:val="2"/>
          <w:sz w:val="21"/>
          <w:szCs w:val="21"/>
        </w:rPr>
        <w:t>）</w:t>
      </w:r>
      <w:r w:rsidRPr="006471D7">
        <w:rPr>
          <w:rFonts w:ascii="宋体" w:hAnsi="宋体"/>
          <w:b/>
          <w:bCs/>
          <w:color w:val="000000"/>
          <w:kern w:val="2"/>
          <w:sz w:val="21"/>
          <w:szCs w:val="21"/>
        </w:rPr>
        <w:t>任务阶段模块嵌入</w:t>
      </w:r>
      <w:proofErr w:type="spellStart"/>
      <w:r w:rsidRPr="006471D7">
        <w:rPr>
          <w:b/>
          <w:bCs/>
          <w:color w:val="000000"/>
          <w:kern w:val="2"/>
          <w:sz w:val="21"/>
          <w:szCs w:val="21"/>
        </w:rPr>
        <w:t>Chor</w:t>
      </w:r>
      <w:proofErr w:type="spellEnd"/>
      <w:r w:rsidRPr="006471D7">
        <w:rPr>
          <w:b/>
          <w:bCs/>
          <w:color w:val="000000"/>
          <w:kern w:val="2"/>
          <w:sz w:val="21"/>
          <w:szCs w:val="21"/>
        </w:rPr>
        <w:t xml:space="preserve"> et al.</w:t>
      </w:r>
      <w:r w:rsidRPr="006471D7">
        <w:rPr>
          <w:rFonts w:ascii="宋体" w:hAnsi="宋体"/>
          <w:b/>
          <w:bCs/>
          <w:color w:val="000000"/>
          <w:kern w:val="2"/>
          <w:sz w:val="21"/>
          <w:szCs w:val="21"/>
        </w:rPr>
        <w:t>（</w:t>
      </w:r>
      <w:r w:rsidRPr="006471D7">
        <w:rPr>
          <w:b/>
          <w:bCs/>
          <w:color w:val="000000"/>
          <w:kern w:val="2"/>
          <w:sz w:val="21"/>
          <w:szCs w:val="21"/>
        </w:rPr>
        <w:t>2021</w:t>
      </w:r>
      <w:r w:rsidRPr="006471D7">
        <w:rPr>
          <w:rFonts w:ascii="宋体" w:hAnsi="宋体"/>
          <w:b/>
          <w:bCs/>
          <w:color w:val="000000"/>
          <w:kern w:val="2"/>
          <w:sz w:val="21"/>
          <w:szCs w:val="21"/>
        </w:rPr>
        <w:t>）的企业层面全球价值</w:t>
      </w:r>
      <w:r w:rsidRPr="006471D7">
        <w:rPr>
          <w:rFonts w:ascii="宋体" w:hAnsi="宋体" w:hint="eastAsia"/>
          <w:b/>
          <w:bCs/>
          <w:color w:val="000000"/>
          <w:kern w:val="2"/>
          <w:sz w:val="21"/>
          <w:szCs w:val="21"/>
        </w:rPr>
        <w:t>链生产框架</w:t>
      </w:r>
      <w:r w:rsidR="007452CD" w:rsidRPr="006471D7">
        <w:rPr>
          <w:rFonts w:ascii="宋体" w:hAnsi="宋体" w:hint="eastAsia"/>
          <w:b/>
          <w:bCs/>
          <w:color w:val="000000"/>
          <w:kern w:val="2"/>
          <w:sz w:val="21"/>
          <w:szCs w:val="21"/>
        </w:rPr>
        <w:t>重写理论模型</w:t>
      </w:r>
      <w:r w:rsidR="002E2584" w:rsidRPr="006471D7">
        <w:rPr>
          <w:rFonts w:ascii="宋体" w:hAnsi="宋体" w:hint="eastAsia"/>
          <w:b/>
          <w:bCs/>
          <w:color w:val="000000"/>
          <w:kern w:val="2"/>
          <w:sz w:val="21"/>
          <w:szCs w:val="21"/>
        </w:rPr>
        <w:t>；</w:t>
      </w:r>
      <w:r w:rsidRPr="009A571E">
        <w:rPr>
          <w:rFonts w:ascii="宋体" w:hAnsi="宋体" w:hint="eastAsia"/>
          <w:b/>
          <w:bCs/>
          <w:color w:val="000000"/>
          <w:kern w:val="2"/>
          <w:sz w:val="21"/>
          <w:szCs w:val="21"/>
          <w:u w:val="single"/>
        </w:rPr>
        <w:t>为了</w:t>
      </w:r>
      <w:r w:rsidR="009A571E" w:rsidRPr="009A571E">
        <w:rPr>
          <w:rFonts w:ascii="宋体" w:hAnsi="宋体" w:hint="eastAsia"/>
          <w:b/>
          <w:bCs/>
          <w:color w:val="000000"/>
          <w:kern w:val="2"/>
          <w:sz w:val="21"/>
          <w:szCs w:val="21"/>
          <w:u w:val="single"/>
        </w:rPr>
        <w:t>内生化</w:t>
      </w:r>
      <w:r w:rsidRPr="009A571E">
        <w:rPr>
          <w:rFonts w:ascii="宋体" w:hAnsi="宋体" w:hint="eastAsia"/>
          <w:b/>
          <w:bCs/>
          <w:color w:val="000000"/>
          <w:kern w:val="2"/>
          <w:sz w:val="21"/>
          <w:szCs w:val="21"/>
          <w:u w:val="single"/>
        </w:rPr>
        <w:t>工业机器人</w:t>
      </w:r>
      <w:r w:rsidR="009A571E" w:rsidRPr="009A571E">
        <w:rPr>
          <w:rFonts w:ascii="宋体" w:hAnsi="宋体" w:hint="eastAsia"/>
          <w:b/>
          <w:bCs/>
          <w:color w:val="000000"/>
          <w:kern w:val="2"/>
          <w:sz w:val="21"/>
          <w:szCs w:val="21"/>
          <w:u w:val="single"/>
        </w:rPr>
        <w:t>应用</w:t>
      </w:r>
      <w:r w:rsidRPr="009A571E">
        <w:rPr>
          <w:rFonts w:ascii="宋体" w:hAnsi="宋体" w:hint="eastAsia"/>
          <w:b/>
          <w:bCs/>
          <w:color w:val="000000"/>
          <w:kern w:val="2"/>
          <w:sz w:val="21"/>
          <w:szCs w:val="21"/>
          <w:u w:val="single"/>
        </w:rPr>
        <w:t>，重新设定了外层</w:t>
      </w:r>
      <w:r w:rsidRPr="009A571E">
        <w:rPr>
          <w:rFonts w:hint="eastAsia"/>
          <w:b/>
          <w:bCs/>
          <w:color w:val="000000"/>
          <w:kern w:val="2"/>
          <w:sz w:val="21"/>
          <w:szCs w:val="21"/>
          <w:u w:val="single"/>
        </w:rPr>
        <w:t>C</w:t>
      </w:r>
      <w:r w:rsidR="00B668DE" w:rsidRPr="009A571E">
        <w:rPr>
          <w:b/>
          <w:bCs/>
          <w:color w:val="000000"/>
          <w:kern w:val="2"/>
          <w:sz w:val="21"/>
          <w:szCs w:val="21"/>
          <w:u w:val="single"/>
        </w:rPr>
        <w:t>ES</w:t>
      </w:r>
      <w:r w:rsidRPr="009A571E">
        <w:rPr>
          <w:rFonts w:ascii="宋体" w:hAnsi="宋体" w:hint="eastAsia"/>
          <w:b/>
          <w:bCs/>
          <w:color w:val="000000"/>
          <w:kern w:val="2"/>
          <w:sz w:val="21"/>
          <w:szCs w:val="21"/>
          <w:u w:val="single"/>
        </w:rPr>
        <w:t>嵌套内层</w:t>
      </w:r>
      <w:r w:rsidRPr="009A571E">
        <w:rPr>
          <w:rFonts w:hint="eastAsia"/>
          <w:b/>
          <w:bCs/>
          <w:color w:val="000000"/>
          <w:kern w:val="2"/>
          <w:sz w:val="21"/>
          <w:szCs w:val="21"/>
          <w:u w:val="single"/>
        </w:rPr>
        <w:t>CES</w:t>
      </w:r>
      <w:r w:rsidRPr="009A571E">
        <w:rPr>
          <w:rFonts w:ascii="宋体" w:hAnsi="宋体" w:hint="eastAsia"/>
          <w:b/>
          <w:bCs/>
          <w:color w:val="000000"/>
          <w:kern w:val="2"/>
          <w:sz w:val="21"/>
          <w:szCs w:val="21"/>
          <w:u w:val="single"/>
        </w:rPr>
        <w:t>型的生产函数，两层生产函数外层是最终品生产，内层为复合要素生产和复合中间品生产</w:t>
      </w:r>
      <w:r w:rsidR="00B668DE" w:rsidRPr="009A571E">
        <w:rPr>
          <w:rFonts w:ascii="宋体" w:hAnsi="宋体" w:hint="eastAsia"/>
          <w:b/>
          <w:bCs/>
          <w:color w:val="000000"/>
          <w:kern w:val="2"/>
          <w:sz w:val="21"/>
          <w:szCs w:val="21"/>
          <w:u w:val="single"/>
        </w:rPr>
        <w:t>，这一设定能够准确刻画企业机器人应用与进行数值模拟，理论具有创新性</w:t>
      </w:r>
      <w:r w:rsidRPr="009A571E">
        <w:rPr>
          <w:rFonts w:ascii="宋体" w:hAnsi="宋体" w:hint="eastAsia"/>
          <w:b/>
          <w:bCs/>
          <w:color w:val="000000"/>
          <w:kern w:val="2"/>
          <w:sz w:val="21"/>
          <w:szCs w:val="21"/>
          <w:u w:val="single"/>
        </w:rPr>
        <w:t>。</w:t>
      </w:r>
      <w:r w:rsidRPr="006471D7">
        <w:rPr>
          <w:rFonts w:ascii="宋体" w:hAnsi="宋体" w:hint="eastAsia"/>
          <w:color w:val="000000"/>
          <w:kern w:val="2"/>
          <w:sz w:val="21"/>
          <w:szCs w:val="21"/>
        </w:rPr>
        <w:t>其中，复合的要素投入在生产中使用劳动力或机器人，此部分的生产决策具体需要考虑到不同任务阶段可被机器人替代的可能性的不同，是在“任务—自动化”的框架下进行的设定。复合中间品生产商需要进行进口生产阶段</w:t>
      </w:r>
      <w:r w:rsidRPr="006471D7">
        <w:rPr>
          <w:rFonts w:ascii="宋体" w:hAnsi="宋体" w:hint="eastAsia"/>
          <w:sz w:val="21"/>
          <w:szCs w:val="21"/>
        </w:rPr>
        <w:t>和出口生产阶段的决策，复合中间品生产商在进行决策时将面临中间投入变动带来的广延边际效应、价格边际效应和阶段变动带来的成本效应之间的权衡。</w:t>
      </w:r>
      <w:r w:rsidRPr="006471D7">
        <w:rPr>
          <w:rFonts w:ascii="宋体" w:hAnsi="宋体" w:hint="eastAsia"/>
          <w:b/>
          <w:sz w:val="21"/>
          <w:szCs w:val="21"/>
        </w:rPr>
        <w:t>求解上述成本最小化问题（利润最大化问题），结合产品市场出清条件，可以定义模型的均衡系统并据此展开数值模拟分析。</w:t>
      </w:r>
      <w:r w:rsidRPr="006471D7">
        <w:rPr>
          <w:rFonts w:ascii="宋体" w:hAnsi="宋体" w:hint="eastAsia"/>
          <w:color w:val="000000"/>
          <w:kern w:val="2"/>
          <w:sz w:val="21"/>
          <w:szCs w:val="21"/>
        </w:rPr>
        <w:t>整体而言，</w:t>
      </w:r>
      <w:r w:rsidRPr="006471D7">
        <w:rPr>
          <w:rFonts w:ascii="宋体" w:hAnsi="宋体" w:hint="eastAsia"/>
          <w:sz w:val="21"/>
          <w:szCs w:val="21"/>
        </w:rPr>
        <w:t>修改稿通过</w:t>
      </w:r>
      <w:r w:rsidRPr="006471D7">
        <w:rPr>
          <w:rFonts w:ascii="宋体" w:hAnsi="宋体" w:hint="eastAsia"/>
          <w:color w:val="000000"/>
          <w:kern w:val="2"/>
          <w:sz w:val="21"/>
          <w:szCs w:val="21"/>
        </w:rPr>
        <w:t>重新撰写内生企业机器人应用决策与企业全球价值链生产决策的理论模型，并根据理论模型通过数值模拟方法对文章研究主线结论进行完善和补充，强化了本文在全球价值链生产理论方面的边际贡献，这也是对</w:t>
      </w:r>
      <w:proofErr w:type="spellStart"/>
      <w:r w:rsidRPr="006471D7">
        <w:rPr>
          <w:color w:val="000000"/>
          <w:kern w:val="2"/>
          <w:sz w:val="21"/>
          <w:szCs w:val="21"/>
        </w:rPr>
        <w:t>Chor</w:t>
      </w:r>
      <w:proofErr w:type="spellEnd"/>
      <w:r w:rsidRPr="006471D7">
        <w:rPr>
          <w:color w:val="000000"/>
          <w:kern w:val="2"/>
          <w:sz w:val="21"/>
          <w:szCs w:val="21"/>
        </w:rPr>
        <w:t xml:space="preserve"> et al.</w:t>
      </w:r>
      <w:r w:rsidRPr="006471D7">
        <w:rPr>
          <w:rFonts w:ascii="宋体" w:hAnsi="宋体"/>
          <w:color w:val="000000"/>
          <w:kern w:val="2"/>
          <w:sz w:val="21"/>
          <w:szCs w:val="21"/>
        </w:rPr>
        <w:t>（</w:t>
      </w:r>
      <w:r w:rsidRPr="006471D7">
        <w:rPr>
          <w:color w:val="000000"/>
          <w:kern w:val="2"/>
          <w:sz w:val="21"/>
          <w:szCs w:val="21"/>
        </w:rPr>
        <w:t>2021</w:t>
      </w:r>
      <w:r w:rsidRPr="006471D7">
        <w:rPr>
          <w:rFonts w:ascii="宋体" w:hAnsi="宋体"/>
          <w:color w:val="000000"/>
          <w:kern w:val="2"/>
          <w:sz w:val="21"/>
          <w:szCs w:val="21"/>
        </w:rPr>
        <w:t>）发表在</w:t>
      </w:r>
      <w:r w:rsidRPr="006471D7">
        <w:rPr>
          <w:i/>
          <w:iCs/>
          <w:color w:val="000000"/>
          <w:kern w:val="2"/>
          <w:sz w:val="21"/>
          <w:szCs w:val="21"/>
        </w:rPr>
        <w:t>J</w:t>
      </w:r>
      <w:r w:rsidR="007C78F2" w:rsidRPr="006471D7">
        <w:rPr>
          <w:rFonts w:hint="eastAsia"/>
          <w:i/>
          <w:iCs/>
          <w:color w:val="000000"/>
          <w:kern w:val="2"/>
          <w:sz w:val="21"/>
          <w:szCs w:val="21"/>
        </w:rPr>
        <w:t>ournal</w:t>
      </w:r>
      <w:r w:rsidR="007C78F2" w:rsidRPr="006471D7">
        <w:rPr>
          <w:i/>
          <w:iCs/>
          <w:color w:val="000000"/>
          <w:kern w:val="2"/>
          <w:sz w:val="21"/>
          <w:szCs w:val="21"/>
        </w:rPr>
        <w:t xml:space="preserve"> </w:t>
      </w:r>
      <w:r w:rsidR="007C78F2" w:rsidRPr="006471D7">
        <w:rPr>
          <w:rFonts w:hint="eastAsia"/>
          <w:i/>
          <w:iCs/>
          <w:color w:val="000000"/>
          <w:kern w:val="2"/>
          <w:sz w:val="21"/>
          <w:szCs w:val="21"/>
        </w:rPr>
        <w:t>of</w:t>
      </w:r>
      <w:r w:rsidR="007C78F2" w:rsidRPr="006471D7">
        <w:rPr>
          <w:i/>
          <w:iCs/>
          <w:color w:val="000000"/>
          <w:kern w:val="2"/>
          <w:sz w:val="21"/>
          <w:szCs w:val="21"/>
        </w:rPr>
        <w:t xml:space="preserve"> </w:t>
      </w:r>
      <w:r w:rsidRPr="006471D7">
        <w:rPr>
          <w:i/>
          <w:iCs/>
          <w:color w:val="000000"/>
          <w:kern w:val="2"/>
          <w:sz w:val="21"/>
          <w:szCs w:val="21"/>
        </w:rPr>
        <w:t>I</w:t>
      </w:r>
      <w:r w:rsidR="007C78F2" w:rsidRPr="006471D7">
        <w:rPr>
          <w:rFonts w:hint="eastAsia"/>
          <w:i/>
          <w:iCs/>
          <w:color w:val="000000"/>
          <w:kern w:val="2"/>
          <w:sz w:val="21"/>
          <w:szCs w:val="21"/>
        </w:rPr>
        <w:t>nternational</w:t>
      </w:r>
      <w:r w:rsidR="007C78F2" w:rsidRPr="006471D7">
        <w:rPr>
          <w:i/>
          <w:iCs/>
          <w:color w:val="000000"/>
          <w:kern w:val="2"/>
          <w:sz w:val="21"/>
          <w:szCs w:val="21"/>
        </w:rPr>
        <w:t xml:space="preserve"> </w:t>
      </w:r>
      <w:r w:rsidRPr="006471D7">
        <w:rPr>
          <w:i/>
          <w:iCs/>
          <w:color w:val="000000"/>
          <w:kern w:val="2"/>
          <w:sz w:val="21"/>
          <w:szCs w:val="21"/>
        </w:rPr>
        <w:t>E</w:t>
      </w:r>
      <w:r w:rsidR="007C78F2" w:rsidRPr="006471D7">
        <w:rPr>
          <w:rFonts w:hint="eastAsia"/>
          <w:i/>
          <w:iCs/>
          <w:color w:val="000000"/>
          <w:kern w:val="2"/>
          <w:sz w:val="21"/>
          <w:szCs w:val="21"/>
        </w:rPr>
        <w:t>conomics</w:t>
      </w:r>
      <w:r w:rsidRPr="006471D7">
        <w:rPr>
          <w:rFonts w:ascii="宋体" w:hAnsi="宋体"/>
          <w:color w:val="000000"/>
          <w:kern w:val="2"/>
          <w:sz w:val="21"/>
          <w:szCs w:val="21"/>
        </w:rPr>
        <w:t>上</w:t>
      </w:r>
      <w:r w:rsidRPr="006471D7">
        <w:rPr>
          <w:rFonts w:ascii="宋体" w:hAnsi="宋体" w:hint="eastAsia"/>
          <w:color w:val="000000"/>
          <w:kern w:val="2"/>
          <w:sz w:val="21"/>
          <w:szCs w:val="21"/>
        </w:rPr>
        <w:t>文章在理论层面的重要扩展。感谢审稿专家对于本文理论模型设定的启发性意见，使得作者花费大量时间和精</w:t>
      </w:r>
      <w:r w:rsidRPr="006471D7">
        <w:rPr>
          <w:color w:val="000000"/>
          <w:kern w:val="2"/>
          <w:sz w:val="21"/>
          <w:szCs w:val="21"/>
        </w:rPr>
        <w:t>力对</w:t>
      </w:r>
      <w:proofErr w:type="spellStart"/>
      <w:r w:rsidRPr="006471D7">
        <w:rPr>
          <w:color w:val="000000"/>
          <w:kern w:val="2"/>
          <w:sz w:val="21"/>
          <w:szCs w:val="21"/>
        </w:rPr>
        <w:t>Chor</w:t>
      </w:r>
      <w:proofErr w:type="spellEnd"/>
      <w:r w:rsidRPr="006471D7">
        <w:rPr>
          <w:color w:val="000000"/>
          <w:kern w:val="2"/>
          <w:sz w:val="21"/>
          <w:szCs w:val="21"/>
        </w:rPr>
        <w:t xml:space="preserve"> et al.</w:t>
      </w:r>
      <w:r w:rsidRPr="006471D7">
        <w:rPr>
          <w:color w:val="000000"/>
          <w:kern w:val="2"/>
          <w:sz w:val="21"/>
          <w:szCs w:val="21"/>
        </w:rPr>
        <w:t>（</w:t>
      </w:r>
      <w:r w:rsidRPr="006471D7">
        <w:rPr>
          <w:color w:val="000000"/>
          <w:kern w:val="2"/>
          <w:sz w:val="21"/>
          <w:szCs w:val="21"/>
        </w:rPr>
        <w:t>2021</w:t>
      </w:r>
      <w:r w:rsidRPr="006471D7">
        <w:rPr>
          <w:color w:val="000000"/>
          <w:kern w:val="2"/>
          <w:sz w:val="21"/>
          <w:szCs w:val="21"/>
        </w:rPr>
        <w:t>）理论模型</w:t>
      </w:r>
      <w:r w:rsidRPr="006471D7">
        <w:rPr>
          <w:rFonts w:ascii="宋体" w:hAnsi="宋体" w:hint="eastAsia"/>
          <w:color w:val="000000"/>
          <w:kern w:val="2"/>
          <w:sz w:val="21"/>
          <w:szCs w:val="21"/>
        </w:rPr>
        <w:t>进行了实质性扩展，从而能够从理论层面刻画本文描述的工业机器人应用如何实现</w:t>
      </w:r>
      <w:r w:rsidR="00885EA8" w:rsidRPr="006471D7">
        <w:rPr>
          <w:rFonts w:ascii="宋体" w:hAnsi="宋体" w:hint="eastAsia"/>
          <w:color w:val="000000"/>
          <w:kern w:val="2"/>
          <w:sz w:val="21"/>
          <w:szCs w:val="21"/>
        </w:rPr>
        <w:t>产业链延伸和稳链</w:t>
      </w:r>
      <w:r w:rsidRPr="006471D7">
        <w:rPr>
          <w:rFonts w:ascii="宋体" w:hAnsi="宋体" w:hint="eastAsia"/>
          <w:color w:val="000000"/>
          <w:kern w:val="2"/>
          <w:sz w:val="21"/>
          <w:szCs w:val="21"/>
        </w:rPr>
        <w:t>强链的实现机制。</w:t>
      </w:r>
      <w:r w:rsidR="007452CD" w:rsidRPr="009A571E">
        <w:rPr>
          <w:rFonts w:ascii="宋体" w:hAnsi="宋体" w:hint="eastAsia"/>
          <w:b/>
          <w:bCs/>
          <w:color w:val="000000" w:themeColor="text1"/>
          <w:kern w:val="2"/>
          <w:sz w:val="21"/>
          <w:szCs w:val="21"/>
          <w:u w:val="single"/>
        </w:rPr>
        <w:t>修改后</w:t>
      </w:r>
      <w:r w:rsidR="00643123" w:rsidRPr="009A571E">
        <w:rPr>
          <w:rFonts w:ascii="宋体" w:hAnsi="宋体" w:hint="eastAsia"/>
          <w:b/>
          <w:bCs/>
          <w:color w:val="000000" w:themeColor="text1"/>
          <w:kern w:val="2"/>
          <w:sz w:val="21"/>
          <w:szCs w:val="21"/>
          <w:u w:val="single"/>
        </w:rPr>
        <w:t>理论</w:t>
      </w:r>
      <w:r w:rsidR="002E2584" w:rsidRPr="009A571E">
        <w:rPr>
          <w:rFonts w:ascii="宋体" w:hAnsi="宋体" w:hint="eastAsia"/>
          <w:b/>
          <w:bCs/>
          <w:color w:val="000000" w:themeColor="text1"/>
          <w:kern w:val="2"/>
          <w:sz w:val="21"/>
          <w:szCs w:val="21"/>
          <w:u w:val="single"/>
        </w:rPr>
        <w:t>模型的具体设定</w:t>
      </w:r>
      <w:r w:rsidR="00643123" w:rsidRPr="009A571E">
        <w:rPr>
          <w:rFonts w:ascii="宋体" w:hAnsi="宋体" w:hint="eastAsia"/>
          <w:b/>
          <w:bCs/>
          <w:color w:val="000000" w:themeColor="text1"/>
          <w:kern w:val="2"/>
          <w:sz w:val="21"/>
          <w:szCs w:val="21"/>
          <w:u w:val="single"/>
        </w:rPr>
        <w:t>、</w:t>
      </w:r>
      <w:r w:rsidR="002E2584" w:rsidRPr="009A571E">
        <w:rPr>
          <w:rFonts w:ascii="宋体" w:hAnsi="宋体" w:hint="eastAsia"/>
          <w:b/>
          <w:bCs/>
          <w:color w:val="000000" w:themeColor="text1"/>
          <w:kern w:val="2"/>
          <w:sz w:val="21"/>
          <w:szCs w:val="21"/>
          <w:u w:val="single"/>
        </w:rPr>
        <w:t>数值</w:t>
      </w:r>
      <w:r w:rsidR="00643123" w:rsidRPr="009A571E">
        <w:rPr>
          <w:rFonts w:ascii="宋体" w:hAnsi="宋体" w:hint="eastAsia"/>
          <w:b/>
          <w:bCs/>
          <w:color w:val="000000" w:themeColor="text1"/>
          <w:kern w:val="2"/>
          <w:sz w:val="21"/>
          <w:szCs w:val="21"/>
          <w:u w:val="single"/>
        </w:rPr>
        <w:t>算法设计及</w:t>
      </w:r>
      <w:r w:rsidR="002E2584" w:rsidRPr="009A571E">
        <w:rPr>
          <w:rFonts w:ascii="宋体" w:hAnsi="宋体" w:hint="eastAsia"/>
          <w:b/>
          <w:bCs/>
          <w:color w:val="000000" w:themeColor="text1"/>
          <w:kern w:val="2"/>
          <w:sz w:val="21"/>
          <w:szCs w:val="21"/>
          <w:u w:val="single"/>
        </w:rPr>
        <w:t>模拟结果详见如下：</w:t>
      </w:r>
    </w:p>
    <w:p w14:paraId="44E2C8D9" w14:textId="14505546" w:rsidR="00580E22" w:rsidRPr="006C6DBE" w:rsidRDefault="00580E22" w:rsidP="00B216C4">
      <w:pPr>
        <w:spacing w:line="360" w:lineRule="auto"/>
        <w:ind w:firstLine="420"/>
        <w:rPr>
          <w:rFonts w:ascii="黑体" w:eastAsia="黑体" w:hAnsi="黑体"/>
          <w:color w:val="000000" w:themeColor="text1"/>
          <w:kern w:val="2"/>
          <w:sz w:val="21"/>
          <w:szCs w:val="21"/>
        </w:rPr>
      </w:pPr>
      <w:bookmarkStart w:id="4" w:name="OLE_LINK12"/>
      <w:bookmarkStart w:id="5" w:name="OLE_LINK13"/>
      <w:r w:rsidRPr="006C6DBE">
        <w:rPr>
          <w:rFonts w:ascii="黑体" w:eastAsia="黑体" w:hAnsi="黑体" w:hint="eastAsia"/>
          <w:color w:val="000000" w:themeColor="text1"/>
          <w:kern w:val="2"/>
          <w:sz w:val="21"/>
          <w:szCs w:val="21"/>
        </w:rPr>
        <w:t>（一）理论模型构建</w:t>
      </w:r>
    </w:p>
    <w:p w14:paraId="1ADF33C9" w14:textId="6030A2CF" w:rsidR="00B216C4" w:rsidRPr="00B216C4" w:rsidRDefault="00B216C4" w:rsidP="00B216C4">
      <w:pPr>
        <w:spacing w:line="360" w:lineRule="auto"/>
        <w:ind w:firstLine="420"/>
        <w:rPr>
          <w:rFonts w:ascii="宋体" w:hAnsi="宋体"/>
          <w:color w:val="000000" w:themeColor="text1"/>
          <w:kern w:val="2"/>
          <w:sz w:val="21"/>
          <w:szCs w:val="21"/>
        </w:rPr>
      </w:pPr>
      <w:r w:rsidRPr="00B216C4">
        <w:rPr>
          <w:rFonts w:ascii="宋体" w:hAnsi="宋体" w:hint="eastAsia"/>
          <w:color w:val="000000" w:themeColor="text1"/>
          <w:kern w:val="2"/>
          <w:sz w:val="21"/>
          <w:szCs w:val="21"/>
        </w:rPr>
        <w:t>本文将</w:t>
      </w:r>
      <w:r w:rsidRPr="00B216C4">
        <w:rPr>
          <w:rFonts w:hint="eastAsia"/>
          <w:color w:val="000000" w:themeColor="text1"/>
          <w:kern w:val="2"/>
          <w:sz w:val="21"/>
          <w:szCs w:val="21"/>
        </w:rPr>
        <w:t>Acemoglu</w:t>
      </w:r>
      <w:r w:rsidRPr="00B216C4">
        <w:rPr>
          <w:color w:val="000000" w:themeColor="text1"/>
          <w:kern w:val="2"/>
          <w:sz w:val="21"/>
          <w:szCs w:val="21"/>
        </w:rPr>
        <w:t xml:space="preserve"> </w:t>
      </w:r>
      <w:r w:rsidRPr="00B216C4">
        <w:rPr>
          <w:rFonts w:hint="eastAsia"/>
          <w:color w:val="000000" w:themeColor="text1"/>
          <w:kern w:val="2"/>
          <w:sz w:val="21"/>
          <w:szCs w:val="21"/>
        </w:rPr>
        <w:t>&amp;</w:t>
      </w:r>
      <w:r w:rsidRPr="00B216C4">
        <w:rPr>
          <w:color w:val="000000" w:themeColor="text1"/>
          <w:kern w:val="2"/>
          <w:sz w:val="21"/>
          <w:szCs w:val="21"/>
        </w:rPr>
        <w:t xml:space="preserve"> </w:t>
      </w:r>
      <w:r w:rsidRPr="00B216C4">
        <w:rPr>
          <w:rFonts w:hint="eastAsia"/>
          <w:color w:val="000000" w:themeColor="text1"/>
          <w:kern w:val="2"/>
          <w:sz w:val="21"/>
          <w:szCs w:val="21"/>
        </w:rPr>
        <w:t>Restrepo</w:t>
      </w:r>
      <w:r w:rsidRPr="00B216C4">
        <w:rPr>
          <w:rFonts w:hint="eastAsia"/>
          <w:color w:val="000000" w:themeColor="text1"/>
          <w:kern w:val="2"/>
          <w:sz w:val="21"/>
          <w:szCs w:val="21"/>
        </w:rPr>
        <w:t>（</w:t>
      </w:r>
      <w:r w:rsidRPr="00B216C4">
        <w:rPr>
          <w:rFonts w:hint="eastAsia"/>
          <w:color w:val="000000" w:themeColor="text1"/>
          <w:kern w:val="2"/>
          <w:sz w:val="21"/>
          <w:szCs w:val="21"/>
        </w:rPr>
        <w:t>2018</w:t>
      </w:r>
      <w:r w:rsidRPr="00B216C4">
        <w:rPr>
          <w:rFonts w:hint="eastAsia"/>
          <w:color w:val="000000" w:themeColor="text1"/>
          <w:kern w:val="2"/>
          <w:sz w:val="21"/>
          <w:szCs w:val="21"/>
        </w:rPr>
        <w:t>）</w:t>
      </w:r>
      <w:r w:rsidRPr="00B216C4">
        <w:rPr>
          <w:rFonts w:ascii="宋体" w:hAnsi="宋体"/>
          <w:color w:val="000000" w:themeColor="text1"/>
          <w:kern w:val="2"/>
          <w:sz w:val="21"/>
          <w:szCs w:val="21"/>
        </w:rPr>
        <w:t>任务阶段模块嵌入</w:t>
      </w:r>
      <w:proofErr w:type="spellStart"/>
      <w:r w:rsidRPr="00B216C4">
        <w:rPr>
          <w:color w:val="000000" w:themeColor="text1"/>
          <w:kern w:val="2"/>
          <w:sz w:val="21"/>
          <w:szCs w:val="21"/>
        </w:rPr>
        <w:t>Chor</w:t>
      </w:r>
      <w:proofErr w:type="spellEnd"/>
      <w:r w:rsidRPr="00B216C4">
        <w:rPr>
          <w:color w:val="000000" w:themeColor="text1"/>
          <w:kern w:val="2"/>
          <w:sz w:val="21"/>
          <w:szCs w:val="21"/>
        </w:rPr>
        <w:t xml:space="preserve"> et al.</w:t>
      </w:r>
      <w:r w:rsidRPr="00B216C4">
        <w:rPr>
          <w:rFonts w:ascii="宋体" w:hAnsi="宋体"/>
          <w:color w:val="000000" w:themeColor="text1"/>
          <w:kern w:val="2"/>
          <w:sz w:val="21"/>
          <w:szCs w:val="21"/>
        </w:rPr>
        <w:t>（</w:t>
      </w:r>
      <w:r w:rsidRPr="00B216C4">
        <w:rPr>
          <w:color w:val="000000" w:themeColor="text1"/>
          <w:kern w:val="2"/>
          <w:sz w:val="21"/>
          <w:szCs w:val="21"/>
        </w:rPr>
        <w:t>2021</w:t>
      </w:r>
      <w:r w:rsidRPr="00B216C4">
        <w:rPr>
          <w:rFonts w:ascii="宋体" w:hAnsi="宋体"/>
          <w:color w:val="000000" w:themeColor="text1"/>
          <w:kern w:val="2"/>
          <w:sz w:val="21"/>
          <w:szCs w:val="21"/>
        </w:rPr>
        <w:t>）</w:t>
      </w:r>
      <w:r w:rsidRPr="00B216C4">
        <w:rPr>
          <w:rFonts w:ascii="宋体" w:hAnsi="宋体" w:hint="eastAsia"/>
          <w:color w:val="000000" w:themeColor="text1"/>
          <w:kern w:val="2"/>
          <w:sz w:val="21"/>
          <w:szCs w:val="21"/>
        </w:rPr>
        <w:t>企业层面全球价值链生产选择理论框架，构建了能够刻画工业机器人参与企业全球价值链生产阶段决策的理论模型。假设市场是完全竞争的，</w:t>
      </w:r>
      <w:r w:rsidRPr="00B216C4">
        <w:rPr>
          <w:rFonts w:hint="eastAsia"/>
          <w:color w:val="000000" w:themeColor="text1"/>
          <w:kern w:val="2"/>
          <w:sz w:val="21"/>
        </w:rPr>
        <w:t>企</w:t>
      </w:r>
      <w:r w:rsidRPr="00B216C4">
        <w:rPr>
          <w:color w:val="000000" w:themeColor="text1"/>
          <w:kern w:val="2"/>
          <w:sz w:val="21"/>
        </w:rPr>
        <w:t>业</w:t>
      </w:r>
      <w:r w:rsidRPr="00B216C4">
        <w:rPr>
          <w:rFonts w:hint="eastAsia"/>
          <w:color w:val="000000" w:themeColor="text1"/>
          <w:kern w:val="2"/>
          <w:sz w:val="21"/>
        </w:rPr>
        <w:t>可以内生地选择</w:t>
      </w:r>
      <w:r w:rsidRPr="00B216C4">
        <w:rPr>
          <w:color w:val="000000" w:themeColor="text1"/>
          <w:kern w:val="2"/>
          <w:sz w:val="21"/>
        </w:rPr>
        <w:t>机器人自动化技术</w:t>
      </w:r>
      <w:r w:rsidRPr="00B216C4">
        <w:rPr>
          <w:rFonts w:hint="eastAsia"/>
          <w:color w:val="000000" w:themeColor="text1"/>
          <w:kern w:val="2"/>
          <w:sz w:val="21"/>
        </w:rPr>
        <w:t>，并影响</w:t>
      </w:r>
      <w:r w:rsidRPr="00B216C4">
        <w:rPr>
          <w:color w:val="000000" w:themeColor="text1"/>
          <w:kern w:val="2"/>
          <w:sz w:val="21"/>
        </w:rPr>
        <w:t>其价值链阶段</w:t>
      </w:r>
      <w:r w:rsidRPr="00B216C4">
        <w:rPr>
          <w:rFonts w:hint="eastAsia"/>
          <w:color w:val="000000" w:themeColor="text1"/>
          <w:kern w:val="2"/>
          <w:sz w:val="21"/>
        </w:rPr>
        <w:t>的</w:t>
      </w:r>
      <w:r w:rsidRPr="00B216C4">
        <w:rPr>
          <w:color w:val="000000" w:themeColor="text1"/>
          <w:kern w:val="2"/>
          <w:sz w:val="21"/>
        </w:rPr>
        <w:t>选择</w:t>
      </w:r>
      <w:r w:rsidRPr="00B216C4">
        <w:rPr>
          <w:rFonts w:hint="eastAsia"/>
          <w:color w:val="000000" w:themeColor="text1"/>
          <w:kern w:val="2"/>
          <w:sz w:val="21"/>
        </w:rPr>
        <w:t>，以及</w:t>
      </w:r>
      <w:r w:rsidRPr="00B216C4">
        <w:rPr>
          <w:color w:val="000000" w:themeColor="text1"/>
          <w:kern w:val="2"/>
          <w:sz w:val="21"/>
        </w:rPr>
        <w:t>其在全球生产网络中的嵌入位置与长度。</w:t>
      </w:r>
      <w:r w:rsidRPr="00B216C4">
        <w:rPr>
          <w:rFonts w:ascii="宋体" w:hAnsi="宋体" w:hint="eastAsia"/>
          <w:color w:val="000000" w:themeColor="text1"/>
          <w:kern w:val="2"/>
          <w:sz w:val="21"/>
          <w:szCs w:val="21"/>
        </w:rPr>
        <w:t>具体而言，本文刻画了企业沿全球价值链连续分布的生产阶段上，企业需要同时决定在哪些阶段内部化生产以及在可自动化任务区间采用的自动化程度，从而描述工业机器人作为新型生产要素如何通过改变任务层面的要素替代关系和生产成本结构，进而影响企业的产业链长度。基于上述设定，本文进一步给出模型均衡条件和求解系统，并在此基础上开展数值模拟分析：一方面模拟结果可以直观呈现理论模型关于“机器人应用推动企业向价值链更长、更上游环节延伸”的定性结论；</w:t>
      </w:r>
      <w:r w:rsidRPr="00B216C4">
        <w:rPr>
          <w:rFonts w:ascii="宋体" w:hAnsi="宋体" w:hint="eastAsia"/>
          <w:color w:val="000000" w:themeColor="text1"/>
          <w:kern w:val="2"/>
          <w:sz w:val="21"/>
          <w:szCs w:val="21"/>
        </w:rPr>
        <w:lastRenderedPageBreak/>
        <w:t>另一方面从定量角度评估工业机器人应用对企业产业链长度延伸的影响幅度，并分析其背后的主要作用机制，为后续实证检验提供可对照的理论基准。</w:t>
      </w:r>
    </w:p>
    <w:p w14:paraId="7FD2567F" w14:textId="77777777" w:rsidR="00B216C4" w:rsidRPr="00B216C4" w:rsidRDefault="00B216C4" w:rsidP="00B216C4">
      <w:pPr>
        <w:spacing w:line="360" w:lineRule="auto"/>
        <w:ind w:firstLine="420"/>
        <w:rPr>
          <w:rFonts w:ascii="黑体" w:eastAsia="黑体" w:hAnsi="黑体"/>
          <w:color w:val="000000" w:themeColor="text1"/>
          <w:kern w:val="2"/>
          <w:sz w:val="21"/>
          <w:szCs w:val="21"/>
        </w:rPr>
      </w:pPr>
      <w:r w:rsidRPr="00B216C4">
        <w:rPr>
          <w:rFonts w:eastAsia="黑体"/>
          <w:color w:val="000000" w:themeColor="text1"/>
          <w:kern w:val="2"/>
          <w:sz w:val="21"/>
          <w:szCs w:val="21"/>
        </w:rPr>
        <w:t>1.</w:t>
      </w:r>
      <w:r w:rsidRPr="00B216C4">
        <w:rPr>
          <w:rFonts w:ascii="黑体" w:eastAsia="黑体" w:hAnsi="黑体"/>
          <w:color w:val="000000" w:themeColor="text1"/>
          <w:kern w:val="2"/>
          <w:sz w:val="21"/>
          <w:szCs w:val="21"/>
        </w:rPr>
        <w:t>最终品</w:t>
      </w:r>
      <w:r w:rsidRPr="00B216C4">
        <w:rPr>
          <w:rFonts w:ascii="黑体" w:eastAsia="黑体" w:hAnsi="黑体" w:hint="eastAsia"/>
          <w:color w:val="000000" w:themeColor="text1"/>
          <w:kern w:val="2"/>
          <w:sz w:val="21"/>
          <w:szCs w:val="21"/>
        </w:rPr>
        <w:t>生产</w:t>
      </w:r>
    </w:p>
    <w:p w14:paraId="434D33FB"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首先，考虑最终品企业的决策问题。该类企业的生产函数满足：</w:t>
      </w:r>
    </w:p>
    <w:p w14:paraId="03D008F7" w14:textId="77777777" w:rsidR="00B216C4" w:rsidRPr="00B216C4" w:rsidRDefault="00000000" w:rsidP="00B216C4">
      <w:pPr>
        <w:spacing w:line="360" w:lineRule="auto"/>
        <w:rPr>
          <w:rFonts w:ascii="宋体" w:hAnsi="宋体"/>
          <w:color w:val="000000" w:themeColor="text1"/>
          <w:kern w:val="2"/>
          <w:sz w:val="21"/>
          <w:szCs w:val="21"/>
          <w14:ligatures w14:val="standardContextual"/>
        </w:rPr>
      </w:pPr>
      <m:oMathPara>
        <m:oMath>
          <m:eqArr>
            <m:eqArrPr>
              <m:maxDist m:val="1"/>
              <m:ctrlPr>
                <w:rPr>
                  <w:rFonts w:ascii="Cambria Math" w:hAnsi="Cambria Math"/>
                  <w:i/>
                  <w:color w:val="000000" w:themeColor="text1"/>
                  <w:kern w:val="2"/>
                  <w:sz w:val="21"/>
                  <w:szCs w:val="21"/>
                  <w14:ligatures w14:val="standardContextual"/>
                </w:rPr>
              </m:ctrlPr>
            </m:eqArrPr>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x</m:t>
                  </m:r>
                </m:sub>
              </m:sSub>
              <m:r>
                <w:rPr>
                  <w:rFonts w:ascii="Cambria Math" w:hAnsi="Cambria Math"/>
                  <w:color w:val="000000" w:themeColor="text1"/>
                  <w:kern w:val="2"/>
                  <w:sz w:val="21"/>
                  <w:szCs w:val="21"/>
                  <w14:ligatures w14:val="standardContextual"/>
                </w:rPr>
                <m:t>=</m:t>
              </m:r>
              <m:r>
                <w:rPr>
                  <w:rFonts w:ascii="Cambria Math" w:hAnsi="Cambria Math" w:cs="Cambria Math"/>
                  <w:color w:val="000000" w:themeColor="text1"/>
                  <w:kern w:val="2"/>
                  <w:sz w:val="21"/>
                  <w:szCs w:val="21"/>
                  <w14:ligatures w14:val="standardContextual"/>
                </w:rPr>
                <m:t>A</m:t>
              </m:r>
              <m:d>
                <m:dPr>
                  <m:ctrlPr>
                    <w:rPr>
                      <w:rFonts w:ascii="Cambria Math" w:hAnsi="Cambria Math" w:cs="Cambria Math"/>
                      <w:i/>
                      <w:color w:val="000000" w:themeColor="text1"/>
                      <w:kern w:val="2"/>
                      <w:sz w:val="21"/>
                      <w:szCs w:val="21"/>
                      <w14:ligatures w14:val="standardContextual"/>
                    </w:rPr>
                  </m:ctrlPr>
                </m:dPr>
                <m:e>
                  <m:r>
                    <w:rPr>
                      <w:rFonts w:ascii="Cambria Math" w:hAnsi="Cambria Math" w:cs="Cambria Math"/>
                      <w:color w:val="000000" w:themeColor="text1"/>
                      <w:kern w:val="2"/>
                      <w:sz w:val="21"/>
                      <w:szCs w:val="21"/>
                      <w14:ligatures w14:val="standardContextual"/>
                    </w:rPr>
                    <m:t>x</m:t>
                  </m:r>
                </m:e>
              </m:d>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1-ρ</m:t>
                              </m:r>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m:t>
                              </m:r>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den>
                          </m:f>
                        </m:sup>
                      </m:sSup>
                      <m:sSubSup>
                        <m:sSubSupPr>
                          <m:ctrlPr>
                            <w:rPr>
                              <w:rFonts w:ascii="Cambria Math" w:hAnsi="Cambria Math"/>
                              <w:i/>
                              <w:color w:val="000000" w:themeColor="text1"/>
                              <w:kern w:val="2"/>
                              <w:sz w:val="21"/>
                              <w:szCs w:val="21"/>
                              <w14:ligatures w14:val="standardContextual"/>
                            </w:rPr>
                          </m:ctrlPr>
                        </m:sSubSupPr>
                        <m:e>
                          <m:r>
                            <w:rPr>
                              <w:rFonts w:ascii="Cambria Math" w:hAnsi="Cambria Math"/>
                              <w:color w:val="000000" w:themeColor="text1"/>
                              <w:kern w:val="2"/>
                              <w:sz w:val="21"/>
                              <w:szCs w:val="21"/>
                              <w14:ligatures w14:val="standardContextual"/>
                            </w:rPr>
                            <m:t>va</m:t>
                          </m:r>
                        </m:e>
                        <m:sub>
                          <m:r>
                            <w:rPr>
                              <w:rFonts w:ascii="Cambria Math" w:hAnsi="Cambria Math"/>
                              <w:color w:val="000000" w:themeColor="text1"/>
                              <w:kern w:val="2"/>
                              <w:sz w:val="21"/>
                              <w:szCs w:val="21"/>
                              <w14:ligatures w14:val="standardContextual"/>
                            </w:rPr>
                            <m:t>x</m:t>
                          </m:r>
                        </m:sub>
                        <m:sup>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r>
                                <w:rPr>
                                  <w:rFonts w:ascii="Cambria Math" w:hAnsi="Cambria Math"/>
                                  <w:color w:val="000000" w:themeColor="text1"/>
                                  <w:kern w:val="2"/>
                                  <w:sz w:val="21"/>
                                  <w:szCs w:val="21"/>
                                  <w14:ligatures w14:val="standardContextual"/>
                                </w:rPr>
                                <m:t>-1</m:t>
                              </m:r>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den>
                          </m:f>
                        </m:sup>
                      </m:sSubSup>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ρ</m:t>
                          </m:r>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m:t>
                              </m:r>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den>
                          </m:f>
                        </m:sup>
                      </m:sSup>
                      <m:sSubSup>
                        <m:sSubSupPr>
                          <m:ctrlPr>
                            <w:rPr>
                              <w:rFonts w:ascii="Cambria Math" w:hAnsi="Cambria Math"/>
                              <w:i/>
                              <w:color w:val="000000" w:themeColor="text1"/>
                              <w:kern w:val="2"/>
                              <w:sz w:val="21"/>
                              <w:szCs w:val="21"/>
                              <w14:ligatures w14:val="standardContextual"/>
                            </w:rPr>
                          </m:ctrlPr>
                        </m:sSubSup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up>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r>
                                <w:rPr>
                                  <w:rFonts w:ascii="Cambria Math" w:hAnsi="Cambria Math"/>
                                  <w:color w:val="000000" w:themeColor="text1"/>
                                  <w:kern w:val="2"/>
                                  <w:sz w:val="21"/>
                                  <w:szCs w:val="21"/>
                                  <w14:ligatures w14:val="standardContextual"/>
                                </w:rPr>
                                <m:t>-1</m:t>
                              </m:r>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den>
                          </m:f>
                        </m:sup>
                      </m:sSubSup>
                    </m:e>
                  </m:d>
                </m:e>
                <m:sup>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r>
                        <w:rPr>
                          <w:rFonts w:ascii="Cambria Math" w:hAnsi="Cambria Math"/>
                          <w:color w:val="000000" w:themeColor="text1"/>
                          <w:kern w:val="2"/>
                          <w:sz w:val="21"/>
                          <w:szCs w:val="21"/>
                          <w14:ligatures w14:val="standardContextual"/>
                        </w:rPr>
                        <m:t>-1</m:t>
                      </m:r>
                    </m:den>
                  </m:f>
                </m:sup>
              </m:sSup>
              <m:r>
                <w:rPr>
                  <w:rFonts w:ascii="Cambria Math" w:hAnsi="Cambria Math"/>
                  <w:color w:val="000000" w:themeColor="text1"/>
                  <w:kern w:val="2"/>
                  <w:sz w:val="21"/>
                  <w:szCs w:val="21"/>
                  <w14:ligatures w14:val="standardContextual"/>
                </w:rPr>
                <m:t>#</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1</m:t>
                  </m:r>
                </m:e>
              </m:d>
            </m:e>
          </m:eqArr>
        </m:oMath>
      </m:oMathPara>
    </w:p>
    <w:p w14:paraId="5EF4AAF8" w14:textId="77777777" w:rsidR="00B216C4" w:rsidRPr="00B216C4" w:rsidRDefault="00B216C4" w:rsidP="00B216C4">
      <w:pPr>
        <w:spacing w:line="360" w:lineRule="auto"/>
        <w:rPr>
          <w:rFonts w:ascii="宋体" w:hAnsi="宋体"/>
          <w:color w:val="000000" w:themeColor="text1"/>
          <w:kern w:val="2"/>
          <w:sz w:val="21"/>
          <w:szCs w:val="21"/>
          <w14:ligatures w14:val="standardContextual"/>
        </w:rPr>
      </w:pPr>
      <w:r w:rsidRPr="00B216C4">
        <w:rPr>
          <w:rFonts w:ascii="宋体" w:hAnsi="宋体"/>
          <w:color w:val="000000" w:themeColor="text1"/>
          <w:kern w:val="2"/>
          <w:sz w:val="21"/>
          <w:szCs w:val="21"/>
          <w14:ligatures w14:val="standardContextual"/>
        </w:rPr>
        <w:tab/>
      </w:r>
      <w:r w:rsidRPr="00B216C4">
        <w:rPr>
          <w:rFonts w:ascii="宋体" w:hAnsi="宋体" w:hint="eastAsia"/>
          <w:color w:val="000000" w:themeColor="text1"/>
          <w:kern w:val="2"/>
          <w:sz w:val="21"/>
          <w:szCs w:val="21"/>
          <w14:ligatures w14:val="standardContextual"/>
        </w:rPr>
        <w:t>其中，</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oMath>
      <w:r w:rsidRPr="00B216C4">
        <w:rPr>
          <w:rFonts w:ascii="宋体" w:hAnsi="宋体" w:hint="eastAsia"/>
          <w:color w:val="000000" w:themeColor="text1"/>
          <w:kern w:val="2"/>
          <w:sz w:val="21"/>
          <w:szCs w:val="21"/>
          <w14:ligatures w14:val="standardContextual"/>
        </w:rPr>
        <w:t>是企业</w:t>
      </w:r>
      <m:oMath>
        <m:r>
          <w:rPr>
            <w:rFonts w:ascii="Cambria Math" w:hAnsi="Cambria Math"/>
            <w:color w:val="000000" w:themeColor="text1"/>
            <w:kern w:val="2"/>
            <w:sz w:val="21"/>
            <w:szCs w:val="21"/>
            <w14:ligatures w14:val="standardContextual"/>
          </w:rPr>
          <m:t>x</m:t>
        </m:r>
      </m:oMath>
      <w:r w:rsidRPr="00B216C4">
        <w:rPr>
          <w:rFonts w:ascii="宋体" w:hAnsi="宋体" w:hint="eastAsia"/>
          <w:color w:val="000000" w:themeColor="text1"/>
          <w:kern w:val="2"/>
          <w:sz w:val="21"/>
          <w:szCs w:val="21"/>
          <w14:ligatures w14:val="standardContextual"/>
        </w:rPr>
        <w:t>的复合中间品；</w:t>
      </w:r>
      <m:oMath>
        <m:r>
          <w:rPr>
            <w:rFonts w:ascii="Cambria Math" w:hAnsi="Cambria Math"/>
            <w:color w:val="000000" w:themeColor="text1"/>
            <w:kern w:val="2"/>
            <w:sz w:val="21"/>
            <w:szCs w:val="21"/>
            <w14:ligatures w14:val="standardContextual"/>
          </w:rPr>
          <m:t>v</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a</m:t>
            </m:r>
          </m:e>
          <m:sub>
            <m:r>
              <w:rPr>
                <w:rFonts w:ascii="Cambria Math" w:hAnsi="Cambria Math"/>
                <w:color w:val="000000" w:themeColor="text1"/>
                <w:kern w:val="2"/>
                <w:sz w:val="21"/>
                <w:szCs w:val="21"/>
                <w14:ligatures w14:val="standardContextual"/>
              </w:rPr>
              <m:t>x</m:t>
            </m:r>
          </m:sub>
        </m:sSub>
      </m:oMath>
      <w:r w:rsidRPr="00B216C4">
        <w:rPr>
          <w:rFonts w:ascii="宋体" w:hAnsi="宋体" w:hint="eastAsia"/>
          <w:color w:val="000000" w:themeColor="text1"/>
          <w:kern w:val="2"/>
          <w:sz w:val="21"/>
          <w:szCs w:val="21"/>
          <w14:ligatures w14:val="standardContextual"/>
        </w:rPr>
        <w:t>代表复合的要素投入，其中包含了劳动力和自动化资本两类要素，</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r>
          <w:rPr>
            <w:rFonts w:ascii="Cambria Math" w:hAnsi="Cambria Math"/>
            <w:color w:val="000000" w:themeColor="text1"/>
            <w:kern w:val="2"/>
            <w:sz w:val="21"/>
            <w:szCs w:val="21"/>
            <w14:ligatures w14:val="standardContextual"/>
          </w:rPr>
          <m:t>&gt;0</m:t>
        </m:r>
      </m:oMath>
      <w:r w:rsidRPr="00B216C4">
        <w:rPr>
          <w:rFonts w:ascii="宋体" w:hAnsi="宋体" w:hint="eastAsia"/>
          <w:color w:val="000000" w:themeColor="text1"/>
          <w:kern w:val="2"/>
          <w:sz w:val="21"/>
          <w:szCs w:val="21"/>
          <w14:ligatures w14:val="standardContextual"/>
        </w:rPr>
        <w:t>为不同要素投入之间的替代弹性，</w:t>
      </w:r>
      <m:oMath>
        <m:r>
          <w:rPr>
            <w:rFonts w:ascii="Cambria Math" w:hAnsi="Cambria Math"/>
            <w:color w:val="000000" w:themeColor="text1"/>
            <w:kern w:val="2"/>
            <w:sz w:val="21"/>
            <w:szCs w:val="21"/>
            <w14:ligatures w14:val="standardContextual"/>
          </w:rPr>
          <m:t>ρ∈(0,1)</m:t>
        </m:r>
      </m:oMath>
      <w:r w:rsidRPr="00B216C4">
        <w:rPr>
          <w:rFonts w:ascii="宋体" w:hAnsi="宋体" w:hint="eastAsia"/>
          <w:color w:val="000000" w:themeColor="text1"/>
          <w:kern w:val="2"/>
          <w:sz w:val="21"/>
          <w:szCs w:val="21"/>
          <w14:ligatures w14:val="standardContextual"/>
        </w:rPr>
        <w:t>为权重参数，</w:t>
      </w:r>
      <m:oMath>
        <m:r>
          <w:rPr>
            <w:rFonts w:ascii="Cambria Math" w:hAnsi="Cambria Math" w:cs="Cambria Math"/>
            <w:color w:val="000000" w:themeColor="text1"/>
            <w:kern w:val="2"/>
            <w:sz w:val="21"/>
            <w:szCs w:val="21"/>
            <w14:ligatures w14:val="standardContextual"/>
          </w:rPr>
          <m:t>A</m:t>
        </m:r>
        <m:d>
          <m:dPr>
            <m:ctrlPr>
              <w:rPr>
                <w:rFonts w:ascii="Cambria Math" w:hAnsi="Cambria Math" w:cs="Cambria Math"/>
                <w:i/>
                <w:color w:val="000000" w:themeColor="text1"/>
                <w:kern w:val="2"/>
                <w:sz w:val="21"/>
                <w:szCs w:val="21"/>
                <w14:ligatures w14:val="standardContextual"/>
              </w:rPr>
            </m:ctrlPr>
          </m:dPr>
          <m:e>
            <m:r>
              <w:rPr>
                <w:rFonts w:ascii="Cambria Math" w:hAnsi="Cambria Math" w:cs="Cambria Math"/>
                <w:color w:val="000000" w:themeColor="text1"/>
                <w:kern w:val="2"/>
                <w:sz w:val="21"/>
                <w:szCs w:val="21"/>
                <w14:ligatures w14:val="standardContextual"/>
              </w:rPr>
              <m:t>x</m:t>
            </m:r>
          </m:e>
        </m:d>
      </m:oMath>
      <w:r w:rsidRPr="00B216C4">
        <w:rPr>
          <w:rFonts w:ascii="宋体" w:hAnsi="宋体" w:hint="eastAsia"/>
          <w:color w:val="000000" w:themeColor="text1"/>
          <w:kern w:val="2"/>
          <w:sz w:val="21"/>
          <w:szCs w:val="21"/>
          <w14:ligatures w14:val="standardContextual"/>
        </w:rPr>
        <w:t>是取决于企业自动化水平的内生产品质量，之后会进一步介绍。</w:t>
      </w:r>
    </w:p>
    <w:p w14:paraId="6B4FD19F"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本文参考</w:t>
      </w:r>
      <w:proofErr w:type="spellStart"/>
      <w:r w:rsidRPr="00B216C4">
        <w:rPr>
          <w:color w:val="000000" w:themeColor="text1"/>
          <w:kern w:val="2"/>
          <w:sz w:val="21"/>
          <w:szCs w:val="21"/>
          <w14:ligatures w14:val="standardContextual"/>
        </w:rPr>
        <w:t>Artuc</w:t>
      </w:r>
      <w:proofErr w:type="spellEnd"/>
      <w:r w:rsidRPr="00B216C4">
        <w:rPr>
          <w:color w:val="000000" w:themeColor="text1"/>
          <w:kern w:val="2"/>
          <w:sz w:val="21"/>
          <w:szCs w:val="21"/>
          <w14:ligatures w14:val="standardContextual"/>
        </w:rPr>
        <w:t xml:space="preserve"> et al.</w:t>
      </w:r>
      <w:r w:rsidRPr="00B216C4">
        <w:rPr>
          <w:rFonts w:hint="eastAsia"/>
          <w:color w:val="000000" w:themeColor="text1"/>
          <w:kern w:val="2"/>
          <w:sz w:val="21"/>
          <w:szCs w:val="21"/>
          <w14:ligatures w14:val="standardContextual"/>
        </w:rPr>
        <w:t>（</w:t>
      </w:r>
      <w:r w:rsidRPr="00B216C4">
        <w:rPr>
          <w:color w:val="000000" w:themeColor="text1"/>
          <w:kern w:val="2"/>
          <w:sz w:val="21"/>
          <w:szCs w:val="21"/>
          <w14:ligatures w14:val="standardContextual"/>
        </w:rPr>
        <w:t>2023</w:t>
      </w:r>
      <w:r w:rsidRPr="00B216C4">
        <w:rPr>
          <w:rFonts w:hint="eastAsia"/>
          <w:color w:val="000000" w:themeColor="text1"/>
          <w:kern w:val="2"/>
          <w:sz w:val="21"/>
          <w:szCs w:val="21"/>
          <w14:ligatures w14:val="standardContextual"/>
        </w:rPr>
        <w:t>）</w:t>
      </w:r>
      <w:r w:rsidRPr="00B216C4">
        <w:rPr>
          <w:rFonts w:ascii="宋体" w:hAnsi="宋体" w:hint="eastAsia"/>
          <w:color w:val="000000" w:themeColor="text1"/>
          <w:kern w:val="2"/>
          <w:sz w:val="21"/>
          <w:szCs w:val="21"/>
          <w14:ligatures w14:val="standardContextual"/>
        </w:rPr>
        <w:t>，考虑该复合要素</w:t>
      </w:r>
      <m:oMath>
        <m:r>
          <w:rPr>
            <w:rFonts w:ascii="Cambria Math" w:hAnsi="Cambria Math"/>
            <w:color w:val="000000" w:themeColor="text1"/>
            <w:kern w:val="2"/>
            <w:sz w:val="21"/>
            <w:szCs w:val="21"/>
            <w14:ligatures w14:val="standardContextual"/>
          </w:rPr>
          <m:t>v</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a</m:t>
            </m:r>
          </m:e>
          <m:sub>
            <m:r>
              <w:rPr>
                <w:rFonts w:ascii="Cambria Math" w:hAnsi="Cambria Math"/>
                <w:color w:val="000000" w:themeColor="text1"/>
                <w:kern w:val="2"/>
                <w:sz w:val="21"/>
                <w:szCs w:val="21"/>
                <w14:ligatures w14:val="standardContextual"/>
              </w:rPr>
              <m:t>x</m:t>
            </m:r>
          </m:sub>
        </m:sSub>
      </m:oMath>
      <w:r w:rsidRPr="00B216C4">
        <w:rPr>
          <w:rFonts w:ascii="宋体" w:hAnsi="宋体" w:hint="eastAsia"/>
          <w:color w:val="000000" w:themeColor="text1"/>
          <w:kern w:val="2"/>
          <w:sz w:val="21"/>
          <w:szCs w:val="21"/>
          <w14:ligatures w14:val="standardContextual"/>
        </w:rPr>
        <w:t>由连续统的不同任务阶段</w:t>
      </w:r>
      <m:oMath>
        <m:r>
          <w:rPr>
            <w:rFonts w:ascii="Cambria Math" w:hAnsi="Cambria Math"/>
            <w:color w:val="000000" w:themeColor="text1"/>
            <w:kern w:val="2"/>
            <w:sz w:val="21"/>
            <w:szCs w:val="21"/>
            <w14:ligatures w14:val="standardContextual"/>
          </w:rPr>
          <m:t>z∈</m:t>
        </m:r>
        <m:d>
          <m:dPr>
            <m:begChr m:val="["/>
            <m:endChr m:val="]"/>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0,1</m:t>
            </m:r>
          </m:e>
        </m:d>
      </m:oMath>
      <w:r w:rsidRPr="00B216C4">
        <w:rPr>
          <w:rFonts w:ascii="宋体" w:hAnsi="宋体" w:hint="eastAsia"/>
          <w:color w:val="000000" w:themeColor="text1"/>
          <w:kern w:val="2"/>
          <w:sz w:val="21"/>
          <w:szCs w:val="21"/>
          <w14:ligatures w14:val="standardContextual"/>
        </w:rPr>
        <w:t>的半成品</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y</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oMath>
      <w:r w:rsidRPr="00B216C4">
        <w:rPr>
          <w:rFonts w:ascii="宋体" w:hAnsi="宋体" w:hint="eastAsia"/>
          <w:color w:val="000000" w:themeColor="text1"/>
          <w:kern w:val="2"/>
          <w:sz w:val="21"/>
          <w:szCs w:val="21"/>
          <w14:ligatures w14:val="standardContextual"/>
        </w:rPr>
        <w:t>复合而成，且满足：</w:t>
      </w:r>
    </w:p>
    <w:p w14:paraId="70299F52" w14:textId="77777777" w:rsidR="00B216C4" w:rsidRPr="00B216C4" w:rsidRDefault="00000000" w:rsidP="00B216C4">
      <w:pPr>
        <w:spacing w:line="360" w:lineRule="auto"/>
        <w:rPr>
          <w:rFonts w:ascii="宋体" w:hAnsi="宋体"/>
          <w:color w:val="000000" w:themeColor="text1"/>
          <w:kern w:val="2"/>
          <w:sz w:val="21"/>
          <w:szCs w:val="21"/>
          <w14:ligatures w14:val="standardContextual"/>
        </w:rPr>
      </w:pPr>
      <m:oMathPara>
        <m:oMath>
          <m:eqArr>
            <m:eqArrPr>
              <m:maxDist m:val="1"/>
              <m:ctrlPr>
                <w:rPr>
                  <w:rFonts w:ascii="Cambria Math" w:hAnsi="Cambria Math"/>
                  <w:i/>
                  <w:color w:val="000000" w:themeColor="text1"/>
                  <w:kern w:val="2"/>
                  <w:sz w:val="21"/>
                  <w:szCs w:val="21"/>
                  <w14:ligatures w14:val="standardContextual"/>
                </w:rPr>
              </m:ctrlPr>
            </m:eqArrPr>
            <m:e>
              <m:r>
                <w:rPr>
                  <w:rFonts w:ascii="Cambria Math" w:hAnsi="Cambria Math"/>
                  <w:color w:val="000000" w:themeColor="text1"/>
                  <w:kern w:val="2"/>
                  <w:sz w:val="21"/>
                  <w:szCs w:val="21"/>
                  <w14:ligatures w14:val="standardContextual"/>
                </w:rPr>
                <m:t>v</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a</m:t>
                  </m:r>
                </m:e>
                <m:sub>
                  <m:r>
                    <w:rPr>
                      <w:rFonts w:ascii="Cambria Math" w:hAnsi="Cambria Math"/>
                      <w:color w:val="000000" w:themeColor="text1"/>
                      <w:kern w:val="2"/>
                      <w:sz w:val="21"/>
                      <w:szCs w:val="21"/>
                      <w14:ligatures w14:val="standardContextual"/>
                    </w:rPr>
                    <m:t>x</m:t>
                  </m:r>
                </m:sub>
              </m:sSub>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nary>
                        <m:naryPr>
                          <m:supHide m:val="1"/>
                          <m:ctrlPr>
                            <w:rPr>
                              <w:rFonts w:ascii="Cambria Math" w:hAnsi="Cambria Math"/>
                              <w:i/>
                              <w:color w:val="000000" w:themeColor="text1"/>
                              <w:kern w:val="2"/>
                              <w:sz w:val="21"/>
                              <w:szCs w:val="21"/>
                              <w14:ligatures w14:val="standardContextual"/>
                            </w:rPr>
                          </m:ctrlPr>
                        </m:naryPr>
                        <m:sub>
                          <m:r>
                            <w:rPr>
                              <w:rFonts w:ascii="Cambria Math" w:hAnsi="Cambria Math"/>
                              <w:color w:val="000000" w:themeColor="text1"/>
                              <w:kern w:val="2"/>
                              <w:sz w:val="21"/>
                              <w:szCs w:val="21"/>
                              <w14:ligatures w14:val="standardContextual"/>
                            </w:rPr>
                            <m:t>z</m:t>
                          </m:r>
                        </m:sub>
                        <m:sup/>
                        <m:e>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y</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e>
                              </m:d>
                            </m:e>
                            <m:sup>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r>
                                    <w:rPr>
                                      <w:rFonts w:ascii="Cambria Math" w:hAnsi="Cambria Math"/>
                                      <w:color w:val="000000" w:themeColor="text1"/>
                                      <w:kern w:val="2"/>
                                      <w:sz w:val="21"/>
                                      <w:szCs w:val="21"/>
                                      <w14:ligatures w14:val="standardContextual"/>
                                    </w:rPr>
                                    <m:t>-1</m:t>
                                  </m:r>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den>
                              </m:f>
                            </m:sup>
                          </m:sSup>
                          <m:r>
                            <w:rPr>
                              <w:rFonts w:ascii="Cambria Math" w:hAnsi="Cambria Math"/>
                              <w:color w:val="000000" w:themeColor="text1"/>
                              <w:kern w:val="2"/>
                              <w:sz w:val="21"/>
                              <w:szCs w:val="21"/>
                              <w14:ligatures w14:val="standardContextual"/>
                            </w:rPr>
                            <m:t>dz</m:t>
                          </m:r>
                        </m:e>
                      </m:nary>
                    </m:e>
                  </m:d>
                </m:e>
                <m:sup>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r>
                        <w:rPr>
                          <w:rFonts w:ascii="Cambria Math" w:hAnsi="Cambria Math"/>
                          <w:color w:val="000000" w:themeColor="text1"/>
                          <w:kern w:val="2"/>
                          <w:sz w:val="21"/>
                          <w:szCs w:val="21"/>
                          <w14:ligatures w14:val="standardContextual"/>
                        </w:rPr>
                        <m:t>-1</m:t>
                      </m:r>
                    </m:den>
                  </m:f>
                </m:sup>
              </m:sSup>
              <m:r>
                <w:rPr>
                  <w:rFonts w:ascii="Cambria Math" w:hAnsi="Cambria Math"/>
                  <w:color w:val="000000" w:themeColor="text1"/>
                  <w:kern w:val="2"/>
                  <w:sz w:val="21"/>
                  <w:szCs w:val="21"/>
                  <w14:ligatures w14:val="standardContextual"/>
                </w:rPr>
                <m:t>#</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2</m:t>
                  </m:r>
                </m:e>
              </m:d>
            </m:e>
          </m:eqArr>
        </m:oMath>
      </m:oMathPara>
    </w:p>
    <w:p w14:paraId="07D1EF79"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其中，</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r>
          <w:rPr>
            <w:rFonts w:ascii="Cambria Math" w:hAnsi="Cambria Math"/>
            <w:color w:val="000000" w:themeColor="text1"/>
            <w:kern w:val="2"/>
            <w:sz w:val="21"/>
            <w:szCs w:val="21"/>
            <w14:ligatures w14:val="standardContextual"/>
          </w:rPr>
          <m:t>&gt;0</m:t>
        </m:r>
      </m:oMath>
      <w:r w:rsidRPr="00B216C4">
        <w:rPr>
          <w:rFonts w:ascii="宋体" w:hAnsi="宋体" w:hint="eastAsia"/>
          <w:color w:val="000000" w:themeColor="text1"/>
          <w:kern w:val="2"/>
          <w:sz w:val="21"/>
          <w:szCs w:val="21"/>
          <w14:ligatures w14:val="standardContextual"/>
        </w:rPr>
        <w:t>表示不同任务之间的替代弹性，</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y</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oMath>
      <w:r w:rsidRPr="00B216C4">
        <w:rPr>
          <w:rFonts w:ascii="宋体" w:hAnsi="宋体" w:hint="eastAsia"/>
          <w:color w:val="000000" w:themeColor="text1"/>
          <w:kern w:val="2"/>
          <w:sz w:val="21"/>
          <w:szCs w:val="21"/>
          <w14:ligatures w14:val="standardContextual"/>
        </w:rPr>
        <w:t>代表了任务</w:t>
      </w:r>
      <m:oMath>
        <m:r>
          <w:rPr>
            <w:rFonts w:ascii="Cambria Math" w:hAnsi="Cambria Math" w:hint="eastAsia"/>
            <w:color w:val="000000" w:themeColor="text1"/>
            <w:kern w:val="2"/>
            <w:sz w:val="21"/>
            <w:szCs w:val="21"/>
            <w14:ligatures w14:val="standardContextual"/>
          </w:rPr>
          <m:t>z</m:t>
        </m:r>
      </m:oMath>
      <w:r w:rsidRPr="00B216C4">
        <w:rPr>
          <w:rFonts w:ascii="宋体" w:hAnsi="宋体" w:hint="eastAsia"/>
          <w:color w:val="000000" w:themeColor="text1"/>
          <w:kern w:val="2"/>
          <w:sz w:val="21"/>
          <w:szCs w:val="21"/>
          <w14:ligatures w14:val="standardContextual"/>
        </w:rPr>
        <w:t>的半成品产量，且企业可以选择投入劳动力或机器人进行生产。同时，上述半成品的生产函数满足：</w:t>
      </w:r>
    </w:p>
    <w:p w14:paraId="1BDCB0FA" w14:textId="77777777" w:rsidR="00B216C4" w:rsidRPr="00B216C4" w:rsidRDefault="00000000" w:rsidP="00B216C4">
      <w:pPr>
        <w:spacing w:line="360" w:lineRule="auto"/>
        <w:ind w:firstLine="420"/>
        <w:rPr>
          <w:rFonts w:ascii="宋体" w:hAnsi="宋体"/>
          <w:color w:val="000000" w:themeColor="text1"/>
          <w:kern w:val="2"/>
          <w:sz w:val="21"/>
          <w:szCs w:val="21"/>
          <w14:ligatures w14:val="standardContextual"/>
        </w:rPr>
      </w:pPr>
      <m:oMathPara>
        <m:oMath>
          <m:eqArr>
            <m:eqArrPr>
              <m:maxDist m:val="1"/>
              <m:ctrlPr>
                <w:rPr>
                  <w:rFonts w:ascii="Cambria Math" w:hAnsi="Cambria Math"/>
                  <w:i/>
                  <w:color w:val="000000" w:themeColor="text1"/>
                  <w:kern w:val="2"/>
                  <w:sz w:val="21"/>
                  <w:szCs w:val="21"/>
                  <w14:ligatures w14:val="standardContextual"/>
                </w:rPr>
              </m:ctrlPr>
            </m:eqArrPr>
            <m:e>
              <m:sSub>
                <m:sSubPr>
                  <m:ctrlPr>
                    <w:rPr>
                      <w:rFonts w:ascii="Cambria Math" w:hAnsi="Cambria Math"/>
                      <w:i/>
                      <w:color w:val="000000" w:themeColor="text1"/>
                      <w:kern w:val="2"/>
                      <w:sz w:val="21"/>
                      <w:szCs w:val="21"/>
                      <w14:ligatures w14:val="standardContextual"/>
                    </w:rPr>
                  </m:ctrlPr>
                </m:sSubPr>
                <m:e>
                  <m:r>
                    <w:rPr>
                      <w:rFonts w:ascii="Cambria Math" w:hAnsi="Cambria Math" w:hint="eastAsia"/>
                      <w:color w:val="000000" w:themeColor="text1"/>
                      <w:kern w:val="2"/>
                      <w:sz w:val="21"/>
                      <w:szCs w:val="21"/>
                      <w14:ligatures w14:val="standardContextual"/>
                    </w:rPr>
                    <m:t>y</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r>
                <w:rPr>
                  <w:rFonts w:ascii="Cambria Math" w:hAnsi="Cambria Math"/>
                  <w:color w:val="000000" w:themeColor="text1"/>
                  <w:kern w:val="2"/>
                  <w:sz w:val="21"/>
                  <w:szCs w:val="21"/>
                  <w14:ligatures w14:val="standardContextual"/>
                </w:rPr>
                <m:t>=</m:t>
              </m:r>
              <m:d>
                <m:dPr>
                  <m:begChr m:val="{"/>
                  <m:endChr m:val=""/>
                  <m:ctrlPr>
                    <w:rPr>
                      <w:rFonts w:ascii="Cambria Math" w:hAnsi="Cambria Math"/>
                      <w:i/>
                      <w:color w:val="000000" w:themeColor="text1"/>
                      <w:kern w:val="2"/>
                      <w:sz w:val="21"/>
                      <w:szCs w:val="21"/>
                      <w14:ligatures w14:val="standardContextual"/>
                    </w:rPr>
                  </m:ctrlPr>
                </m:dPr>
                <m:e>
                  <m:eqArr>
                    <m:eqArrPr>
                      <m:ctrlPr>
                        <w:rPr>
                          <w:rFonts w:ascii="Cambria Math" w:hAnsi="Cambria Math"/>
                          <w:i/>
                          <w:color w:val="000000" w:themeColor="text1"/>
                          <w:kern w:val="2"/>
                          <w:sz w:val="21"/>
                          <w:szCs w:val="21"/>
                          <w14:ligatures w14:val="standardContextual"/>
                        </w:rPr>
                      </m:ctrlPr>
                    </m:eqArrPr>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ϑ</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l</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b</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r>
                        <w:rPr>
                          <w:rFonts w:ascii="Cambria Math" w:hAnsi="Cambria Math"/>
                          <w:color w:val="000000" w:themeColor="text1"/>
                          <w:kern w:val="2"/>
                          <w:sz w:val="21"/>
                          <w:szCs w:val="21"/>
                          <w14:ligatures w14:val="standardContextual"/>
                        </w:rPr>
                        <m:t>,  &amp;z&lt;</m:t>
                      </m:r>
                      <m:acc>
                        <m:accPr>
                          <m:chr m:val="̅"/>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z</m:t>
                          </m:r>
                        </m:e>
                      </m:acc>
                    </m:e>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ϑ</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l</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r>
                        <w:rPr>
                          <w:rFonts w:ascii="Cambria Math" w:hAnsi="Cambria Math"/>
                          <w:color w:val="000000" w:themeColor="text1"/>
                          <w:kern w:val="2"/>
                          <w:sz w:val="21"/>
                          <w:szCs w:val="21"/>
                          <w14:ligatures w14:val="standardContextual"/>
                        </w:rPr>
                        <m:t>,  &amp;z≥</m:t>
                      </m:r>
                      <m:acc>
                        <m:accPr>
                          <m:chr m:val="̅"/>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z</m:t>
                          </m:r>
                        </m:e>
                      </m:acc>
                    </m:e>
                  </m:eqArr>
                </m:e>
              </m:d>
              <m:r>
                <w:rPr>
                  <w:rFonts w:ascii="Cambria Math" w:hAnsi="Cambria Math"/>
                  <w:color w:val="000000" w:themeColor="text1"/>
                  <w:kern w:val="2"/>
                  <w:sz w:val="21"/>
                  <w:szCs w:val="21"/>
                  <w14:ligatures w14:val="standardContextual"/>
                </w:rPr>
                <m:t>#</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3</m:t>
                  </m:r>
                </m:e>
              </m:d>
            </m:e>
          </m:eqArr>
        </m:oMath>
      </m:oMathPara>
    </w:p>
    <w:p w14:paraId="7C7E2D40"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上述函数中的</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ϑ</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oMath>
      <w:r w:rsidRPr="00B216C4">
        <w:rPr>
          <w:rFonts w:ascii="宋体" w:hAnsi="宋体" w:hint="eastAsia"/>
          <w:color w:val="000000" w:themeColor="text1"/>
          <w:kern w:val="2"/>
          <w:sz w:val="21"/>
          <w:szCs w:val="21"/>
          <w14:ligatures w14:val="standardContextual"/>
        </w:rPr>
        <w:t>代表了特定任务</w:t>
      </w:r>
      <m:oMath>
        <m:r>
          <w:rPr>
            <w:rFonts w:ascii="Cambria Math" w:hAnsi="Cambria Math"/>
            <w:color w:val="000000" w:themeColor="text1"/>
            <w:kern w:val="2"/>
            <w:sz w:val="21"/>
            <w:szCs w:val="21"/>
            <w14:ligatures w14:val="standardContextual"/>
          </w:rPr>
          <m:t>z</m:t>
        </m:r>
      </m:oMath>
      <w:r w:rsidRPr="00B216C4">
        <w:rPr>
          <w:rFonts w:ascii="宋体" w:hAnsi="宋体" w:hint="eastAsia"/>
          <w:color w:val="000000" w:themeColor="text1"/>
          <w:kern w:val="2"/>
          <w:sz w:val="21"/>
          <w:szCs w:val="21"/>
          <w14:ligatures w14:val="standardContextual"/>
        </w:rPr>
        <w:t>的劳动效率，其正向关联于任务阶段</w:t>
      </w:r>
      <m:oMath>
        <m:r>
          <w:rPr>
            <w:rFonts w:ascii="Cambria Math" w:hAnsi="Cambria Math"/>
            <w:color w:val="000000" w:themeColor="text1"/>
            <w:kern w:val="2"/>
            <w:sz w:val="21"/>
            <w:szCs w:val="21"/>
            <w14:ligatures w14:val="standardContextual"/>
          </w:rPr>
          <m:t>z</m:t>
        </m:r>
      </m:oMath>
      <w:r w:rsidRPr="00B216C4">
        <w:rPr>
          <w:rFonts w:ascii="宋体" w:hAnsi="宋体" w:hint="eastAsia"/>
          <w:color w:val="000000" w:themeColor="text1"/>
          <w:kern w:val="2"/>
          <w:sz w:val="21"/>
          <w:szCs w:val="21"/>
          <w14:ligatures w14:val="standardContextual"/>
        </w:rPr>
        <w:t>(</w:t>
      </w:r>
      <w:r w:rsidRPr="00B216C4">
        <w:rPr>
          <w:rFonts w:hint="eastAsia"/>
          <w:color w:val="000000" w:themeColor="text1"/>
          <w:kern w:val="2"/>
          <w:sz w:val="21"/>
        </w:rPr>
        <w:t>Acemoglu &amp; Restrepo</w:t>
      </w:r>
      <w:r w:rsidRPr="00B216C4">
        <w:rPr>
          <w:rFonts w:ascii="宋体" w:hAnsi="宋体" w:hint="eastAsia"/>
          <w:color w:val="000000" w:themeColor="text1"/>
          <w:kern w:val="2"/>
          <w:sz w:val="21"/>
        </w:rPr>
        <w:t>，</w:t>
      </w:r>
      <w:r w:rsidRPr="00B216C4">
        <w:rPr>
          <w:rFonts w:hint="eastAsia"/>
          <w:color w:val="000000" w:themeColor="text1"/>
          <w:kern w:val="2"/>
          <w:sz w:val="21"/>
        </w:rPr>
        <w:t>2018</w:t>
      </w:r>
      <w:r w:rsidRPr="00B216C4">
        <w:rPr>
          <w:rFonts w:ascii="宋体" w:hAnsi="宋体" w:hint="eastAsia"/>
          <w:color w:val="000000" w:themeColor="text1"/>
          <w:kern w:val="2"/>
          <w:sz w:val="21"/>
          <w:szCs w:val="21"/>
          <w14:ligatures w14:val="standardContextual"/>
        </w:rPr>
        <w:t>)；</w:t>
      </w:r>
      <m:oMath>
        <m:d>
          <m:dPr>
            <m:ctrlPr>
              <w:rPr>
                <w:rFonts w:ascii="Cambria Math" w:hAnsi="Cambria Math"/>
                <w:i/>
                <w:color w:val="000000" w:themeColor="text1"/>
                <w:kern w:val="2"/>
                <w:sz w:val="21"/>
                <w:szCs w:val="21"/>
                <w14:ligatures w14:val="standardContextual"/>
              </w:rPr>
            </m:ctrlPr>
          </m:dPr>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l</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b</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e>
        </m:d>
      </m:oMath>
      <w:r w:rsidRPr="00B216C4">
        <w:rPr>
          <w:rFonts w:ascii="宋体" w:hAnsi="宋体" w:hint="eastAsia"/>
          <w:color w:val="000000" w:themeColor="text1"/>
          <w:kern w:val="2"/>
          <w:sz w:val="21"/>
          <w:szCs w:val="21"/>
          <w14:ligatures w14:val="standardContextual"/>
        </w:rPr>
        <w:t>分别代表劳动投入和机器人投入。其次，</w:t>
      </w:r>
      <m:oMath>
        <m:acc>
          <m:accPr>
            <m:chr m:val="̅"/>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z</m:t>
            </m:r>
          </m:e>
        </m:acc>
      </m:oMath>
      <w:r w:rsidRPr="00B216C4">
        <w:rPr>
          <w:rFonts w:ascii="宋体" w:hAnsi="宋体" w:hint="eastAsia"/>
          <w:color w:val="000000" w:themeColor="text1"/>
          <w:kern w:val="2"/>
          <w:sz w:val="21"/>
          <w:szCs w:val="21"/>
          <w14:ligatures w14:val="standardContextual"/>
        </w:rPr>
        <w:t>是自动化的任务阶段上限，上述函数的分段设定意味着只有在</w:t>
      </w:r>
      <m:oMath>
        <m:acc>
          <m:accPr>
            <m:chr m:val="̅"/>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z</m:t>
            </m:r>
          </m:e>
        </m:acc>
      </m:oMath>
      <w:r w:rsidRPr="00B216C4">
        <w:rPr>
          <w:rFonts w:ascii="宋体" w:hAnsi="宋体" w:hint="eastAsia"/>
          <w:color w:val="000000" w:themeColor="text1"/>
          <w:kern w:val="2"/>
          <w:sz w:val="21"/>
          <w:szCs w:val="21"/>
          <w14:ligatures w14:val="standardContextual"/>
        </w:rPr>
        <w:t>以下的任务阶段才可以应用自动化的生产方式。</w:t>
      </w:r>
    </w:p>
    <w:p w14:paraId="0F9AE691"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接下来，求解任务阶段</w:t>
      </w:r>
      <m:oMath>
        <m:r>
          <w:rPr>
            <w:rFonts w:ascii="Cambria Math" w:hAnsi="Cambria Math"/>
            <w:color w:val="000000" w:themeColor="text1"/>
            <w:kern w:val="2"/>
            <w:sz w:val="21"/>
            <w:szCs w:val="21"/>
            <w14:ligatures w14:val="standardContextual"/>
          </w:rPr>
          <m:t>z∈</m:t>
        </m:r>
        <m:d>
          <m:dPr>
            <m:begChr m:val="["/>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0,</m:t>
            </m:r>
            <m:acc>
              <m:accPr>
                <m:chr m:val="̅"/>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z</m:t>
                </m:r>
              </m:e>
            </m:acc>
          </m:e>
        </m:d>
      </m:oMath>
      <w:r w:rsidRPr="00B216C4">
        <w:rPr>
          <w:rFonts w:ascii="宋体" w:hAnsi="宋体" w:hint="eastAsia"/>
          <w:color w:val="000000" w:themeColor="text1"/>
          <w:kern w:val="2"/>
          <w:sz w:val="21"/>
          <w:szCs w:val="21"/>
          <w14:ligatures w14:val="standardContextual"/>
        </w:rPr>
        <w:t>的成本最小化问题：</w:t>
      </w:r>
    </w:p>
    <w:p w14:paraId="448BF4F5" w14:textId="77777777" w:rsidR="00B216C4" w:rsidRPr="00B216C4" w:rsidRDefault="00000000" w:rsidP="00B216C4">
      <w:pPr>
        <w:spacing w:line="360" w:lineRule="auto"/>
        <w:ind w:firstLine="420"/>
        <w:rPr>
          <w:rFonts w:ascii="宋体" w:hAnsi="宋体"/>
          <w:color w:val="000000" w:themeColor="text1"/>
          <w:kern w:val="2"/>
          <w:sz w:val="21"/>
          <w:szCs w:val="21"/>
          <w14:ligatures w14:val="standardContextual"/>
        </w:rPr>
      </w:pPr>
      <m:oMathPara>
        <m:oMathParaPr>
          <m:jc m:val="center"/>
        </m:oMathParaPr>
        <m:oMath>
          <m:func>
            <m:funcPr>
              <m:ctrlPr>
                <w:rPr>
                  <w:rFonts w:ascii="Cambria Math" w:hAnsi="Cambria Math"/>
                  <w:i/>
                  <w:color w:val="000000" w:themeColor="text1"/>
                  <w:kern w:val="2"/>
                  <w:sz w:val="21"/>
                  <w:szCs w:val="21"/>
                  <w14:ligatures w14:val="standardContextual"/>
                </w:rPr>
              </m:ctrlPr>
            </m:funcPr>
            <m:fName>
              <m:r>
                <m:rPr>
                  <m:sty m:val="p"/>
                </m:rPr>
                <w:rPr>
                  <w:rFonts w:ascii="Cambria Math" w:hAnsi="Cambria Math"/>
                  <w:color w:val="000000" w:themeColor="text1"/>
                  <w:kern w:val="2"/>
                  <w:sz w:val="21"/>
                  <w:szCs w:val="21"/>
                  <w14:ligatures w14:val="standardContextual"/>
                </w:rPr>
                <m:t>min</m:t>
              </m:r>
            </m:fName>
            <m:e>
              <m:r>
                <w:rPr>
                  <w:rFonts w:ascii="Cambria Math" w:hAnsi="Cambria Math"/>
                  <w:color w:val="000000" w:themeColor="text1"/>
                  <w:kern w:val="2"/>
                  <w:sz w:val="21"/>
                  <w:szCs w:val="21"/>
                  <w14:ligatures w14:val="standardContextual"/>
                </w:rPr>
                <m:t>w</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l</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r>
                <w:rPr>
                  <w:rFonts w:ascii="Cambria Math" w:hAnsi="Cambria Math"/>
                  <w:color w:val="000000" w:themeColor="text1"/>
                  <w:kern w:val="2"/>
                  <w:sz w:val="21"/>
                  <w:szCs w:val="21"/>
                  <w14:ligatures w14:val="standardContextual"/>
                </w:rPr>
                <m:t>+r</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b</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e>
          </m:func>
          <m:r>
            <m:rPr>
              <m:sty m:val="p"/>
            </m:rPr>
            <w:rPr>
              <w:rFonts w:ascii="Cambria Math" w:hAnsi="Cambria Math"/>
              <w:color w:val="000000" w:themeColor="text1"/>
              <w:kern w:val="2"/>
              <w:sz w:val="21"/>
              <w:szCs w:val="21"/>
              <w14:ligatures w14:val="standardContextual"/>
            </w:rPr>
            <w:br/>
          </m:r>
        </m:oMath>
        <m:oMath>
          <m:eqArr>
            <m:eqArrPr>
              <m:maxDist m:val="1"/>
              <m:ctrlPr>
                <w:rPr>
                  <w:rFonts w:ascii="Cambria Math" w:hAnsi="Cambria Math"/>
                  <w:i/>
                  <w:color w:val="000000" w:themeColor="text1"/>
                  <w:kern w:val="2"/>
                  <w:sz w:val="21"/>
                  <w:szCs w:val="21"/>
                  <w14:ligatures w14:val="standardContextual"/>
                </w:rPr>
              </m:ctrlPr>
            </m:eqArrPr>
            <m:e>
              <m:r>
                <w:rPr>
                  <w:rFonts w:ascii="Cambria Math" w:hAnsi="Cambria Math"/>
                  <w:color w:val="000000" w:themeColor="text1"/>
                  <w:kern w:val="2"/>
                  <w:sz w:val="21"/>
                  <w:szCs w:val="21"/>
                  <w14:ligatures w14:val="standardContextual"/>
                </w:rPr>
                <m:t xml:space="preserve">s.t.  </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y</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ϑ</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l</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b</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r>
                <w:rPr>
                  <w:rFonts w:ascii="Cambria Math" w:hAnsi="Cambria Math"/>
                  <w:color w:val="000000" w:themeColor="text1"/>
                  <w:kern w:val="2"/>
                  <w:sz w:val="21"/>
                  <w:szCs w:val="21"/>
                  <w14:ligatures w14:val="standardContextual"/>
                </w:rPr>
                <m:t>#</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4</m:t>
                  </m:r>
                </m:e>
              </m:d>
            </m:e>
          </m:eqArr>
        </m:oMath>
      </m:oMathPara>
    </w:p>
    <w:p w14:paraId="48414241"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m:oMath>
        <m:r>
          <w:rPr>
            <w:rFonts w:ascii="Cambria Math" w:hAnsi="Cambria Math"/>
            <w:color w:val="000000" w:themeColor="text1"/>
            <w:kern w:val="2"/>
            <w:sz w:val="21"/>
            <w:szCs w:val="21"/>
            <w14:ligatures w14:val="standardContextual"/>
          </w:rPr>
          <m:t>w</m:t>
        </m:r>
      </m:oMath>
      <w:r w:rsidRPr="00B216C4">
        <w:rPr>
          <w:rFonts w:ascii="宋体" w:hAnsi="宋体" w:hint="eastAsia"/>
          <w:color w:val="000000" w:themeColor="text1"/>
          <w:kern w:val="2"/>
          <w:sz w:val="21"/>
          <w:szCs w:val="21"/>
          <w14:ligatures w14:val="standardContextual"/>
        </w:rPr>
        <w:t>和</w:t>
      </w:r>
      <m:oMath>
        <m:r>
          <w:rPr>
            <w:rFonts w:ascii="Cambria Math" w:hAnsi="Cambria Math"/>
            <w:color w:val="000000" w:themeColor="text1"/>
            <w:kern w:val="2"/>
            <w:sz w:val="21"/>
            <w:szCs w:val="21"/>
            <w14:ligatures w14:val="standardContextual"/>
          </w:rPr>
          <m:t>r</m:t>
        </m:r>
      </m:oMath>
      <w:r w:rsidRPr="00B216C4">
        <w:rPr>
          <w:rFonts w:ascii="宋体" w:hAnsi="宋体" w:hint="eastAsia"/>
          <w:color w:val="000000" w:themeColor="text1"/>
          <w:kern w:val="2"/>
          <w:sz w:val="21"/>
          <w:szCs w:val="21"/>
          <w14:ligatures w14:val="standardContextual"/>
        </w:rPr>
        <w:t>分别表示工资率和机器人的租金率，求解上述最优化问题可以得到企业的自动化选择：</w:t>
      </w:r>
    </w:p>
    <w:p w14:paraId="0A979CFF" w14:textId="77777777" w:rsidR="00B216C4" w:rsidRPr="00B216C4" w:rsidRDefault="00000000" w:rsidP="00B216C4">
      <w:pPr>
        <w:spacing w:line="360" w:lineRule="auto"/>
        <w:ind w:firstLine="420"/>
        <w:rPr>
          <w:rFonts w:ascii="宋体" w:hAnsi="宋体"/>
          <w:color w:val="000000" w:themeColor="text1"/>
          <w:kern w:val="2"/>
          <w:sz w:val="21"/>
          <w:szCs w:val="21"/>
          <w14:ligatures w14:val="standardContextual"/>
        </w:rPr>
      </w:pPr>
      <m:oMathPara>
        <m:oMath>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func>
            <m:funcPr>
              <m:ctrlPr>
                <w:rPr>
                  <w:rFonts w:ascii="Cambria Math" w:hAnsi="Cambria Math"/>
                  <w:i/>
                  <w:color w:val="000000" w:themeColor="text1"/>
                  <w:kern w:val="2"/>
                  <w:sz w:val="21"/>
                  <w:szCs w:val="21"/>
                  <w14:ligatures w14:val="standardContextual"/>
                </w:rPr>
              </m:ctrlPr>
            </m:funcPr>
            <m:fName>
              <m:r>
                <m:rPr>
                  <m:sty m:val="p"/>
                </m:rPr>
                <w:rPr>
                  <w:rFonts w:ascii="Cambria Math" w:hAnsi="Cambria Math"/>
                  <w:color w:val="000000" w:themeColor="text1"/>
                  <w:kern w:val="2"/>
                  <w:sz w:val="21"/>
                  <w:szCs w:val="21"/>
                  <w14:ligatures w14:val="standardContextual"/>
                </w:rPr>
                <m:t>min</m:t>
              </m:r>
            </m:fName>
            <m:e>
              <m:d>
                <m:dPr>
                  <m:begChr m:val="{"/>
                  <m:endChr m:val="}"/>
                  <m:ctrlPr>
                    <w:rPr>
                      <w:rFonts w:ascii="Cambria Math" w:hAnsi="Cambria Math"/>
                      <w:i/>
                      <w:color w:val="000000" w:themeColor="text1"/>
                      <w:kern w:val="2"/>
                      <w:sz w:val="21"/>
                      <w:szCs w:val="21"/>
                      <w14:ligatures w14:val="standardContextual"/>
                    </w:rPr>
                  </m:ctrlPr>
                </m:dPr>
                <m:e>
                  <m:acc>
                    <m:accPr>
                      <m:chr m:val="̃"/>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z</m:t>
                      </m:r>
                    </m:e>
                  </m:acc>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acc>
                    <m:accPr>
                      <m:chr m:val="̅"/>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z</m:t>
                      </m:r>
                    </m:e>
                  </m:acc>
                </m:e>
              </m:d>
            </m:e>
          </m:func>
        </m:oMath>
      </m:oMathPara>
    </w:p>
    <w:p w14:paraId="756E8CE5"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其中</w:t>
      </w:r>
      <m:oMath>
        <m:acc>
          <m:accPr>
            <m:chr m:val="̃"/>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z</m:t>
            </m:r>
          </m:e>
        </m:acc>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216C4">
        <w:rPr>
          <w:rFonts w:ascii="宋体" w:hAnsi="宋体" w:hint="eastAsia"/>
          <w:color w:val="000000" w:themeColor="text1"/>
          <w:kern w:val="2"/>
          <w:sz w:val="21"/>
          <w:szCs w:val="21"/>
          <w14:ligatures w14:val="standardContextual"/>
        </w:rPr>
        <w:t>代表内点情形下的自动化阈值水平，且满足：</w:t>
      </w:r>
    </w:p>
    <w:p w14:paraId="2D20181E" w14:textId="77777777" w:rsidR="00B216C4" w:rsidRPr="00B216C4" w:rsidRDefault="00000000" w:rsidP="00B216C4">
      <w:pPr>
        <w:spacing w:line="360" w:lineRule="auto"/>
        <w:ind w:firstLine="420"/>
        <w:rPr>
          <w:rFonts w:ascii="宋体" w:hAnsi="宋体"/>
          <w:i/>
          <w:color w:val="000000" w:themeColor="text1"/>
          <w:kern w:val="2"/>
          <w:sz w:val="21"/>
          <w:szCs w:val="21"/>
          <w14:ligatures w14:val="standardContextual"/>
        </w:rPr>
      </w:pPr>
      <m:oMathPara>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ϑ</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acc>
                <m:accPr>
                  <m:chr m:val="̃"/>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z</m:t>
                  </m:r>
                </m:e>
              </m:acc>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r>
            <w:rPr>
              <w:rFonts w:ascii="Cambria Math" w:hAnsi="Cambria Math"/>
              <w:color w:val="000000" w:themeColor="text1"/>
              <w:kern w:val="2"/>
              <w:sz w:val="21"/>
              <w:szCs w:val="21"/>
              <w14:ligatures w14:val="standardContextual"/>
            </w:rPr>
            <m:t>=</m:t>
          </m:r>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w</m:t>
              </m:r>
            </m:num>
            <m:den>
              <m:r>
                <w:rPr>
                  <w:rFonts w:ascii="Cambria Math" w:hAnsi="Cambria Math"/>
                  <w:color w:val="000000" w:themeColor="text1"/>
                  <w:kern w:val="2"/>
                  <w:sz w:val="21"/>
                  <w:szCs w:val="21"/>
                  <w14:ligatures w14:val="standardContextual"/>
                </w:rPr>
                <m:t>r</m:t>
              </m:r>
            </m:den>
          </m:f>
        </m:oMath>
      </m:oMathPara>
    </w:p>
    <w:p w14:paraId="4349F22B"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考虑</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ϑ</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hint="eastAsia"/>
                <w:color w:val="000000" w:themeColor="text1"/>
                <w:kern w:val="2"/>
                <w:sz w:val="21"/>
                <w:szCs w:val="21"/>
                <w14:ligatures w14:val="standardContextual"/>
              </w:rPr>
              <m:t>z</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r>
          <w:rPr>
            <w:rFonts w:ascii="Cambria Math" w:hAnsi="Cambria Math"/>
            <w:color w:val="000000" w:themeColor="text1"/>
            <w:kern w:val="2"/>
            <w:sz w:val="21"/>
            <w:szCs w:val="21"/>
            <w14:ligatures w14:val="standardContextual"/>
          </w:rPr>
          <m:t>=</m:t>
        </m:r>
        <m:r>
          <w:rPr>
            <w:rFonts w:ascii="Cambria Math" w:hAnsi="Cambria Math" w:hint="eastAsia"/>
            <w:color w:val="000000" w:themeColor="text1"/>
            <w:kern w:val="2"/>
            <w:sz w:val="21"/>
            <w:szCs w:val="21"/>
            <w14:ligatures w14:val="standardContextual"/>
          </w:rPr>
          <m:t>z</m:t>
        </m:r>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m:t>
                </m:r>
              </m:num>
              <m:den>
                <m:r>
                  <w:rPr>
                    <w:rFonts w:ascii="Cambria Math" w:hAnsi="Cambria Math"/>
                    <w:color w:val="000000" w:themeColor="text1"/>
                    <w:kern w:val="2"/>
                    <w:sz w:val="21"/>
                    <w:szCs w:val="21"/>
                    <w14:ligatures w14:val="standardContextual"/>
                  </w:rPr>
                  <m:t>κ</m:t>
                </m:r>
              </m:den>
            </m:f>
          </m:sup>
        </m:sSup>
      </m:oMath>
      <w:r w:rsidRPr="00B216C4">
        <w:rPr>
          <w:rFonts w:ascii="宋体" w:hAnsi="宋体" w:hint="eastAsia"/>
          <w:color w:val="000000" w:themeColor="text1"/>
          <w:kern w:val="2"/>
          <w:sz w:val="21"/>
          <w:szCs w:val="21"/>
          <w14:ligatures w14:val="standardContextual"/>
        </w:rPr>
        <w:t>，意味着在更高的任务阶段</w:t>
      </w:r>
      <m:oMath>
        <m:r>
          <w:rPr>
            <w:rFonts w:ascii="Cambria Math" w:hAnsi="Cambria Math"/>
            <w:color w:val="000000" w:themeColor="text1"/>
            <w:kern w:val="2"/>
            <w:sz w:val="21"/>
            <w:szCs w:val="21"/>
            <w14:ligatures w14:val="standardContextual"/>
          </w:rPr>
          <m:t>z</m:t>
        </m:r>
      </m:oMath>
      <w:r w:rsidRPr="00B216C4">
        <w:rPr>
          <w:rFonts w:ascii="宋体" w:hAnsi="宋体" w:hint="eastAsia"/>
          <w:color w:val="000000" w:themeColor="text1"/>
          <w:kern w:val="2"/>
          <w:sz w:val="21"/>
          <w:szCs w:val="21"/>
          <w14:ligatures w14:val="standardContextual"/>
        </w:rPr>
        <w:t>上，劳动力的相对效率更高。结合上</w:t>
      </w:r>
      <w:r w:rsidRPr="00B216C4">
        <w:rPr>
          <w:rFonts w:ascii="宋体" w:hAnsi="宋体" w:hint="eastAsia"/>
          <w:color w:val="000000" w:themeColor="text1"/>
          <w:kern w:val="2"/>
          <w:sz w:val="21"/>
          <w:szCs w:val="21"/>
          <w14:ligatures w14:val="standardContextual"/>
        </w:rPr>
        <w:lastRenderedPageBreak/>
        <w:t>述自动化选择、企业的决策</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y</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hint="eastAsia"/>
                            <w:color w:val="000000" w:themeColor="text1"/>
                            <w:kern w:val="2"/>
                            <w:sz w:val="21"/>
                            <w:szCs w:val="21"/>
                            <w14:ligatures w14:val="standardContextual"/>
                          </w:rPr>
                          <m:t>p</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p</m:t>
                        </m:r>
                      </m:e>
                      <m:sub>
                        <m:r>
                          <w:rPr>
                            <w:rFonts w:ascii="Cambria Math" w:hAnsi="Cambria Math"/>
                            <w:color w:val="000000" w:themeColor="text1"/>
                            <w:kern w:val="2"/>
                            <w:sz w:val="21"/>
                            <w:szCs w:val="21"/>
                            <w14:ligatures w14:val="standardContextual"/>
                          </w:rPr>
                          <m:t>v</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e>
            </m:d>
          </m:e>
          <m:sup>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sup>
        </m:sSup>
        <m:r>
          <w:rPr>
            <w:rFonts w:ascii="Cambria Math" w:hAnsi="Cambria Math"/>
            <w:color w:val="000000" w:themeColor="text1"/>
            <w:kern w:val="2"/>
            <w:sz w:val="21"/>
            <w:szCs w:val="21"/>
            <w14:ligatures w14:val="standardContextual"/>
          </w:rPr>
          <m:t>v</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a</m:t>
            </m:r>
          </m:e>
          <m:sub>
            <m:r>
              <w:rPr>
                <w:rFonts w:ascii="Cambria Math" w:hAnsi="Cambria Math"/>
                <w:color w:val="000000" w:themeColor="text1"/>
                <w:kern w:val="2"/>
                <w:sz w:val="21"/>
                <w:szCs w:val="21"/>
                <w14:ligatures w14:val="standardContextual"/>
              </w:rPr>
              <m:t>x</m:t>
            </m:r>
          </m:sub>
        </m:sSub>
      </m:oMath>
      <w:r w:rsidRPr="00B216C4">
        <w:rPr>
          <w:rFonts w:ascii="宋体" w:hAnsi="宋体" w:hint="eastAsia"/>
          <w:color w:val="000000" w:themeColor="text1"/>
          <w:kern w:val="2"/>
          <w:sz w:val="21"/>
          <w:szCs w:val="21"/>
          <w14:ligatures w14:val="standardContextual"/>
        </w:rPr>
        <w:t>以及复合函数，可以得到要素复合边际成本的决定：</w:t>
      </w:r>
    </w:p>
    <w:p w14:paraId="06DC291A" w14:textId="77777777" w:rsidR="00B216C4" w:rsidRPr="00B216C4" w:rsidRDefault="00000000" w:rsidP="00B216C4">
      <w:pPr>
        <w:spacing w:line="360" w:lineRule="auto"/>
        <w:rPr>
          <w:rFonts w:ascii="宋体" w:hAnsi="宋体"/>
          <w:color w:val="000000" w:themeColor="text1"/>
          <w:kern w:val="2"/>
          <w:sz w:val="21"/>
          <w:szCs w:val="21"/>
          <w14:ligatures w14:val="standardContextual"/>
        </w:rPr>
      </w:pPr>
      <m:oMathPara>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p</m:t>
              </m:r>
            </m:e>
            <m:sub>
              <m:r>
                <w:rPr>
                  <w:rFonts w:ascii="Cambria Math" w:hAnsi="Cambria Math"/>
                  <w:color w:val="000000" w:themeColor="text1"/>
                  <w:kern w:val="2"/>
                  <w:sz w:val="21"/>
                  <w:szCs w:val="21"/>
                  <w14:ligatures w14:val="standardContextual"/>
                </w:rPr>
                <m:t>v</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nary>
                    <m:naryPr>
                      <m:supHide m:val="1"/>
                      <m:ctrlPr>
                        <w:rPr>
                          <w:rFonts w:ascii="Cambria Math" w:hAnsi="Cambria Math"/>
                          <w:i/>
                          <w:color w:val="000000" w:themeColor="text1"/>
                          <w:kern w:val="2"/>
                          <w:sz w:val="21"/>
                          <w:szCs w:val="21"/>
                          <w14:ligatures w14:val="standardContextual"/>
                        </w:rPr>
                      </m:ctrlPr>
                    </m:naryPr>
                    <m:sub>
                      <m:r>
                        <w:rPr>
                          <w:rFonts w:ascii="Cambria Math" w:hAnsi="Cambria Math"/>
                          <w:color w:val="000000" w:themeColor="text1"/>
                          <w:kern w:val="2"/>
                          <w:sz w:val="21"/>
                          <w:szCs w:val="21"/>
                          <w14:ligatures w14:val="standardContextual"/>
                        </w:rPr>
                        <m:t>z</m:t>
                      </m:r>
                    </m:sub>
                    <m:sup/>
                    <m:e>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sSub>
                                <m:sSubPr>
                                  <m:ctrlPr>
                                    <w:rPr>
                                      <w:rFonts w:ascii="Cambria Math" w:hAnsi="Cambria Math"/>
                                      <w:i/>
                                      <w:color w:val="000000" w:themeColor="text1"/>
                                      <w:kern w:val="2"/>
                                      <w:sz w:val="21"/>
                                      <w:szCs w:val="21"/>
                                      <w14:ligatures w14:val="standardContextual"/>
                                    </w:rPr>
                                  </m:ctrlPr>
                                </m:sSubPr>
                                <m:e>
                                  <m:r>
                                    <w:rPr>
                                      <w:rFonts w:ascii="Cambria Math" w:hAnsi="Cambria Math" w:hint="eastAsia"/>
                                      <w:color w:val="000000" w:themeColor="text1"/>
                                      <w:kern w:val="2"/>
                                      <w:sz w:val="21"/>
                                      <w:szCs w:val="21"/>
                                      <w14:ligatures w14:val="standardContextual"/>
                                    </w:rPr>
                                    <m:t>p</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e>
                          </m:d>
                        </m:e>
                        <m:sup>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sup>
                      </m:sSup>
                      <m:r>
                        <m:rPr>
                          <m:sty m:val="p"/>
                        </m:rPr>
                        <w:rPr>
                          <w:rFonts w:ascii="Cambria Math" w:hAnsi="Cambria Math"/>
                          <w:color w:val="000000" w:themeColor="text1"/>
                          <w:kern w:val="2"/>
                          <w:sz w:val="21"/>
                          <w:szCs w:val="21"/>
                          <w14:ligatures w14:val="standardContextual"/>
                        </w:rPr>
                        <m:t>d</m:t>
                      </m:r>
                      <m:r>
                        <w:rPr>
                          <w:rFonts w:ascii="Cambria Math" w:hAnsi="Cambria Math"/>
                          <w:color w:val="000000" w:themeColor="text1"/>
                          <w:kern w:val="2"/>
                          <w:sz w:val="21"/>
                          <w:szCs w:val="21"/>
                          <w14:ligatures w14:val="standardContextual"/>
                        </w:rPr>
                        <m:t>z</m:t>
                      </m:r>
                    </m:e>
                  </m:nary>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m:t>
                  </m:r>
                </m:num>
                <m:den>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den>
              </m:f>
            </m:sup>
          </m:sSup>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nary>
                    <m:naryPr>
                      <m:ctrlPr>
                        <w:rPr>
                          <w:rFonts w:ascii="Cambria Math" w:hAnsi="Cambria Math"/>
                          <w:i/>
                          <w:color w:val="000000" w:themeColor="text1"/>
                          <w:kern w:val="2"/>
                          <w:sz w:val="21"/>
                          <w:szCs w:val="21"/>
                          <w14:ligatures w14:val="standardContextual"/>
                        </w:rPr>
                      </m:ctrlPr>
                    </m:naryPr>
                    <m:sub>
                      <m:r>
                        <w:rPr>
                          <w:rFonts w:ascii="Cambria Math" w:hAnsi="Cambria Math"/>
                          <w:color w:val="000000" w:themeColor="text1"/>
                          <w:kern w:val="2"/>
                          <w:sz w:val="21"/>
                          <w:szCs w:val="21"/>
                          <w14:ligatures w14:val="standardContextual"/>
                        </w:rPr>
                        <m:t>0</m:t>
                      </m:r>
                    </m:sub>
                    <m:sup>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up>
                    <m:e>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r</m:t>
                              </m:r>
                            </m:e>
                          </m:d>
                        </m:e>
                        <m:sup>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sup>
                      </m:sSup>
                      <m:r>
                        <m:rPr>
                          <m:sty m:val="p"/>
                        </m:rPr>
                        <w:rPr>
                          <w:rFonts w:ascii="Cambria Math" w:hAnsi="Cambria Math"/>
                          <w:color w:val="000000" w:themeColor="text1"/>
                          <w:kern w:val="2"/>
                          <w:sz w:val="21"/>
                          <w:szCs w:val="21"/>
                          <w14:ligatures w14:val="standardContextual"/>
                        </w:rPr>
                        <m:t>d</m:t>
                      </m:r>
                      <m:r>
                        <w:rPr>
                          <w:rFonts w:ascii="Cambria Math" w:hAnsi="Cambria Math"/>
                          <w:color w:val="000000" w:themeColor="text1"/>
                          <w:kern w:val="2"/>
                          <w:sz w:val="21"/>
                          <w:szCs w:val="21"/>
                          <w14:ligatures w14:val="standardContextual"/>
                        </w:rPr>
                        <m:t>z</m:t>
                      </m:r>
                    </m:e>
                  </m:nary>
                  <m:r>
                    <w:rPr>
                      <w:rFonts w:ascii="Cambria Math" w:hAnsi="Cambria Math"/>
                      <w:color w:val="000000" w:themeColor="text1"/>
                      <w:kern w:val="2"/>
                      <w:sz w:val="21"/>
                      <w:szCs w:val="21"/>
                      <w14:ligatures w14:val="standardContextual"/>
                    </w:rPr>
                    <m:t>+</m:t>
                  </m:r>
                  <m:nary>
                    <m:naryPr>
                      <m:ctrlPr>
                        <w:rPr>
                          <w:rFonts w:ascii="Cambria Math" w:hAnsi="Cambria Math"/>
                          <w:i/>
                          <w:color w:val="000000" w:themeColor="text1"/>
                          <w:kern w:val="2"/>
                          <w:sz w:val="21"/>
                          <w:szCs w:val="21"/>
                          <w14:ligatures w14:val="standardContextual"/>
                        </w:rPr>
                      </m:ctrlPr>
                    </m:naryPr>
                    <m:sub>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ub>
                    <m:sup>
                      <m:r>
                        <w:rPr>
                          <w:rFonts w:ascii="Cambria Math" w:hAnsi="Cambria Math"/>
                          <w:color w:val="000000" w:themeColor="text1"/>
                          <w:kern w:val="2"/>
                          <w:sz w:val="21"/>
                          <w:szCs w:val="21"/>
                          <w14:ligatures w14:val="standardContextual"/>
                        </w:rPr>
                        <m:t>1</m:t>
                      </m:r>
                    </m:sup>
                    <m:e>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w</m:t>
                                  </m:r>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ϑ</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den>
                              </m:f>
                            </m:e>
                          </m:d>
                        </m:e>
                        <m:sup>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sup>
                      </m:sSup>
                      <m:r>
                        <m:rPr>
                          <m:sty m:val="p"/>
                        </m:rPr>
                        <w:rPr>
                          <w:rFonts w:ascii="Cambria Math" w:hAnsi="Cambria Math"/>
                          <w:color w:val="000000" w:themeColor="text1"/>
                          <w:kern w:val="2"/>
                          <w:sz w:val="21"/>
                          <w:szCs w:val="21"/>
                          <w14:ligatures w14:val="standardContextual"/>
                        </w:rPr>
                        <m:t>d</m:t>
                      </m:r>
                      <m:r>
                        <w:rPr>
                          <w:rFonts w:ascii="Cambria Math" w:hAnsi="Cambria Math"/>
                          <w:color w:val="000000" w:themeColor="text1"/>
                          <w:kern w:val="2"/>
                          <w:sz w:val="21"/>
                          <w:szCs w:val="21"/>
                          <w14:ligatures w14:val="standardContextual"/>
                        </w:rPr>
                        <m:t>z</m:t>
                      </m:r>
                    </m:e>
                  </m:nary>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m:t>
                  </m:r>
                </m:num>
                <m:den>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den>
              </m:f>
            </m:sup>
          </m:sSup>
        </m:oMath>
      </m:oMathPara>
    </w:p>
    <w:p w14:paraId="472176E1" w14:textId="77777777" w:rsidR="00B216C4" w:rsidRPr="00B216C4" w:rsidRDefault="00000000" w:rsidP="00B216C4">
      <w:pPr>
        <w:spacing w:line="360" w:lineRule="auto"/>
        <w:ind w:firstLine="420"/>
        <w:rPr>
          <w:rFonts w:ascii="宋体" w:hAnsi="宋体"/>
          <w:color w:val="000000" w:themeColor="text1"/>
          <w:kern w:val="2"/>
          <w:sz w:val="21"/>
          <w:szCs w:val="21"/>
          <w14:ligatures w14:val="standardContextual"/>
        </w:rPr>
      </w:pPr>
      <m:oMathPara>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p</m:t>
              </m:r>
            </m:e>
            <m:sub>
              <m:r>
                <w:rPr>
                  <w:rFonts w:ascii="Cambria Math" w:hAnsi="Cambria Math"/>
                  <w:color w:val="000000" w:themeColor="text1"/>
                  <w:kern w:val="2"/>
                  <w:sz w:val="21"/>
                  <w:szCs w:val="21"/>
                  <w14:ligatures w14:val="standardContextual"/>
                </w:rPr>
                <m:t>v</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r</m:t>
                      </m:r>
                    </m:e>
                    <m:sup>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sup>
                  </m:sSup>
                  <m:r>
                    <w:rPr>
                      <w:rFonts w:ascii="Cambria Math" w:hAnsi="Cambria Math"/>
                      <w:color w:val="000000" w:themeColor="text1"/>
                      <w:kern w:val="2"/>
                      <w:sz w:val="21"/>
                      <w:szCs w:val="21"/>
                      <w14:ligatures w14:val="standardContextual"/>
                    </w:rPr>
                    <m:t>+</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1-</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w</m:t>
                              </m:r>
                            </m:num>
                            <m:den>
                              <m:acc>
                                <m:accPr>
                                  <m:chr m:val="̃"/>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ϑ</m:t>
                                  </m:r>
                                </m:e>
                              </m:acc>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e>
                      </m:d>
                    </m:e>
                    <m:sup>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sup>
                  </m:sSup>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m:t>
                  </m:r>
                </m:num>
                <m:den>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den>
              </m:f>
            </m:sup>
          </m:sSup>
        </m:oMath>
      </m:oMathPara>
    </w:p>
    <w:p w14:paraId="69DA6490" w14:textId="77777777" w:rsidR="00B216C4" w:rsidRPr="00B216C4" w:rsidRDefault="00000000" w:rsidP="00B216C4">
      <w:pPr>
        <w:spacing w:line="360" w:lineRule="auto"/>
        <w:ind w:firstLine="420"/>
        <w:rPr>
          <w:rFonts w:ascii="宋体" w:hAnsi="宋体"/>
          <w:i/>
          <w:color w:val="000000" w:themeColor="text1"/>
          <w:kern w:val="2"/>
          <w:sz w:val="21"/>
          <w:szCs w:val="21"/>
          <w14:ligatures w14:val="standardContextual"/>
        </w:rPr>
      </w:pPr>
      <m:oMathPara>
        <m:oMath>
          <m:acc>
            <m:accPr>
              <m:chr m:val="̃"/>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ϑ</m:t>
              </m:r>
            </m:e>
          </m:acc>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nary>
                    <m:naryPr>
                      <m:ctrlPr>
                        <w:rPr>
                          <w:rFonts w:ascii="Cambria Math" w:hAnsi="Cambria Math"/>
                          <w:i/>
                          <w:color w:val="000000" w:themeColor="text1"/>
                          <w:kern w:val="2"/>
                          <w:sz w:val="21"/>
                          <w:szCs w:val="21"/>
                          <w14:ligatures w14:val="standardContextual"/>
                        </w:rPr>
                      </m:ctrlPr>
                    </m:naryPr>
                    <m:sub>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ub>
                    <m:sup>
                      <m:r>
                        <w:rPr>
                          <w:rFonts w:ascii="Cambria Math" w:hAnsi="Cambria Math"/>
                          <w:color w:val="000000" w:themeColor="text1"/>
                          <w:kern w:val="2"/>
                          <w:sz w:val="21"/>
                          <w:szCs w:val="21"/>
                          <w14:ligatures w14:val="standardContextual"/>
                        </w:rPr>
                        <m:t>1</m:t>
                      </m:r>
                    </m:sup>
                    <m:e>
                      <m:f>
                        <m:fPr>
                          <m:ctrlPr>
                            <w:rPr>
                              <w:rFonts w:ascii="Cambria Math" w:hAnsi="Cambria Math"/>
                              <w:iCs/>
                              <w:color w:val="000000" w:themeColor="text1"/>
                              <w:kern w:val="2"/>
                              <w:sz w:val="21"/>
                              <w:szCs w:val="21"/>
                              <w14:ligatures w14:val="standardContextual"/>
                            </w:rPr>
                          </m:ctrlPr>
                        </m:fPr>
                        <m:num>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iCs/>
                                      <w:color w:val="000000" w:themeColor="text1"/>
                                      <w:kern w:val="2"/>
                                      <w:sz w:val="21"/>
                                      <w:szCs w:val="21"/>
                                      <w14:ligatures w14:val="standardContextual"/>
                                    </w:rPr>
                                  </m:ctrlPr>
                                </m:dPr>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ϑ</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ctrlPr>
                                    <w:rPr>
                                      <w:rFonts w:ascii="Cambria Math" w:hAnsi="Cambria Math"/>
                                      <w:i/>
                                      <w:color w:val="000000" w:themeColor="text1"/>
                                      <w:kern w:val="2"/>
                                      <w:sz w:val="21"/>
                                      <w:szCs w:val="21"/>
                                      <w14:ligatures w14:val="standardContextual"/>
                                    </w:rPr>
                                  </m:ctrlPr>
                                </m:e>
                              </m:d>
                            </m:e>
                            <m: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r>
                                <w:rPr>
                                  <w:rFonts w:ascii="Cambria Math" w:hAnsi="Cambria Math"/>
                                  <w:color w:val="000000" w:themeColor="text1"/>
                                  <w:kern w:val="2"/>
                                  <w:sz w:val="21"/>
                                  <w:szCs w:val="21"/>
                                  <w14:ligatures w14:val="standardContextual"/>
                                </w:rPr>
                                <m:t>-1</m:t>
                              </m:r>
                            </m:sup>
                          </m:sSup>
                          <m:ctrlPr>
                            <w:rPr>
                              <w:rFonts w:ascii="Cambria Math" w:hAnsi="Cambria Math"/>
                              <w:i/>
                              <w:iCs/>
                              <w:color w:val="000000" w:themeColor="text1"/>
                              <w:kern w:val="2"/>
                              <w:sz w:val="21"/>
                              <w:szCs w:val="21"/>
                              <w14:ligatures w14:val="standardContextual"/>
                            </w:rPr>
                          </m:ctrlPr>
                        </m:num>
                        <m:den>
                          <m:r>
                            <w:rPr>
                              <w:rFonts w:ascii="Cambria Math" w:hAnsi="Cambria Math"/>
                              <w:color w:val="000000" w:themeColor="text1"/>
                              <w:kern w:val="2"/>
                              <w:sz w:val="21"/>
                              <w:szCs w:val="21"/>
                              <w14:ligatures w14:val="standardContextual"/>
                            </w:rPr>
                            <m:t>1-</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r>
                        <m:rPr>
                          <m:sty m:val="p"/>
                        </m:rPr>
                        <w:rPr>
                          <w:rFonts w:ascii="Cambria Math" w:hAnsi="Cambria Math"/>
                          <w:color w:val="000000" w:themeColor="text1"/>
                          <w:kern w:val="2"/>
                          <w:sz w:val="21"/>
                          <w:szCs w:val="21"/>
                          <w14:ligatures w14:val="standardContextual"/>
                        </w:rPr>
                        <m:t>d</m:t>
                      </m:r>
                      <m:r>
                        <w:rPr>
                          <w:rFonts w:ascii="Cambria Math" w:hAnsi="Cambria Math"/>
                          <w:color w:val="000000" w:themeColor="text1"/>
                          <w:kern w:val="2"/>
                          <w:sz w:val="21"/>
                          <w:szCs w:val="21"/>
                          <w14:ligatures w14:val="standardContextual"/>
                        </w:rPr>
                        <m:t>z</m:t>
                      </m:r>
                    </m:e>
                  </m:nary>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m:t>
                  </m:r>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r>
                    <w:rPr>
                      <w:rFonts w:ascii="Cambria Math" w:hAnsi="Cambria Math"/>
                      <w:color w:val="000000" w:themeColor="text1"/>
                      <w:kern w:val="2"/>
                      <w:sz w:val="21"/>
                      <w:szCs w:val="21"/>
                      <w14:ligatures w14:val="standardContextual"/>
                    </w:rPr>
                    <m:t>-1</m:t>
                  </m:r>
                </m:den>
              </m:f>
            </m:sup>
          </m:sSup>
        </m:oMath>
      </m:oMathPara>
    </w:p>
    <w:p w14:paraId="7A50C572" w14:textId="77777777" w:rsidR="00B216C4" w:rsidRPr="00B216C4" w:rsidRDefault="00000000" w:rsidP="00B216C4">
      <w:pPr>
        <w:spacing w:line="360" w:lineRule="auto"/>
        <w:ind w:firstLine="420"/>
        <w:rPr>
          <w:rFonts w:ascii="宋体" w:hAnsi="宋体"/>
          <w:i/>
          <w:color w:val="000000" w:themeColor="text1"/>
          <w:kern w:val="2"/>
          <w:sz w:val="21"/>
          <w:szCs w:val="21"/>
          <w14:ligatures w14:val="standardContextual"/>
        </w:rPr>
      </w:pPr>
      <m:oMathPara>
        <m:oMath>
          <m:sSub>
            <m:sSubPr>
              <m:ctrlPr>
                <w:rPr>
                  <w:rFonts w:ascii="Cambria Math" w:hAnsi="Cambria Math"/>
                  <w:i/>
                  <w:color w:val="000000" w:themeColor="text1"/>
                  <w:kern w:val="2"/>
                  <w:sz w:val="21"/>
                  <w:szCs w:val="21"/>
                  <w14:ligatures w14:val="standardContextual"/>
                </w:rPr>
              </m:ctrlPr>
            </m:sSubPr>
            <m:e>
              <m:acc>
                <m:accPr>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p</m:t>
                  </m:r>
                </m:e>
              </m:acc>
            </m:e>
            <m:sub>
              <m:r>
                <w:rPr>
                  <w:rFonts w:ascii="Cambria Math" w:hAnsi="Cambria Math"/>
                  <w:color w:val="000000" w:themeColor="text1"/>
                  <w:kern w:val="2"/>
                  <w:sz w:val="21"/>
                  <w:szCs w:val="21"/>
                  <w14:ligatures w14:val="standardContextual"/>
                </w:rPr>
                <m:t>v</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sSup>
                        <m:sSupPr>
                          <m:ctrlPr>
                            <w:rPr>
                              <w:rFonts w:ascii="Cambria Math" w:hAnsi="Cambria Math"/>
                              <w:i/>
                              <w:color w:val="000000" w:themeColor="text1"/>
                              <w:kern w:val="2"/>
                              <w:sz w:val="21"/>
                              <w:szCs w:val="21"/>
                              <w14:ligatures w14:val="standardContextual"/>
                            </w:rPr>
                          </m:ctrlPr>
                        </m:sSupPr>
                        <m:e>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r</m:t>
                          </m:r>
                        </m:e>
                        <m:sup>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sup>
                      </m:sSup>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p</m:t>
                          </m:r>
                        </m:e>
                        <m:sub>
                          <m:r>
                            <w:rPr>
                              <w:rFonts w:ascii="Cambria Math" w:hAnsi="Cambria Math"/>
                              <w:color w:val="000000" w:themeColor="text1"/>
                              <w:kern w:val="2"/>
                              <w:sz w:val="21"/>
                              <w:szCs w:val="21"/>
                              <w14:ligatures w14:val="standardContextual"/>
                            </w:rPr>
                            <m:t>v</m:t>
                          </m:r>
                        </m:sub>
                      </m:sSub>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sup>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sup>
                      </m:sSup>
                    </m:den>
                  </m:f>
                  <m:r>
                    <w:rPr>
                      <w:rFonts w:ascii="Cambria Math" w:hAnsi="Cambria Math"/>
                      <w:color w:val="000000" w:themeColor="text1"/>
                      <w:kern w:val="2"/>
                      <w:sz w:val="21"/>
                      <w:szCs w:val="21"/>
                      <w14:ligatures w14:val="standardContextual"/>
                    </w:rPr>
                    <m:t>+</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1-</m:t>
                      </m:r>
                      <m:sSup>
                        <m:sSupPr>
                          <m:ctrlPr>
                            <w:rPr>
                              <w:rFonts w:ascii="Cambria Math" w:hAnsi="Cambria Math"/>
                              <w:i/>
                              <w:color w:val="000000" w:themeColor="text1"/>
                              <w:kern w:val="2"/>
                              <w:sz w:val="21"/>
                              <w:szCs w:val="21"/>
                              <w14:ligatures w14:val="standardContextual"/>
                            </w:rPr>
                          </m:ctrlPr>
                        </m:sSupPr>
                        <m:e>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w</m:t>
                              </m:r>
                            </m:num>
                            <m:den>
                              <m:sSup>
                                <m:sSupPr>
                                  <m:ctrlPr>
                                    <w:rPr>
                                      <w:rFonts w:ascii="Cambria Math" w:hAnsi="Cambria Math"/>
                                      <w:i/>
                                      <w:color w:val="000000" w:themeColor="text1"/>
                                      <w:kern w:val="2"/>
                                      <w:sz w:val="21"/>
                                      <w:szCs w:val="21"/>
                                      <w14:ligatures w14:val="standardContextual"/>
                                    </w:rPr>
                                  </m:ctrlPr>
                                </m:sSupPr>
                                <m:e>
                                  <m:acc>
                                    <m:accPr>
                                      <m:chr m:val="̃"/>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ϑ</m:t>
                                      </m:r>
                                    </m:e>
                                  </m:acc>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p</m:t>
                              </m:r>
                            </m:e>
                            <m:sub>
                              <m:r>
                                <w:rPr>
                                  <w:rFonts w:ascii="Cambria Math" w:hAnsi="Cambria Math"/>
                                  <w:color w:val="000000" w:themeColor="text1"/>
                                  <w:kern w:val="2"/>
                                  <w:sz w:val="21"/>
                                  <w:szCs w:val="21"/>
                                  <w14:ligatures w14:val="standardContextual"/>
                                </w:rPr>
                                <m:t>v</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e>
                    <m:sup>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sup>
                  </m:sSup>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m:t>
                  </m:r>
                </m:num>
                <m:den>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den>
              </m:f>
            </m:sup>
          </m:sSup>
        </m:oMath>
      </m:oMathPara>
    </w:p>
    <w:p w14:paraId="07B39E27" w14:textId="77777777" w:rsidR="00B216C4" w:rsidRPr="00B216C4" w:rsidRDefault="00000000" w:rsidP="00B216C4">
      <w:pPr>
        <w:spacing w:line="360" w:lineRule="auto"/>
        <w:ind w:firstLine="420"/>
        <w:rPr>
          <w:rFonts w:ascii="宋体" w:hAnsi="宋体"/>
          <w:i/>
          <w:color w:val="000000" w:themeColor="text1"/>
          <w:kern w:val="2"/>
          <w:sz w:val="21"/>
          <w:szCs w:val="21"/>
          <w14:ligatures w14:val="standardContextual"/>
        </w:rPr>
      </w:pPr>
      <m:oMathPara>
        <m:oMath>
          <m:eqArr>
            <m:eqArrPr>
              <m:maxDist m:val="1"/>
              <m:ctrlPr>
                <w:rPr>
                  <w:rFonts w:ascii="Cambria Math" w:hAnsi="Cambria Math"/>
                  <w:i/>
                  <w:color w:val="000000" w:themeColor="text1"/>
                  <w:kern w:val="2"/>
                  <w:sz w:val="21"/>
                  <w:szCs w:val="21"/>
                  <w14:ligatures w14:val="standardContextual"/>
                </w:rPr>
              </m:ctrlPr>
            </m:eqArrPr>
            <m:e>
              <m:sSub>
                <m:sSubPr>
                  <m:ctrlPr>
                    <w:rPr>
                      <w:rFonts w:ascii="Cambria Math" w:hAnsi="Cambria Math"/>
                      <w:i/>
                      <w:color w:val="000000" w:themeColor="text1"/>
                      <w:kern w:val="2"/>
                      <w:sz w:val="21"/>
                      <w:szCs w:val="21"/>
                      <w14:ligatures w14:val="standardContextual"/>
                    </w:rPr>
                  </m:ctrlPr>
                </m:sSubPr>
                <m:e>
                  <m:acc>
                    <m:accPr>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p</m:t>
                      </m:r>
                    </m:e>
                  </m:acc>
                </m:e>
                <m:sub>
                  <m:r>
                    <w:rPr>
                      <w:rFonts w:ascii="Cambria Math" w:hAnsi="Cambria Math"/>
                      <w:color w:val="000000" w:themeColor="text1"/>
                      <w:kern w:val="2"/>
                      <w:sz w:val="21"/>
                      <w:szCs w:val="21"/>
                      <w14:ligatures w14:val="standardContextual"/>
                    </w:rPr>
                    <m:t>v</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sSup>
                        <m:sSupPr>
                          <m:ctrlPr>
                            <w:rPr>
                              <w:rFonts w:ascii="Cambria Math" w:hAnsi="Cambria Math"/>
                              <w:i/>
                              <w:color w:val="000000" w:themeColor="text1"/>
                              <w:kern w:val="2"/>
                              <w:sz w:val="21"/>
                              <w:szCs w:val="21"/>
                              <w14:ligatures w14:val="standardContextual"/>
                            </w:rPr>
                          </m:ctrlPr>
                        </m:sSupPr>
                        <m:e>
                          <m:acc>
                            <m:accPr>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z</m:t>
                              </m:r>
                            </m:e>
                          </m:acc>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Sub>
                        <m:sSubPr>
                          <m:ctrlPr>
                            <w:rPr>
                              <w:rFonts w:ascii="Cambria Math" w:hAnsi="Cambria Math"/>
                              <w:i/>
                              <w:color w:val="000000" w:themeColor="text1"/>
                              <w:kern w:val="2"/>
                              <w:sz w:val="21"/>
                              <w:szCs w:val="21"/>
                              <w14:ligatures w14:val="standardContextual"/>
                            </w:rPr>
                          </m:ctrlPr>
                        </m:sSubPr>
                        <m:e>
                          <m:r>
                            <m:rPr>
                              <m:sty m:val="p"/>
                            </m:rPr>
                            <w:rPr>
                              <w:rFonts w:ascii="Cambria Math" w:hAnsi="Cambria Math"/>
                              <w:color w:val="000000" w:themeColor="text1"/>
                              <w:kern w:val="2"/>
                              <w:sz w:val="21"/>
                              <w:szCs w:val="21"/>
                              <w14:ligatures w14:val="standardContextual"/>
                            </w:rPr>
                            <m:t>Ω</m:t>
                          </m:r>
                          <m:ctrlPr>
                            <w:rPr>
                              <w:rFonts w:ascii="Cambria Math" w:hAnsi="Cambria Math"/>
                              <w:color w:val="000000" w:themeColor="text1"/>
                              <w:kern w:val="2"/>
                              <w:sz w:val="21"/>
                              <w:szCs w:val="21"/>
                              <w14:ligatures w14:val="standardContextual"/>
                            </w:rPr>
                          </m:ctrlPr>
                        </m:e>
                        <m:sub>
                          <m:r>
                            <w:rPr>
                              <w:rFonts w:ascii="Cambria Math" w:hAnsi="Cambria Math"/>
                              <w:color w:val="000000" w:themeColor="text1"/>
                              <w:kern w:val="2"/>
                              <w:sz w:val="21"/>
                              <w:szCs w:val="21"/>
                              <w14:ligatures w14:val="standardContextual"/>
                            </w:rPr>
                            <m:t>B</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m:t>
                          </m:r>
                          <m:sSup>
                            <m:sSupPr>
                              <m:ctrlPr>
                                <w:rPr>
                                  <w:rFonts w:ascii="Cambria Math" w:hAnsi="Cambria Math"/>
                                  <w:i/>
                                  <w:color w:val="000000" w:themeColor="text1"/>
                                  <w:kern w:val="2"/>
                                  <w:sz w:val="21"/>
                                  <w:szCs w:val="21"/>
                                  <w14:ligatures w14:val="standardContextual"/>
                                </w:rPr>
                              </m:ctrlPr>
                            </m:sSupPr>
                            <m:e>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num>
                        <m:den>
                          <m:r>
                            <w:rPr>
                              <w:rFonts w:ascii="Cambria Math" w:hAnsi="Cambria Math"/>
                              <w:color w:val="000000" w:themeColor="text1"/>
                              <w:kern w:val="2"/>
                              <w:sz w:val="21"/>
                              <w:szCs w:val="21"/>
                              <w14:ligatures w14:val="standardContextual"/>
                            </w:rPr>
                            <m:t>1-</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sSup>
                        <m:sSupPr>
                          <m:ctrlPr>
                            <w:rPr>
                              <w:rFonts w:ascii="Cambria Math" w:hAnsi="Cambria Math"/>
                              <w:i/>
                              <w:color w:val="000000" w:themeColor="text1"/>
                              <w:kern w:val="2"/>
                              <w:sz w:val="21"/>
                              <w:szCs w:val="21"/>
                              <w14:ligatures w14:val="standardContextual"/>
                            </w:rPr>
                          </m:ctrlPr>
                        </m:sSupPr>
                        <m:e>
                          <m:acc>
                            <m:accPr>
                              <m:ctrlPr>
                                <w:rPr>
                                  <w:rFonts w:ascii="Cambria Math" w:hAnsi="Cambria Math"/>
                                  <w:i/>
                                  <w:color w:val="000000" w:themeColor="text1"/>
                                  <w:kern w:val="2"/>
                                  <w:sz w:val="21"/>
                                  <w:szCs w:val="21"/>
                                  <w14:ligatures w14:val="standardContextual"/>
                                </w:rPr>
                              </m:ctrlPr>
                            </m:accPr>
                            <m:e>
                              <m:acc>
                                <m:accPr>
                                  <m:chr m:val="̃"/>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ϑ</m:t>
                                  </m:r>
                                </m:e>
                              </m:acc>
                            </m:e>
                          </m:acc>
                        </m:e>
                        <m:sup>
                          <m:r>
                            <w:rPr>
                              <w:rFonts w:ascii="Cambria Math" w:hAnsi="Cambria Math"/>
                              <w:color w:val="000000" w:themeColor="text1"/>
                              <w:kern w:val="2"/>
                              <w:sz w:val="21"/>
                              <w:szCs w:val="21"/>
                              <w14:ligatures w14:val="standardContextual"/>
                            </w:rPr>
                            <m:t>'</m:t>
                          </m:r>
                        </m:sup>
                      </m:sSup>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r>
                            <w:rPr>
                              <w:rFonts w:ascii="Cambria Math" w:hAnsi="Cambria Math"/>
                              <w:color w:val="000000" w:themeColor="text1"/>
                              <w:kern w:val="2"/>
                              <w:sz w:val="21"/>
                              <w:szCs w:val="21"/>
                              <w14:ligatures w14:val="standardContextual"/>
                            </w:rPr>
                            <m:t>-1</m:t>
                          </m:r>
                        </m:sup>
                      </m:sSup>
                      <m:d>
                        <m:dPr>
                          <m:begChr m:val="["/>
                          <m:endChr m:val="]"/>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m:rPr>
                                  <m:sty m:val="p"/>
                                </m:rPr>
                                <w:rPr>
                                  <w:rFonts w:ascii="Cambria Math" w:hAnsi="Cambria Math"/>
                                  <w:color w:val="000000" w:themeColor="text1"/>
                                  <w:kern w:val="2"/>
                                  <w:sz w:val="21"/>
                                  <w:szCs w:val="21"/>
                                  <w14:ligatures w14:val="standardContextual"/>
                                </w:rPr>
                                <m:t>Ω</m:t>
                              </m:r>
                              <m:ctrlPr>
                                <w:rPr>
                                  <w:rFonts w:ascii="Cambria Math" w:hAnsi="Cambria Math"/>
                                  <w:color w:val="000000" w:themeColor="text1"/>
                                  <w:kern w:val="2"/>
                                  <w:sz w:val="21"/>
                                  <w:szCs w:val="21"/>
                                  <w14:ligatures w14:val="standardContextual"/>
                                </w:rPr>
                              </m:ctrlPr>
                            </m:e>
                            <m:sub>
                              <m:r>
                                <w:rPr>
                                  <w:rFonts w:ascii="Cambria Math" w:hAnsi="Cambria Math"/>
                                  <w:color w:val="000000" w:themeColor="text1"/>
                                  <w:kern w:val="2"/>
                                  <w:sz w:val="21"/>
                                  <w:szCs w:val="21"/>
                                  <w14:ligatures w14:val="standardContextual"/>
                                </w:rPr>
                                <m:t>B</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m:t>
                      </m:r>
                    </m:num>
                    <m:den>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den>
                  </m:f>
                </m:sup>
              </m:sSup>
              <m:r>
                <w:rPr>
                  <w:rFonts w:ascii="Cambria Math" w:hAnsi="Cambria Math"/>
                  <w:color w:val="000000" w:themeColor="text1"/>
                  <w:kern w:val="2"/>
                  <w:sz w:val="21"/>
                  <w:szCs w:val="21"/>
                  <w14:ligatures w14:val="standardContextual"/>
                </w:rPr>
                <m:t>#</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5</m:t>
                  </m:r>
                </m:e>
              </m:d>
            </m:e>
          </m:eqArr>
        </m:oMath>
      </m:oMathPara>
    </w:p>
    <w:p w14:paraId="10C6FBB0" w14:textId="77777777" w:rsidR="00B216C4" w:rsidRPr="00B216C4" w:rsidRDefault="00000000" w:rsidP="00B216C4">
      <w:pPr>
        <w:spacing w:line="360" w:lineRule="auto"/>
        <w:ind w:firstLine="420"/>
        <w:rPr>
          <w:rFonts w:ascii="宋体" w:hAnsi="宋体"/>
          <w:color w:val="000000" w:themeColor="text1"/>
          <w:kern w:val="2"/>
          <w:sz w:val="21"/>
          <w:szCs w:val="21"/>
          <w14:ligatures w14:val="standardContextual"/>
        </w:rPr>
      </w:pPr>
      <m:oMath>
        <m:acc>
          <m:accPr>
            <m:chr m:val="̃"/>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ϑ</m:t>
            </m:r>
          </m:e>
        </m:acc>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00B216C4" w:rsidRPr="00B216C4">
        <w:rPr>
          <w:rFonts w:ascii="宋体" w:hAnsi="宋体" w:hint="eastAsia"/>
          <w:color w:val="000000" w:themeColor="text1"/>
          <w:kern w:val="2"/>
          <w:sz w:val="21"/>
          <w:szCs w:val="21"/>
          <w14:ligatures w14:val="standardContextual"/>
        </w:rPr>
        <w:t>表示企业</w:t>
      </w:r>
      <m:oMath>
        <m:r>
          <w:rPr>
            <w:rFonts w:ascii="Cambria Math" w:hAnsi="Cambria Math"/>
            <w:color w:val="000000" w:themeColor="text1"/>
            <w:kern w:val="2"/>
            <w:sz w:val="21"/>
            <w:szCs w:val="21"/>
            <w14:ligatures w14:val="standardContextual"/>
          </w:rPr>
          <m:t>x</m:t>
        </m:r>
      </m:oMath>
      <w:r w:rsidR="00B216C4" w:rsidRPr="00B216C4">
        <w:rPr>
          <w:rFonts w:ascii="宋体" w:hAnsi="宋体" w:hint="eastAsia"/>
          <w:color w:val="000000" w:themeColor="text1"/>
          <w:kern w:val="2"/>
          <w:sz w:val="21"/>
          <w:szCs w:val="21"/>
          <w14:ligatures w14:val="standardContextual"/>
        </w:rPr>
        <w:t>在其所有非自动化任务上的平均劳动生产率，</w:t>
      </w:r>
      <m:oMath>
        <m:sSub>
          <m:sSubPr>
            <m:ctrlPr>
              <w:rPr>
                <w:rFonts w:ascii="Cambria Math" w:hAnsi="Cambria Math"/>
                <w:i/>
                <w:color w:val="000000" w:themeColor="text1"/>
                <w:kern w:val="2"/>
                <w:sz w:val="21"/>
                <w:szCs w:val="21"/>
                <w14:ligatures w14:val="standardContextual"/>
              </w:rPr>
            </m:ctrlPr>
          </m:sSubPr>
          <m:e>
            <m:r>
              <m:rPr>
                <m:sty m:val="p"/>
              </m:rPr>
              <w:rPr>
                <w:rFonts w:ascii="Cambria Math" w:hAnsi="Cambria Math"/>
                <w:color w:val="000000" w:themeColor="text1"/>
                <w:kern w:val="2"/>
                <w:sz w:val="21"/>
                <w:szCs w:val="21"/>
                <w14:ligatures w14:val="standardContextual"/>
              </w:rPr>
              <m:t>Ω</m:t>
            </m:r>
            <m:ctrlPr>
              <w:rPr>
                <w:rFonts w:ascii="Cambria Math" w:hAnsi="Cambria Math"/>
                <w:color w:val="000000" w:themeColor="text1"/>
                <w:kern w:val="2"/>
                <w:sz w:val="21"/>
                <w:szCs w:val="21"/>
                <w14:ligatures w14:val="standardContextual"/>
              </w:rPr>
            </m:ctrlPr>
          </m:e>
          <m:sub>
            <m:r>
              <w:rPr>
                <w:rFonts w:ascii="Cambria Math" w:hAnsi="Cambria Math"/>
                <w:color w:val="000000" w:themeColor="text1"/>
                <w:kern w:val="2"/>
                <w:sz w:val="21"/>
                <w:szCs w:val="21"/>
                <w14:ligatures w14:val="standardContextual"/>
              </w:rPr>
              <m:t>B</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f>
          <m:fPr>
            <m:ctrlPr>
              <w:rPr>
                <w:rFonts w:ascii="Cambria Math" w:hAnsi="Cambria Math"/>
                <w:i/>
                <w:color w:val="000000" w:themeColor="text1"/>
                <w:kern w:val="2"/>
                <w:sz w:val="21"/>
                <w:szCs w:val="21"/>
                <w14:ligatures w14:val="standardContextual"/>
              </w:rPr>
            </m:ctrlPr>
          </m:fPr>
          <m:num>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r</m:t>
                </m:r>
              </m:e>
              <m:sup>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sup>
            </m:sSup>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p</m:t>
                </m:r>
              </m:e>
              <m:sub>
                <m:r>
                  <w:rPr>
                    <w:rFonts w:ascii="Cambria Math" w:hAnsi="Cambria Math"/>
                    <w:color w:val="000000" w:themeColor="text1"/>
                    <w:kern w:val="2"/>
                    <w:sz w:val="21"/>
                    <w:szCs w:val="21"/>
                    <w14:ligatures w14:val="standardContextual"/>
                  </w:rPr>
                  <m:t>v</m:t>
                </m:r>
              </m:sub>
            </m:sSub>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sup>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sup>
            </m:sSup>
          </m:den>
        </m:f>
      </m:oMath>
      <w:r w:rsidR="00B216C4" w:rsidRPr="00B216C4">
        <w:rPr>
          <w:rFonts w:ascii="宋体" w:hAnsi="宋体" w:hint="eastAsia"/>
          <w:color w:val="000000" w:themeColor="text1"/>
          <w:kern w:val="2"/>
          <w:sz w:val="21"/>
          <w:szCs w:val="21"/>
          <w14:ligatures w14:val="standardContextual"/>
        </w:rPr>
        <w:t>是自动化任务成本在总要素成本中的份额。</w:t>
      </w:r>
    </w:p>
    <w:p w14:paraId="3CB24749"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此外，考虑自动化生产和劳动力生产的产品质量不同，且分别为</w:t>
      </w:r>
      <m:oMath>
        <m:sSub>
          <m:sSubPr>
            <m:ctrlPr>
              <w:rPr>
                <w:rFonts w:ascii="Cambria Math" w:hAnsi="Cambria Math"/>
                <w:i/>
                <w:color w:val="000000" w:themeColor="text1"/>
                <w:kern w:val="2"/>
                <w:sz w:val="21"/>
                <w:szCs w:val="21"/>
                <w14:ligatures w14:val="standardContextual"/>
              </w:rPr>
            </m:ctrlPr>
          </m:sSubPr>
          <m:e>
            <m:r>
              <w:rPr>
                <w:rFonts w:ascii="Cambria Math" w:hAnsi="Cambria Math" w:hint="eastAsia"/>
                <w:color w:val="000000" w:themeColor="text1"/>
                <w:kern w:val="2"/>
                <w:sz w:val="21"/>
                <w:szCs w:val="21"/>
                <w14:ligatures w14:val="standardContextual"/>
              </w:rPr>
              <m:t>a</m:t>
            </m:r>
          </m:e>
          <m:sub>
            <m:r>
              <w:rPr>
                <w:rFonts w:ascii="Cambria Math" w:hAnsi="Cambria Math"/>
                <w:color w:val="000000" w:themeColor="text1"/>
                <w:kern w:val="2"/>
                <w:sz w:val="21"/>
                <w:szCs w:val="21"/>
                <w14:ligatures w14:val="standardContextual"/>
              </w:rPr>
              <m:t>b</m:t>
            </m:r>
          </m:sub>
        </m:sSub>
      </m:oMath>
      <w:r w:rsidRPr="00B216C4">
        <w:rPr>
          <w:rFonts w:ascii="宋体" w:hAnsi="宋体" w:hint="eastAsia"/>
          <w:color w:val="000000" w:themeColor="text1"/>
          <w:kern w:val="2"/>
          <w:sz w:val="21"/>
          <w:szCs w:val="21"/>
          <w14:ligatures w14:val="standardContextual"/>
        </w:rPr>
        <w:t>和</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a</m:t>
            </m:r>
          </m:e>
          <m:sub>
            <m:r>
              <w:rPr>
                <w:rFonts w:ascii="Cambria Math" w:hAnsi="Cambria Math"/>
                <w:color w:val="000000" w:themeColor="text1"/>
                <w:kern w:val="2"/>
                <w:sz w:val="21"/>
                <w:szCs w:val="21"/>
                <w14:ligatures w14:val="standardContextual"/>
              </w:rPr>
              <m:t>l</m:t>
            </m:r>
          </m:sub>
        </m:sSub>
      </m:oMath>
      <w:r w:rsidRPr="00B216C4">
        <w:rPr>
          <w:rFonts w:ascii="宋体" w:hAnsi="宋体" w:hint="eastAsia"/>
          <w:color w:val="000000" w:themeColor="text1"/>
          <w:kern w:val="2"/>
          <w:sz w:val="21"/>
          <w:szCs w:val="21"/>
          <w14:ligatures w14:val="standardContextual"/>
        </w:rPr>
        <w:t>。那么，企业</w:t>
      </w:r>
      <m:oMath>
        <m:r>
          <w:rPr>
            <w:rFonts w:ascii="Cambria Math" w:hAnsi="Cambria Math"/>
            <w:color w:val="000000" w:themeColor="text1"/>
            <w:kern w:val="2"/>
            <w:sz w:val="21"/>
            <w:szCs w:val="21"/>
            <w14:ligatures w14:val="standardContextual"/>
          </w:rPr>
          <m:t>x</m:t>
        </m:r>
      </m:oMath>
      <w:r w:rsidRPr="00B216C4">
        <w:rPr>
          <w:rFonts w:ascii="宋体" w:hAnsi="宋体" w:hint="eastAsia"/>
          <w:color w:val="000000" w:themeColor="text1"/>
          <w:kern w:val="2"/>
          <w:sz w:val="21"/>
          <w:szCs w:val="21"/>
          <w14:ligatures w14:val="standardContextual"/>
        </w:rPr>
        <w:t>的产品质量水平</w:t>
      </w:r>
      <m:oMath>
        <m:r>
          <w:rPr>
            <w:rFonts w:ascii="Cambria Math" w:hAnsi="Cambria Math" w:cs="Cambria Math"/>
            <w:color w:val="000000" w:themeColor="text1"/>
            <w:kern w:val="2"/>
            <w:sz w:val="21"/>
            <w:szCs w:val="21"/>
            <w14:ligatures w14:val="standardContextual"/>
          </w:rPr>
          <m:t>A</m:t>
        </m:r>
        <m:d>
          <m:dPr>
            <m:ctrlPr>
              <w:rPr>
                <w:rFonts w:ascii="Cambria Math" w:hAnsi="Cambria Math" w:cs="Cambria Math"/>
                <w:i/>
                <w:color w:val="000000" w:themeColor="text1"/>
                <w:kern w:val="2"/>
                <w:sz w:val="21"/>
                <w:szCs w:val="21"/>
                <w14:ligatures w14:val="standardContextual"/>
              </w:rPr>
            </m:ctrlPr>
          </m:dPr>
          <m:e>
            <m:r>
              <w:rPr>
                <w:rFonts w:ascii="Cambria Math" w:hAnsi="Cambria Math" w:cs="Cambria Math"/>
                <w:color w:val="000000" w:themeColor="text1"/>
                <w:kern w:val="2"/>
                <w:sz w:val="21"/>
                <w:szCs w:val="21"/>
                <w14:ligatures w14:val="standardContextual"/>
              </w:rPr>
              <m:t>x</m:t>
            </m:r>
          </m:e>
        </m:d>
      </m:oMath>
      <w:r w:rsidRPr="00B216C4">
        <w:rPr>
          <w:rFonts w:ascii="宋体" w:hAnsi="宋体" w:hint="eastAsia"/>
          <w:color w:val="000000" w:themeColor="text1"/>
          <w:kern w:val="2"/>
          <w:sz w:val="21"/>
          <w:szCs w:val="21"/>
          <w14:ligatures w14:val="standardContextual"/>
        </w:rPr>
        <w:t>取决于：</w:t>
      </w:r>
    </w:p>
    <w:p w14:paraId="1E6585C7"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m:oMathPara>
        <m:oMath>
          <m:r>
            <w:rPr>
              <w:rFonts w:ascii="Cambria Math" w:hAnsi="Cambria Math"/>
              <w:color w:val="000000" w:themeColor="text1"/>
              <w:kern w:val="2"/>
              <w:sz w:val="21"/>
              <w:szCs w:val="21"/>
              <w14:ligatures w14:val="standardContextual"/>
            </w:rPr>
            <m:t>A</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a</m:t>
              </m:r>
            </m:e>
            <m:sub>
              <m:r>
                <w:rPr>
                  <w:rFonts w:ascii="Cambria Math" w:hAnsi="Cambria Math"/>
                  <w:color w:val="000000" w:themeColor="text1"/>
                  <w:kern w:val="2"/>
                  <w:sz w:val="21"/>
                  <w:szCs w:val="21"/>
                  <w14:ligatures w14:val="standardContextual"/>
                </w:rPr>
                <m:t>b</m:t>
              </m:r>
            </m:sub>
          </m:sSub>
          <m:r>
            <w:rPr>
              <w:rFonts w:ascii="Cambria Math" w:hAnsi="Cambria Math"/>
              <w:color w:val="000000" w:themeColor="text1"/>
              <w:kern w:val="2"/>
              <w:sz w:val="21"/>
              <w:szCs w:val="21"/>
              <w14:ligatures w14:val="standardContextual"/>
            </w:rPr>
            <m:t>+</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1-</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a</m:t>
              </m:r>
            </m:e>
            <m:sub>
              <m:r>
                <w:rPr>
                  <w:rFonts w:ascii="Cambria Math" w:hAnsi="Cambria Math"/>
                  <w:color w:val="000000" w:themeColor="text1"/>
                  <w:kern w:val="2"/>
                  <w:sz w:val="21"/>
                  <w:szCs w:val="21"/>
                  <w14:ligatures w14:val="standardContextual"/>
                </w:rPr>
                <m:t>l</m:t>
              </m:r>
            </m:sub>
          </m:sSub>
        </m:oMath>
      </m:oMathPara>
    </w:p>
    <w:p w14:paraId="37C9D6FF"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当机器人应用程度提高使得自动化比率</w:t>
      </w:r>
      <m:oMath>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216C4">
        <w:rPr>
          <w:rFonts w:ascii="宋体" w:hAnsi="宋体" w:hint="eastAsia"/>
          <w:color w:val="000000" w:themeColor="text1"/>
          <w:kern w:val="2"/>
          <w:sz w:val="21"/>
          <w:szCs w:val="21"/>
          <w14:ligatures w14:val="standardContextual"/>
        </w:rPr>
        <w:t>提升时，企业的生产率将发生两种类型的变化：</w:t>
      </w:r>
    </w:p>
    <w:p w14:paraId="5549B4D9" w14:textId="77777777" w:rsidR="00B216C4" w:rsidRPr="00B216C4" w:rsidRDefault="00B216C4" w:rsidP="00B216C4">
      <w:pPr>
        <w:spacing w:line="360" w:lineRule="auto"/>
        <w:rPr>
          <w:rFonts w:ascii="宋体" w:hAnsi="宋体"/>
          <w:color w:val="000000" w:themeColor="text1"/>
          <w:kern w:val="2"/>
          <w:sz w:val="21"/>
          <w:szCs w:val="21"/>
          <w14:ligatures w14:val="standardContextual"/>
        </w:rPr>
      </w:pPr>
      <m:oMathPara>
        <m:oMath>
          <m:r>
            <w:rPr>
              <w:rFonts w:ascii="Cambria Math" w:hAnsi="Cambria Math"/>
              <w:color w:val="000000" w:themeColor="text1"/>
              <w:kern w:val="2"/>
              <w:sz w:val="21"/>
              <w:szCs w:val="21"/>
              <w14:ligatures w14:val="standardContextual"/>
            </w:rPr>
            <m:t>v</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a</m:t>
              </m:r>
            </m:e>
            <m:sub>
              <m:r>
                <w:rPr>
                  <w:rFonts w:ascii="Cambria Math" w:hAnsi="Cambria Math"/>
                  <w:color w:val="000000" w:themeColor="text1"/>
                  <w:kern w:val="2"/>
                  <w:sz w:val="21"/>
                  <w:szCs w:val="21"/>
                  <w14:ligatures w14:val="standardContextual"/>
                </w:rPr>
                <m:t>x</m:t>
              </m:r>
            </m:sub>
          </m:sSub>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nary>
                    <m:naryPr>
                      <m:supHide m:val="1"/>
                      <m:ctrlPr>
                        <w:rPr>
                          <w:rFonts w:ascii="Cambria Math" w:hAnsi="Cambria Math"/>
                          <w:i/>
                          <w:color w:val="000000" w:themeColor="text1"/>
                          <w:kern w:val="2"/>
                          <w:sz w:val="21"/>
                          <w:szCs w:val="21"/>
                          <w14:ligatures w14:val="standardContextual"/>
                        </w:rPr>
                      </m:ctrlPr>
                    </m:naryPr>
                    <m:sub>
                      <m:r>
                        <w:rPr>
                          <w:rFonts w:ascii="Cambria Math" w:hAnsi="Cambria Math"/>
                          <w:color w:val="000000" w:themeColor="text1"/>
                          <w:kern w:val="2"/>
                          <w:sz w:val="21"/>
                          <w:szCs w:val="21"/>
                          <w14:ligatures w14:val="standardContextual"/>
                        </w:rPr>
                        <m:t>z</m:t>
                      </m:r>
                    </m:sub>
                    <m:sup/>
                    <m:e>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y</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e>
                          </m:d>
                        </m:e>
                        <m:sup>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r>
                                <w:rPr>
                                  <w:rFonts w:ascii="Cambria Math" w:hAnsi="Cambria Math"/>
                                  <w:color w:val="000000" w:themeColor="text1"/>
                                  <w:kern w:val="2"/>
                                  <w:sz w:val="21"/>
                                  <w:szCs w:val="21"/>
                                  <w14:ligatures w14:val="standardContextual"/>
                                </w:rPr>
                                <m:t>-1</m:t>
                              </m:r>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den>
                          </m:f>
                        </m:sup>
                      </m:sSup>
                      <m:r>
                        <w:rPr>
                          <w:rFonts w:ascii="Cambria Math" w:hAnsi="Cambria Math"/>
                          <w:color w:val="000000" w:themeColor="text1"/>
                          <w:kern w:val="2"/>
                          <w:sz w:val="21"/>
                          <w:szCs w:val="21"/>
                          <w14:ligatures w14:val="standardContextual"/>
                        </w:rPr>
                        <m:t>dz</m:t>
                      </m:r>
                    </m:e>
                  </m:nary>
                </m:e>
              </m:d>
            </m:e>
            <m:sup>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r>
                    <w:rPr>
                      <w:rFonts w:ascii="Cambria Math" w:hAnsi="Cambria Math"/>
                      <w:color w:val="000000" w:themeColor="text1"/>
                      <w:kern w:val="2"/>
                      <w:sz w:val="21"/>
                      <w:szCs w:val="21"/>
                      <w14:ligatures w14:val="standardContextual"/>
                    </w:rPr>
                    <m:t>-1</m:t>
                  </m:r>
                </m:den>
              </m:f>
            </m:sup>
          </m:sSup>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nary>
                    <m:naryPr>
                      <m:ctrlPr>
                        <w:rPr>
                          <w:rFonts w:ascii="Cambria Math" w:hAnsi="Cambria Math"/>
                          <w:i/>
                          <w:color w:val="000000" w:themeColor="text1"/>
                          <w:kern w:val="2"/>
                          <w:sz w:val="21"/>
                          <w:szCs w:val="21"/>
                          <w14:ligatures w14:val="standardContextual"/>
                        </w:rPr>
                      </m:ctrlPr>
                    </m:naryPr>
                    <m:sub>
                      <m:r>
                        <w:rPr>
                          <w:rFonts w:ascii="Cambria Math" w:hAnsi="Cambria Math"/>
                          <w:color w:val="000000" w:themeColor="text1"/>
                          <w:kern w:val="2"/>
                          <w:sz w:val="21"/>
                          <w:szCs w:val="21"/>
                          <w14:ligatures w14:val="standardContextual"/>
                        </w:rPr>
                        <m:t>0</m:t>
                      </m:r>
                    </m:sub>
                    <m:sup>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up>
                    <m:e>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b</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e>
                          </m:d>
                        </m:e>
                        <m:sup>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r>
                                <w:rPr>
                                  <w:rFonts w:ascii="Cambria Math" w:hAnsi="Cambria Math"/>
                                  <w:color w:val="000000" w:themeColor="text1"/>
                                  <w:kern w:val="2"/>
                                  <w:sz w:val="21"/>
                                  <w:szCs w:val="21"/>
                                  <w14:ligatures w14:val="standardContextual"/>
                                </w:rPr>
                                <m:t>-1</m:t>
                              </m:r>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den>
                          </m:f>
                        </m:sup>
                      </m:sSup>
                      <m:r>
                        <m:rPr>
                          <m:sty m:val="p"/>
                        </m:rPr>
                        <w:rPr>
                          <w:rFonts w:ascii="Cambria Math" w:hAnsi="Cambria Math"/>
                          <w:color w:val="000000" w:themeColor="text1"/>
                          <w:kern w:val="2"/>
                          <w:sz w:val="21"/>
                          <w:szCs w:val="21"/>
                          <w14:ligatures w14:val="standardContextual"/>
                        </w:rPr>
                        <m:t>d</m:t>
                      </m:r>
                      <m:r>
                        <w:rPr>
                          <w:rFonts w:ascii="Cambria Math" w:hAnsi="Cambria Math"/>
                          <w:color w:val="000000" w:themeColor="text1"/>
                          <w:kern w:val="2"/>
                          <w:sz w:val="21"/>
                          <w:szCs w:val="21"/>
                          <w14:ligatures w14:val="standardContextual"/>
                        </w:rPr>
                        <m:t>z</m:t>
                      </m:r>
                    </m:e>
                  </m:nary>
                  <m:r>
                    <w:rPr>
                      <w:rFonts w:ascii="Cambria Math" w:hAnsi="Cambria Math"/>
                      <w:color w:val="000000" w:themeColor="text1"/>
                      <w:kern w:val="2"/>
                      <w:sz w:val="21"/>
                      <w:szCs w:val="21"/>
                      <w14:ligatures w14:val="standardContextual"/>
                    </w:rPr>
                    <m:t>+</m:t>
                  </m:r>
                  <m:nary>
                    <m:naryPr>
                      <m:ctrlPr>
                        <w:rPr>
                          <w:rFonts w:ascii="Cambria Math" w:hAnsi="Cambria Math"/>
                          <w:i/>
                          <w:color w:val="000000" w:themeColor="text1"/>
                          <w:kern w:val="2"/>
                          <w:sz w:val="21"/>
                          <w:szCs w:val="21"/>
                          <w14:ligatures w14:val="standardContextual"/>
                        </w:rPr>
                      </m:ctrlPr>
                    </m:naryPr>
                    <m:sub>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ub>
                    <m:sup>
                      <m:r>
                        <w:rPr>
                          <w:rFonts w:ascii="Cambria Math" w:hAnsi="Cambria Math"/>
                          <w:color w:val="000000" w:themeColor="text1"/>
                          <w:kern w:val="2"/>
                          <w:sz w:val="21"/>
                          <w:szCs w:val="21"/>
                          <w14:ligatures w14:val="standardContextual"/>
                        </w:rPr>
                        <m:t>1</m:t>
                      </m:r>
                    </m:sup>
                    <m:e>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ϑ</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l</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e>
                          </m:d>
                        </m:e>
                        <m:sup>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r>
                                <w:rPr>
                                  <w:rFonts w:ascii="Cambria Math" w:hAnsi="Cambria Math"/>
                                  <w:color w:val="000000" w:themeColor="text1"/>
                                  <w:kern w:val="2"/>
                                  <w:sz w:val="21"/>
                                  <w:szCs w:val="21"/>
                                  <w14:ligatures w14:val="standardContextual"/>
                                </w:rPr>
                                <m:t>-1</m:t>
                              </m:r>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den>
                          </m:f>
                        </m:sup>
                      </m:sSup>
                      <m:r>
                        <m:rPr>
                          <m:sty m:val="p"/>
                        </m:rPr>
                        <w:rPr>
                          <w:rFonts w:ascii="Cambria Math" w:hAnsi="Cambria Math"/>
                          <w:color w:val="000000" w:themeColor="text1"/>
                          <w:kern w:val="2"/>
                          <w:sz w:val="21"/>
                          <w:szCs w:val="21"/>
                          <w14:ligatures w14:val="standardContextual"/>
                        </w:rPr>
                        <m:t>d</m:t>
                      </m:r>
                      <m:r>
                        <w:rPr>
                          <w:rFonts w:ascii="Cambria Math" w:hAnsi="Cambria Math"/>
                          <w:color w:val="000000" w:themeColor="text1"/>
                          <w:kern w:val="2"/>
                          <w:sz w:val="21"/>
                          <w:szCs w:val="21"/>
                          <w14:ligatures w14:val="standardContextual"/>
                        </w:rPr>
                        <m:t>z</m:t>
                      </m:r>
                    </m:e>
                  </m:nary>
                </m:e>
              </m:d>
            </m:e>
            <m:sup>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r>
                    <w:rPr>
                      <w:rFonts w:ascii="Cambria Math" w:hAnsi="Cambria Math"/>
                      <w:color w:val="000000" w:themeColor="text1"/>
                      <w:kern w:val="2"/>
                      <w:sz w:val="21"/>
                      <w:szCs w:val="21"/>
                      <w14:ligatures w14:val="standardContextual"/>
                    </w:rPr>
                    <m:t>-1</m:t>
                  </m:r>
                </m:den>
              </m:f>
            </m:sup>
          </m:sSup>
        </m:oMath>
      </m:oMathPara>
    </w:p>
    <w:p w14:paraId="07ABDC3A"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m:oMathPara>
        <m:oMath>
          <m:r>
            <w:rPr>
              <w:rFonts w:ascii="Cambria Math" w:hAnsi="Cambria Math"/>
              <w:color w:val="000000" w:themeColor="text1"/>
              <w:kern w:val="2"/>
              <w:sz w:val="21"/>
              <w:szCs w:val="21"/>
              <w14:ligatures w14:val="standardContextual"/>
            </w:rPr>
            <m:t>v</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a</m:t>
              </m:r>
            </m:e>
            <m:sub>
              <m:r>
                <w:rPr>
                  <w:rFonts w:ascii="Cambria Math" w:hAnsi="Cambria Math"/>
                  <w:color w:val="000000" w:themeColor="text1"/>
                  <w:kern w:val="2"/>
                  <w:sz w:val="21"/>
                  <w:szCs w:val="21"/>
                  <w14:ligatures w14:val="standardContextual"/>
                </w:rPr>
                <m:t>x</m:t>
              </m:r>
            </m:sub>
          </m:sSub>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nary>
                    <m:naryPr>
                      <m:ctrlPr>
                        <w:rPr>
                          <w:rFonts w:ascii="Cambria Math" w:hAnsi="Cambria Math"/>
                          <w:i/>
                          <w:color w:val="000000" w:themeColor="text1"/>
                          <w:kern w:val="2"/>
                          <w:sz w:val="21"/>
                          <w:szCs w:val="21"/>
                          <w14:ligatures w14:val="standardContextual"/>
                        </w:rPr>
                      </m:ctrlPr>
                    </m:naryPr>
                    <m:sub>
                      <m:r>
                        <w:rPr>
                          <w:rFonts w:ascii="Cambria Math" w:hAnsi="Cambria Math"/>
                          <w:color w:val="000000" w:themeColor="text1"/>
                          <w:kern w:val="2"/>
                          <w:sz w:val="21"/>
                          <w:szCs w:val="21"/>
                          <w14:ligatures w14:val="standardContextual"/>
                        </w:rPr>
                        <m:t>0</m:t>
                      </m:r>
                    </m:sub>
                    <m:sup>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up>
                    <m:e>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b</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e>
                          </m:d>
                        </m:e>
                        <m:sup>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r>
                                <w:rPr>
                                  <w:rFonts w:ascii="Cambria Math" w:hAnsi="Cambria Math"/>
                                  <w:color w:val="000000" w:themeColor="text1"/>
                                  <w:kern w:val="2"/>
                                  <w:sz w:val="21"/>
                                  <w:szCs w:val="21"/>
                                  <w14:ligatures w14:val="standardContextual"/>
                                </w:rPr>
                                <m:t>-1</m:t>
                              </m:r>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den>
                          </m:f>
                        </m:sup>
                      </m:sSup>
                      <m:r>
                        <m:rPr>
                          <m:sty m:val="p"/>
                        </m:rPr>
                        <w:rPr>
                          <w:rFonts w:ascii="Cambria Math" w:hAnsi="Cambria Math"/>
                          <w:color w:val="000000" w:themeColor="text1"/>
                          <w:kern w:val="2"/>
                          <w:sz w:val="21"/>
                          <w:szCs w:val="21"/>
                          <w14:ligatures w14:val="standardContextual"/>
                        </w:rPr>
                        <m:t>d</m:t>
                      </m:r>
                      <m:r>
                        <w:rPr>
                          <w:rFonts w:ascii="Cambria Math" w:hAnsi="Cambria Math"/>
                          <w:color w:val="000000" w:themeColor="text1"/>
                          <w:kern w:val="2"/>
                          <w:sz w:val="21"/>
                          <w:szCs w:val="21"/>
                          <w14:ligatures w14:val="standardContextual"/>
                        </w:rPr>
                        <m:t>z</m:t>
                      </m:r>
                    </m:e>
                  </m:nary>
                  <m:r>
                    <w:rPr>
                      <w:rFonts w:ascii="Cambria Math" w:hAnsi="Cambria Math"/>
                      <w:color w:val="000000" w:themeColor="text1"/>
                      <w:kern w:val="2"/>
                      <w:sz w:val="21"/>
                      <w:szCs w:val="21"/>
                      <w14:ligatures w14:val="standardContextual"/>
                    </w:rPr>
                    <m:t>+</m:t>
                  </m:r>
                  <m:nary>
                    <m:naryPr>
                      <m:ctrlPr>
                        <w:rPr>
                          <w:rFonts w:ascii="Cambria Math" w:hAnsi="Cambria Math"/>
                          <w:i/>
                          <w:color w:val="000000" w:themeColor="text1"/>
                          <w:kern w:val="2"/>
                          <w:sz w:val="21"/>
                          <w:szCs w:val="21"/>
                          <w14:ligatures w14:val="standardContextual"/>
                        </w:rPr>
                      </m:ctrlPr>
                    </m:naryPr>
                    <m:sub>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ub>
                    <m:sup>
                      <m:r>
                        <w:rPr>
                          <w:rFonts w:ascii="Cambria Math" w:hAnsi="Cambria Math"/>
                          <w:color w:val="000000" w:themeColor="text1"/>
                          <w:kern w:val="2"/>
                          <w:sz w:val="21"/>
                          <w:szCs w:val="21"/>
                          <w14:ligatures w14:val="standardContextual"/>
                        </w:rPr>
                        <m:t>1</m:t>
                      </m:r>
                    </m:sup>
                    <m:e>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ϑ</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l</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e>
                          </m:d>
                        </m:e>
                        <m:sup>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r>
                                <w:rPr>
                                  <w:rFonts w:ascii="Cambria Math" w:hAnsi="Cambria Math"/>
                                  <w:color w:val="000000" w:themeColor="text1"/>
                                  <w:kern w:val="2"/>
                                  <w:sz w:val="21"/>
                                  <w:szCs w:val="21"/>
                                  <w14:ligatures w14:val="standardContextual"/>
                                </w:rPr>
                                <m:t>-1</m:t>
                              </m:r>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den>
                          </m:f>
                        </m:sup>
                      </m:sSup>
                      <m:r>
                        <m:rPr>
                          <m:sty m:val="p"/>
                        </m:rPr>
                        <w:rPr>
                          <w:rFonts w:ascii="Cambria Math" w:hAnsi="Cambria Math"/>
                          <w:color w:val="000000" w:themeColor="text1"/>
                          <w:kern w:val="2"/>
                          <w:sz w:val="21"/>
                          <w:szCs w:val="21"/>
                          <w14:ligatures w14:val="standardContextual"/>
                        </w:rPr>
                        <m:t>d</m:t>
                      </m:r>
                      <m:r>
                        <w:rPr>
                          <w:rFonts w:ascii="Cambria Math" w:hAnsi="Cambria Math"/>
                          <w:color w:val="000000" w:themeColor="text1"/>
                          <w:kern w:val="2"/>
                          <w:sz w:val="21"/>
                          <w:szCs w:val="21"/>
                          <w14:ligatures w14:val="standardContextual"/>
                        </w:rPr>
                        <m:t>z</m:t>
                      </m:r>
                    </m:e>
                  </m:nary>
                </m:e>
              </m:d>
            </m:e>
            <m:sup>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r>
                    <w:rPr>
                      <w:rFonts w:ascii="Cambria Math" w:hAnsi="Cambria Math"/>
                      <w:color w:val="000000" w:themeColor="text1"/>
                      <w:kern w:val="2"/>
                      <w:sz w:val="21"/>
                      <w:szCs w:val="21"/>
                      <w14:ligatures w14:val="standardContextual"/>
                    </w:rPr>
                    <m:t>-1</m:t>
                  </m:r>
                </m:den>
              </m:f>
            </m:sup>
          </m:sSup>
        </m:oMath>
      </m:oMathPara>
    </w:p>
    <w:p w14:paraId="672C460E"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结合</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y</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hint="eastAsia"/>
                            <w:color w:val="000000" w:themeColor="text1"/>
                            <w:kern w:val="2"/>
                            <w:sz w:val="21"/>
                            <w:szCs w:val="21"/>
                            <w14:ligatures w14:val="standardContextual"/>
                          </w:rPr>
                          <m:t>p</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p</m:t>
                        </m:r>
                      </m:e>
                      <m:sub>
                        <m:r>
                          <w:rPr>
                            <w:rFonts w:ascii="Cambria Math" w:hAnsi="Cambria Math"/>
                            <w:color w:val="000000" w:themeColor="text1"/>
                            <w:kern w:val="2"/>
                            <w:sz w:val="21"/>
                            <w:szCs w:val="21"/>
                            <w14:ligatures w14:val="standardContextual"/>
                          </w:rPr>
                          <m:t>v</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e>
            </m:d>
          </m:e>
          <m:sup>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sup>
        </m:sSup>
        <m:r>
          <w:rPr>
            <w:rFonts w:ascii="Cambria Math" w:hAnsi="Cambria Math"/>
            <w:color w:val="000000" w:themeColor="text1"/>
            <w:kern w:val="2"/>
            <w:sz w:val="21"/>
            <w:szCs w:val="21"/>
            <w14:ligatures w14:val="standardContextual"/>
          </w:rPr>
          <m:t>v</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a</m:t>
            </m:r>
          </m:e>
          <m:sub>
            <m:r>
              <w:rPr>
                <w:rFonts w:ascii="Cambria Math" w:hAnsi="Cambria Math"/>
                <w:color w:val="000000" w:themeColor="text1"/>
                <w:kern w:val="2"/>
                <w:sz w:val="21"/>
                <w:szCs w:val="21"/>
                <w14:ligatures w14:val="standardContextual"/>
              </w:rPr>
              <m:t>x</m:t>
            </m:r>
          </m:sub>
        </m:sSub>
      </m:oMath>
      <w:r w:rsidRPr="00B216C4">
        <w:rPr>
          <w:rFonts w:ascii="宋体" w:hAnsi="宋体" w:hint="eastAsia"/>
          <w:color w:val="000000" w:themeColor="text1"/>
          <w:kern w:val="2"/>
          <w:sz w:val="21"/>
          <w:szCs w:val="21"/>
          <w14:ligatures w14:val="standardContextual"/>
        </w:rPr>
        <w:t>可以得到：</w:t>
      </w:r>
    </w:p>
    <w:p w14:paraId="28886EA3"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m:oMathPara>
        <m:oMath>
          <m:r>
            <w:rPr>
              <w:rFonts w:ascii="Cambria Math" w:hAnsi="Cambria Math"/>
              <w:color w:val="000000" w:themeColor="text1"/>
              <w:kern w:val="2"/>
              <w:sz w:val="21"/>
              <w:szCs w:val="21"/>
              <w14:ligatures w14:val="standardContextual"/>
            </w:rPr>
            <m:t>b</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r</m:t>
                      </m:r>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p</m:t>
                          </m:r>
                        </m:e>
                        <m:sub>
                          <m:r>
                            <w:rPr>
                              <w:rFonts w:ascii="Cambria Math" w:hAnsi="Cambria Math"/>
                              <w:color w:val="000000" w:themeColor="text1"/>
                              <w:kern w:val="2"/>
                              <w:sz w:val="21"/>
                              <w:szCs w:val="21"/>
                              <w14:ligatures w14:val="standardContextual"/>
                            </w:rPr>
                            <m:t>v</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e>
              </m:d>
            </m:e>
            <m:sup>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sup>
          </m:sSup>
          <m:r>
            <w:rPr>
              <w:rFonts w:ascii="Cambria Math" w:hAnsi="Cambria Math"/>
              <w:color w:val="000000" w:themeColor="text1"/>
              <w:kern w:val="2"/>
              <w:sz w:val="21"/>
              <w:szCs w:val="21"/>
              <w14:ligatures w14:val="standardContextual"/>
            </w:rPr>
            <m:t>v</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a</m:t>
              </m:r>
            </m:e>
            <m:sub>
              <m:r>
                <w:rPr>
                  <w:rFonts w:ascii="Cambria Math" w:hAnsi="Cambria Math"/>
                  <w:color w:val="000000" w:themeColor="text1"/>
                  <w:kern w:val="2"/>
                  <w:sz w:val="21"/>
                  <w:szCs w:val="21"/>
                  <w14:ligatures w14:val="standardContextual"/>
                </w:rPr>
                <m:t>x</m:t>
              </m:r>
            </m:sub>
          </m:sSub>
        </m:oMath>
      </m:oMathPara>
    </w:p>
    <w:p w14:paraId="15093E1B" w14:textId="77777777" w:rsidR="00B216C4" w:rsidRPr="00B216C4" w:rsidRDefault="00000000" w:rsidP="00B216C4">
      <w:pPr>
        <w:spacing w:line="360" w:lineRule="auto"/>
        <w:ind w:firstLine="420"/>
        <w:rPr>
          <w:rFonts w:ascii="宋体" w:hAnsi="宋体"/>
          <w:color w:val="000000" w:themeColor="text1"/>
          <w:kern w:val="2"/>
          <w:sz w:val="21"/>
          <w:szCs w:val="21"/>
          <w14:ligatures w14:val="standardContextual"/>
        </w:rPr>
      </w:pPr>
      <m:oMathPara>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p</m:t>
              </m:r>
            </m:e>
            <m:sub>
              <m:r>
                <w:rPr>
                  <w:rFonts w:ascii="Cambria Math" w:hAnsi="Cambria Math"/>
                  <w:color w:val="000000" w:themeColor="text1"/>
                  <w:kern w:val="2"/>
                  <w:sz w:val="21"/>
                  <w:szCs w:val="21"/>
                  <w14:ligatures w14:val="standardContextual"/>
                </w:rPr>
                <m:t>v</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v</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a</m:t>
                          </m:r>
                        </m:e>
                        <m:sub>
                          <m:r>
                            <w:rPr>
                              <w:rFonts w:ascii="Cambria Math" w:hAnsi="Cambria Math"/>
                              <w:color w:val="000000" w:themeColor="text1"/>
                              <w:kern w:val="2"/>
                              <w:sz w:val="21"/>
                              <w:szCs w:val="21"/>
                              <w14:ligatures w14:val="standardContextual"/>
                            </w:rPr>
                            <m:t>x</m:t>
                          </m:r>
                        </m:sub>
                      </m:sSub>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ϑ</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l</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den>
                  </m:f>
                </m:e>
              </m:d>
            </m:e>
            <m:sup>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sup>
          </m:s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ϑ</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r>
            <w:rPr>
              <w:rFonts w:ascii="Cambria Math" w:hAnsi="Cambria Math"/>
              <w:color w:val="000000" w:themeColor="text1"/>
              <w:kern w:val="2"/>
              <w:sz w:val="21"/>
              <w:szCs w:val="21"/>
              <w14:ligatures w14:val="standardContextual"/>
            </w:rPr>
            <m:t>=w→</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ϑ</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l</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w/</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ϑ</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p</m:t>
                          </m:r>
                        </m:e>
                        <m:sub>
                          <m:r>
                            <w:rPr>
                              <w:rFonts w:ascii="Cambria Math" w:hAnsi="Cambria Math"/>
                              <w:color w:val="000000" w:themeColor="text1"/>
                              <w:kern w:val="2"/>
                              <w:sz w:val="21"/>
                              <w:szCs w:val="21"/>
                              <w14:ligatures w14:val="standardContextual"/>
                            </w:rPr>
                            <m:t>v</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e>
              </m:d>
            </m:e>
            <m:sup>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sup>
          </m:sSup>
          <m:r>
            <w:rPr>
              <w:rFonts w:ascii="Cambria Math" w:hAnsi="Cambria Math"/>
              <w:color w:val="000000" w:themeColor="text1"/>
              <w:kern w:val="2"/>
              <w:sz w:val="21"/>
              <w:szCs w:val="21"/>
              <w14:ligatures w14:val="standardContextual"/>
            </w:rPr>
            <m:t>v</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a</m:t>
              </m:r>
            </m:e>
            <m:sub>
              <m:r>
                <w:rPr>
                  <w:rFonts w:ascii="Cambria Math" w:hAnsi="Cambria Math"/>
                  <w:color w:val="000000" w:themeColor="text1"/>
                  <w:kern w:val="2"/>
                  <w:sz w:val="21"/>
                  <w:szCs w:val="21"/>
                  <w14:ligatures w14:val="standardContextual"/>
                </w:rPr>
                <m:t>x</m:t>
              </m:r>
            </m:sub>
          </m:sSub>
        </m:oMath>
      </m:oMathPara>
    </w:p>
    <w:p w14:paraId="1EA051F3"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代入</w:t>
      </w:r>
      <m:oMath>
        <m:r>
          <w:rPr>
            <w:rFonts w:ascii="Cambria Math" w:hAnsi="Cambria Math"/>
            <w:color w:val="000000" w:themeColor="text1"/>
            <w:kern w:val="2"/>
            <w:sz w:val="21"/>
            <w:szCs w:val="21"/>
            <w14:ligatures w14:val="standardContextual"/>
          </w:rPr>
          <m:t>v</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a</m:t>
            </m:r>
          </m:e>
          <m:sub>
            <m:r>
              <w:rPr>
                <w:rFonts w:ascii="Cambria Math" w:hAnsi="Cambria Math"/>
                <w:color w:val="000000" w:themeColor="text1"/>
                <w:kern w:val="2"/>
                <w:sz w:val="21"/>
                <w:szCs w:val="21"/>
                <w14:ligatures w14:val="standardContextual"/>
              </w:rPr>
              <m:t>x</m:t>
            </m:r>
          </m:sub>
        </m:sSub>
      </m:oMath>
      <w:r w:rsidRPr="00B216C4">
        <w:rPr>
          <w:rFonts w:ascii="宋体" w:hAnsi="宋体" w:hint="eastAsia"/>
          <w:color w:val="000000" w:themeColor="text1"/>
          <w:kern w:val="2"/>
          <w:sz w:val="21"/>
          <w:szCs w:val="21"/>
          <w14:ligatures w14:val="standardContextual"/>
        </w:rPr>
        <w:t>得到：</w:t>
      </w:r>
    </w:p>
    <w:p w14:paraId="07749D57" w14:textId="77777777" w:rsidR="00B216C4" w:rsidRPr="00B216C4" w:rsidRDefault="00000000" w:rsidP="00B216C4">
      <w:pPr>
        <w:spacing w:line="360" w:lineRule="auto"/>
        <w:ind w:firstLine="420"/>
        <w:rPr>
          <w:rFonts w:ascii="宋体" w:hAnsi="宋体"/>
          <w:color w:val="000000" w:themeColor="text1"/>
          <w:kern w:val="2"/>
          <w:sz w:val="21"/>
          <w:szCs w:val="21"/>
          <w14:ligatures w14:val="standardContextual"/>
        </w:rPr>
      </w:pPr>
      <m:oMathPara>
        <m:oMath>
          <m:eqArr>
            <m:eqArrPr>
              <m:maxDist m:val="1"/>
              <m:ctrlPr>
                <w:rPr>
                  <w:rFonts w:ascii="Cambria Math" w:hAnsi="Cambria Math"/>
                  <w:i/>
                  <w:color w:val="000000" w:themeColor="text1"/>
                  <w:kern w:val="2"/>
                  <w:sz w:val="21"/>
                  <w:szCs w:val="21"/>
                  <w14:ligatures w14:val="standardContextual"/>
                </w:rPr>
              </m:ctrlPr>
            </m:eqArrPr>
            <m:e>
              <m:r>
                <w:rPr>
                  <w:rFonts w:ascii="Cambria Math" w:hAnsi="Cambria Math"/>
                  <w:color w:val="000000" w:themeColor="text1"/>
                  <w:kern w:val="2"/>
                  <w:sz w:val="21"/>
                  <w:szCs w:val="21"/>
                  <w14:ligatures w14:val="standardContextual"/>
                </w:rPr>
                <m:t>v</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a</m:t>
                  </m:r>
                </m:e>
                <m:sub>
                  <m:r>
                    <w:rPr>
                      <w:rFonts w:ascii="Cambria Math" w:hAnsi="Cambria Math"/>
                      <w:color w:val="000000" w:themeColor="text1"/>
                      <w:kern w:val="2"/>
                      <w:sz w:val="21"/>
                      <w:szCs w:val="21"/>
                      <w14:ligatures w14:val="standardContextual"/>
                    </w:rPr>
                    <m:t>x</m:t>
                  </m:r>
                </m:sub>
              </m:sSub>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nary>
                        <m:naryPr>
                          <m:ctrlPr>
                            <w:rPr>
                              <w:rFonts w:ascii="Cambria Math" w:hAnsi="Cambria Math"/>
                              <w:i/>
                              <w:color w:val="000000" w:themeColor="text1"/>
                              <w:kern w:val="2"/>
                              <w:sz w:val="21"/>
                              <w:szCs w:val="21"/>
                              <w14:ligatures w14:val="standardContextual"/>
                            </w:rPr>
                          </m:ctrlPr>
                        </m:naryPr>
                        <m:sub>
                          <m:r>
                            <w:rPr>
                              <w:rFonts w:ascii="Cambria Math" w:hAnsi="Cambria Math"/>
                              <w:color w:val="000000" w:themeColor="text1"/>
                              <w:kern w:val="2"/>
                              <w:sz w:val="21"/>
                              <w:szCs w:val="21"/>
                              <w14:ligatures w14:val="standardContextual"/>
                            </w:rPr>
                            <m:t>0</m:t>
                          </m:r>
                        </m:sub>
                        <m:sup>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up>
                        <m:e>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r</m:t>
                                              </m:r>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p</m:t>
                                                  </m:r>
                                                </m:e>
                                                <m:sub>
                                                  <m:r>
                                                    <w:rPr>
                                                      <w:rFonts w:ascii="Cambria Math" w:hAnsi="Cambria Math"/>
                                                      <w:color w:val="000000" w:themeColor="text1"/>
                                                      <w:kern w:val="2"/>
                                                      <w:sz w:val="21"/>
                                                      <w:szCs w:val="21"/>
                                                      <w14:ligatures w14:val="standardContextual"/>
                                                    </w:rPr>
                                                    <m:t>v</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e>
                                      </m:d>
                                    </m:e>
                                    <m:sup>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sup>
                                  </m:sSup>
                                  <m:r>
                                    <w:rPr>
                                      <w:rFonts w:ascii="Cambria Math" w:hAnsi="Cambria Math"/>
                                      <w:color w:val="000000" w:themeColor="text1"/>
                                      <w:kern w:val="2"/>
                                      <w:sz w:val="21"/>
                                      <w:szCs w:val="21"/>
                                      <w14:ligatures w14:val="standardContextual"/>
                                    </w:rPr>
                                    <m:t>v</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a</m:t>
                                      </m:r>
                                    </m:e>
                                    <m:sub>
                                      <m:r>
                                        <w:rPr>
                                          <w:rFonts w:ascii="Cambria Math" w:hAnsi="Cambria Math"/>
                                          <w:color w:val="000000" w:themeColor="text1"/>
                                          <w:kern w:val="2"/>
                                          <w:sz w:val="21"/>
                                          <w:szCs w:val="21"/>
                                          <w14:ligatures w14:val="standardContextual"/>
                                        </w:rPr>
                                        <m:t>x</m:t>
                                      </m:r>
                                    </m:sub>
                                  </m:sSub>
                                </m:e>
                              </m:d>
                            </m:e>
                            <m:sup>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r>
                                    <w:rPr>
                                      <w:rFonts w:ascii="Cambria Math" w:hAnsi="Cambria Math"/>
                                      <w:color w:val="000000" w:themeColor="text1"/>
                                      <w:kern w:val="2"/>
                                      <w:sz w:val="21"/>
                                      <w:szCs w:val="21"/>
                                      <w14:ligatures w14:val="standardContextual"/>
                                    </w:rPr>
                                    <m:t>-1</m:t>
                                  </m:r>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den>
                              </m:f>
                            </m:sup>
                          </m:sSup>
                          <m:r>
                            <m:rPr>
                              <m:sty m:val="p"/>
                            </m:rPr>
                            <w:rPr>
                              <w:rFonts w:ascii="Cambria Math" w:hAnsi="Cambria Math"/>
                              <w:color w:val="000000" w:themeColor="text1"/>
                              <w:kern w:val="2"/>
                              <w:sz w:val="21"/>
                              <w:szCs w:val="21"/>
                              <w14:ligatures w14:val="standardContextual"/>
                            </w:rPr>
                            <m:t>d</m:t>
                          </m:r>
                          <m:r>
                            <w:rPr>
                              <w:rFonts w:ascii="Cambria Math" w:hAnsi="Cambria Math"/>
                              <w:color w:val="000000" w:themeColor="text1"/>
                              <w:kern w:val="2"/>
                              <w:sz w:val="21"/>
                              <w:szCs w:val="21"/>
                              <w14:ligatures w14:val="standardContextual"/>
                            </w:rPr>
                            <m:t>z</m:t>
                          </m:r>
                        </m:e>
                      </m:nary>
                      <m:r>
                        <w:rPr>
                          <w:rFonts w:ascii="Cambria Math" w:hAnsi="Cambria Math"/>
                          <w:color w:val="000000" w:themeColor="text1"/>
                          <w:kern w:val="2"/>
                          <w:sz w:val="21"/>
                          <w:szCs w:val="21"/>
                          <w14:ligatures w14:val="standardContextual"/>
                        </w:rPr>
                        <m:t>+</m:t>
                      </m:r>
                      <m:nary>
                        <m:naryPr>
                          <m:ctrlPr>
                            <w:rPr>
                              <w:rFonts w:ascii="Cambria Math" w:hAnsi="Cambria Math"/>
                              <w:i/>
                              <w:color w:val="000000" w:themeColor="text1"/>
                              <w:kern w:val="2"/>
                              <w:sz w:val="21"/>
                              <w:szCs w:val="21"/>
                              <w14:ligatures w14:val="standardContextual"/>
                            </w:rPr>
                          </m:ctrlPr>
                        </m:naryPr>
                        <m:sub>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ub>
                        <m:sup>
                          <m:r>
                            <w:rPr>
                              <w:rFonts w:ascii="Cambria Math" w:hAnsi="Cambria Math"/>
                              <w:color w:val="000000" w:themeColor="text1"/>
                              <w:kern w:val="2"/>
                              <w:sz w:val="21"/>
                              <w:szCs w:val="21"/>
                              <w14:ligatures w14:val="standardContextual"/>
                            </w:rPr>
                            <m:t>1</m:t>
                          </m:r>
                        </m:sup>
                        <m:e>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w</m:t>
                                                  </m:r>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ϑ</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z</m:t>
                                                      </m:r>
                                                    </m:e>
                                                  </m:d>
                                                </m:den>
                                              </m:f>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p</m:t>
                                                  </m:r>
                                                </m:e>
                                                <m:sub>
                                                  <m:r>
                                                    <w:rPr>
                                                      <w:rFonts w:ascii="Cambria Math" w:hAnsi="Cambria Math"/>
                                                      <w:color w:val="000000" w:themeColor="text1"/>
                                                      <w:kern w:val="2"/>
                                                      <w:sz w:val="21"/>
                                                      <w:szCs w:val="21"/>
                                                      <w14:ligatures w14:val="standardContextual"/>
                                                    </w:rPr>
                                                    <m:t>v</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e>
                                      </m:d>
                                    </m:e>
                                    <m:sup>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sup>
                                  </m:sSup>
                                  <m:r>
                                    <w:rPr>
                                      <w:rFonts w:ascii="Cambria Math" w:hAnsi="Cambria Math"/>
                                      <w:color w:val="000000" w:themeColor="text1"/>
                                      <w:kern w:val="2"/>
                                      <w:sz w:val="21"/>
                                      <w:szCs w:val="21"/>
                                      <w14:ligatures w14:val="standardContextual"/>
                                    </w:rPr>
                                    <m:t>v</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a</m:t>
                                      </m:r>
                                    </m:e>
                                    <m:sub>
                                      <m:r>
                                        <w:rPr>
                                          <w:rFonts w:ascii="Cambria Math" w:hAnsi="Cambria Math"/>
                                          <w:color w:val="000000" w:themeColor="text1"/>
                                          <w:kern w:val="2"/>
                                          <w:sz w:val="21"/>
                                          <w:szCs w:val="21"/>
                                          <w14:ligatures w14:val="standardContextual"/>
                                        </w:rPr>
                                        <m:t>x</m:t>
                                      </m:r>
                                    </m:sub>
                                  </m:sSub>
                                </m:e>
                              </m:d>
                            </m:e>
                            <m:sup>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r>
                                    <w:rPr>
                                      <w:rFonts w:ascii="Cambria Math" w:hAnsi="Cambria Math"/>
                                      <w:color w:val="000000" w:themeColor="text1"/>
                                      <w:kern w:val="2"/>
                                      <w:sz w:val="21"/>
                                      <w:szCs w:val="21"/>
                                      <w14:ligatures w14:val="standardContextual"/>
                                    </w:rPr>
                                    <m:t>-1</m:t>
                                  </m:r>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den>
                              </m:f>
                            </m:sup>
                          </m:sSup>
                          <m:r>
                            <m:rPr>
                              <m:sty m:val="p"/>
                            </m:rPr>
                            <w:rPr>
                              <w:rFonts w:ascii="Cambria Math" w:hAnsi="Cambria Math"/>
                              <w:color w:val="000000" w:themeColor="text1"/>
                              <w:kern w:val="2"/>
                              <w:sz w:val="21"/>
                              <w:szCs w:val="21"/>
                              <w14:ligatures w14:val="standardContextual"/>
                            </w:rPr>
                            <m:t>d</m:t>
                          </m:r>
                          <m:r>
                            <w:rPr>
                              <w:rFonts w:ascii="Cambria Math" w:hAnsi="Cambria Math"/>
                              <w:color w:val="000000" w:themeColor="text1"/>
                              <w:kern w:val="2"/>
                              <w:sz w:val="21"/>
                              <w:szCs w:val="21"/>
                              <w14:ligatures w14:val="standardContextual"/>
                            </w:rPr>
                            <m:t>z</m:t>
                          </m:r>
                        </m:e>
                      </m:nary>
                    </m:e>
                  </m:d>
                </m:e>
                <m:sup>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r>
                        <w:rPr>
                          <w:rFonts w:ascii="Cambria Math" w:hAnsi="Cambria Math"/>
                          <w:color w:val="000000" w:themeColor="text1"/>
                          <w:kern w:val="2"/>
                          <w:sz w:val="21"/>
                          <w:szCs w:val="21"/>
                          <w14:ligatures w14:val="standardContextual"/>
                        </w:rPr>
                        <m:t>-1</m:t>
                      </m:r>
                    </m:den>
                  </m:f>
                </m:sup>
              </m:sSup>
              <m:r>
                <w:rPr>
                  <w:rFonts w:ascii="Cambria Math" w:hAnsi="Cambria Math"/>
                  <w:color w:val="000000" w:themeColor="text1"/>
                  <w:kern w:val="2"/>
                  <w:sz w:val="21"/>
                  <w:szCs w:val="21"/>
                  <w14:ligatures w14:val="standardContextual"/>
                </w:rPr>
                <m:t>#</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6</m:t>
                  </m:r>
                </m:e>
              </m:d>
            </m:e>
          </m:eqArr>
        </m:oMath>
      </m:oMathPara>
    </w:p>
    <w:p w14:paraId="1FC4BFB7"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化简后得到：</w:t>
      </w:r>
    </w:p>
    <w:p w14:paraId="59FB904B" w14:textId="77777777" w:rsidR="00B216C4" w:rsidRPr="00B216C4" w:rsidRDefault="00000000" w:rsidP="00B216C4">
      <w:pPr>
        <w:spacing w:line="360" w:lineRule="auto"/>
        <w:ind w:firstLine="420"/>
        <w:rPr>
          <w:rFonts w:ascii="宋体" w:hAnsi="宋体"/>
          <w:color w:val="000000" w:themeColor="text1"/>
          <w:kern w:val="2"/>
          <w:sz w:val="21"/>
          <w:szCs w:val="21"/>
          <w14:ligatures w14:val="standardContextual"/>
        </w:rPr>
      </w:pPr>
      <m:oMathPara>
        <m:oMath>
          <m:eqArr>
            <m:eqArrPr>
              <m:maxDist m:val="1"/>
              <m:ctrlPr>
                <w:rPr>
                  <w:rFonts w:ascii="Cambria Math" w:hAnsi="Cambria Math"/>
                  <w:i/>
                  <w:color w:val="000000" w:themeColor="text1"/>
                  <w:kern w:val="2"/>
                  <w:sz w:val="21"/>
                  <w:szCs w:val="21"/>
                  <w14:ligatures w14:val="standardContextual"/>
                </w:rPr>
              </m:ctrlPr>
            </m:eqArrPr>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p</m:t>
                  </m:r>
                </m:e>
                <m:sub>
                  <m:r>
                    <w:rPr>
                      <w:rFonts w:ascii="Cambria Math" w:hAnsi="Cambria Math"/>
                      <w:color w:val="000000" w:themeColor="text1"/>
                      <w:kern w:val="2"/>
                      <w:sz w:val="21"/>
                      <w:szCs w:val="21"/>
                      <w14:ligatures w14:val="standardContextual"/>
                    </w:rPr>
                    <m:t>v</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r</m:t>
                          </m:r>
                        </m:e>
                        <m:sup>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sup>
                      </m:sSup>
                      <m:r>
                        <w:rPr>
                          <w:rFonts w:ascii="Cambria Math" w:hAnsi="Cambria Math"/>
                          <w:color w:val="000000" w:themeColor="text1"/>
                          <w:kern w:val="2"/>
                          <w:sz w:val="21"/>
                          <w:szCs w:val="21"/>
                          <w14:ligatures w14:val="standardContextual"/>
                        </w:rPr>
                        <m:t>+</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1-</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w</m:t>
                                  </m:r>
                                </m:num>
                                <m:den>
                                  <m:acc>
                                    <m:accPr>
                                      <m:chr m:val="̃"/>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ϑ</m:t>
                                      </m:r>
                                    </m:e>
                                  </m:acc>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e>
                          </m:d>
                        </m:e>
                        <m:sup>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sup>
                      </m:sSup>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m:t>
                      </m:r>
                    </m:num>
                    <m:den>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den>
                  </m:f>
                </m:sup>
              </m:sSup>
              <m:r>
                <w:rPr>
                  <w:rFonts w:ascii="Cambria Math" w:hAnsi="Cambria Math"/>
                  <w:color w:val="000000" w:themeColor="text1"/>
                  <w:kern w:val="2"/>
                  <w:sz w:val="21"/>
                  <w:szCs w:val="21"/>
                  <w14:ligatures w14:val="standardContextual"/>
                </w:rPr>
                <m:t>#</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7</m:t>
                  </m:r>
                </m:e>
              </m:d>
            </m:e>
          </m:eqArr>
        </m:oMath>
      </m:oMathPara>
    </w:p>
    <w:p w14:paraId="22DB6BA8"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由此可见，自动化比率</w:t>
      </w:r>
      <m:oMath>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216C4">
        <w:rPr>
          <w:rFonts w:ascii="宋体" w:hAnsi="宋体" w:hint="eastAsia"/>
          <w:color w:val="000000" w:themeColor="text1"/>
          <w:kern w:val="2"/>
          <w:sz w:val="21"/>
          <w:szCs w:val="21"/>
          <w14:ligatures w14:val="standardContextual"/>
        </w:rPr>
        <w:t>影响企业生产率的机制为直接成本替代效应和间接的效率重组效应：一方面，</w:t>
      </w:r>
      <m:oMath>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r</m:t>
            </m:r>
          </m:e>
          <m:sup>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sup>
        </m:sSup>
      </m:oMath>
      <w:r w:rsidRPr="00B216C4">
        <w:rPr>
          <w:rFonts w:ascii="宋体" w:hAnsi="宋体" w:hint="eastAsia"/>
          <w:color w:val="000000" w:themeColor="text1"/>
          <w:kern w:val="2"/>
          <w:sz w:val="21"/>
          <w:szCs w:val="21"/>
          <w14:ligatures w14:val="standardContextual"/>
        </w:rPr>
        <w:t>的比重增加，如果机器人的租金</w:t>
      </w:r>
      <m:oMath>
        <m:r>
          <w:rPr>
            <w:rFonts w:ascii="Cambria Math" w:hAnsi="Cambria Math"/>
            <w:color w:val="000000" w:themeColor="text1"/>
            <w:kern w:val="2"/>
            <w:sz w:val="21"/>
            <w:szCs w:val="21"/>
            <w14:ligatures w14:val="standardContextual"/>
          </w:rPr>
          <m:t>r</m:t>
        </m:r>
      </m:oMath>
      <w:r w:rsidRPr="00B216C4">
        <w:rPr>
          <w:rFonts w:ascii="宋体" w:hAnsi="宋体" w:hint="eastAsia"/>
          <w:color w:val="000000" w:themeColor="text1"/>
          <w:kern w:val="2"/>
          <w:sz w:val="21"/>
          <w:szCs w:val="21"/>
          <w14:ligatures w14:val="standardContextual"/>
        </w:rPr>
        <w:t>低于劳动力的有效成本</w:t>
      </w:r>
      <m:oMath>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w</m:t>
            </m:r>
          </m:num>
          <m:den>
            <m:acc>
              <m:accPr>
                <m:chr m:val="̃"/>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ϑ</m:t>
                </m:r>
              </m:e>
            </m:acc>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oMath>
      <w:r w:rsidRPr="00B216C4">
        <w:rPr>
          <w:rFonts w:ascii="宋体" w:hAnsi="宋体" w:hint="eastAsia"/>
          <w:color w:val="000000" w:themeColor="text1"/>
          <w:kern w:val="2"/>
          <w:sz w:val="21"/>
          <w:szCs w:val="21"/>
          <w14:ligatures w14:val="standardContextual"/>
        </w:rPr>
        <w:t>，那么</w:t>
      </w:r>
      <w:r w:rsidRPr="00B216C4">
        <w:rPr>
          <w:rFonts w:ascii="宋体" w:hAnsi="宋体"/>
          <w:color w:val="000000" w:themeColor="text1"/>
          <w:kern w:val="2"/>
          <w:sz w:val="21"/>
          <w:szCs w:val="21"/>
          <w14:ligatures w14:val="standardContextual"/>
        </w:rPr>
        <w:t>将更多任务从劳动力转向机器人，会直接降低复合要素的边际成本</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p</m:t>
            </m:r>
          </m:e>
          <m:sub>
            <m:r>
              <w:rPr>
                <w:rFonts w:ascii="Cambria Math" w:hAnsi="Cambria Math"/>
                <w:color w:val="000000" w:themeColor="text1"/>
                <w:kern w:val="2"/>
                <w:sz w:val="21"/>
                <w:szCs w:val="21"/>
                <w14:ligatures w14:val="standardContextual"/>
              </w:rPr>
              <m:t>v</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216C4">
        <w:rPr>
          <w:rFonts w:ascii="宋体" w:hAnsi="宋体" w:hint="eastAsia"/>
          <w:color w:val="000000" w:themeColor="text1"/>
          <w:kern w:val="2"/>
          <w:sz w:val="21"/>
          <w:szCs w:val="21"/>
          <w14:ligatures w14:val="standardContextual"/>
        </w:rPr>
        <w:t>，从而提升生产率；另一方面，当</w:t>
      </w:r>
      <m:oMath>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216C4">
        <w:rPr>
          <w:rFonts w:ascii="宋体" w:hAnsi="宋体" w:hint="eastAsia"/>
          <w:color w:val="000000" w:themeColor="text1"/>
          <w:kern w:val="2"/>
          <w:sz w:val="21"/>
          <w:szCs w:val="21"/>
          <w14:ligatures w14:val="standardContextual"/>
        </w:rPr>
        <w:t>增加时，</w:t>
      </w:r>
      <m:oMath>
        <m:acc>
          <m:accPr>
            <m:chr m:val="̃"/>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ϑ</m:t>
            </m:r>
          </m:e>
        </m:acc>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216C4">
        <w:rPr>
          <w:rFonts w:ascii="宋体" w:hAnsi="宋体" w:hint="eastAsia"/>
          <w:color w:val="000000" w:themeColor="text1"/>
          <w:kern w:val="2"/>
          <w:sz w:val="21"/>
          <w:szCs w:val="21"/>
          <w14:ligatures w14:val="standardContextual"/>
        </w:rPr>
        <w:t>也会发生变化，</w:t>
      </w:r>
      <w:r w:rsidRPr="00B216C4">
        <w:rPr>
          <w:rFonts w:ascii="宋体" w:hAnsi="宋体"/>
          <w:color w:val="000000" w:themeColor="text1"/>
          <w:kern w:val="2"/>
          <w:sz w:val="21"/>
          <w:szCs w:val="21"/>
          <w14:ligatures w14:val="standardContextual"/>
        </w:rPr>
        <w:t>因为企业现在只将效率最高的那些任务（即</w:t>
      </w:r>
      <m:oMath>
        <m:r>
          <w:rPr>
            <w:rFonts w:ascii="Cambria Math" w:hAnsi="Cambria Math"/>
            <w:color w:val="000000" w:themeColor="text1"/>
            <w:kern w:val="2"/>
            <w:sz w:val="21"/>
            <w:szCs w:val="21"/>
            <w14:ligatures w14:val="standardContextual"/>
          </w:rPr>
          <m:t>z</m:t>
        </m:r>
      </m:oMath>
      <w:r w:rsidRPr="00B216C4">
        <w:rPr>
          <w:rFonts w:ascii="宋体" w:hAnsi="宋体"/>
          <w:color w:val="000000" w:themeColor="text1"/>
          <w:kern w:val="2"/>
          <w:sz w:val="21"/>
          <w:szCs w:val="21"/>
          <w14:ligatures w14:val="standardContextual"/>
        </w:rPr>
        <w:t>最大的任务）留给劳动力</w:t>
      </w:r>
      <w:r w:rsidRPr="00B216C4">
        <w:rPr>
          <w:rFonts w:ascii="宋体" w:hAnsi="宋体" w:hint="eastAsia"/>
          <w:color w:val="000000" w:themeColor="text1"/>
          <w:kern w:val="2"/>
          <w:sz w:val="21"/>
          <w:szCs w:val="21"/>
          <w14:ligatures w14:val="standardContextual"/>
        </w:rPr>
        <w:t>，</w:t>
      </w:r>
      <w:r w:rsidRPr="00B216C4">
        <w:rPr>
          <w:rFonts w:ascii="宋体" w:hAnsi="宋体"/>
          <w:color w:val="000000" w:themeColor="text1"/>
          <w:kern w:val="2"/>
          <w:sz w:val="21"/>
          <w:szCs w:val="21"/>
          <w14:ligatures w14:val="standardContextual"/>
        </w:rPr>
        <w:t>这会提高剩余劳动力任务的平均效率</w:t>
      </w:r>
      <m:oMath>
        <m:acc>
          <m:accPr>
            <m:chr m:val="̃"/>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ϑ</m:t>
            </m:r>
          </m:e>
        </m:acc>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216C4">
        <w:rPr>
          <w:rFonts w:ascii="宋体" w:hAnsi="宋体" w:hint="eastAsia"/>
          <w:color w:val="000000" w:themeColor="text1"/>
          <w:kern w:val="2"/>
          <w:sz w:val="21"/>
          <w:szCs w:val="21"/>
          <w14:ligatures w14:val="standardContextual"/>
        </w:rPr>
        <w:t>，从而进一步降低劳动力的有效成本</w:t>
      </w:r>
      <m:oMath>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w</m:t>
            </m:r>
          </m:num>
          <m:den>
            <m:acc>
              <m:accPr>
                <m:chr m:val="̃"/>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ϑ</m:t>
                </m:r>
              </m:e>
            </m:acc>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oMath>
      <w:r w:rsidRPr="00B216C4">
        <w:rPr>
          <w:rFonts w:ascii="宋体" w:hAnsi="宋体" w:hint="eastAsia"/>
          <w:color w:val="000000" w:themeColor="text1"/>
          <w:kern w:val="2"/>
          <w:sz w:val="21"/>
          <w:szCs w:val="21"/>
          <w14:ligatures w14:val="standardContextual"/>
        </w:rPr>
        <w:t>，由此导致</w:t>
      </w:r>
      <w:r w:rsidRPr="00B216C4">
        <w:rPr>
          <w:rFonts w:ascii="宋体" w:hAnsi="宋体"/>
          <w:color w:val="000000" w:themeColor="text1"/>
          <w:kern w:val="2"/>
          <w:sz w:val="21"/>
          <w:szCs w:val="21"/>
          <w14:ligatures w14:val="standardContextual"/>
        </w:rPr>
        <w:t>复合要素的边际成本</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p</m:t>
            </m:r>
          </m:e>
          <m:sub>
            <m:r>
              <w:rPr>
                <w:rFonts w:ascii="Cambria Math" w:hAnsi="Cambria Math"/>
                <w:color w:val="000000" w:themeColor="text1"/>
                <w:kern w:val="2"/>
                <w:sz w:val="21"/>
                <w:szCs w:val="21"/>
                <w14:ligatures w14:val="standardContextual"/>
              </w:rPr>
              <m:t>v</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216C4">
        <w:rPr>
          <w:rFonts w:ascii="宋体" w:hAnsi="宋体" w:hint="eastAsia"/>
          <w:color w:val="000000" w:themeColor="text1"/>
          <w:kern w:val="2"/>
          <w:sz w:val="21"/>
          <w:szCs w:val="21"/>
          <w14:ligatures w14:val="standardContextual"/>
        </w:rPr>
        <w:t>的下降，从而提升生产率。因此，</w:t>
      </w:r>
      <w:r w:rsidRPr="00B216C4">
        <w:rPr>
          <w:rFonts w:ascii="宋体" w:hAnsi="宋体"/>
          <w:color w:val="000000" w:themeColor="text1"/>
          <w:kern w:val="2"/>
          <w:sz w:val="21"/>
          <w:szCs w:val="21"/>
          <w14:ligatures w14:val="standardContextual"/>
        </w:rPr>
        <w:t>自动化通过引入更便宜的要素和优化劳动力配置（使其集中于更具比较优势的任务）两种渠道，共同提升了企业的整体生产率</w:t>
      </w:r>
      <w:r w:rsidRPr="00B216C4">
        <w:rPr>
          <w:rFonts w:ascii="宋体" w:hAnsi="宋体" w:hint="eastAsia"/>
          <w:color w:val="000000" w:themeColor="text1"/>
          <w:kern w:val="2"/>
          <w:sz w:val="21"/>
          <w:szCs w:val="21"/>
          <w14:ligatures w14:val="standardContextual"/>
        </w:rPr>
        <w:t>。</w:t>
      </w:r>
    </w:p>
    <w:p w14:paraId="56BDE0C6" w14:textId="77777777" w:rsidR="00B216C4" w:rsidRPr="00B216C4" w:rsidRDefault="00B216C4" w:rsidP="00B216C4">
      <w:pPr>
        <w:spacing w:line="360" w:lineRule="auto"/>
        <w:ind w:firstLine="420"/>
        <w:rPr>
          <w:rFonts w:ascii="黑体" w:eastAsia="黑体" w:hAnsi="黑体"/>
          <w:color w:val="000000" w:themeColor="text1"/>
          <w:kern w:val="2"/>
          <w:sz w:val="21"/>
          <w:szCs w:val="21"/>
        </w:rPr>
      </w:pPr>
      <w:r w:rsidRPr="00B216C4">
        <w:rPr>
          <w:rFonts w:eastAsia="黑体"/>
          <w:color w:val="000000" w:themeColor="text1"/>
          <w:kern w:val="2"/>
          <w:sz w:val="21"/>
          <w:szCs w:val="21"/>
        </w:rPr>
        <w:t>2.</w:t>
      </w:r>
      <w:r w:rsidRPr="00B216C4">
        <w:rPr>
          <w:rFonts w:eastAsia="黑体" w:hint="eastAsia"/>
          <w:color w:val="000000" w:themeColor="text1"/>
          <w:kern w:val="2"/>
          <w:sz w:val="21"/>
          <w:szCs w:val="21"/>
        </w:rPr>
        <w:t>复合中间</w:t>
      </w:r>
      <w:r w:rsidRPr="00B216C4">
        <w:rPr>
          <w:rFonts w:ascii="黑体" w:eastAsia="黑体" w:hAnsi="黑体"/>
          <w:color w:val="000000" w:themeColor="text1"/>
          <w:kern w:val="2"/>
          <w:sz w:val="21"/>
          <w:szCs w:val="21"/>
        </w:rPr>
        <w:t>品</w:t>
      </w:r>
      <w:r w:rsidRPr="00B216C4">
        <w:rPr>
          <w:rFonts w:ascii="黑体" w:eastAsia="黑体" w:hAnsi="黑体" w:hint="eastAsia"/>
          <w:color w:val="000000" w:themeColor="text1"/>
          <w:kern w:val="2"/>
          <w:sz w:val="21"/>
          <w:szCs w:val="21"/>
        </w:rPr>
        <w:t>生产</w:t>
      </w:r>
    </w:p>
    <w:p w14:paraId="4D64F67A"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考虑个体企业</w:t>
      </w:r>
      <m:oMath>
        <m:r>
          <w:rPr>
            <w:rFonts w:ascii="Cambria Math" w:hAnsi="Cambria Math"/>
            <w:color w:val="000000" w:themeColor="text1"/>
            <w:kern w:val="2"/>
            <w:sz w:val="21"/>
            <w:szCs w:val="21"/>
            <w14:ligatures w14:val="standardContextual"/>
          </w:rPr>
          <m:t>x</m:t>
        </m:r>
      </m:oMath>
      <w:r w:rsidRPr="00B216C4">
        <w:rPr>
          <w:rFonts w:ascii="宋体" w:hAnsi="宋体" w:hint="eastAsia"/>
          <w:color w:val="000000" w:themeColor="text1"/>
          <w:kern w:val="2"/>
          <w:sz w:val="21"/>
          <w:szCs w:val="21"/>
          <w14:ligatures w14:val="standardContextual"/>
        </w:rPr>
        <w:t>的复合中间品</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oMath>
      <w:r w:rsidRPr="00B216C4">
        <w:rPr>
          <w:rFonts w:ascii="宋体" w:hAnsi="宋体" w:hint="eastAsia"/>
          <w:color w:val="000000" w:themeColor="text1"/>
          <w:kern w:val="2"/>
          <w:sz w:val="21"/>
          <w:szCs w:val="21"/>
          <w14:ligatures w14:val="standardContextual"/>
        </w:rPr>
        <w:t>由各类上游生产阶段中间品</w:t>
      </w:r>
      <m:oMath>
        <m:r>
          <w:rPr>
            <w:rFonts w:ascii="Cambria Math" w:hAnsi="Cambria Math"/>
            <w:color w:val="000000" w:themeColor="text1"/>
            <w:kern w:val="2"/>
            <w:sz w:val="21"/>
            <w:szCs w:val="21"/>
            <w14:ligatures w14:val="standardContextual"/>
          </w:rPr>
          <m:t>x</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oMath>
      <w:r w:rsidRPr="00B216C4">
        <w:rPr>
          <w:rFonts w:ascii="宋体" w:hAnsi="宋体" w:hint="eastAsia"/>
          <w:color w:val="000000" w:themeColor="text1"/>
          <w:kern w:val="2"/>
          <w:sz w:val="21"/>
          <w:szCs w:val="21"/>
          <w14:ligatures w14:val="standardContextual"/>
        </w:rPr>
        <w:t>以及初始阶段中间品</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216C4">
        <w:rPr>
          <w:rFonts w:ascii="宋体" w:hAnsi="宋体" w:hint="eastAsia"/>
          <w:color w:val="000000" w:themeColor="text1"/>
          <w:kern w:val="2"/>
          <w:sz w:val="21"/>
          <w:szCs w:val="21"/>
          <w14:ligatures w14:val="standardContextual"/>
        </w:rPr>
        <w:t>复合而成，且复合函数满足如下</w:t>
      </w:r>
      <w:r w:rsidRPr="00B216C4">
        <w:rPr>
          <w:color w:val="000000" w:themeColor="text1"/>
          <w:kern w:val="2"/>
          <w:sz w:val="21"/>
          <w:szCs w:val="21"/>
          <w14:ligatures w14:val="standardContextual"/>
        </w:rPr>
        <w:t>CES</w:t>
      </w:r>
      <w:r w:rsidRPr="00B216C4">
        <w:rPr>
          <w:rFonts w:ascii="宋体" w:hAnsi="宋体" w:hint="eastAsia"/>
          <w:color w:val="000000" w:themeColor="text1"/>
          <w:kern w:val="2"/>
          <w:sz w:val="21"/>
          <w:szCs w:val="21"/>
          <w14:ligatures w14:val="standardContextual"/>
        </w:rPr>
        <w:t>形式：</w:t>
      </w:r>
    </w:p>
    <w:p w14:paraId="35508B66" w14:textId="77777777" w:rsidR="00B216C4" w:rsidRPr="00B216C4" w:rsidRDefault="00000000" w:rsidP="00B216C4">
      <w:pPr>
        <w:spacing w:line="360" w:lineRule="auto"/>
        <w:rPr>
          <w:rFonts w:ascii="宋体" w:hAnsi="宋体"/>
          <w:color w:val="000000" w:themeColor="text1"/>
          <w:kern w:val="2"/>
          <w:sz w:val="21"/>
          <w:szCs w:val="21"/>
          <w14:ligatures w14:val="standardContextual"/>
        </w:rPr>
      </w:pPr>
      <m:oMathPara>
        <m:oMath>
          <m:eqArr>
            <m:eqArrPr>
              <m:maxDist m:val="1"/>
              <m:ctrlPr>
                <w:rPr>
                  <w:rFonts w:ascii="Cambria Math" w:hAnsi="Cambria Math"/>
                  <w:i/>
                  <w:color w:val="000000" w:themeColor="text1"/>
                  <w:kern w:val="2"/>
                  <w:sz w:val="21"/>
                  <w:szCs w:val="21"/>
                  <w14:ligatures w14:val="standardContextual"/>
                </w:rPr>
              </m:ctrlPr>
            </m:eqArrPr>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r>
                <w:rPr>
                  <w:rFonts w:ascii="Cambria Math" w:hAnsi="Cambria Math"/>
                  <w:color w:val="000000" w:themeColor="text1"/>
                  <w:kern w:val="2"/>
                  <w:sz w:val="21"/>
                  <w:szCs w:val="21"/>
                  <w14:ligatures w14:val="standardContextual"/>
                </w:rPr>
                <m:t>=</m:t>
              </m:r>
              <m:sSup>
                <m:sSupPr>
                  <m:ctrlPr>
                    <w:rPr>
                      <w:rFonts w:ascii="Cambria Math" w:hAnsi="Cambria Math"/>
                      <w:color w:val="000000" w:themeColor="text1"/>
                      <w:kern w:val="2"/>
                      <w:sz w:val="21"/>
                      <w:szCs w:val="21"/>
                      <w14:ligatures w14:val="standardContextual"/>
                    </w:rPr>
                  </m:ctrlPr>
                </m:sSupPr>
                <m:e>
                  <m:d>
                    <m:dPr>
                      <m:ctrlPr>
                        <w:rPr>
                          <w:rFonts w:ascii="Cambria Math" w:hAnsi="Cambria Math"/>
                          <w:color w:val="000000" w:themeColor="text1"/>
                          <w:kern w:val="2"/>
                          <w:sz w:val="21"/>
                          <w:szCs w:val="21"/>
                          <w14:ligatures w14:val="standardContextual"/>
                        </w:rPr>
                      </m:ctrlPr>
                    </m:dPr>
                    <m:e>
                      <m:nary>
                        <m:naryPr>
                          <m:limLoc m:val="subSup"/>
                          <m:grow m:val="1"/>
                          <m:ctrlPr>
                            <w:rPr>
                              <w:rFonts w:ascii="Cambria Math" w:hAnsi="Cambria Math"/>
                              <w:color w:val="000000" w:themeColor="text1"/>
                              <w:kern w:val="2"/>
                              <w:sz w:val="21"/>
                              <w:szCs w:val="21"/>
                              <w14:ligatures w14:val="standardContextual"/>
                            </w:rPr>
                          </m:ctrlPr>
                        </m:naryPr>
                        <m:sub>
                          <m:r>
                            <w:rPr>
                              <w:rFonts w:ascii="Cambria Math" w:hAnsi="Cambria Math"/>
                              <w:color w:val="000000" w:themeColor="text1"/>
                              <w:kern w:val="2"/>
                              <w:sz w:val="21"/>
                              <w:szCs w:val="21"/>
                              <w14:ligatures w14:val="standardContextual"/>
                            </w:rPr>
                            <m:t>x</m:t>
                          </m:r>
                        </m:sub>
                        <m:sup>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up>
                        <m:e>
                          <m:r>
                            <w:rPr>
                              <w:rFonts w:ascii="Cambria Math" w:hAnsi="Cambria Math"/>
                              <w:color w:val="000000" w:themeColor="text1"/>
                              <w:kern w:val="2"/>
                              <w:sz w:val="21"/>
                              <w:szCs w:val="21"/>
                              <w14:ligatures w14:val="standardContextual"/>
                            </w:rPr>
                            <m:t> </m:t>
                          </m:r>
                        </m:e>
                      </m:nary>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m</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e>
                        <m:sup>
                          <m:r>
                            <w:rPr>
                              <w:rFonts w:ascii="Cambria Math" w:hAnsi="Cambria Math"/>
                              <w:color w:val="000000" w:themeColor="text1"/>
                              <w:kern w:val="2"/>
                              <w:sz w:val="21"/>
                              <w:szCs w:val="21"/>
                              <w14:ligatures w14:val="standardContextual"/>
                            </w:rPr>
                            <m:t>α</m:t>
                          </m:r>
                        </m:sup>
                      </m:sSup>
                      <m:r>
                        <m:rPr>
                          <m:sty m:val="p"/>
                        </m:rPr>
                        <w:rPr>
                          <w:rFonts w:ascii="Cambria Math" w:hAnsi="Cambria Math"/>
                          <w:color w:val="000000" w:themeColor="text1"/>
                          <w:kern w:val="2"/>
                          <w:sz w:val="21"/>
                          <w:szCs w:val="21"/>
                          <w14:ligatures w14:val="standardContextual"/>
                        </w:rPr>
                        <m:t>d</m:t>
                      </m:r>
                      <m:r>
                        <w:rPr>
                          <w:rFonts w:ascii="Cambria Math" w:hAnsi="Cambria Math"/>
                          <w:color w:val="000000" w:themeColor="text1"/>
                          <w:kern w:val="2"/>
                          <w:sz w:val="21"/>
                          <w:szCs w:val="21"/>
                          <w14:ligatures w14:val="standardContextual"/>
                        </w:rPr>
                        <m:t>u+</m:t>
                      </m:r>
                      <m:sSup>
                        <m:sSupPr>
                          <m:ctrlPr>
                            <w:rPr>
                              <w:rFonts w:ascii="Cambria Math" w:hAnsi="Cambria Math"/>
                              <w:i/>
                              <w:color w:val="000000" w:themeColor="text1"/>
                              <w:kern w:val="2"/>
                              <w:sz w:val="21"/>
                              <w:szCs w:val="21"/>
                              <w14:ligatures w14:val="standardContextual"/>
                            </w:rPr>
                          </m:ctrlPr>
                        </m:sSupPr>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sup>
                          <m:r>
                            <w:rPr>
                              <w:rFonts w:ascii="Cambria Math" w:hAnsi="Cambria Math"/>
                              <w:color w:val="000000" w:themeColor="text1"/>
                              <w:kern w:val="2"/>
                              <w:sz w:val="21"/>
                              <w:szCs w:val="21"/>
                              <w14:ligatures w14:val="standardContextual"/>
                            </w:rPr>
                            <m:t>α</m:t>
                          </m:r>
                        </m:sup>
                      </m:sSup>
                    </m:e>
                  </m:d>
                </m:e>
                <m:sup>
                  <m:f>
                    <m:fPr>
                      <m:ctrlPr>
                        <w:rPr>
                          <w:rFonts w:ascii="Cambria Math" w:hAnsi="Cambria Math"/>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m:t>
                      </m:r>
                    </m:num>
                    <m:den>
                      <m:r>
                        <w:rPr>
                          <w:rFonts w:ascii="Cambria Math" w:hAnsi="Cambria Math"/>
                          <w:color w:val="000000" w:themeColor="text1"/>
                          <w:kern w:val="2"/>
                          <w:sz w:val="21"/>
                          <w:szCs w:val="21"/>
                          <w14:ligatures w14:val="standardContextual"/>
                        </w:rPr>
                        <m:t>α</m:t>
                      </m:r>
                    </m:den>
                  </m:f>
                </m:sup>
              </m:sSup>
              <m:r>
                <w:rPr>
                  <w:rFonts w:ascii="Cambria Math" w:hAnsi="Cambria Math"/>
                  <w:color w:val="000000" w:themeColor="text1"/>
                  <w:kern w:val="2"/>
                  <w:sz w:val="21"/>
                  <w:szCs w:val="21"/>
                  <w14:ligatures w14:val="standardContextual"/>
                </w:rPr>
                <m:t>#</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8</m:t>
                  </m:r>
                </m:e>
              </m:d>
            </m:e>
          </m:eqArr>
        </m:oMath>
      </m:oMathPara>
    </w:p>
    <w:p w14:paraId="6E00A32A" w14:textId="77777777" w:rsidR="00B216C4" w:rsidRPr="00B216C4" w:rsidRDefault="00B216C4" w:rsidP="00B216C4">
      <w:pPr>
        <w:spacing w:line="360" w:lineRule="auto"/>
        <w:rPr>
          <w:rFonts w:ascii="宋体" w:hAnsi="宋体"/>
          <w:color w:val="000000" w:themeColor="text1"/>
          <w:kern w:val="2"/>
          <w:sz w:val="21"/>
          <w:szCs w:val="21"/>
          <w14:ligatures w14:val="standardContextual"/>
        </w:rPr>
      </w:pPr>
      <w:r w:rsidRPr="00B216C4">
        <w:rPr>
          <w:rFonts w:ascii="宋体" w:hAnsi="宋体"/>
          <w:color w:val="000000" w:themeColor="text1"/>
          <w:kern w:val="2"/>
          <w:sz w:val="21"/>
          <w:szCs w:val="21"/>
          <w14:ligatures w14:val="standardContextual"/>
        </w:rPr>
        <w:tab/>
      </w:r>
      <w:r w:rsidRPr="00B216C4">
        <w:rPr>
          <w:rFonts w:ascii="宋体" w:hAnsi="宋体" w:hint="eastAsia"/>
          <w:color w:val="000000" w:themeColor="text1"/>
          <w:kern w:val="2"/>
          <w:sz w:val="21"/>
          <w:szCs w:val="21"/>
          <w14:ligatures w14:val="standardContextual"/>
        </w:rPr>
        <w:t>上式中的</w:t>
      </w:r>
      <m:oMath>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t</m:t>
            </m:r>
          </m:e>
        </m:d>
      </m:oMath>
      <w:r w:rsidRPr="00B216C4">
        <w:rPr>
          <w:rFonts w:ascii="宋体" w:hAnsi="宋体" w:hint="eastAsia"/>
          <w:color w:val="000000" w:themeColor="text1"/>
          <w:kern w:val="2"/>
          <w:sz w:val="21"/>
          <w:szCs w:val="21"/>
          <w14:ligatures w14:val="standardContextual"/>
        </w:rPr>
        <w:t>和</w:t>
      </w:r>
      <m:oMath>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X</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t</m:t>
            </m:r>
          </m:e>
        </m:d>
      </m:oMath>
      <w:r w:rsidRPr="00B216C4">
        <w:rPr>
          <w:rFonts w:ascii="宋体" w:hAnsi="宋体" w:hint="eastAsia"/>
          <w:color w:val="000000" w:themeColor="text1"/>
          <w:kern w:val="2"/>
          <w:sz w:val="21"/>
          <w:szCs w:val="21"/>
          <w14:ligatures w14:val="standardContextual"/>
        </w:rPr>
        <w:t>分别代表初始生产阶段以及末端生产阶段，且上述两类阶段均由个体企业决定。类似于</w:t>
      </w:r>
      <w:proofErr w:type="spellStart"/>
      <w:r w:rsidRPr="00B216C4">
        <w:rPr>
          <w:rFonts w:hint="eastAsia"/>
          <w:color w:val="000000" w:themeColor="text1"/>
          <w:kern w:val="2"/>
          <w:sz w:val="21"/>
          <w:szCs w:val="21"/>
          <w14:ligatures w14:val="standardContextual"/>
        </w:rPr>
        <w:t>Chor</w:t>
      </w:r>
      <w:proofErr w:type="spellEnd"/>
      <w:r w:rsidRPr="00B216C4">
        <w:rPr>
          <w:rFonts w:hint="eastAsia"/>
          <w:color w:val="000000" w:themeColor="text1"/>
          <w:kern w:val="2"/>
          <w:sz w:val="21"/>
          <w:szCs w:val="21"/>
          <w14:ligatures w14:val="standardContextual"/>
        </w:rPr>
        <w:t xml:space="preserve"> et al.</w:t>
      </w:r>
      <w:r w:rsidRPr="00B216C4">
        <w:rPr>
          <w:rFonts w:hint="eastAsia"/>
          <w:color w:val="000000" w:themeColor="text1"/>
          <w:kern w:val="2"/>
          <w:sz w:val="21"/>
          <w:szCs w:val="21"/>
          <w14:ligatures w14:val="standardContextual"/>
        </w:rPr>
        <w:t>（</w:t>
      </w:r>
      <w:r w:rsidRPr="00B216C4">
        <w:rPr>
          <w:rFonts w:hint="eastAsia"/>
          <w:color w:val="000000" w:themeColor="text1"/>
          <w:kern w:val="2"/>
          <w:sz w:val="21"/>
          <w:szCs w:val="21"/>
          <w14:ligatures w14:val="standardContextual"/>
        </w:rPr>
        <w:t>2021</w:t>
      </w:r>
      <w:r w:rsidRPr="00B216C4">
        <w:rPr>
          <w:rFonts w:hint="eastAsia"/>
          <w:color w:val="000000" w:themeColor="text1"/>
          <w:kern w:val="2"/>
          <w:sz w:val="21"/>
          <w:szCs w:val="21"/>
          <w14:ligatures w14:val="standardContextual"/>
        </w:rPr>
        <w:t>）</w:t>
      </w:r>
      <w:r w:rsidRPr="00B216C4">
        <w:rPr>
          <w:rFonts w:ascii="宋体" w:hAnsi="宋体" w:hint="eastAsia"/>
          <w:color w:val="000000" w:themeColor="text1"/>
          <w:kern w:val="2"/>
          <w:sz w:val="21"/>
          <w:szCs w:val="21"/>
          <w14:ligatures w14:val="standardContextual"/>
        </w:rPr>
        <w:t>，当企业选择阶段</w:t>
      </w:r>
      <m:oMath>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X</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t</m:t>
            </m:r>
          </m:e>
        </m:d>
      </m:oMath>
      <w:r w:rsidRPr="00B216C4">
        <w:rPr>
          <w:rFonts w:ascii="宋体" w:hAnsi="宋体" w:hint="eastAsia"/>
          <w:color w:val="000000" w:themeColor="text1"/>
          <w:kern w:val="2"/>
          <w:sz w:val="21"/>
          <w:szCs w:val="21"/>
          <w14:ligatures w14:val="standardContextual"/>
        </w:rPr>
        <w:t>时，其生产的复合中间品将被用于该阶段的最终品生产。</w:t>
      </w:r>
    </w:p>
    <w:p w14:paraId="29807DAB" w14:textId="77777777" w:rsidR="00B216C4" w:rsidRPr="00B216C4" w:rsidRDefault="00B216C4" w:rsidP="00B216C4">
      <w:pPr>
        <w:spacing w:line="360" w:lineRule="auto"/>
        <w:ind w:firstLine="420"/>
        <w:rPr>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此外，投入中间品</w:t>
      </w:r>
      <m:oMath>
        <m:r>
          <w:rPr>
            <w:rFonts w:ascii="Cambria Math" w:hAnsi="Cambria Math"/>
            <w:color w:val="000000" w:themeColor="text1"/>
            <w:kern w:val="2"/>
            <w:sz w:val="21"/>
            <w:szCs w:val="21"/>
            <w14:ligatures w14:val="standardContextual"/>
          </w:rPr>
          <m:t>m</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oMath>
      <w:r w:rsidRPr="00B216C4">
        <w:rPr>
          <w:rFonts w:ascii="宋体" w:hAnsi="宋体" w:hint="eastAsia"/>
          <w:color w:val="000000" w:themeColor="text1"/>
          <w:kern w:val="2"/>
          <w:sz w:val="21"/>
          <w:szCs w:val="21"/>
          <w14:ligatures w14:val="standardContextual"/>
        </w:rPr>
        <w:t>需要支付的单位成本为</w:t>
      </w:r>
      <m:oMath>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oMath>
      <w:r w:rsidRPr="00B216C4">
        <w:rPr>
          <w:rFonts w:ascii="宋体" w:hAnsi="宋体" w:hint="eastAsia"/>
          <w:color w:val="000000" w:themeColor="text1"/>
          <w:kern w:val="2"/>
          <w:sz w:val="21"/>
          <w:szCs w:val="21"/>
          <w14:ligatures w14:val="standardContextual"/>
        </w:rPr>
        <w:t>，初始阶段中间品</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216C4">
        <w:rPr>
          <w:rFonts w:ascii="宋体" w:hAnsi="宋体" w:hint="eastAsia"/>
          <w:color w:val="000000" w:themeColor="text1"/>
          <w:kern w:val="2"/>
          <w:sz w:val="21"/>
          <w:szCs w:val="21"/>
          <w14:ligatures w14:val="standardContextual"/>
        </w:rPr>
        <w:t>的单位成本为</w:t>
      </w:r>
      <m:oMath>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oMath>
      <w:r w:rsidRPr="00B216C4">
        <w:rPr>
          <w:rFonts w:ascii="宋体" w:hAnsi="宋体" w:hint="eastAsia"/>
          <w:color w:val="000000" w:themeColor="text1"/>
          <w:kern w:val="2"/>
          <w:sz w:val="21"/>
          <w:szCs w:val="21"/>
          <w14:ligatures w14:val="standardContextual"/>
        </w:rPr>
        <w:t>。同时，考虑不同生产阶段的中间品使用会产生一个固定成本</w:t>
      </w:r>
      <m:oMath>
        <m:r>
          <w:rPr>
            <w:rFonts w:ascii="Cambria Math" w:hAnsi="Cambria Math"/>
            <w:color w:val="000000" w:themeColor="text1"/>
            <w:kern w:val="2"/>
            <w:sz w:val="21"/>
            <w:szCs w:val="21"/>
            <w14:ligatures w14:val="standardContextual"/>
          </w:rPr>
          <m:t>f(u)</m:t>
        </m:r>
      </m:oMath>
      <w:r w:rsidRPr="00B216C4">
        <w:rPr>
          <w:rFonts w:ascii="宋体" w:hAnsi="宋体" w:hint="eastAsia"/>
          <w:color w:val="000000" w:themeColor="text1"/>
          <w:kern w:val="2"/>
          <w:sz w:val="21"/>
          <w:szCs w:val="21"/>
          <w14:ligatures w14:val="standardContextual"/>
        </w:rPr>
        <w:t>，该成本可以视为对应中间品所需的设备或资产带来的间接使用成本</w:t>
      </w:r>
      <w:r w:rsidRPr="00B216C4">
        <w:rPr>
          <w:rFonts w:hint="eastAsia"/>
          <w:color w:val="000000" w:themeColor="text1"/>
          <w:kern w:val="2"/>
          <w:sz w:val="21"/>
          <w:szCs w:val="21"/>
          <w14:ligatures w14:val="standardContextual"/>
        </w:rPr>
        <w:t>。</w:t>
      </w:r>
    </w:p>
    <w:p w14:paraId="4161C2E4"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个体企业</w:t>
      </w:r>
      <m:oMath>
        <m:r>
          <w:rPr>
            <w:rFonts w:ascii="Cambria Math" w:hAnsi="Cambria Math"/>
            <w:color w:val="000000" w:themeColor="text1"/>
            <w:kern w:val="2"/>
            <w:sz w:val="21"/>
            <w:szCs w:val="21"/>
            <w14:ligatures w14:val="standardContextual"/>
          </w:rPr>
          <m:t>x</m:t>
        </m:r>
      </m:oMath>
      <w:r w:rsidRPr="00B216C4">
        <w:rPr>
          <w:rFonts w:ascii="宋体" w:hAnsi="宋体" w:hint="eastAsia"/>
          <w:color w:val="000000" w:themeColor="text1"/>
          <w:kern w:val="2"/>
          <w:sz w:val="21"/>
          <w:szCs w:val="21"/>
          <w14:ligatures w14:val="standardContextual"/>
        </w:rPr>
        <w:t>的利润函数可以表示为：</w:t>
      </w:r>
    </w:p>
    <w:p w14:paraId="5E7E8064" w14:textId="77777777" w:rsidR="00B216C4" w:rsidRPr="00B216C4" w:rsidRDefault="00000000" w:rsidP="00B216C4">
      <w:pPr>
        <w:spacing w:line="360" w:lineRule="auto"/>
        <w:rPr>
          <w:rFonts w:ascii="宋体" w:hAnsi="宋体"/>
          <w:color w:val="000000" w:themeColor="text1"/>
          <w:kern w:val="2"/>
          <w:sz w:val="21"/>
          <w:szCs w:val="21"/>
          <w14:ligatures w14:val="standardContextual"/>
        </w:rPr>
      </w:pPr>
      <m:oMathPara>
        <m:oMath>
          <m:eqArr>
            <m:eqArrPr>
              <m:maxDist m:val="1"/>
              <m:ctrlPr>
                <w:rPr>
                  <w:rFonts w:ascii="Cambria Math" w:hAnsi="Cambria Math"/>
                  <w:i/>
                  <w:color w:val="000000" w:themeColor="text1"/>
                  <w:kern w:val="2"/>
                  <w:sz w:val="21"/>
                  <w:szCs w:val="21"/>
                  <w14:ligatures w14:val="standardContextual"/>
                </w:rPr>
              </m:ctrlPr>
            </m:eqArrPr>
            <m:e>
              <m:r>
                <w:rPr>
                  <w:rFonts w:ascii="Cambria Math" w:hAnsi="Cambria Math"/>
                  <w:color w:val="000000" w:themeColor="text1"/>
                  <w:kern w:val="2"/>
                  <w:sz w:val="21"/>
                  <w:szCs w:val="21"/>
                  <w14:ligatures w14:val="standardContextual"/>
                </w:rPr>
                <m:t>π</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x</m:t>
                  </m:r>
                </m:sub>
              </m:sSub>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nary>
                <m:naryPr>
                  <m:limLoc m:val="subSup"/>
                  <m:grow m:val="1"/>
                  <m:ctrlPr>
                    <w:rPr>
                      <w:rFonts w:ascii="Cambria Math" w:hAnsi="Cambria Math"/>
                      <w:color w:val="000000" w:themeColor="text1"/>
                      <w:kern w:val="2"/>
                      <w:sz w:val="21"/>
                      <w:szCs w:val="21"/>
                      <w14:ligatures w14:val="standardContextual"/>
                    </w:rPr>
                  </m:ctrlPr>
                </m:naryPr>
                <m:sub>
                  <m:r>
                    <w:rPr>
                      <w:rFonts w:ascii="Cambria Math" w:hAnsi="Cambria Math"/>
                      <w:color w:val="000000" w:themeColor="text1"/>
                      <w:kern w:val="2"/>
                      <w:sz w:val="21"/>
                      <w:szCs w:val="21"/>
                      <w14:ligatures w14:val="standardContextual"/>
                    </w:rPr>
                    <m:t>x</m:t>
                  </m:r>
                </m:sub>
                <m:sup>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up>
                <m:e>
                  <m:r>
                    <w:rPr>
                      <w:rFonts w:ascii="Cambria Math" w:hAnsi="Cambria Math"/>
                      <w:color w:val="000000" w:themeColor="text1"/>
                      <w:kern w:val="2"/>
                      <w:sz w:val="21"/>
                      <w:szCs w:val="21"/>
                      <w14:ligatures w14:val="standardContextual"/>
                    </w:rPr>
                    <m:t> </m:t>
                  </m:r>
                </m:e>
              </m:nary>
              <m:d>
                <m:dPr>
                  <m:begChr m:val="["/>
                  <m:endChr m:val="]"/>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r>
                    <w:rPr>
                      <w:rFonts w:ascii="Cambria Math" w:hAnsi="Cambria Math"/>
                      <w:color w:val="000000" w:themeColor="text1"/>
                      <w:kern w:val="2"/>
                      <w:sz w:val="21"/>
                      <w:szCs w:val="21"/>
                      <w14:ligatures w14:val="standardContextual"/>
                    </w:rPr>
                    <m:t>m</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r>
                    <w:rPr>
                      <w:rFonts w:ascii="Cambria Math" w:hAnsi="Cambria Math"/>
                      <w:color w:val="000000" w:themeColor="text1"/>
                      <w:kern w:val="2"/>
                      <w:sz w:val="21"/>
                      <w:szCs w:val="21"/>
                      <w14:ligatures w14:val="standardContextual"/>
                    </w:rPr>
                    <m:t>+f</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ctrlPr>
                    <w:rPr>
                      <w:rFonts w:ascii="Cambria Math" w:hAnsi="Cambria Math"/>
                      <w:color w:val="000000" w:themeColor="text1"/>
                      <w:kern w:val="2"/>
                      <w:sz w:val="21"/>
                      <w:szCs w:val="21"/>
                      <w14:ligatures w14:val="standardContextual"/>
                    </w:rPr>
                  </m:ctrlPr>
                </m:e>
              </m:d>
              <m:r>
                <m:rPr>
                  <m:sty m:val="p"/>
                </m:rPr>
                <w:rPr>
                  <w:rFonts w:ascii="Cambria Math" w:hAnsi="Cambria Math"/>
                  <w:color w:val="000000" w:themeColor="text1"/>
                  <w:kern w:val="2"/>
                  <w:sz w:val="21"/>
                  <w:szCs w:val="21"/>
                  <w14:ligatures w14:val="standardContextual"/>
                </w:rPr>
                <m:t>d</m:t>
              </m:r>
              <m:r>
                <w:rPr>
                  <w:rFonts w:ascii="Cambria Math" w:hAnsi="Cambria Math"/>
                  <w:color w:val="000000" w:themeColor="text1"/>
                  <w:kern w:val="2"/>
                  <w:sz w:val="21"/>
                  <w:szCs w:val="21"/>
                  <w14:ligatures w14:val="standardContextual"/>
                </w:rPr>
                <m:t>u-</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p</m:t>
                  </m:r>
                </m:e>
                <m:sub>
                  <m:r>
                    <w:rPr>
                      <w:rFonts w:ascii="Cambria Math" w:hAnsi="Cambria Math"/>
                      <w:color w:val="000000" w:themeColor="text1"/>
                      <w:kern w:val="2"/>
                      <w:sz w:val="21"/>
                      <w:szCs w:val="21"/>
                      <w14:ligatures w14:val="standardContextual"/>
                    </w:rPr>
                    <m:t>v</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va</m:t>
                  </m:r>
                </m:e>
                <m:sub>
                  <m:r>
                    <w:rPr>
                      <w:rFonts w:ascii="Cambria Math" w:hAnsi="Cambria Math"/>
                      <w:color w:val="000000" w:themeColor="text1"/>
                      <w:kern w:val="2"/>
                      <w:sz w:val="21"/>
                      <w:szCs w:val="21"/>
                      <w14:ligatures w14:val="standardContextual"/>
                    </w:rPr>
                    <m:t>x</m:t>
                  </m:r>
                </m:sub>
              </m:sSub>
              <m:r>
                <w:rPr>
                  <w:rFonts w:ascii="Cambria Math" w:hAnsi="Cambria Math"/>
                  <w:color w:val="000000" w:themeColor="text1"/>
                  <w:kern w:val="2"/>
                  <w:sz w:val="21"/>
                  <w:szCs w:val="21"/>
                  <w14:ligatures w14:val="standardContextual"/>
                </w:rPr>
                <m:t>#</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9</m:t>
                  </m:r>
                </m:e>
              </m:d>
            </m:e>
          </m:eqArr>
        </m:oMath>
      </m:oMathPara>
    </w:p>
    <w:p w14:paraId="361054D2"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其中</w:t>
      </w:r>
      <m:oMath>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216C4">
        <w:rPr>
          <w:rFonts w:ascii="宋体" w:hAnsi="宋体" w:hint="eastAsia"/>
          <w:color w:val="000000" w:themeColor="text1"/>
          <w:kern w:val="2"/>
          <w:sz w:val="21"/>
          <w:szCs w:val="21"/>
          <w14:ligatures w14:val="standardContextual"/>
        </w:rPr>
        <w:t>代表企业所处生产阶段</w:t>
      </w:r>
      <m:oMath>
        <m:r>
          <w:rPr>
            <w:rFonts w:ascii="Cambria Math" w:hAnsi="Cambria Math"/>
            <w:color w:val="000000" w:themeColor="text1"/>
            <w:kern w:val="2"/>
            <w:sz w:val="21"/>
            <w:szCs w:val="21"/>
            <w14:ligatures w14:val="standardContextual"/>
          </w:rPr>
          <m:t>x</m:t>
        </m:r>
      </m:oMath>
      <w:r w:rsidRPr="00B216C4">
        <w:rPr>
          <w:rFonts w:ascii="宋体" w:hAnsi="宋体" w:hint="eastAsia"/>
          <w:color w:val="000000" w:themeColor="text1"/>
          <w:kern w:val="2"/>
          <w:sz w:val="21"/>
          <w:szCs w:val="21"/>
          <w14:ligatures w14:val="standardContextual"/>
        </w:rPr>
        <w:t>的产品价格，</w:t>
      </w:r>
      <m:oMath>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oMath>
      <w:r w:rsidRPr="00B216C4">
        <w:rPr>
          <w:rFonts w:ascii="宋体" w:hAnsi="宋体" w:hint="eastAsia"/>
          <w:color w:val="000000" w:themeColor="text1"/>
          <w:kern w:val="2"/>
          <w:sz w:val="21"/>
          <w:szCs w:val="21"/>
          <w14:ligatures w14:val="standardContextual"/>
        </w:rPr>
        <w:t>代表最上游进口阶段的价格。</w:t>
      </w:r>
      <w:r w:rsidRPr="00B216C4">
        <w:rPr>
          <w:rFonts w:ascii="宋体" w:hAnsi="宋体" w:hint="eastAsia"/>
          <w:color w:val="000000" w:themeColor="text1"/>
          <w:kern w:val="2"/>
          <w:sz w:val="21"/>
          <w:szCs w:val="21"/>
          <w14:ligatures w14:val="standardContextual"/>
        </w:rPr>
        <w:lastRenderedPageBreak/>
        <w:t>求解</w:t>
      </w:r>
      <m:oMath>
        <m:r>
          <w:rPr>
            <w:rFonts w:ascii="Cambria Math" w:hAnsi="Cambria Math"/>
            <w:color w:val="000000" w:themeColor="text1"/>
            <w:kern w:val="2"/>
            <w:sz w:val="21"/>
            <w:szCs w:val="21"/>
            <w14:ligatures w14:val="standardContextual"/>
          </w:rPr>
          <m:t>v</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a</m:t>
            </m:r>
          </m:e>
          <m:sub>
            <m:r>
              <w:rPr>
                <w:rFonts w:ascii="Cambria Math" w:hAnsi="Cambria Math"/>
                <w:color w:val="000000" w:themeColor="text1"/>
                <w:kern w:val="2"/>
                <w:sz w:val="21"/>
                <w:szCs w:val="21"/>
                <w14:ligatures w14:val="standardContextual"/>
              </w:rPr>
              <m:t>x</m:t>
            </m:r>
          </m:sub>
        </m:sSub>
      </m:oMath>
      <w:r w:rsidRPr="00B216C4">
        <w:rPr>
          <w:rFonts w:ascii="宋体" w:hAnsi="宋体" w:hint="eastAsia"/>
          <w:color w:val="000000" w:themeColor="text1"/>
          <w:kern w:val="2"/>
          <w:sz w:val="21"/>
          <w:szCs w:val="21"/>
          <w14:ligatures w14:val="standardContextual"/>
        </w:rPr>
        <w:t>与</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oMath>
      <w:r w:rsidRPr="00B216C4">
        <w:rPr>
          <w:rFonts w:ascii="宋体" w:hAnsi="宋体" w:hint="eastAsia"/>
          <w:color w:val="000000" w:themeColor="text1"/>
          <w:kern w:val="2"/>
          <w:sz w:val="21"/>
          <w:szCs w:val="21"/>
          <w14:ligatures w14:val="standardContextual"/>
        </w:rPr>
        <w:t>的最优决策一阶条件将得到：</w:t>
      </w:r>
    </w:p>
    <w:p w14:paraId="2B92C39F" w14:textId="77777777" w:rsidR="00B216C4" w:rsidRPr="00B216C4" w:rsidRDefault="00000000" w:rsidP="00B216C4">
      <w:pPr>
        <w:spacing w:line="360" w:lineRule="auto"/>
        <w:ind w:firstLine="420"/>
        <w:rPr>
          <w:rFonts w:ascii="宋体" w:hAnsi="宋体"/>
          <w:color w:val="000000" w:themeColor="text1"/>
          <w:kern w:val="2"/>
          <w:sz w:val="21"/>
          <w:szCs w:val="21"/>
          <w14:ligatures w14:val="standardContextual"/>
        </w:rPr>
      </w:pPr>
      <m:oMathPara>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va</m:t>
              </m:r>
            </m:e>
            <m:sub>
              <m:r>
                <w:rPr>
                  <w:rFonts w:ascii="Cambria Math" w:hAnsi="Cambria Math"/>
                  <w:color w:val="000000" w:themeColor="text1"/>
                  <w:kern w:val="2"/>
                  <w:sz w:val="21"/>
                  <w:szCs w:val="21"/>
                  <w14:ligatures w14:val="standardContextual"/>
                </w:rPr>
                <m:t>x</m:t>
              </m:r>
            </m:sub>
          </m:sSub>
          <m:r>
            <w:rPr>
              <w:rFonts w:ascii="Cambria Math" w:hAnsi="Cambria Math"/>
              <w:color w:val="000000" w:themeColor="text1"/>
              <w:kern w:val="2"/>
              <w:sz w:val="21"/>
              <w:szCs w:val="21"/>
              <w14:ligatures w14:val="standardContextual"/>
            </w:rPr>
            <m:t>=A</m:t>
          </m:r>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r>
                <w:rPr>
                  <w:rFonts w:ascii="Cambria Math" w:hAnsi="Cambria Math"/>
                  <w:color w:val="000000" w:themeColor="text1"/>
                  <w:kern w:val="2"/>
                  <w:sz w:val="21"/>
                  <w:szCs w:val="21"/>
                  <w14:ligatures w14:val="standardContextual"/>
                </w:rPr>
                <m:t>-1</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1-ρ</m:t>
              </m:r>
            </m:e>
          </m:d>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p</m:t>
                          </m:r>
                        </m:e>
                        <m:sub>
                          <m:r>
                            <w:rPr>
                              <w:rFonts w:ascii="Cambria Math" w:hAnsi="Cambria Math"/>
                              <w:color w:val="000000" w:themeColor="text1"/>
                              <w:kern w:val="2"/>
                              <w:sz w:val="21"/>
                              <w:szCs w:val="21"/>
                              <w14:ligatures w14:val="standardContextual"/>
                            </w:rPr>
                            <m:t>v</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num>
                    <m:den>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e>
              </m:d>
            </m:e>
            <m:sup>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x</m:t>
              </m:r>
            </m:sub>
          </m:sSub>
        </m:oMath>
      </m:oMathPara>
    </w:p>
    <w:p w14:paraId="3867819B" w14:textId="77777777" w:rsidR="00B216C4" w:rsidRPr="00B216C4" w:rsidRDefault="00000000" w:rsidP="00B216C4">
      <w:pPr>
        <w:spacing w:line="360" w:lineRule="auto"/>
        <w:ind w:firstLine="420"/>
        <w:rPr>
          <w:rFonts w:ascii="宋体" w:hAnsi="宋体"/>
          <w:color w:val="000000" w:themeColor="text1"/>
          <w:kern w:val="2"/>
          <w:sz w:val="21"/>
          <w:szCs w:val="21"/>
          <w14:ligatures w14:val="standardContextual"/>
        </w:rPr>
      </w:pPr>
      <m:oMathPara>
        <m:oMath>
          <m:eqArr>
            <m:eqArrPr>
              <m:maxDist m:val="1"/>
              <m:ctrlPr>
                <w:rPr>
                  <w:rFonts w:ascii="Cambria Math" w:hAnsi="Cambria Math"/>
                  <w:i/>
                  <w:color w:val="000000" w:themeColor="text1"/>
                  <w:kern w:val="2"/>
                  <w:sz w:val="21"/>
                  <w:szCs w:val="21"/>
                  <w14:ligatures w14:val="standardContextual"/>
                </w:rPr>
              </m:ctrlPr>
            </m:eqArrPr>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r>
                <w:rPr>
                  <w:rFonts w:ascii="Cambria Math" w:hAnsi="Cambria Math"/>
                  <w:color w:val="000000" w:themeColor="text1"/>
                  <w:kern w:val="2"/>
                  <w:sz w:val="21"/>
                  <w:szCs w:val="21"/>
                  <w14:ligatures w14:val="standardContextual"/>
                </w:rPr>
                <m:t>=A</m:t>
              </m:r>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r>
                    <w:rPr>
                      <w:rFonts w:ascii="Cambria Math" w:hAnsi="Cambria Math"/>
                      <w:color w:val="000000" w:themeColor="text1"/>
                      <w:kern w:val="2"/>
                      <w:sz w:val="21"/>
                      <w:szCs w:val="21"/>
                      <w14:ligatures w14:val="standardContextual"/>
                    </w:rPr>
                    <m:t>-1</m:t>
                  </m:r>
                </m:sup>
              </m:sSup>
              <m:r>
                <w:rPr>
                  <w:rFonts w:ascii="Cambria Math" w:hAnsi="Cambria Math"/>
                  <w:color w:val="000000" w:themeColor="text1"/>
                  <w:kern w:val="2"/>
                  <w:sz w:val="21"/>
                  <w:szCs w:val="21"/>
                  <w14:ligatures w14:val="standardContextual"/>
                </w:rPr>
                <m:t>ρ</m:t>
              </m:r>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num>
                        <m:den>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e>
                  </m:d>
                </m:e>
                <m:sup>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x</m:t>
                  </m:r>
                </m:sub>
              </m:sSub>
              <m:r>
                <w:rPr>
                  <w:rFonts w:ascii="Cambria Math" w:hAnsi="Cambria Math"/>
                  <w:color w:val="000000" w:themeColor="text1"/>
                  <w:kern w:val="2"/>
                  <w:sz w:val="21"/>
                  <w:szCs w:val="21"/>
                  <w14:ligatures w14:val="standardContextual"/>
                </w:rPr>
                <m:t>#</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10</m:t>
                  </m:r>
                </m:e>
              </m:d>
            </m:e>
          </m:eqArr>
        </m:oMath>
      </m:oMathPara>
    </w:p>
    <w:p w14:paraId="75E3DECA" w14:textId="77777777" w:rsidR="00B216C4" w:rsidRPr="00B216C4" w:rsidRDefault="00000000" w:rsidP="00B216C4">
      <w:pPr>
        <w:spacing w:line="360" w:lineRule="auto"/>
        <w:ind w:firstLine="420"/>
        <w:rPr>
          <w:rFonts w:ascii="宋体" w:hAnsi="宋体"/>
          <w:color w:val="000000" w:themeColor="text1"/>
          <w:kern w:val="2"/>
          <w:sz w:val="21"/>
          <w:szCs w:val="21"/>
          <w14:ligatures w14:val="standardContextual"/>
        </w:rPr>
      </w:pP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00B216C4" w:rsidRPr="00B216C4">
        <w:rPr>
          <w:rFonts w:ascii="宋体" w:hAnsi="宋体" w:hint="eastAsia"/>
          <w:color w:val="000000" w:themeColor="text1"/>
          <w:kern w:val="2"/>
          <w:sz w:val="21"/>
          <w:szCs w:val="21"/>
          <w14:ligatures w14:val="standardContextual"/>
        </w:rPr>
        <w:t>为复合中间品生产的遍及成本。此外，求解</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00B216C4" w:rsidRPr="00B216C4">
        <w:rPr>
          <w:rFonts w:ascii="宋体" w:hAnsi="宋体" w:hint="eastAsia"/>
          <w:color w:val="000000" w:themeColor="text1"/>
          <w:kern w:val="2"/>
          <w:sz w:val="21"/>
          <w:szCs w:val="21"/>
          <w14:ligatures w14:val="standardContextual"/>
        </w:rPr>
        <w:t>最优决策的一阶条件得到：</w:t>
      </w:r>
    </w:p>
    <w:p w14:paraId="41E6D029" w14:textId="77777777" w:rsidR="00B216C4" w:rsidRPr="00B216C4" w:rsidRDefault="00000000" w:rsidP="00B216C4">
      <w:pPr>
        <w:spacing w:line="360" w:lineRule="auto"/>
        <w:rPr>
          <w:rFonts w:ascii="宋体" w:hAnsi="宋体"/>
          <w:color w:val="000000" w:themeColor="text1"/>
          <w:kern w:val="2"/>
          <w:sz w:val="21"/>
          <w:szCs w:val="21"/>
          <w14:ligatures w14:val="standardContextual"/>
        </w:rPr>
      </w:pPr>
      <m:oMathPara>
        <m:oMath>
          <m:eqArr>
            <m:eqArrPr>
              <m:maxDist m:val="1"/>
              <m:ctrlPr>
                <w:rPr>
                  <w:rFonts w:ascii="Cambria Math" w:hAnsi="Cambria Math"/>
                  <w:i/>
                  <w:color w:val="000000" w:themeColor="text1"/>
                  <w:kern w:val="2"/>
                  <w:sz w:val="21"/>
                  <w:szCs w:val="21"/>
                  <w14:ligatures w14:val="standardContextual"/>
                </w:rPr>
              </m:ctrlPr>
            </m:eqArrPr>
            <m:e>
              <m:limLow>
                <m:limLowPr>
                  <m:ctrlPr>
                    <w:rPr>
                      <w:rFonts w:ascii="Cambria Math" w:hAnsi="Cambria Math"/>
                      <w:i/>
                      <w:color w:val="000000" w:themeColor="text1"/>
                      <w:kern w:val="2"/>
                      <w:sz w:val="21"/>
                      <w:szCs w:val="21"/>
                      <w14:ligatures w14:val="standardContextual"/>
                    </w:rPr>
                  </m:ctrlPr>
                </m:limLowPr>
                <m:e>
                  <m:groupChr>
                    <m:groupChrPr>
                      <m:ctrlPr>
                        <w:rPr>
                          <w:rFonts w:ascii="Cambria Math" w:hAnsi="Cambria Math"/>
                          <w:i/>
                          <w:color w:val="000000" w:themeColor="text1"/>
                          <w:kern w:val="2"/>
                          <w:sz w:val="21"/>
                          <w:szCs w:val="21"/>
                          <w14:ligatures w14:val="standardContextual"/>
                        </w:rPr>
                      </m:ctrlPr>
                    </m:groupChrPr>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en>
                              </m:f>
                            </m:e>
                          </m:d>
                        </m:e>
                        <m:sup>
                          <m:r>
                            <w:rPr>
                              <w:rFonts w:ascii="Cambria Math" w:hAnsi="Cambria Math"/>
                              <w:color w:val="000000" w:themeColor="text1"/>
                              <w:kern w:val="2"/>
                              <w:sz w:val="21"/>
                              <w:szCs w:val="21"/>
                              <w14:ligatures w14:val="standardContextual"/>
                            </w:rPr>
                            <m:t>α-1</m:t>
                          </m:r>
                        </m:sup>
                      </m:sSup>
                    </m:e>
                  </m:groupChr>
                </m:e>
                <m:lim>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∂q</m:t>
                      </m:r>
                    </m:num>
                    <m:den>
                      <m:r>
                        <w:rPr>
                          <w:rFonts w:ascii="Cambria Math" w:hAnsi="Cambria Math"/>
                          <w:color w:val="000000" w:themeColor="text1"/>
                          <w:kern w:val="2"/>
                          <w:sz w:val="21"/>
                          <w:szCs w:val="21"/>
                          <w14:ligatures w14:val="standardContextual"/>
                        </w:rPr>
                        <m:t>∂M</m:t>
                      </m:r>
                    </m:den>
                  </m:f>
                  <m:r>
                    <w:rPr>
                      <w:rFonts w:ascii="Cambria Math" w:hAnsi="Cambria Math"/>
                      <w:color w:val="000000" w:themeColor="text1"/>
                      <w:kern w:val="2"/>
                      <w:sz w:val="21"/>
                      <w:szCs w:val="21"/>
                      <w14:ligatures w14:val="standardContextual"/>
                    </w:rPr>
                    <m:t>⋅</m:t>
                  </m:r>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∂M</m:t>
                      </m:r>
                    </m:num>
                    <m:den>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M</m:t>
                          </m:r>
                        </m:sub>
                      </m:sSub>
                    </m:den>
                  </m:f>
                  <m:r>
                    <w:rPr>
                      <w:rFonts w:ascii="Cambria Math" w:hAnsi="Cambria Math"/>
                      <w:color w:val="000000" w:themeColor="text1"/>
                      <w:kern w:val="2"/>
                      <w:sz w:val="21"/>
                      <w:szCs w:val="21"/>
                      <w14:ligatures w14:val="standardContextual"/>
                    </w:rPr>
                    <m:t xml:space="preserve"> </m:t>
                  </m:r>
                </m:lim>
              </m:limLow>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r>
                <w:rPr>
                  <w:rFonts w:ascii="Cambria Math" w:hAnsi="Cambria Math"/>
                  <w:color w:val="000000" w:themeColor="text1"/>
                  <w:kern w:val="2"/>
                  <w:sz w:val="21"/>
                  <w:szCs w:val="21"/>
                  <w14:ligatures w14:val="standardContextual"/>
                </w:rPr>
                <m:t>#</m:t>
              </m:r>
              <m:d>
                <m:dPr>
                  <m:begChr m:val="（"/>
                  <m:endChr m:val="）"/>
                  <m:ctrlPr>
                    <w:rPr>
                      <w:rFonts w:ascii="Cambria Math" w:hAnsi="Cambria Math"/>
                      <w:color w:val="000000" w:themeColor="text1"/>
                      <w:kern w:val="2"/>
                      <w:sz w:val="21"/>
                      <w:szCs w:val="21"/>
                      <w14:ligatures w14:val="standardContextual"/>
                    </w:rPr>
                  </m:ctrlPr>
                </m:dPr>
                <m:e>
                  <m:r>
                    <m:rPr>
                      <m:sty m:val="p"/>
                    </m:rPr>
                    <w:rPr>
                      <w:rFonts w:ascii="Cambria Math" w:hAnsi="Cambria Math"/>
                      <w:color w:val="000000" w:themeColor="text1"/>
                      <w:kern w:val="2"/>
                      <w:sz w:val="21"/>
                      <w:szCs w:val="21"/>
                      <w14:ligatures w14:val="standardContextual"/>
                    </w:rPr>
                    <m:t>11</m:t>
                  </m:r>
                </m:e>
              </m:d>
            </m:e>
          </m:eqArr>
        </m:oMath>
      </m:oMathPara>
    </w:p>
    <w:p w14:paraId="4ECC9A92" w14:textId="77777777" w:rsidR="00B216C4" w:rsidRPr="00B216C4" w:rsidRDefault="00000000" w:rsidP="00B216C4">
      <w:pPr>
        <w:spacing w:line="360" w:lineRule="auto"/>
        <w:rPr>
          <w:rFonts w:ascii="宋体" w:hAnsi="宋体"/>
          <w:color w:val="000000" w:themeColor="text1"/>
          <w:kern w:val="2"/>
          <w:sz w:val="21"/>
          <w:szCs w:val="21"/>
          <w14:ligatures w14:val="standardContextual"/>
        </w:rPr>
      </w:pPr>
      <m:oMathPara>
        <m:oMath>
          <m:eqArr>
            <m:eqArrPr>
              <m:maxDist m:val="1"/>
              <m:ctrlPr>
                <w:rPr>
                  <w:rFonts w:ascii="Cambria Math" w:hAnsi="Cambria Math"/>
                  <w:i/>
                  <w:color w:val="000000" w:themeColor="text1"/>
                  <w:kern w:val="2"/>
                  <w:sz w:val="21"/>
                  <w:szCs w:val="21"/>
                  <w14:ligatures w14:val="standardContextual"/>
                </w:rPr>
              </m:ctrlPr>
            </m:eqArrPr>
            <m:e>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α</m:t>
                      </m:r>
                    </m:num>
                    <m:den>
                      <m:r>
                        <w:rPr>
                          <w:rFonts w:ascii="Cambria Math" w:hAnsi="Cambria Math"/>
                          <w:color w:val="000000" w:themeColor="text1"/>
                          <w:kern w:val="2"/>
                          <w:sz w:val="21"/>
                          <w:szCs w:val="21"/>
                          <w14:ligatures w14:val="standardContextual"/>
                        </w:rPr>
                        <m:t>α-1</m:t>
                      </m:r>
                    </m:den>
                  </m:f>
                </m:sup>
              </m:s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r>
                <w:rPr>
                  <w:rFonts w:ascii="Cambria Math" w:hAnsi="Cambria Math"/>
                  <w:color w:val="000000" w:themeColor="text1"/>
                  <w:kern w:val="2"/>
                  <w:sz w:val="21"/>
                  <w:szCs w:val="21"/>
                  <w14:ligatures w14:val="standardContextual"/>
                </w:rPr>
                <m:t>#</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12</m:t>
                  </m:r>
                </m:e>
              </m:d>
            </m:e>
          </m:eqArr>
        </m:oMath>
      </m:oMathPara>
    </w:p>
    <w:p w14:paraId="1A52BF8A"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求解</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r>
          <w:rPr>
            <w:rFonts w:ascii="Cambria Math" w:hAnsi="Cambria Math"/>
            <w:color w:val="000000" w:themeColor="text1"/>
            <w:kern w:val="2"/>
            <w:sz w:val="21"/>
            <w:szCs w:val="21"/>
            <w14:ligatures w14:val="standardContextual"/>
          </w:rPr>
          <m:t>(u)</m:t>
        </m:r>
      </m:oMath>
      <w:r w:rsidRPr="00B216C4">
        <w:rPr>
          <w:rFonts w:ascii="宋体" w:hAnsi="宋体" w:hint="eastAsia"/>
          <w:color w:val="000000" w:themeColor="text1"/>
          <w:kern w:val="2"/>
          <w:sz w:val="21"/>
          <w:szCs w:val="21"/>
          <w14:ligatures w14:val="standardContextual"/>
        </w:rPr>
        <w:t>最优决策的一阶条件得到：</w:t>
      </w:r>
    </w:p>
    <w:p w14:paraId="738AC535" w14:textId="77777777" w:rsidR="00B216C4" w:rsidRPr="00B216C4" w:rsidRDefault="00000000" w:rsidP="00B216C4">
      <w:pPr>
        <w:spacing w:line="360" w:lineRule="auto"/>
        <w:rPr>
          <w:rFonts w:ascii="宋体" w:hAnsi="宋体"/>
          <w:color w:val="000000" w:themeColor="text1"/>
          <w:kern w:val="2"/>
          <w:sz w:val="21"/>
          <w:szCs w:val="21"/>
          <w14:ligatures w14:val="standardContextual"/>
        </w:rPr>
      </w:pPr>
      <m:oMathPara>
        <m:oMath>
          <m:eqArr>
            <m:eqArrPr>
              <m:maxDist m:val="1"/>
              <m:ctrlPr>
                <w:rPr>
                  <w:rFonts w:ascii="Cambria Math" w:hAnsi="Cambria Math"/>
                  <w:i/>
                  <w:color w:val="000000" w:themeColor="text1"/>
                  <w:kern w:val="2"/>
                  <w:sz w:val="21"/>
                  <w:szCs w:val="21"/>
                  <w14:ligatures w14:val="standardContextual"/>
                </w:rPr>
              </m:ctrlPr>
            </m:eqArrPr>
            <m:e>
              <m:limLow>
                <m:limLowPr>
                  <m:ctrlPr>
                    <w:rPr>
                      <w:rFonts w:ascii="Cambria Math" w:hAnsi="Cambria Math"/>
                      <w:i/>
                      <w:color w:val="000000" w:themeColor="text1"/>
                      <w:kern w:val="2"/>
                      <w:sz w:val="21"/>
                      <w:szCs w:val="21"/>
                      <w14:ligatures w14:val="standardContextual"/>
                    </w:rPr>
                  </m:ctrlPr>
                </m:limLowPr>
                <m:e>
                  <m:groupChr>
                    <m:groupChrPr>
                      <m:ctrlPr>
                        <w:rPr>
                          <w:rFonts w:ascii="Cambria Math" w:hAnsi="Cambria Math"/>
                          <w:i/>
                          <w:color w:val="000000" w:themeColor="text1"/>
                          <w:kern w:val="2"/>
                          <w:sz w:val="21"/>
                          <w:szCs w:val="21"/>
                          <w14:ligatures w14:val="standardContextual"/>
                        </w:rPr>
                      </m:ctrlPr>
                    </m:groupChrPr>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m:rPr>
                          <m:sty m:val="p"/>
                        </m:rP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hint="eastAsia"/>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
                                    <m:dPr>
                                      <m:ctrlPr>
                                        <w:rPr>
                                          <w:rFonts w:ascii="Cambria Math" w:hAnsi="Cambria Math"/>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en>
                              </m:f>
                            </m:e>
                          </m:d>
                        </m:e>
                        <m:sup>
                          <m:r>
                            <w:rPr>
                              <w:rFonts w:ascii="Cambria Math" w:hAnsi="Cambria Math"/>
                              <w:color w:val="000000" w:themeColor="text1"/>
                              <w:kern w:val="2"/>
                              <w:sz w:val="21"/>
                              <w:szCs w:val="21"/>
                              <w14:ligatures w14:val="standardContextual"/>
                            </w:rPr>
                            <m:t>α-1</m:t>
                          </m:r>
                        </m:sup>
                      </m:sSup>
                    </m:e>
                  </m:groupChr>
                </m:e>
                <m:lim>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∂q</m:t>
                      </m:r>
                    </m:num>
                    <m:den>
                      <m:r>
                        <w:rPr>
                          <w:rFonts w:ascii="Cambria Math" w:hAnsi="Cambria Math"/>
                          <w:color w:val="000000" w:themeColor="text1"/>
                          <w:kern w:val="2"/>
                          <w:sz w:val="21"/>
                          <w:szCs w:val="21"/>
                          <w14:ligatures w14:val="standardContextual"/>
                        </w:rPr>
                        <m:t>∂M</m:t>
                      </m:r>
                    </m:den>
                  </m:f>
                  <m:r>
                    <w:rPr>
                      <w:rFonts w:ascii="Cambria Math" w:hAnsi="Cambria Math"/>
                      <w:color w:val="000000" w:themeColor="text1"/>
                      <w:kern w:val="2"/>
                      <w:sz w:val="21"/>
                      <w:szCs w:val="21"/>
                      <w14:ligatures w14:val="standardContextual"/>
                    </w:rPr>
                    <m:t>⋅</m:t>
                  </m:r>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∂M</m:t>
                      </m:r>
                    </m:num>
                    <m:den>
                      <m:r>
                        <w:rPr>
                          <w:rFonts w:ascii="Cambria Math" w:hAnsi="Cambria Math"/>
                          <w:color w:val="000000" w:themeColor="text1"/>
                          <w:kern w:val="2"/>
                          <w:sz w:val="21"/>
                          <w:szCs w:val="21"/>
                          <w14:ligatures w14:val="standardContextual"/>
                        </w:rPr>
                        <m:t>∂m</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den>
                  </m:f>
                </m:lim>
              </m:limLow>
              <m:r>
                <w:rPr>
                  <w:rFonts w:ascii="Cambria Math" w:hAnsi="Cambria Math"/>
                  <w:color w:val="000000" w:themeColor="text1"/>
                  <w:kern w:val="2"/>
                  <w:sz w:val="21"/>
                  <w:szCs w:val="21"/>
                  <w14:ligatures w14:val="standardContextual"/>
                </w:rPr>
                <m:t>=</m:t>
              </m:r>
              <w:bookmarkStart w:id="6" w:name="_Hlk210088052"/>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w:bookmarkEnd w:id="6"/>
              <m:r>
                <w:rPr>
                  <w:rFonts w:ascii="Cambria Math" w:hAnsi="Cambria Math"/>
                  <w:color w:val="000000" w:themeColor="text1"/>
                  <w:kern w:val="2"/>
                  <w:sz w:val="21"/>
                  <w:szCs w:val="21"/>
                  <w14:ligatures w14:val="standardContextual"/>
                </w:rPr>
                <m:t>#</m:t>
              </m:r>
              <m:d>
                <m:dPr>
                  <m:begChr m:val="（"/>
                  <m:endChr m:val="）"/>
                  <m:ctrlPr>
                    <w:rPr>
                      <w:rFonts w:ascii="Cambria Math" w:hAnsi="Cambria Math"/>
                      <w:i/>
                      <w:color w:val="000000" w:themeColor="text1"/>
                      <w:kern w:val="2"/>
                      <w:sz w:val="21"/>
                      <w:szCs w:val="21"/>
                      <w14:ligatures w14:val="standardContextual"/>
                    </w:rPr>
                  </m:ctrlPr>
                </m:dPr>
                <m:e>
                  <m:r>
                    <m:rPr>
                      <m:sty m:val="p"/>
                    </m:rPr>
                    <w:rPr>
                      <w:rFonts w:ascii="Cambria Math" w:hAnsi="Cambria Math"/>
                      <w:color w:val="000000" w:themeColor="text1"/>
                      <w:kern w:val="2"/>
                      <w:sz w:val="21"/>
                      <w:szCs w:val="21"/>
                      <w14:ligatures w14:val="standardContextual"/>
                    </w:rPr>
                    <m:t>13</m:t>
                  </m:r>
                </m:e>
              </m:d>
            </m:e>
          </m:eqArr>
        </m:oMath>
      </m:oMathPara>
    </w:p>
    <w:p w14:paraId="2DBC6550" w14:textId="77777777" w:rsidR="00B216C4" w:rsidRPr="00B216C4" w:rsidRDefault="00B216C4" w:rsidP="00B216C4">
      <w:pPr>
        <w:spacing w:line="360" w:lineRule="auto"/>
        <w:rPr>
          <w:rFonts w:ascii="宋体" w:hAnsi="宋体"/>
          <w:color w:val="000000" w:themeColor="text1"/>
          <w:kern w:val="2"/>
          <w:sz w:val="21"/>
          <w:szCs w:val="21"/>
          <w14:ligatures w14:val="standardContextual"/>
        </w:rPr>
      </w:pPr>
      <w:bookmarkStart w:id="7" w:name="_Hlk210092336"/>
      <m:oMathPara>
        <m:oMath>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
            <m:dPr>
              <m:ctrlPr>
                <w:rPr>
                  <w:rFonts w:ascii="Cambria Math" w:hAnsi="Cambria Math"/>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α</m:t>
                  </m:r>
                </m:num>
                <m:den>
                  <m:r>
                    <w:rPr>
                      <w:rFonts w:ascii="Cambria Math" w:hAnsi="Cambria Math"/>
                      <w:color w:val="000000" w:themeColor="text1"/>
                      <w:kern w:val="2"/>
                      <w:sz w:val="21"/>
                      <w:szCs w:val="21"/>
                      <w14:ligatures w14:val="standardContextual"/>
                    </w:rPr>
                    <m:t>α-1</m:t>
                  </m:r>
                </m:den>
              </m:f>
            </m:sup>
          </m:s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oMath>
      </m:oMathPara>
    </w:p>
    <w:bookmarkEnd w:id="7"/>
    <w:p w14:paraId="2F87667C" w14:textId="77777777" w:rsidR="00B216C4" w:rsidRPr="00B216C4" w:rsidRDefault="00B216C4" w:rsidP="00B216C4">
      <w:pPr>
        <w:spacing w:line="360" w:lineRule="auto"/>
        <w:rPr>
          <w:rFonts w:ascii="宋体" w:hAnsi="宋体"/>
          <w:color w:val="000000" w:themeColor="text1"/>
          <w:kern w:val="2"/>
          <w:sz w:val="21"/>
          <w:szCs w:val="21"/>
          <w14:ligatures w14:val="standardContextual"/>
        </w:rPr>
      </w:pPr>
      <w:r w:rsidRPr="00B216C4">
        <w:rPr>
          <w:rFonts w:ascii="宋体" w:hAnsi="宋体"/>
          <w:color w:val="000000" w:themeColor="text1"/>
          <w:kern w:val="2"/>
          <w:sz w:val="21"/>
          <w:szCs w:val="21"/>
          <w14:ligatures w14:val="standardContextual"/>
        </w:rPr>
        <w:tab/>
      </w:r>
      <w:r w:rsidRPr="00B216C4">
        <w:rPr>
          <w:rFonts w:ascii="宋体" w:hAnsi="宋体" w:hint="eastAsia"/>
          <w:color w:val="000000" w:themeColor="text1"/>
          <w:kern w:val="2"/>
          <w:sz w:val="21"/>
          <w:szCs w:val="21"/>
          <w14:ligatures w14:val="standardContextual"/>
        </w:rPr>
        <w:t>结合上述中间品的一阶条件以及该类企业的生产函数，可以得到其边际成本的决定式：</w:t>
      </w:r>
    </w:p>
    <w:p w14:paraId="78737444" w14:textId="77777777" w:rsidR="00B216C4" w:rsidRPr="00B216C4" w:rsidRDefault="00000000" w:rsidP="00B216C4">
      <w:pPr>
        <w:spacing w:line="360" w:lineRule="auto"/>
        <w:rPr>
          <w:rFonts w:ascii="宋体" w:hAnsi="宋体"/>
          <w:color w:val="000000" w:themeColor="text1"/>
          <w:kern w:val="2"/>
          <w:sz w:val="21"/>
          <w:szCs w:val="21"/>
          <w14:ligatures w14:val="standardContextual"/>
        </w:rPr>
      </w:pPr>
      <m:oMathPara>
        <m:oMath>
          <m:eqArr>
            <m:eqArrPr>
              <m:maxDist m:val="1"/>
              <m:ctrlPr>
                <w:rPr>
                  <w:rFonts w:ascii="Cambria Math" w:hAnsi="Cambria Math"/>
                  <w:i/>
                  <w:color w:val="000000" w:themeColor="text1"/>
                  <w:kern w:val="2"/>
                  <w:sz w:val="21"/>
                  <w:szCs w:val="21"/>
                  <w14:ligatures w14:val="standardContextual"/>
                </w:rPr>
              </m:ctrlPr>
            </m:eqArrPr>
            <m:e>
              <w:bookmarkStart w:id="8" w:name="_Hlk210088280"/>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nary>
                        <m:naryPr>
                          <m:limLoc m:val="subSup"/>
                          <m:grow m:val="1"/>
                          <m:ctrlPr>
                            <w:rPr>
                              <w:rFonts w:ascii="Cambria Math" w:hAnsi="Cambria Math"/>
                              <w:color w:val="000000" w:themeColor="text1"/>
                              <w:kern w:val="2"/>
                              <w:sz w:val="21"/>
                              <w:szCs w:val="21"/>
                              <w14:ligatures w14:val="standardContextual"/>
                            </w:rPr>
                          </m:ctrlPr>
                        </m:naryPr>
                        <m:sub>
                          <m:r>
                            <w:rPr>
                              <w:rFonts w:ascii="Cambria Math" w:hAnsi="Cambria Math"/>
                              <w:color w:val="000000" w:themeColor="text1"/>
                              <w:kern w:val="2"/>
                              <w:sz w:val="21"/>
                              <w:szCs w:val="21"/>
                              <w14:ligatures w14:val="standardContextual"/>
                            </w:rPr>
                            <m:t>x</m:t>
                          </m:r>
                        </m:sub>
                        <m:sup>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up>
                        <m:e>
                          <m:r>
                            <w:rPr>
                              <w:rFonts w:ascii="Cambria Math" w:hAnsi="Cambria Math"/>
                              <w:color w:val="000000" w:themeColor="text1"/>
                              <w:kern w:val="2"/>
                              <w:sz w:val="21"/>
                              <w:szCs w:val="21"/>
                              <w14:ligatures w14:val="standardContextual"/>
                            </w:rPr>
                            <m:t> </m:t>
                          </m:r>
                        </m:e>
                      </m:nary>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α</m:t>
                              </m:r>
                            </m:num>
                            <m:den>
                              <m:r>
                                <w:rPr>
                                  <w:rFonts w:ascii="Cambria Math" w:hAnsi="Cambria Math"/>
                                  <w:color w:val="000000" w:themeColor="text1"/>
                                  <w:kern w:val="2"/>
                                  <w:sz w:val="21"/>
                                  <w:szCs w:val="21"/>
                                  <w14:ligatures w14:val="standardContextual"/>
                                </w:rPr>
                                <m:t>α-1</m:t>
                              </m:r>
                            </m:den>
                          </m:f>
                        </m:sup>
                      </m:sSup>
                      <m:r>
                        <m:rPr>
                          <m:sty m:val="p"/>
                        </m:rPr>
                        <w:rPr>
                          <w:rFonts w:ascii="Cambria Math" w:hAnsi="Cambria Math"/>
                          <w:color w:val="000000" w:themeColor="text1"/>
                          <w:kern w:val="2"/>
                          <w:sz w:val="21"/>
                          <w:szCs w:val="21"/>
                          <w14:ligatures w14:val="standardContextual"/>
                        </w:rPr>
                        <m:t>d</m:t>
                      </m:r>
                      <m:r>
                        <w:rPr>
                          <w:rFonts w:ascii="Cambria Math" w:hAnsi="Cambria Math"/>
                          <w:color w:val="000000" w:themeColor="text1"/>
                          <w:kern w:val="2"/>
                          <w:sz w:val="21"/>
                          <w:szCs w:val="21"/>
                          <w14:ligatures w14:val="standardContextual"/>
                        </w:rPr>
                        <m:t>u+</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α</m:t>
                              </m:r>
                            </m:num>
                            <m:den>
                              <m:r>
                                <w:rPr>
                                  <w:rFonts w:ascii="Cambria Math" w:hAnsi="Cambria Math"/>
                                  <w:color w:val="000000" w:themeColor="text1"/>
                                  <w:kern w:val="2"/>
                                  <w:sz w:val="21"/>
                                  <w:szCs w:val="21"/>
                                  <w14:ligatures w14:val="standardContextual"/>
                                </w:rPr>
                                <m:t>α-1</m:t>
                              </m:r>
                            </m:den>
                          </m:f>
                        </m:sup>
                      </m:sSup>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α-1</m:t>
                      </m:r>
                    </m:num>
                    <m:den>
                      <m:r>
                        <w:rPr>
                          <w:rFonts w:ascii="Cambria Math" w:hAnsi="Cambria Math"/>
                          <w:color w:val="000000" w:themeColor="text1"/>
                          <w:kern w:val="2"/>
                          <w:sz w:val="21"/>
                          <w:szCs w:val="21"/>
                          <w14:ligatures w14:val="standardContextual"/>
                        </w:rPr>
                        <m:t>α</m:t>
                      </m:r>
                    </m:den>
                  </m:f>
                </m:sup>
              </m:sSup>
              <w:bookmarkEnd w:id="8"/>
              <m:r>
                <w:rPr>
                  <w:rFonts w:ascii="Cambria Math" w:hAnsi="Cambria Math"/>
                  <w:color w:val="000000" w:themeColor="text1"/>
                  <w:kern w:val="2"/>
                  <w:sz w:val="21"/>
                  <w:szCs w:val="21"/>
                  <w14:ligatures w14:val="standardContextual"/>
                </w:rPr>
                <m:t>#</m:t>
              </m:r>
              <m:d>
                <m:dPr>
                  <m:begChr m:val="（"/>
                  <m:endChr m:val="）"/>
                  <m:ctrlPr>
                    <w:rPr>
                      <w:rFonts w:ascii="Cambria Math" w:hAnsi="Cambria Math"/>
                      <w:i/>
                      <w:color w:val="000000" w:themeColor="text1"/>
                      <w:kern w:val="2"/>
                      <w:sz w:val="21"/>
                      <w:szCs w:val="21"/>
                      <w14:ligatures w14:val="standardContextual"/>
                    </w:rPr>
                  </m:ctrlPr>
                </m:dPr>
                <m:e>
                  <m:r>
                    <m:rPr>
                      <m:sty m:val="p"/>
                    </m:rPr>
                    <w:rPr>
                      <w:rFonts w:ascii="Cambria Math" w:hAnsi="Cambria Math"/>
                      <w:color w:val="000000" w:themeColor="text1"/>
                      <w:kern w:val="2"/>
                      <w:sz w:val="21"/>
                      <w:szCs w:val="21"/>
                      <w14:ligatures w14:val="standardContextual"/>
                    </w:rPr>
                    <m:t>14</m:t>
                  </m:r>
                </m:e>
              </m:d>
            </m:e>
          </m:eqArr>
        </m:oMath>
      </m:oMathPara>
    </w:p>
    <w:p w14:paraId="00405103"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此外，求解生产阶段</w:t>
      </w:r>
      <m:oMath>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hint="eastAsia"/>
                <w:color w:val="000000" w:themeColor="text1"/>
                <w:kern w:val="2"/>
                <w:sz w:val="21"/>
                <w:szCs w:val="21"/>
                <w14:ligatures w14:val="standardContextual"/>
              </w:rPr>
              <m:t>X</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216C4">
        <w:rPr>
          <w:rFonts w:ascii="宋体" w:hAnsi="宋体" w:hint="eastAsia"/>
          <w:color w:val="000000" w:themeColor="text1"/>
          <w:kern w:val="2"/>
          <w:sz w:val="21"/>
          <w:szCs w:val="21"/>
          <w14:ligatures w14:val="standardContextual"/>
        </w:rPr>
        <w:t>和</w:t>
      </w:r>
      <m:oMath>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216C4">
        <w:rPr>
          <w:rFonts w:ascii="宋体" w:hAnsi="宋体" w:hint="eastAsia"/>
          <w:color w:val="000000" w:themeColor="text1"/>
          <w:kern w:val="2"/>
          <w:sz w:val="21"/>
          <w:szCs w:val="21"/>
          <w14:ligatures w14:val="standardContextual"/>
        </w:rPr>
        <w:t>的一阶条件，可以得到：</w:t>
      </w:r>
    </w:p>
    <w:p w14:paraId="3E70A0C1"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m:oMathPara>
        <m:oMath>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X</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r>
            <w:rPr>
              <w:rFonts w:ascii="Cambria Math" w:hAnsi="Cambria Math"/>
              <w:color w:val="000000" w:themeColor="text1"/>
              <w:kern w:val="2"/>
              <w:sz w:val="21"/>
              <w:szCs w:val="21"/>
              <w14:ligatures w14:val="standardContextual"/>
            </w:rPr>
            <m:t>⋅</m:t>
          </m:r>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hint="eastAsia"/>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x</m:t>
                  </m:r>
                </m:sub>
              </m:sSub>
            </m:num>
            <m:den>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X</m:t>
                  </m:r>
                </m:sup>
              </m:sSup>
            </m:den>
          </m:f>
          <m:r>
            <w:rPr>
              <w:rFonts w:ascii="Cambria Math" w:hAnsi="Cambria Math"/>
              <w:color w:val="000000" w:themeColor="text1"/>
              <w:kern w:val="2"/>
              <w:sz w:val="21"/>
              <w:szCs w:val="21"/>
              <w14:ligatures w14:val="standardContextual"/>
            </w:rPr>
            <m:t>+</m:t>
          </m:r>
          <m:limLow>
            <m:limLowPr>
              <m:ctrlPr>
                <w:rPr>
                  <w:rFonts w:ascii="Cambria Math" w:hAnsi="Cambria Math"/>
                  <w:i/>
                  <w:color w:val="000000" w:themeColor="text1"/>
                  <w:kern w:val="2"/>
                  <w:sz w:val="21"/>
                  <w:szCs w:val="21"/>
                  <w14:ligatures w14:val="standardContextual"/>
                </w:rPr>
              </m:ctrlPr>
            </m:limLowPr>
            <m:e>
              <m:groupChr>
                <m:groupChrPr>
                  <m:ctrlPr>
                    <w:rPr>
                      <w:rFonts w:ascii="Cambria Math" w:hAnsi="Cambria Math"/>
                      <w:i/>
                      <w:color w:val="000000" w:themeColor="text1"/>
                      <w:kern w:val="2"/>
                      <w:sz w:val="21"/>
                      <w:szCs w:val="21"/>
                      <w14:ligatures w14:val="standardContextual"/>
                    </w:rPr>
                  </m:ctrlPr>
                </m:groupChr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p</m:t>
                      </m:r>
                    </m:e>
                    <m:sup>
                      <m:r>
                        <m:rPr>
                          <m:sty m:val="p"/>
                        </m:rPr>
                        <w:rPr>
                          <w:rFonts w:ascii="Cambria Math" w:hAnsi="Cambria Math"/>
                          <w:color w:val="000000" w:themeColor="text1"/>
                          <w:kern w:val="2"/>
                          <w:sz w:val="21"/>
                          <w:szCs w:val="21"/>
                          <w14:ligatures w14:val="standardContextual"/>
                        </w:rPr>
                        <m:t>'</m:t>
                      </m:r>
                    </m:sup>
                  </m:sSup>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X</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x</m:t>
                      </m:r>
                    </m:sub>
                  </m:sSub>
                </m:e>
              </m:groupChr>
            </m:e>
            <m:lim>
              <m:r>
                <m:rPr>
                  <m:sty m:val="p"/>
                </m:rPr>
                <w:rPr>
                  <w:rFonts w:ascii="Cambria Math" w:hAnsi="Cambria Math" w:hint="eastAsia"/>
                  <w:color w:val="000000" w:themeColor="text1"/>
                  <w:kern w:val="2"/>
                  <w:sz w:val="21"/>
                  <w:szCs w:val="21"/>
                  <w14:ligatures w14:val="standardContextual"/>
                </w:rPr>
                <m:t>价格边际效应</m:t>
              </m:r>
            </m:lim>
          </m:limLow>
          <m:r>
            <w:rPr>
              <w:rFonts w:ascii="Cambria Math" w:hAnsi="Cambria Math"/>
              <w:color w:val="000000" w:themeColor="text1"/>
              <w:kern w:val="2"/>
              <w:sz w:val="21"/>
              <w:szCs w:val="21"/>
              <w14:ligatures w14:val="standardContextual"/>
            </w:rPr>
            <m:t>+</m:t>
          </m:r>
          <m:limLow>
            <m:limLowPr>
              <m:ctrlPr>
                <w:rPr>
                  <w:rFonts w:ascii="Cambria Math" w:hAnsi="Cambria Math"/>
                  <w:i/>
                  <w:color w:val="000000" w:themeColor="text1"/>
                  <w:kern w:val="2"/>
                  <w:sz w:val="21"/>
                  <w:szCs w:val="21"/>
                  <w14:ligatures w14:val="standardContextual"/>
                </w:rPr>
              </m:ctrlPr>
            </m:limLowPr>
            <m:e>
              <m:groupChr>
                <m:groupChrPr>
                  <m:ctrlPr>
                    <w:rPr>
                      <w:rFonts w:ascii="Cambria Math" w:hAnsi="Cambria Math"/>
                      <w:i/>
                      <w:color w:val="000000" w:themeColor="text1"/>
                      <w:kern w:val="2"/>
                      <w:sz w:val="21"/>
                      <w:szCs w:val="21"/>
                      <w14:ligatures w14:val="standardContextual"/>
                    </w:rPr>
                  </m:ctrlPr>
                </m:groupChrPr>
                <m:e>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X</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X</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r>
                    <w:rPr>
                      <w:rFonts w:ascii="Cambria Math" w:hAnsi="Cambria Math"/>
                      <w:color w:val="000000" w:themeColor="text1"/>
                      <w:kern w:val="2"/>
                      <w:sz w:val="21"/>
                      <w:szCs w:val="21"/>
                      <w14:ligatures w14:val="standardContextual"/>
                    </w:rPr>
                    <m:t>+f</m:t>
                  </m:r>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X</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e>
              </m:groupChr>
            </m:e>
            <m:lim>
              <m:r>
                <m:rPr>
                  <m:sty m:val="p"/>
                </m:rPr>
                <w:rPr>
                  <w:rFonts w:ascii="Cambria Math" w:hAnsi="Cambria Math" w:hint="eastAsia"/>
                  <w:color w:val="000000" w:themeColor="text1"/>
                  <w:kern w:val="2"/>
                  <w:sz w:val="21"/>
                  <w:szCs w:val="21"/>
                  <w14:ligatures w14:val="standardContextual"/>
                </w:rPr>
                <m:t>阶段缩减的成本效应</m:t>
              </m:r>
            </m:lim>
          </m:limLow>
          <m:r>
            <w:rPr>
              <w:rFonts w:ascii="Cambria Math" w:hAnsi="Cambria Math"/>
              <w:color w:val="000000" w:themeColor="text1"/>
              <w:kern w:val="2"/>
              <w:sz w:val="21"/>
              <w:szCs w:val="21"/>
              <w14:ligatures w14:val="standardContextual"/>
            </w:rPr>
            <m:t>=0</m:t>
          </m:r>
        </m:oMath>
      </m:oMathPara>
    </w:p>
    <w:p w14:paraId="01D3DC98"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其中</w:t>
      </w:r>
      <m:oMath>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hint="eastAsia"/>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x</m:t>
                </m:r>
              </m:sub>
            </m:sSub>
          </m:num>
          <m:den>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X</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r>
          <w:rPr>
            <w:rFonts w:ascii="Cambria Math" w:hAnsi="Cambria Math"/>
            <w:color w:val="000000" w:themeColor="text1"/>
            <w:kern w:val="2"/>
            <w:sz w:val="21"/>
            <w:szCs w:val="21"/>
            <w14:ligatures w14:val="standardContextual"/>
          </w:rPr>
          <m:t>=</m:t>
        </m:r>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hint="eastAsia"/>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x</m:t>
                </m:r>
              </m:sub>
            </m:sSub>
          </m:num>
          <m:den>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en>
        </m:f>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num>
          <m:den>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X</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r>
          <w:rPr>
            <w:rFonts w:ascii="Cambria Math" w:hAnsi="Cambria Math"/>
            <w:color w:val="000000" w:themeColor="text1"/>
            <w:kern w:val="2"/>
            <w:sz w:val="21"/>
            <w:szCs w:val="21"/>
            <w14:ligatures w14:val="standardContextual"/>
          </w:rPr>
          <m:t>=</m:t>
        </m:r>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hint="eastAsia"/>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x</m:t>
                </m:r>
              </m:sub>
            </m:sSub>
          </m:num>
          <m:den>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en>
        </m:f>
        <m:f>
          <m:fPr>
            <m:ctrlPr>
              <w:rPr>
                <w:rFonts w:ascii="Cambria Math" w:hAnsi="Cambria Math"/>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m:t>
            </m:r>
          </m:num>
          <m:den>
            <m:r>
              <w:rPr>
                <w:rFonts w:ascii="Cambria Math" w:hAnsi="Cambria Math"/>
                <w:color w:val="000000" w:themeColor="text1"/>
                <w:kern w:val="2"/>
                <w:sz w:val="21"/>
                <w:szCs w:val="21"/>
                <w14:ligatures w14:val="standardContextual"/>
              </w:rPr>
              <m:t>α</m:t>
            </m:r>
          </m:den>
        </m:f>
        <m:sSubSup>
          <m:sSubSupPr>
            <m:ctrlPr>
              <w:rPr>
                <w:rFonts w:ascii="Cambria Math" w:hAnsi="Cambria Math"/>
                <w:i/>
                <w:color w:val="000000" w:themeColor="text1"/>
                <w:kern w:val="2"/>
                <w:sz w:val="21"/>
                <w:szCs w:val="21"/>
                <w14:ligatures w14:val="standardContextual"/>
              </w:rPr>
            </m:ctrlPr>
          </m:sSubSup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up>
            <m:r>
              <w:rPr>
                <w:rFonts w:ascii="Cambria Math" w:hAnsi="Cambria Math"/>
                <w:color w:val="000000" w:themeColor="text1"/>
                <w:kern w:val="2"/>
                <w:sz w:val="21"/>
                <w:szCs w:val="21"/>
                <w14:ligatures w14:val="standardContextual"/>
              </w:rPr>
              <m:t>1-α</m:t>
            </m:r>
          </m:sup>
        </m:sSubSup>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m</m:t>
            </m:r>
            <m:d>
              <m:dPr>
                <m:ctrlPr>
                  <w:rPr>
                    <w:rFonts w:ascii="Cambria Math" w:hAnsi="Cambria Math"/>
                    <w:i/>
                    <w:color w:val="000000" w:themeColor="text1"/>
                    <w:kern w:val="2"/>
                    <w:sz w:val="21"/>
                    <w:szCs w:val="21"/>
                    <w14:ligatures w14:val="standardContextual"/>
                  </w:rPr>
                </m:ctrlPr>
              </m:dPr>
              <m:e>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X</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e>
          <m:sup>
            <m:r>
              <w:rPr>
                <w:rFonts w:ascii="Cambria Math" w:hAnsi="Cambria Math"/>
                <w:color w:val="000000" w:themeColor="text1"/>
                <w:kern w:val="2"/>
                <w:sz w:val="21"/>
                <w:szCs w:val="21"/>
                <w14:ligatures w14:val="standardContextual"/>
              </w:rPr>
              <m:t>α</m:t>
            </m:r>
          </m:sup>
        </m:sSup>
      </m:oMath>
      <w:r w:rsidRPr="00B216C4">
        <w:rPr>
          <w:rFonts w:ascii="宋体" w:hAnsi="宋体" w:hint="eastAsia"/>
          <w:color w:val="000000" w:themeColor="text1"/>
          <w:kern w:val="2"/>
          <w:sz w:val="21"/>
          <w:szCs w:val="21"/>
          <w14:ligatures w14:val="standardContextual"/>
        </w:rPr>
        <w:t>，结合之后得到：</w:t>
      </w:r>
    </w:p>
    <w:p w14:paraId="37C251DE" w14:textId="77777777" w:rsidR="00B216C4" w:rsidRPr="00B216C4" w:rsidRDefault="00000000" w:rsidP="00B216C4">
      <w:pPr>
        <w:spacing w:line="360" w:lineRule="auto"/>
        <w:rPr>
          <w:rFonts w:ascii="宋体" w:hAnsi="宋体"/>
          <w:color w:val="000000" w:themeColor="text1"/>
          <w:kern w:val="2"/>
          <w:sz w:val="21"/>
          <w:szCs w:val="21"/>
          <w14:ligatures w14:val="standardContextual"/>
        </w:rPr>
      </w:pPr>
      <m:oMathPara>
        <m:oMath>
          <m:eqArr>
            <m:eqArrPr>
              <m:maxDist m:val="1"/>
              <m:ctrlPr>
                <w:rPr>
                  <w:rFonts w:ascii="Cambria Math" w:hAnsi="Cambria Math"/>
                  <w:i/>
                  <w:color w:val="000000" w:themeColor="text1"/>
                  <w:kern w:val="2"/>
                  <w:sz w:val="21"/>
                  <w:szCs w:val="21"/>
                  <w14:ligatures w14:val="standardContextual"/>
                </w:rPr>
              </m:ctrlPr>
            </m:eqArrPr>
            <m:e>
              <m:limLow>
                <m:limLowPr>
                  <m:ctrlPr>
                    <w:rPr>
                      <w:rFonts w:ascii="Cambria Math" w:hAnsi="Cambria Math"/>
                      <w:i/>
                      <w:color w:val="000000" w:themeColor="text1"/>
                      <w:kern w:val="2"/>
                      <w:sz w:val="21"/>
                      <w:szCs w:val="21"/>
                      <w14:ligatures w14:val="standardContextual"/>
                    </w:rPr>
                  </m:ctrlPr>
                </m:limLowPr>
                <m:e>
                  <m:groupChr>
                    <m:groupChrPr>
                      <m:ctrlPr>
                        <w:rPr>
                          <w:rFonts w:ascii="Cambria Math" w:hAnsi="Cambria Math"/>
                          <w:i/>
                          <w:color w:val="000000" w:themeColor="text1"/>
                          <w:kern w:val="2"/>
                          <w:sz w:val="21"/>
                          <w:szCs w:val="21"/>
                          <w14:ligatures w14:val="standardContextual"/>
                        </w:rPr>
                      </m:ctrlPr>
                    </m:groupChrPr>
                    <m:e>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X</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f>
                        <m:fPr>
                          <m:ctrlPr>
                            <w:rPr>
                              <w:rFonts w:ascii="Cambria Math" w:hAnsi="Cambria Math"/>
                              <w:color w:val="000000" w:themeColor="text1"/>
                              <w:kern w:val="2"/>
                              <w:sz w:val="21"/>
                              <w:szCs w:val="21"/>
                              <w14:ligatures w14:val="standardContextual"/>
                            </w:rPr>
                          </m:ctrlPr>
                        </m:fPr>
                        <m:num>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ρ</m:t>
                              </m:r>
                            </m:e>
                            <m: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p>
                        </m:num>
                        <m:den>
                          <m:r>
                            <w:rPr>
                              <w:rFonts w:ascii="Cambria Math" w:hAnsi="Cambria Math"/>
                              <w:color w:val="000000" w:themeColor="text1"/>
                              <w:kern w:val="2"/>
                              <w:sz w:val="21"/>
                              <w:szCs w:val="21"/>
                              <w14:ligatures w14:val="standardContextual"/>
                            </w:rPr>
                            <m:t>α</m:t>
                          </m:r>
                        </m:den>
                      </m:f>
                      <m:f>
                        <m:fPr>
                          <m:ctrlPr>
                            <w:rPr>
                              <w:rFonts w:ascii="Cambria Math" w:hAnsi="Cambria Math"/>
                              <w:i/>
                              <w:color w:val="000000" w:themeColor="text1"/>
                              <w:kern w:val="2"/>
                              <w:sz w:val="21"/>
                              <w:szCs w:val="21"/>
                              <w14:ligatures w14:val="standardContextual"/>
                            </w:rPr>
                          </m:ctrlPr>
                        </m:fPr>
                        <m:num>
                          <m:sSubSup>
                            <m:sSubSupPr>
                              <m:ctrlPr>
                                <w:rPr>
                                  <w:rFonts w:ascii="Cambria Math" w:hAnsi="Cambria Math"/>
                                  <w:i/>
                                  <w:color w:val="000000" w:themeColor="text1"/>
                                  <w:kern w:val="2"/>
                                  <w:sz w:val="21"/>
                                  <w:szCs w:val="21"/>
                                  <w14:ligatures w14:val="standardContextual"/>
                                </w:rPr>
                              </m:ctrlPr>
                            </m:sSubSupPr>
                            <m:e>
                              <m:r>
                                <w:rPr>
                                  <w:rFonts w:ascii="Cambria Math" w:hAnsi="Cambria Math" w:hint="eastAsia"/>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x</m:t>
                              </m:r>
                            </m:sub>
                            <m: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bSup>
                        </m:num>
                        <m:den>
                          <m:sSubSup>
                            <m:sSubSupPr>
                              <m:ctrlPr>
                                <w:rPr>
                                  <w:rFonts w:ascii="Cambria Math" w:hAnsi="Cambria Math"/>
                                  <w:i/>
                                  <w:color w:val="000000" w:themeColor="text1"/>
                                  <w:kern w:val="2"/>
                                  <w:sz w:val="21"/>
                                  <w:szCs w:val="21"/>
                                  <w14:ligatures w14:val="standardContextual"/>
                                </w:rPr>
                              </m:ctrlPr>
                            </m:sSubSup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r>
                                <w:rPr>
                                  <w:rFonts w:ascii="Cambria Math" w:hAnsi="Cambria Math"/>
                                  <w:color w:val="000000" w:themeColor="text1"/>
                                  <w:kern w:val="2"/>
                                  <w:sz w:val="21"/>
                                  <w:szCs w:val="21"/>
                                  <w14:ligatures w14:val="standardContextual"/>
                                </w:rPr>
                                <m:t>-1</m:t>
                              </m:r>
                            </m:sup>
                          </m:sSubSup>
                        </m:den>
                      </m:f>
                      <m:sSup>
                        <m:sSupPr>
                          <m:ctrlPr>
                            <w:rPr>
                              <w:rFonts w:ascii="Cambria Math" w:hAnsi="Cambria Math"/>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X</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en>
                              </m:f>
                            </m:e>
                          </m:d>
                        </m:e>
                        <m:sup>
                          <m:r>
                            <w:rPr>
                              <w:rFonts w:ascii="Cambria Math" w:hAnsi="Cambria Math"/>
                              <w:color w:val="000000" w:themeColor="text1"/>
                              <w:kern w:val="2"/>
                              <w:sz w:val="21"/>
                              <w:szCs w:val="21"/>
                              <w14:ligatures w14:val="standardContextual"/>
                            </w:rPr>
                            <m:t>α</m:t>
                          </m:r>
                        </m:sup>
                      </m:sSup>
                    </m:e>
                  </m:groupChr>
                </m:e>
                <m:lim>
                  <m:r>
                    <m:rPr>
                      <m:sty m:val="p"/>
                    </m:rPr>
                    <w:rPr>
                      <w:rFonts w:ascii="Cambria Math" w:hAnsi="Cambria Math" w:hint="eastAsia"/>
                      <w:color w:val="000000" w:themeColor="text1"/>
                      <w:kern w:val="2"/>
                      <w:sz w:val="21"/>
                      <w:szCs w:val="21"/>
                      <w14:ligatures w14:val="standardContextual"/>
                    </w:rPr>
                    <m:t>中间投入缩减的广延边际效应</m:t>
                  </m:r>
                </m:lim>
              </m:limLow>
              <m:r>
                <w:rPr>
                  <w:rFonts w:ascii="Cambria Math" w:hAnsi="Cambria Math"/>
                  <w:color w:val="000000" w:themeColor="text1"/>
                  <w:kern w:val="2"/>
                  <w:sz w:val="21"/>
                  <w:szCs w:val="21"/>
                  <w14:ligatures w14:val="standardContextual"/>
                </w:rPr>
                <m:t>+</m:t>
              </m:r>
              <m:limLow>
                <m:limLowPr>
                  <m:ctrlPr>
                    <w:rPr>
                      <w:rFonts w:ascii="Cambria Math" w:hAnsi="Cambria Math"/>
                      <w:i/>
                      <w:color w:val="000000" w:themeColor="text1"/>
                      <w:kern w:val="2"/>
                      <w:sz w:val="21"/>
                      <w:szCs w:val="21"/>
                      <w14:ligatures w14:val="standardContextual"/>
                    </w:rPr>
                  </m:ctrlPr>
                </m:limLowPr>
                <m:e>
                  <m:groupChr>
                    <m:groupChrPr>
                      <m:ctrlPr>
                        <w:rPr>
                          <w:rFonts w:ascii="Cambria Math" w:hAnsi="Cambria Math"/>
                          <w:i/>
                          <w:color w:val="000000" w:themeColor="text1"/>
                          <w:kern w:val="2"/>
                          <w:sz w:val="21"/>
                          <w:szCs w:val="21"/>
                          <w14:ligatures w14:val="standardContextual"/>
                        </w:rPr>
                      </m:ctrlPr>
                    </m:groupChr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p</m:t>
                          </m:r>
                        </m:e>
                        <m:sup>
                          <m:r>
                            <m:rPr>
                              <m:sty m:val="p"/>
                            </m:rPr>
                            <w:rPr>
                              <w:rFonts w:ascii="Cambria Math" w:hAnsi="Cambria Math"/>
                              <w:color w:val="000000" w:themeColor="text1"/>
                              <w:kern w:val="2"/>
                              <w:sz w:val="21"/>
                              <w:szCs w:val="21"/>
                              <w14:ligatures w14:val="standardContextual"/>
                            </w:rPr>
                            <m:t>'</m:t>
                          </m:r>
                        </m:sup>
                      </m:sSup>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X</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x</m:t>
                          </m:r>
                        </m:sub>
                      </m:sSub>
                    </m:e>
                  </m:groupChr>
                </m:e>
                <m:lim>
                  <m:r>
                    <m:rPr>
                      <m:sty m:val="p"/>
                    </m:rPr>
                    <w:rPr>
                      <w:rFonts w:ascii="Cambria Math" w:hAnsi="Cambria Math" w:hint="eastAsia"/>
                      <w:color w:val="000000" w:themeColor="text1"/>
                      <w:kern w:val="2"/>
                      <w:sz w:val="21"/>
                      <w:szCs w:val="21"/>
                      <w14:ligatures w14:val="standardContextual"/>
                    </w:rPr>
                    <m:t>价格边际效应</m:t>
                  </m:r>
                </m:lim>
              </m:limLow>
              <m:r>
                <w:rPr>
                  <w:rFonts w:ascii="Cambria Math" w:hAnsi="Cambria Math"/>
                  <w:color w:val="000000" w:themeColor="text1"/>
                  <w:kern w:val="2"/>
                  <w:sz w:val="21"/>
                  <w:szCs w:val="21"/>
                  <w14:ligatures w14:val="standardContextual"/>
                </w:rPr>
                <m:t>+</m:t>
              </m:r>
              <m:limLow>
                <m:limLowPr>
                  <m:ctrlPr>
                    <w:rPr>
                      <w:rFonts w:ascii="Cambria Math" w:hAnsi="Cambria Math"/>
                      <w:i/>
                      <w:color w:val="000000" w:themeColor="text1"/>
                      <w:kern w:val="2"/>
                      <w:sz w:val="21"/>
                      <w:szCs w:val="21"/>
                      <w14:ligatures w14:val="standardContextual"/>
                    </w:rPr>
                  </m:ctrlPr>
                </m:limLowPr>
                <m:e>
                  <m:groupChr>
                    <m:groupChrPr>
                      <m:ctrlPr>
                        <w:rPr>
                          <w:rFonts w:ascii="Cambria Math" w:hAnsi="Cambria Math"/>
                          <w:i/>
                          <w:color w:val="000000" w:themeColor="text1"/>
                          <w:kern w:val="2"/>
                          <w:sz w:val="21"/>
                          <w:szCs w:val="21"/>
                          <w14:ligatures w14:val="standardContextual"/>
                        </w:rPr>
                      </m:ctrlPr>
                    </m:groupChrPr>
                    <m:e>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X</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X</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r>
                        <w:rPr>
                          <w:rFonts w:ascii="Cambria Math" w:hAnsi="Cambria Math"/>
                          <w:color w:val="000000" w:themeColor="text1"/>
                          <w:kern w:val="2"/>
                          <w:sz w:val="21"/>
                          <w:szCs w:val="21"/>
                          <w14:ligatures w14:val="standardContextual"/>
                        </w:rPr>
                        <m:t>+f</m:t>
                      </m:r>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X</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e>
                  </m:groupChr>
                </m:e>
                <m:lim>
                  <m:r>
                    <m:rPr>
                      <m:sty m:val="p"/>
                    </m:rPr>
                    <w:rPr>
                      <w:rFonts w:ascii="Cambria Math" w:hAnsi="Cambria Math" w:hint="eastAsia"/>
                      <w:color w:val="000000" w:themeColor="text1"/>
                      <w:kern w:val="2"/>
                      <w:sz w:val="21"/>
                      <w:szCs w:val="21"/>
                      <w14:ligatures w14:val="standardContextual"/>
                    </w:rPr>
                    <m:t>阶段缩减的成本效应</m:t>
                  </m:r>
                </m:lim>
              </m:limLow>
              <m:r>
                <w:rPr>
                  <w:rFonts w:ascii="Cambria Math" w:hAnsi="Cambria Math"/>
                  <w:color w:val="000000" w:themeColor="text1"/>
                  <w:kern w:val="2"/>
                  <w:sz w:val="21"/>
                  <w:szCs w:val="21"/>
                  <w14:ligatures w14:val="standardContextual"/>
                </w:rPr>
                <m:t>=0#</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15</m:t>
                  </m:r>
                </m:e>
              </m:d>
            </m:e>
          </m:eqArr>
        </m:oMath>
      </m:oMathPara>
    </w:p>
    <w:p w14:paraId="34CB704B"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类似地，可以得到</w:t>
      </w:r>
      <m:oMath>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oMath>
      <w:r w:rsidRPr="00B216C4">
        <w:rPr>
          <w:rFonts w:ascii="宋体" w:hAnsi="宋体" w:hint="eastAsia"/>
          <w:color w:val="000000" w:themeColor="text1"/>
          <w:kern w:val="2"/>
          <w:sz w:val="21"/>
          <w:szCs w:val="21"/>
          <w14:ligatures w14:val="standardContextual"/>
        </w:rPr>
        <w:t>的最优决策结果：</w:t>
      </w:r>
    </w:p>
    <w:bookmarkStart w:id="9" w:name="_Hlk210087745"/>
    <w:p w14:paraId="7B9FB207" w14:textId="77777777" w:rsidR="00B216C4" w:rsidRPr="00B216C4" w:rsidRDefault="00000000" w:rsidP="00B216C4">
      <w:pPr>
        <w:spacing w:line="360" w:lineRule="auto"/>
        <w:rPr>
          <w:rFonts w:ascii="宋体" w:hAnsi="宋体"/>
          <w:color w:val="000000" w:themeColor="text1"/>
          <w:kern w:val="2"/>
          <w:sz w:val="21"/>
          <w:szCs w:val="21"/>
          <w14:ligatures w14:val="standardContextual"/>
        </w:rPr>
      </w:pPr>
      <m:oMathPara>
        <m:oMath>
          <m:eqArr>
            <m:eqArrPr>
              <m:maxDist m:val="1"/>
              <m:ctrlPr>
                <w:rPr>
                  <w:rFonts w:ascii="Cambria Math" w:hAnsi="Cambria Math"/>
                  <w:i/>
                  <w:color w:val="000000" w:themeColor="text1"/>
                  <w:kern w:val="2"/>
                  <w:sz w:val="21"/>
                  <w:szCs w:val="21"/>
                  <w14:ligatures w14:val="standardContextual"/>
                </w:rPr>
              </m:ctrlPr>
            </m:eqArrPr>
            <m:e>
              <m:limLow>
                <m:limLowPr>
                  <m:ctrlPr>
                    <w:rPr>
                      <w:rFonts w:ascii="Cambria Math" w:hAnsi="Cambria Math"/>
                      <w:i/>
                      <w:color w:val="000000" w:themeColor="text1"/>
                      <w:kern w:val="2"/>
                      <w:sz w:val="21"/>
                      <w:szCs w:val="21"/>
                      <w14:ligatures w14:val="standardContextual"/>
                    </w:rPr>
                  </m:ctrlPr>
                </m:limLowPr>
                <m:e>
                  <m:groupChr>
                    <m:groupChrPr>
                      <m:ctrlPr>
                        <w:rPr>
                          <w:rFonts w:ascii="Cambria Math" w:hAnsi="Cambria Math"/>
                          <w:i/>
                          <w:color w:val="000000" w:themeColor="text1"/>
                          <w:kern w:val="2"/>
                          <w:sz w:val="21"/>
                          <w:szCs w:val="21"/>
                          <w14:ligatures w14:val="standardContextual"/>
                        </w:rPr>
                      </m:ctrlPr>
                    </m:groupChrPr>
                    <m:e>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X</m:t>
                              </m:r>
                            </m:sup>
                          </m:sSup>
                          <m:d>
                            <m:dPr>
                              <m:ctrlPr>
                                <w:rPr>
                                  <w:rFonts w:ascii="Cambria Math" w:hAnsi="Cambria Math"/>
                                  <w:i/>
                                  <w:color w:val="000000" w:themeColor="text1"/>
                                  <w:kern w:val="2"/>
                                  <w:sz w:val="21"/>
                                  <w:szCs w:val="21"/>
                                  <w14:ligatures w14:val="standardContextual"/>
                                </w:rPr>
                              </m:ctrlPr>
                            </m:dPr>
                            <m:e>
                              <m:r>
                                <w:rPr>
                                  <w:rFonts w:ascii="Cambria Math" w:hAnsi="Cambria Math" w:hint="eastAsia"/>
                                  <w:color w:val="000000" w:themeColor="text1"/>
                                  <w:kern w:val="2"/>
                                  <w:sz w:val="21"/>
                                  <w:szCs w:val="21"/>
                                  <w14:ligatures w14:val="standardContextual"/>
                                </w:rPr>
                                <m:t>x</m:t>
                              </m:r>
                            </m:e>
                          </m:d>
                        </m:e>
                      </m:d>
                      <m:f>
                        <m:fPr>
                          <m:ctrlPr>
                            <w:rPr>
                              <w:rFonts w:ascii="Cambria Math" w:hAnsi="Cambria Math"/>
                              <w:color w:val="000000" w:themeColor="text1"/>
                              <w:kern w:val="2"/>
                              <w:sz w:val="21"/>
                              <w:szCs w:val="21"/>
                              <w14:ligatures w14:val="standardContextual"/>
                            </w:rPr>
                          </m:ctrlPr>
                        </m:fPr>
                        <m:num>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ρ</m:t>
                              </m:r>
                            </m:e>
                            <m: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p>
                        </m:num>
                        <m:den>
                          <m:r>
                            <w:rPr>
                              <w:rFonts w:ascii="Cambria Math" w:hAnsi="Cambria Math"/>
                              <w:color w:val="000000" w:themeColor="text1"/>
                              <w:kern w:val="2"/>
                              <w:sz w:val="21"/>
                              <w:szCs w:val="21"/>
                              <w14:ligatures w14:val="standardContextual"/>
                            </w:rPr>
                            <m:t>α</m:t>
                          </m:r>
                        </m:den>
                      </m:f>
                      <m:f>
                        <m:fPr>
                          <m:ctrlPr>
                            <w:rPr>
                              <w:rFonts w:ascii="Cambria Math" w:hAnsi="Cambria Math"/>
                              <w:i/>
                              <w:color w:val="000000" w:themeColor="text1"/>
                              <w:kern w:val="2"/>
                              <w:sz w:val="21"/>
                              <w:szCs w:val="21"/>
                              <w14:ligatures w14:val="standardContextual"/>
                            </w:rPr>
                          </m:ctrlPr>
                        </m:fPr>
                        <m:num>
                          <m:sSubSup>
                            <m:sSubSupPr>
                              <m:ctrlPr>
                                <w:rPr>
                                  <w:rFonts w:ascii="Cambria Math" w:hAnsi="Cambria Math"/>
                                  <w:i/>
                                  <w:color w:val="000000" w:themeColor="text1"/>
                                  <w:kern w:val="2"/>
                                  <w:sz w:val="21"/>
                                  <w:szCs w:val="21"/>
                                  <w14:ligatures w14:val="standardContextual"/>
                                </w:rPr>
                              </m:ctrlPr>
                            </m:sSubSupPr>
                            <m:e>
                              <m:r>
                                <w:rPr>
                                  <w:rFonts w:ascii="Cambria Math" w:hAnsi="Cambria Math" w:hint="eastAsia"/>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x</m:t>
                              </m:r>
                            </m:sub>
                            <m: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bSup>
                        </m:num>
                        <m:den>
                          <m:sSubSup>
                            <m:sSubSupPr>
                              <m:ctrlPr>
                                <w:rPr>
                                  <w:rFonts w:ascii="Cambria Math" w:hAnsi="Cambria Math"/>
                                  <w:i/>
                                  <w:color w:val="000000" w:themeColor="text1"/>
                                  <w:kern w:val="2"/>
                                  <w:sz w:val="21"/>
                                  <w:szCs w:val="21"/>
                                  <w14:ligatures w14:val="standardContextual"/>
                                </w:rPr>
                              </m:ctrlPr>
                            </m:sSubSup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r>
                                <w:rPr>
                                  <w:rFonts w:ascii="Cambria Math" w:hAnsi="Cambria Math"/>
                                  <w:color w:val="000000" w:themeColor="text1"/>
                                  <w:kern w:val="2"/>
                                  <w:sz w:val="21"/>
                                  <w:szCs w:val="21"/>
                                  <w14:ligatures w14:val="standardContextual"/>
                                </w:rPr>
                                <m:t>-1</m:t>
                              </m:r>
                            </m:sup>
                          </m:sSubSup>
                        </m:den>
                      </m:f>
                      <m:sSup>
                        <m:sSupPr>
                          <m:ctrlPr>
                            <w:rPr>
                              <w:rFonts w:ascii="Cambria Math" w:hAnsi="Cambria Math"/>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en>
                              </m:f>
                            </m:e>
                          </m:d>
                        </m:e>
                        <m:sup>
                          <m:r>
                            <w:rPr>
                              <w:rFonts w:ascii="Cambria Math" w:hAnsi="Cambria Math"/>
                              <w:color w:val="000000" w:themeColor="text1"/>
                              <w:kern w:val="2"/>
                              <w:sz w:val="21"/>
                              <w:szCs w:val="21"/>
                              <w14:ligatures w14:val="standardContextual"/>
                            </w:rPr>
                            <m:t>α</m:t>
                          </m:r>
                        </m:sup>
                      </m:sSup>
                    </m:e>
                  </m:groupChr>
                </m:e>
                <m:lim>
                  <m:r>
                    <m:rPr>
                      <m:sty m:val="p"/>
                    </m:rPr>
                    <w:rPr>
                      <w:rFonts w:ascii="Cambria Math" w:hAnsi="Cambria Math" w:hint="eastAsia"/>
                      <w:color w:val="000000" w:themeColor="text1"/>
                      <w:kern w:val="2"/>
                      <w:sz w:val="21"/>
                      <w:szCs w:val="21"/>
                      <w14:ligatures w14:val="standardContextual"/>
                    </w:rPr>
                    <m:t>中间投入扩张的广延边际效应</m:t>
                  </m:r>
                </m:lim>
              </m:limLow>
              <m:r>
                <w:rPr>
                  <w:rFonts w:ascii="Cambria Math" w:hAnsi="Cambria Math"/>
                  <w:color w:val="000000" w:themeColor="text1"/>
                  <w:kern w:val="2"/>
                  <w:sz w:val="21"/>
                  <w:szCs w:val="21"/>
                  <w14:ligatures w14:val="standardContextual"/>
                </w:rPr>
                <m:t>-</m:t>
              </m:r>
              <m:limLow>
                <m:limLowPr>
                  <m:ctrlPr>
                    <w:rPr>
                      <w:rFonts w:ascii="Cambria Math" w:hAnsi="Cambria Math"/>
                      <w:i/>
                      <w:color w:val="000000" w:themeColor="text1"/>
                      <w:kern w:val="2"/>
                      <w:sz w:val="21"/>
                      <w:szCs w:val="21"/>
                      <w14:ligatures w14:val="standardContextual"/>
                    </w:rPr>
                  </m:ctrlPr>
                </m:limLowPr>
                <m:e>
                  <m:groupChr>
                    <m:groupChrPr>
                      <m:ctrlPr>
                        <w:rPr>
                          <w:rFonts w:ascii="Cambria Math" w:hAnsi="Cambria Math"/>
                          <w:i/>
                          <w:color w:val="000000" w:themeColor="text1"/>
                          <w:kern w:val="2"/>
                          <w:sz w:val="21"/>
                          <w:szCs w:val="21"/>
                          <w14:ligatures w14:val="standardContextual"/>
                        </w:rPr>
                      </m:ctrlPr>
                    </m:groupChr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p</m:t>
                          </m:r>
                        </m:e>
                        <m:sup>
                          <m:r>
                            <m:rPr>
                              <m:sty m:val="p"/>
                            </m:rPr>
                            <w:rPr>
                              <w:rFonts w:ascii="Cambria Math" w:hAnsi="Cambria Math"/>
                              <w:color w:val="000000" w:themeColor="text1"/>
                              <w:kern w:val="2"/>
                              <w:sz w:val="21"/>
                              <w:szCs w:val="21"/>
                              <w14:ligatures w14:val="standardContextual"/>
                            </w:rPr>
                            <m:t>'</m:t>
                          </m:r>
                        </m:sup>
                      </m:sSup>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M</m:t>
                          </m:r>
                        </m:sub>
                      </m:sSub>
                    </m:e>
                  </m:groupChr>
                </m:e>
                <m:lim>
                  <m:r>
                    <m:rPr>
                      <m:sty m:val="p"/>
                    </m:rPr>
                    <w:rPr>
                      <w:rFonts w:ascii="Cambria Math" w:hAnsi="Cambria Math" w:hint="eastAsia"/>
                      <w:color w:val="000000" w:themeColor="text1"/>
                      <w:kern w:val="2"/>
                      <w:sz w:val="21"/>
                      <w:szCs w:val="21"/>
                      <w14:ligatures w14:val="standardContextual"/>
                    </w:rPr>
                    <m:t>价格边际效应</m:t>
                  </m:r>
                </m:lim>
              </m:limLow>
              <m:r>
                <w:rPr>
                  <w:rFonts w:ascii="Cambria Math" w:hAnsi="Cambria Math"/>
                  <w:color w:val="000000" w:themeColor="text1"/>
                  <w:kern w:val="2"/>
                  <w:sz w:val="21"/>
                  <w:szCs w:val="21"/>
                  <w14:ligatures w14:val="standardContextual"/>
                </w:rPr>
                <m:t>-</m:t>
              </m:r>
              <m:limLow>
                <m:limLowPr>
                  <m:ctrlPr>
                    <w:rPr>
                      <w:rFonts w:ascii="Cambria Math" w:hAnsi="Cambria Math"/>
                      <w:i/>
                      <w:color w:val="000000" w:themeColor="text1"/>
                      <w:kern w:val="2"/>
                      <w:sz w:val="21"/>
                      <w:szCs w:val="21"/>
                      <w14:ligatures w14:val="standardContextual"/>
                    </w:rPr>
                  </m:ctrlPr>
                </m:limLowPr>
                <m:e>
                  <m:groupChr>
                    <m:groupChrPr>
                      <m:ctrlPr>
                        <w:rPr>
                          <w:rFonts w:ascii="Cambria Math" w:hAnsi="Cambria Math"/>
                          <w:i/>
                          <w:color w:val="000000" w:themeColor="text1"/>
                          <w:kern w:val="2"/>
                          <w:sz w:val="21"/>
                          <w:szCs w:val="21"/>
                          <w14:ligatures w14:val="standardContextual"/>
                        </w:rPr>
                      </m:ctrlPr>
                    </m:groupChrPr>
                    <m:e>
                      <m:d>
                        <m:dPr>
                          <m:begChr m:val="["/>
                          <m:endChr m:val="]"/>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r>
                            <w:rPr>
                              <w:rFonts w:ascii="Cambria Math" w:hAnsi="Cambria Math"/>
                              <w:color w:val="000000" w:themeColor="text1"/>
                              <w:kern w:val="2"/>
                              <w:sz w:val="21"/>
                              <w:szCs w:val="21"/>
                              <w14:ligatures w14:val="standardContextual"/>
                            </w:rPr>
                            <m:t>+f</m:t>
                          </m:r>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e>
                      </m:d>
                    </m:e>
                  </m:groupChr>
                </m:e>
                <m:lim>
                  <m:r>
                    <m:rPr>
                      <m:sty m:val="p"/>
                    </m:rPr>
                    <w:rPr>
                      <w:rFonts w:ascii="Cambria Math" w:hAnsi="Cambria Math" w:hint="eastAsia"/>
                      <w:color w:val="000000" w:themeColor="text1"/>
                      <w:kern w:val="2"/>
                      <w:sz w:val="21"/>
                      <w:szCs w:val="21"/>
                      <w14:ligatures w14:val="standardContextual"/>
                    </w:rPr>
                    <m:t>阶段扩张的成本效应</m:t>
                  </m:r>
                </m:lim>
              </m:limLow>
              <m:r>
                <w:rPr>
                  <w:rFonts w:ascii="Cambria Math" w:hAnsi="Cambria Math"/>
                  <w:color w:val="000000" w:themeColor="text1"/>
                  <w:kern w:val="2"/>
                  <w:sz w:val="21"/>
                  <w:szCs w:val="21"/>
                  <w14:ligatures w14:val="standardContextual"/>
                </w:rPr>
                <m:t>=0#</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16</m:t>
                  </m:r>
                </m:e>
              </m:d>
            </m:e>
          </m:eqArr>
        </m:oMath>
      </m:oMathPara>
    </w:p>
    <w:bookmarkEnd w:id="9"/>
    <w:p w14:paraId="387DAD01"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接下来将对上述阶段选择的最优决策条件进行化简。先回顾企业关于进口阶段</w:t>
      </w:r>
      <m:oMath>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oMath>
      <w:r w:rsidRPr="00B216C4">
        <w:rPr>
          <w:rFonts w:ascii="宋体" w:hAnsi="宋体" w:hint="eastAsia"/>
          <w:color w:val="000000" w:themeColor="text1"/>
          <w:kern w:val="2"/>
          <w:sz w:val="21"/>
          <w:szCs w:val="21"/>
          <w14:ligatures w14:val="standardContextual"/>
        </w:rPr>
        <w:t>的一阶条件，不难发现：</w:t>
      </w:r>
    </w:p>
    <w:p w14:paraId="4862DFF2"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m:oMathPara>
        <m:oMath>
          <m:r>
            <w:rPr>
              <w:rFonts w:ascii="Cambria Math" w:hAnsi="Cambria Math"/>
              <w:color w:val="000000" w:themeColor="text1"/>
              <w:kern w:val="2"/>
              <w:sz w:val="21"/>
              <w:szCs w:val="21"/>
              <w14:ligatures w14:val="standardContextual"/>
            </w:rPr>
            <w:lastRenderedPageBreak/>
            <m:t>p</m:t>
          </m:r>
          <m:d>
            <m:dPr>
              <m:ctrlPr>
                <w:rPr>
                  <w:rFonts w:ascii="Cambria Math" w:hAnsi="Cambria Math"/>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f>
            <m:fPr>
              <m:ctrlPr>
                <w:rPr>
                  <w:rFonts w:ascii="Cambria Math" w:hAnsi="Cambria Math"/>
                  <w:color w:val="000000" w:themeColor="text1"/>
                  <w:kern w:val="2"/>
                  <w:sz w:val="21"/>
                  <w:szCs w:val="21"/>
                  <w14:ligatures w14:val="standardContextual"/>
                </w:rPr>
              </m:ctrlPr>
            </m:fPr>
            <m:num>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ρ</m:t>
                  </m:r>
                </m:e>
                <m: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p>
            </m:num>
            <m:den>
              <m:r>
                <w:rPr>
                  <w:rFonts w:ascii="Cambria Math" w:hAnsi="Cambria Math"/>
                  <w:color w:val="000000" w:themeColor="text1"/>
                  <w:kern w:val="2"/>
                  <w:sz w:val="21"/>
                  <w:szCs w:val="21"/>
                  <w14:ligatures w14:val="standardContextual"/>
                </w:rPr>
                <m:t>α</m:t>
              </m:r>
            </m:den>
          </m:f>
          <m:f>
            <m:fPr>
              <m:ctrlPr>
                <w:rPr>
                  <w:rFonts w:ascii="Cambria Math" w:hAnsi="Cambria Math"/>
                  <w:i/>
                  <w:color w:val="000000" w:themeColor="text1"/>
                  <w:kern w:val="2"/>
                  <w:sz w:val="21"/>
                  <w:szCs w:val="21"/>
                  <w14:ligatures w14:val="standardContextual"/>
                </w:rPr>
              </m:ctrlPr>
            </m:fPr>
            <m:num>
              <m:sSubSup>
                <m:sSubSupPr>
                  <m:ctrlPr>
                    <w:rPr>
                      <w:rFonts w:ascii="Cambria Math" w:hAnsi="Cambria Math"/>
                      <w:i/>
                      <w:color w:val="000000" w:themeColor="text1"/>
                      <w:kern w:val="2"/>
                      <w:sz w:val="21"/>
                      <w:szCs w:val="21"/>
                      <w14:ligatures w14:val="standardContextual"/>
                    </w:rPr>
                  </m:ctrlPr>
                </m:sSubSupPr>
                <m:e>
                  <m:r>
                    <w:rPr>
                      <w:rFonts w:ascii="Cambria Math" w:hAnsi="Cambria Math" w:hint="eastAsia"/>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x</m:t>
                  </m:r>
                </m:sub>
                <m: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bSup>
            </m:num>
            <m:den>
              <m:sSubSup>
                <m:sSubSupPr>
                  <m:ctrlPr>
                    <w:rPr>
                      <w:rFonts w:ascii="Cambria Math" w:hAnsi="Cambria Math"/>
                      <w:i/>
                      <w:color w:val="000000" w:themeColor="text1"/>
                      <w:kern w:val="2"/>
                      <w:sz w:val="21"/>
                      <w:szCs w:val="21"/>
                      <w14:ligatures w14:val="standardContextual"/>
                    </w:rPr>
                  </m:ctrlPr>
                </m:sSubSup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r>
                    <w:rPr>
                      <w:rFonts w:ascii="Cambria Math" w:hAnsi="Cambria Math"/>
                      <w:color w:val="000000" w:themeColor="text1"/>
                      <w:kern w:val="2"/>
                      <w:sz w:val="21"/>
                      <w:szCs w:val="21"/>
                      <w14:ligatures w14:val="standardContextual"/>
                    </w:rPr>
                    <m:t>-1</m:t>
                  </m:r>
                </m:sup>
              </m:sSubSup>
            </m:den>
          </m:f>
          <m:r>
            <w:rPr>
              <w:rFonts w:ascii="Cambria Math" w:hAnsi="Cambria Math"/>
              <w:color w:val="000000" w:themeColor="text1"/>
              <w:kern w:val="2"/>
              <w:sz w:val="21"/>
              <w:szCs w:val="21"/>
              <w14:ligatures w14:val="standardContextual"/>
            </w:rPr>
            <m:t>⋅</m:t>
          </m:r>
          <m:sSup>
            <m:sSupPr>
              <m:ctrlPr>
                <w:rPr>
                  <w:rFonts w:ascii="Cambria Math" w:hAnsi="Cambria Math"/>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hint="eastAsia"/>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en>
                  </m:f>
                </m:e>
              </m:d>
            </m:e>
            <m:sup>
              <m:r>
                <w:rPr>
                  <w:rFonts w:ascii="Cambria Math" w:hAnsi="Cambria Math"/>
                  <w:color w:val="000000" w:themeColor="text1"/>
                  <w:kern w:val="2"/>
                  <w:sz w:val="21"/>
                  <w:szCs w:val="21"/>
                  <w14:ligatures w14:val="standardContextual"/>
                </w:rPr>
                <m:t>α</m:t>
              </m:r>
            </m:sup>
          </m:sSup>
          <m:r>
            <w:rPr>
              <w:rFonts w:ascii="Cambria Math" w:hAnsi="Cambria Math"/>
              <w:color w:val="000000" w:themeColor="text1"/>
              <w:kern w:val="2"/>
              <w:sz w:val="21"/>
              <w:szCs w:val="21"/>
              <w14:ligatures w14:val="standardContextual"/>
            </w:rPr>
            <m:t>-</m:t>
          </m:r>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p</m:t>
              </m:r>
            </m:e>
            <m:sup>
              <m:r>
                <m:rPr>
                  <m:sty m:val="p"/>
                </m:rPr>
                <w:rPr>
                  <w:rFonts w:ascii="Cambria Math" w:hAnsi="Cambria Math"/>
                  <w:color w:val="000000" w:themeColor="text1"/>
                  <w:kern w:val="2"/>
                  <w:sz w:val="21"/>
                  <w:szCs w:val="21"/>
                  <w14:ligatures w14:val="standardContextual"/>
                </w:rPr>
                <m:t>'</m:t>
              </m:r>
            </m:sup>
          </m:sSup>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d>
            <m:dPr>
              <m:begChr m:val="["/>
              <m:endChr m:val="]"/>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r>
                <w:rPr>
                  <w:rFonts w:ascii="Cambria Math" w:hAnsi="Cambria Math"/>
                  <w:color w:val="000000" w:themeColor="text1"/>
                  <w:kern w:val="2"/>
                  <w:sz w:val="21"/>
                  <w:szCs w:val="21"/>
                  <w14:ligatures w14:val="standardContextual"/>
                </w:rPr>
                <m:t>+f</m:t>
              </m:r>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e>
          </m:d>
          <m:r>
            <w:rPr>
              <w:rFonts w:ascii="Cambria Math" w:hAnsi="Cambria Math"/>
              <w:color w:val="000000" w:themeColor="text1"/>
              <w:kern w:val="2"/>
              <w:sz w:val="21"/>
              <w:szCs w:val="21"/>
              <w14:ligatures w14:val="standardContextual"/>
            </w:rPr>
            <m:t>=0</m:t>
          </m:r>
        </m:oMath>
      </m:oMathPara>
    </w:p>
    <w:p w14:paraId="143625ED"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其中</w:t>
      </w:r>
      <m:oMath>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f>
          <m:fPr>
            <m:ctrlPr>
              <w:rPr>
                <w:rFonts w:ascii="Cambria Math" w:hAnsi="Cambria Math"/>
                <w:color w:val="000000" w:themeColor="text1"/>
                <w:kern w:val="2"/>
                <w:sz w:val="21"/>
                <w:szCs w:val="21"/>
                <w14:ligatures w14:val="standardContextual"/>
              </w:rPr>
            </m:ctrlPr>
          </m:fPr>
          <m:num>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ρ</m:t>
                </m:r>
              </m:e>
              <m: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p>
          </m:num>
          <m:den>
            <m:r>
              <w:rPr>
                <w:rFonts w:ascii="Cambria Math" w:hAnsi="Cambria Math"/>
                <w:color w:val="000000" w:themeColor="text1"/>
                <w:kern w:val="2"/>
                <w:sz w:val="21"/>
                <w:szCs w:val="21"/>
                <w14:ligatures w14:val="standardContextual"/>
              </w:rPr>
              <m:t>α</m:t>
            </m:r>
          </m:den>
        </m:f>
        <m:f>
          <m:fPr>
            <m:ctrlPr>
              <w:rPr>
                <w:rFonts w:ascii="Cambria Math" w:hAnsi="Cambria Math"/>
                <w:i/>
                <w:color w:val="000000" w:themeColor="text1"/>
                <w:kern w:val="2"/>
                <w:sz w:val="21"/>
                <w:szCs w:val="21"/>
                <w14:ligatures w14:val="standardContextual"/>
              </w:rPr>
            </m:ctrlPr>
          </m:fPr>
          <m:num>
            <m:sSubSup>
              <m:sSubSupPr>
                <m:ctrlPr>
                  <w:rPr>
                    <w:rFonts w:ascii="Cambria Math" w:hAnsi="Cambria Math"/>
                    <w:i/>
                    <w:color w:val="000000" w:themeColor="text1"/>
                    <w:kern w:val="2"/>
                    <w:sz w:val="21"/>
                    <w:szCs w:val="21"/>
                    <w14:ligatures w14:val="standardContextual"/>
                  </w:rPr>
                </m:ctrlPr>
              </m:sSubSupPr>
              <m:e>
                <m:r>
                  <w:rPr>
                    <w:rFonts w:ascii="Cambria Math" w:hAnsi="Cambria Math" w:hint="eastAsia"/>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x</m:t>
                </m:r>
              </m:sub>
              <m: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bSup>
          </m:num>
          <m:den>
            <m:sSubSup>
              <m:sSubSupPr>
                <m:ctrlPr>
                  <w:rPr>
                    <w:rFonts w:ascii="Cambria Math" w:hAnsi="Cambria Math"/>
                    <w:i/>
                    <w:color w:val="000000" w:themeColor="text1"/>
                    <w:kern w:val="2"/>
                    <w:sz w:val="21"/>
                    <w:szCs w:val="21"/>
                    <w14:ligatures w14:val="standardContextual"/>
                  </w:rPr>
                </m:ctrlPr>
              </m:sSubSup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r>
                  <w:rPr>
                    <w:rFonts w:ascii="Cambria Math" w:hAnsi="Cambria Math"/>
                    <w:color w:val="000000" w:themeColor="text1"/>
                    <w:kern w:val="2"/>
                    <w:sz w:val="21"/>
                    <w:szCs w:val="21"/>
                    <w14:ligatures w14:val="standardContextual"/>
                  </w:rPr>
                  <m:t>-1</m:t>
                </m:r>
              </m:sup>
            </m:sSubSup>
          </m:den>
        </m:f>
        <m:r>
          <w:rPr>
            <w:rFonts w:ascii="Cambria Math" w:hAnsi="Cambria Math"/>
            <w:color w:val="000000" w:themeColor="text1"/>
            <w:kern w:val="2"/>
            <w:sz w:val="21"/>
            <w:szCs w:val="21"/>
            <w14:ligatures w14:val="standardContextual"/>
          </w:rPr>
          <m:t>⋅</m:t>
        </m:r>
        <m:sSup>
          <m:sSupPr>
            <m:ctrlPr>
              <w:rPr>
                <w:rFonts w:ascii="Cambria Math" w:hAnsi="Cambria Math"/>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r>
                      <w:rPr>
                        <w:rFonts w:ascii="Cambria Math" w:hAnsi="Cambria Math" w:hint="eastAsia"/>
                        <w:color w:val="000000" w:themeColor="text1"/>
                        <w:kern w:val="2"/>
                        <w:sz w:val="21"/>
                        <w:szCs w:val="21"/>
                        <w14:ligatures w14:val="standardContextual"/>
                      </w:rPr>
                      <m:t>m</m:t>
                    </m:r>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en>
                </m:f>
              </m:e>
            </m:d>
          </m:e>
          <m:sup>
            <m:r>
              <w:rPr>
                <w:rFonts w:ascii="Cambria Math" w:hAnsi="Cambria Math"/>
                <w:color w:val="000000" w:themeColor="text1"/>
                <w:kern w:val="2"/>
                <w:sz w:val="21"/>
                <w:szCs w:val="21"/>
                <w14:ligatures w14:val="standardContextual"/>
              </w:rPr>
              <m:t>α</m:t>
            </m:r>
          </m:sup>
        </m:sSup>
      </m:oMath>
      <w:r w:rsidRPr="00B216C4">
        <w:rPr>
          <w:rFonts w:ascii="宋体" w:hAnsi="宋体" w:hint="eastAsia"/>
          <w:color w:val="000000" w:themeColor="text1"/>
          <w:kern w:val="2"/>
          <w:sz w:val="21"/>
          <w:szCs w:val="21"/>
          <w14:ligatures w14:val="standardContextual"/>
        </w:rPr>
        <w:t>可以被简化：</w:t>
      </w:r>
    </w:p>
    <w:p w14:paraId="7C59B4DC"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m:oMathPara>
        <m:oMath>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f>
            <m:fPr>
              <m:ctrlPr>
                <w:rPr>
                  <w:rFonts w:ascii="Cambria Math" w:hAnsi="Cambria Math"/>
                  <w:color w:val="000000" w:themeColor="text1"/>
                  <w:kern w:val="2"/>
                  <w:sz w:val="21"/>
                  <w:szCs w:val="21"/>
                  <w14:ligatures w14:val="standardContextual"/>
                </w:rPr>
              </m:ctrlPr>
            </m:fPr>
            <m:num>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ρ</m:t>
                  </m:r>
                </m:e>
                <m: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p>
            </m:num>
            <m:den>
              <m:r>
                <w:rPr>
                  <w:rFonts w:ascii="Cambria Math" w:hAnsi="Cambria Math"/>
                  <w:color w:val="000000" w:themeColor="text1"/>
                  <w:kern w:val="2"/>
                  <w:sz w:val="21"/>
                  <w:szCs w:val="21"/>
                  <w14:ligatures w14:val="standardContextual"/>
                </w:rPr>
                <m:t>α</m:t>
              </m:r>
            </m:den>
          </m:f>
          <m:f>
            <m:fPr>
              <m:ctrlPr>
                <w:rPr>
                  <w:rFonts w:ascii="Cambria Math" w:hAnsi="Cambria Math"/>
                  <w:i/>
                  <w:color w:val="000000" w:themeColor="text1"/>
                  <w:kern w:val="2"/>
                  <w:sz w:val="21"/>
                  <w:szCs w:val="21"/>
                  <w14:ligatures w14:val="standardContextual"/>
                </w:rPr>
              </m:ctrlPr>
            </m:fPr>
            <m:num>
              <m:sSubSup>
                <m:sSubSupPr>
                  <m:ctrlPr>
                    <w:rPr>
                      <w:rFonts w:ascii="Cambria Math" w:hAnsi="Cambria Math"/>
                      <w:i/>
                      <w:color w:val="000000" w:themeColor="text1"/>
                      <w:kern w:val="2"/>
                      <w:sz w:val="21"/>
                      <w:szCs w:val="21"/>
                      <w14:ligatures w14:val="standardContextual"/>
                    </w:rPr>
                  </m:ctrlPr>
                </m:sSubSupPr>
                <m:e>
                  <m:r>
                    <w:rPr>
                      <w:rFonts w:ascii="Cambria Math" w:hAnsi="Cambria Math" w:hint="eastAsia"/>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x</m:t>
                  </m:r>
                </m:sub>
                <m: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bSup>
            </m:num>
            <m:den>
              <m:sSubSup>
                <m:sSubSupPr>
                  <m:ctrlPr>
                    <w:rPr>
                      <w:rFonts w:ascii="Cambria Math" w:hAnsi="Cambria Math"/>
                      <w:i/>
                      <w:color w:val="000000" w:themeColor="text1"/>
                      <w:kern w:val="2"/>
                      <w:sz w:val="21"/>
                      <w:szCs w:val="21"/>
                      <w14:ligatures w14:val="standardContextual"/>
                    </w:rPr>
                  </m:ctrlPr>
                </m:sSubSup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r>
                    <w:rPr>
                      <w:rFonts w:ascii="Cambria Math" w:hAnsi="Cambria Math"/>
                      <w:color w:val="000000" w:themeColor="text1"/>
                      <w:kern w:val="2"/>
                      <w:sz w:val="21"/>
                      <w:szCs w:val="21"/>
                      <w14:ligatures w14:val="standardContextual"/>
                    </w:rPr>
                    <m:t>-1</m:t>
                  </m:r>
                </m:sup>
              </m:sSubSup>
            </m:den>
          </m:f>
          <m:r>
            <w:rPr>
              <w:rFonts w:ascii="Cambria Math" w:hAnsi="Cambria Math"/>
              <w:color w:val="000000" w:themeColor="text1"/>
              <w:kern w:val="2"/>
              <w:sz w:val="21"/>
              <w:szCs w:val="21"/>
              <w14:ligatures w14:val="standardContextual"/>
            </w:rPr>
            <m:t>⋅</m:t>
          </m:r>
          <m:sSup>
            <m:sSupPr>
              <m:ctrlPr>
                <w:rPr>
                  <w:rFonts w:ascii="Cambria Math" w:hAnsi="Cambria Math"/>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hint="eastAsia"/>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en>
                  </m:f>
                </m:e>
              </m:d>
            </m:e>
            <m:sup>
              <m:r>
                <w:rPr>
                  <w:rFonts w:ascii="Cambria Math" w:hAnsi="Cambria Math"/>
                  <w:color w:val="000000" w:themeColor="text1"/>
                  <w:kern w:val="2"/>
                  <w:sz w:val="21"/>
                  <w:szCs w:val="21"/>
                  <w14:ligatures w14:val="standardContextual"/>
                </w:rPr>
                <m:t>α</m:t>
              </m:r>
            </m:sup>
          </m:sSup>
          <m:r>
            <w:rPr>
              <w:rFonts w:ascii="Cambria Math" w:hAnsi="Cambria Math"/>
              <w:color w:val="000000" w:themeColor="text1"/>
              <w:kern w:val="2"/>
              <w:sz w:val="21"/>
              <w:szCs w:val="21"/>
              <w14:ligatures w14:val="standardContextual"/>
            </w:rPr>
            <m:t>=</m:t>
          </m:r>
          <m:f>
            <m:fPr>
              <m:ctrlPr>
                <w:rPr>
                  <w:rFonts w:ascii="Cambria Math" w:hAnsi="Cambria Math"/>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m:t>
              </m:r>
            </m:num>
            <m:den>
              <m:r>
                <w:rPr>
                  <w:rFonts w:ascii="Cambria Math" w:hAnsi="Cambria Math"/>
                  <w:color w:val="000000" w:themeColor="text1"/>
                  <w:kern w:val="2"/>
                  <w:sz w:val="21"/>
                  <w:szCs w:val="21"/>
                  <w14:ligatures w14:val="standardContextual"/>
                </w:rPr>
                <m:t>α</m:t>
              </m:r>
            </m:den>
          </m:f>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ρ</m:t>
                  </m:r>
                </m:e>
                <m: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p>
              <m:sSubSup>
                <m:sSubSupPr>
                  <m:ctrlPr>
                    <w:rPr>
                      <w:rFonts w:ascii="Cambria Math" w:hAnsi="Cambria Math"/>
                      <w:i/>
                      <w:color w:val="000000" w:themeColor="text1"/>
                      <w:kern w:val="2"/>
                      <w:sz w:val="21"/>
                      <w:szCs w:val="21"/>
                      <w14:ligatures w14:val="standardContextual"/>
                    </w:rPr>
                  </m:ctrlPr>
                </m:sSubSupPr>
                <m:e>
                  <m:r>
                    <w:rPr>
                      <w:rFonts w:ascii="Cambria Math" w:hAnsi="Cambria Math" w:hint="eastAsia"/>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x</m:t>
                  </m:r>
                </m:sub>
                <m: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bSup>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SubSup>
                <m:sSubSupPr>
                  <m:ctrlPr>
                    <w:rPr>
                      <w:rFonts w:ascii="Cambria Math" w:hAnsi="Cambria Math"/>
                      <w:i/>
                      <w:color w:val="000000" w:themeColor="text1"/>
                      <w:kern w:val="2"/>
                      <w:sz w:val="21"/>
                      <w:szCs w:val="21"/>
                      <w14:ligatures w14:val="standardContextual"/>
                    </w:rPr>
                  </m:ctrlPr>
                </m:sSubSup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bSup>
            </m:den>
          </m:f>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Sup>
            <m:sSupPr>
              <m:ctrlPr>
                <w:rPr>
                  <w:rFonts w:ascii="Cambria Math" w:hAnsi="Cambria Math"/>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en>
                  </m:f>
                </m:e>
              </m:d>
            </m:e>
            <m:sup>
              <m:r>
                <w:rPr>
                  <w:rFonts w:ascii="Cambria Math" w:hAnsi="Cambria Math"/>
                  <w:color w:val="000000" w:themeColor="text1"/>
                  <w:kern w:val="2"/>
                  <w:sz w:val="21"/>
                  <w:szCs w:val="21"/>
                  <w14:ligatures w14:val="standardContextual"/>
                </w:rPr>
                <m:t>α-1</m:t>
              </m:r>
            </m:sup>
          </m:s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oMath>
      </m:oMathPara>
    </w:p>
    <w:p w14:paraId="187C4BDE"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结合一阶条件</w:t>
      </w:r>
      <m:oMath>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ρ</m:t>
                </m:r>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x</m:t>
                        </m:r>
                      </m:sub>
                    </m:sSub>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en>
                </m:f>
              </m:e>
            </m:d>
          </m:e>
          <m: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p>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216C4">
        <w:rPr>
          <w:rFonts w:ascii="宋体" w:hAnsi="宋体" w:hint="eastAsia"/>
          <w:color w:val="000000" w:themeColor="text1"/>
          <w:kern w:val="2"/>
          <w:sz w:val="21"/>
          <w:szCs w:val="21"/>
          <w14:ligatures w14:val="standardContextual"/>
        </w:rPr>
        <w:t>以及</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m:rPr>
            <m:sty m:val="p"/>
          </m:rP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hint="eastAsia"/>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
                      <m:dPr>
                        <m:ctrlPr>
                          <w:rPr>
                            <w:rFonts w:ascii="Cambria Math" w:hAnsi="Cambria Math"/>
                            <w:color w:val="000000" w:themeColor="text1"/>
                            <w:kern w:val="2"/>
                            <w:sz w:val="21"/>
                            <w:szCs w:val="21"/>
                            <w14:ligatures w14:val="standardContextual"/>
                          </w:rPr>
                        </m:ctrlPr>
                      </m:dPr>
                      <m:e>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en>
                </m:f>
              </m:e>
            </m:d>
          </m:e>
          <m:sup>
            <m:r>
              <w:rPr>
                <w:rFonts w:ascii="Cambria Math" w:hAnsi="Cambria Math"/>
                <w:color w:val="000000" w:themeColor="text1"/>
                <w:kern w:val="2"/>
                <w:sz w:val="21"/>
                <w:szCs w:val="21"/>
                <w14:ligatures w14:val="standardContextual"/>
              </w:rPr>
              <m:t>α-1</m:t>
            </m:r>
          </m:sup>
        </m:sSup>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oMath>
      <w:r w:rsidRPr="00B216C4">
        <w:rPr>
          <w:rFonts w:ascii="宋体" w:hAnsi="宋体" w:hint="eastAsia"/>
          <w:color w:val="000000" w:themeColor="text1"/>
          <w:kern w:val="2"/>
          <w:sz w:val="21"/>
          <w:szCs w:val="21"/>
          <w14:ligatures w14:val="standardContextual"/>
        </w:rPr>
        <w:t>，可以简化为：</w:t>
      </w:r>
    </w:p>
    <w:p w14:paraId="7377455C"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m:oMathPara>
        <m:oMath>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f>
            <m:fPr>
              <m:ctrlPr>
                <w:rPr>
                  <w:rFonts w:ascii="Cambria Math" w:hAnsi="Cambria Math"/>
                  <w:color w:val="000000" w:themeColor="text1"/>
                  <w:kern w:val="2"/>
                  <w:sz w:val="21"/>
                  <w:szCs w:val="21"/>
                  <w14:ligatures w14:val="standardContextual"/>
                </w:rPr>
              </m:ctrlPr>
            </m:fPr>
            <m:num>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ρ</m:t>
                  </m:r>
                </m:e>
                <m: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p>
            </m:num>
            <m:den>
              <m:r>
                <w:rPr>
                  <w:rFonts w:ascii="Cambria Math" w:hAnsi="Cambria Math"/>
                  <w:color w:val="000000" w:themeColor="text1"/>
                  <w:kern w:val="2"/>
                  <w:sz w:val="21"/>
                  <w:szCs w:val="21"/>
                  <w14:ligatures w14:val="standardContextual"/>
                </w:rPr>
                <m:t>α</m:t>
              </m:r>
            </m:den>
          </m:f>
          <m:f>
            <m:fPr>
              <m:ctrlPr>
                <w:rPr>
                  <w:rFonts w:ascii="Cambria Math" w:hAnsi="Cambria Math"/>
                  <w:i/>
                  <w:color w:val="000000" w:themeColor="text1"/>
                  <w:kern w:val="2"/>
                  <w:sz w:val="21"/>
                  <w:szCs w:val="21"/>
                  <w14:ligatures w14:val="standardContextual"/>
                </w:rPr>
              </m:ctrlPr>
            </m:fPr>
            <m:num>
              <m:sSubSup>
                <m:sSubSupPr>
                  <m:ctrlPr>
                    <w:rPr>
                      <w:rFonts w:ascii="Cambria Math" w:hAnsi="Cambria Math"/>
                      <w:i/>
                      <w:color w:val="000000" w:themeColor="text1"/>
                      <w:kern w:val="2"/>
                      <w:sz w:val="21"/>
                      <w:szCs w:val="21"/>
                      <w14:ligatures w14:val="standardContextual"/>
                    </w:rPr>
                  </m:ctrlPr>
                </m:sSubSupPr>
                <m:e>
                  <m:r>
                    <w:rPr>
                      <w:rFonts w:ascii="Cambria Math" w:hAnsi="Cambria Math" w:hint="eastAsia"/>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x</m:t>
                  </m:r>
                </m:sub>
                <m: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bSup>
            </m:num>
            <m:den>
              <m:sSubSup>
                <m:sSubSupPr>
                  <m:ctrlPr>
                    <w:rPr>
                      <w:rFonts w:ascii="Cambria Math" w:hAnsi="Cambria Math"/>
                      <w:i/>
                      <w:color w:val="000000" w:themeColor="text1"/>
                      <w:kern w:val="2"/>
                      <w:sz w:val="21"/>
                      <w:szCs w:val="21"/>
                      <w14:ligatures w14:val="standardContextual"/>
                    </w:rPr>
                  </m:ctrlPr>
                </m:sSubSup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r>
                    <w:rPr>
                      <w:rFonts w:ascii="Cambria Math" w:hAnsi="Cambria Math"/>
                      <w:color w:val="000000" w:themeColor="text1"/>
                      <w:kern w:val="2"/>
                      <w:sz w:val="21"/>
                      <w:szCs w:val="21"/>
                      <w14:ligatures w14:val="standardContextual"/>
                    </w:rPr>
                    <m:t>-1</m:t>
                  </m:r>
                </m:sup>
              </m:sSubSup>
            </m:den>
          </m:f>
          <m:r>
            <w:rPr>
              <w:rFonts w:ascii="Cambria Math" w:hAnsi="Cambria Math"/>
              <w:color w:val="000000" w:themeColor="text1"/>
              <w:kern w:val="2"/>
              <w:sz w:val="21"/>
              <w:szCs w:val="21"/>
              <w14:ligatures w14:val="standardContextual"/>
            </w:rPr>
            <m:t>⋅</m:t>
          </m:r>
          <m:sSup>
            <m:sSupPr>
              <m:ctrlPr>
                <w:rPr>
                  <w:rFonts w:ascii="Cambria Math" w:hAnsi="Cambria Math"/>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hint="eastAsia"/>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en>
                  </m:f>
                </m:e>
              </m:d>
            </m:e>
            <m:sup>
              <m:r>
                <w:rPr>
                  <w:rFonts w:ascii="Cambria Math" w:hAnsi="Cambria Math"/>
                  <w:color w:val="000000" w:themeColor="text1"/>
                  <w:kern w:val="2"/>
                  <w:sz w:val="21"/>
                  <w:szCs w:val="21"/>
                  <w14:ligatures w14:val="standardContextual"/>
                </w:rPr>
                <m:t>α</m:t>
              </m:r>
            </m:sup>
          </m:sSup>
          <m:r>
            <w:rPr>
              <w:rFonts w:ascii="Cambria Math" w:hAnsi="Cambria Math"/>
              <w:color w:val="000000" w:themeColor="text1"/>
              <w:kern w:val="2"/>
              <w:sz w:val="21"/>
              <w:szCs w:val="21"/>
              <w14:ligatures w14:val="standardContextual"/>
            </w:rPr>
            <m:t>=</m:t>
          </m:r>
          <m:f>
            <m:fPr>
              <m:ctrlPr>
                <w:rPr>
                  <w:rFonts w:ascii="Cambria Math" w:hAnsi="Cambria Math"/>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m:t>
              </m:r>
            </m:num>
            <m:den>
              <m:r>
                <w:rPr>
                  <w:rFonts w:ascii="Cambria Math" w:hAnsi="Cambria Math"/>
                  <w:color w:val="000000" w:themeColor="text1"/>
                  <w:kern w:val="2"/>
                  <w:sz w:val="21"/>
                  <w:szCs w:val="21"/>
                  <w14:ligatures w14:val="standardContextual"/>
                </w:rPr>
                <m:t>α</m:t>
              </m:r>
            </m:den>
          </m:f>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oMath>
      </m:oMathPara>
    </w:p>
    <w:p w14:paraId="41ACBFBA"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上述结果代回后，可以得到：</w:t>
      </w:r>
    </w:p>
    <w:p w14:paraId="1B440C3A" w14:textId="77777777" w:rsidR="00B216C4" w:rsidRPr="00B216C4" w:rsidRDefault="00000000" w:rsidP="00B216C4">
      <w:pPr>
        <w:spacing w:line="360" w:lineRule="auto"/>
        <w:ind w:firstLine="420"/>
        <w:rPr>
          <w:rFonts w:ascii="宋体" w:hAnsi="宋体"/>
          <w:color w:val="000000" w:themeColor="text1"/>
          <w:kern w:val="2"/>
          <w:sz w:val="21"/>
          <w:szCs w:val="21"/>
          <w14:ligatures w14:val="standardContextual"/>
        </w:rPr>
      </w:pPr>
      <m:oMathPara>
        <m:oMath>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p</m:t>
              </m:r>
            </m:e>
            <m:sup>
              <m:r>
                <m:rPr>
                  <m:sty m:val="p"/>
                </m:rPr>
                <w:rPr>
                  <w:rFonts w:ascii="Cambria Math" w:hAnsi="Cambria Math"/>
                  <w:color w:val="000000" w:themeColor="text1"/>
                  <w:kern w:val="2"/>
                  <w:sz w:val="21"/>
                  <w:szCs w:val="21"/>
                  <w14:ligatures w14:val="standardContextual"/>
                </w:rPr>
                <m:t>'</m:t>
              </m:r>
            </m:sup>
          </m:sSup>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f>
            <m:fPr>
              <m:ctrlPr>
                <w:rPr>
                  <w:rFonts w:ascii="Cambria Math" w:hAnsi="Cambria Math"/>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1-α</m:t>
              </m:r>
            </m:num>
            <m:den>
              <m:r>
                <w:rPr>
                  <w:rFonts w:ascii="Cambria Math" w:hAnsi="Cambria Math"/>
                  <w:color w:val="000000" w:themeColor="text1"/>
                  <w:kern w:val="2"/>
                  <w:sz w:val="21"/>
                  <w:szCs w:val="21"/>
                  <w14:ligatures w14:val="standardContextual"/>
                </w:rPr>
                <m:t>α</m:t>
              </m:r>
            </m:den>
          </m:f>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x</m:t>
              </m:r>
            </m:sub>
          </m:sSub>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r>
            <w:rPr>
              <w:rFonts w:ascii="Cambria Math" w:hAnsi="Cambria Math"/>
              <w:color w:val="000000" w:themeColor="text1"/>
              <w:kern w:val="2"/>
              <w:sz w:val="21"/>
              <w:szCs w:val="21"/>
              <w14:ligatures w14:val="standardContextual"/>
            </w:rPr>
            <m:t>-f</m:t>
          </m:r>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oMath>
      </m:oMathPara>
    </w:p>
    <w:p w14:paraId="1C95D5C1"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注意到，中间品价格为：</w:t>
      </w:r>
    </w:p>
    <w:bookmarkStart w:id="10" w:name="_Hlk210092179"/>
    <w:p w14:paraId="3B3607EF" w14:textId="77777777" w:rsidR="00B216C4" w:rsidRPr="00B216C4" w:rsidRDefault="00000000" w:rsidP="00B216C4">
      <w:pPr>
        <w:spacing w:line="360" w:lineRule="auto"/>
        <w:ind w:firstLine="420"/>
        <w:rPr>
          <w:rFonts w:ascii="宋体" w:hAnsi="宋体"/>
          <w:color w:val="000000" w:themeColor="text1"/>
          <w:kern w:val="2"/>
          <w:sz w:val="21"/>
          <w:szCs w:val="21"/>
          <w14:ligatures w14:val="standardContextual"/>
        </w:rPr>
      </w:pPr>
      <m:oMathPara>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nary>
                    <m:naryPr>
                      <m:limLoc m:val="subSup"/>
                      <m:grow m:val="1"/>
                      <m:ctrlPr>
                        <w:rPr>
                          <w:rFonts w:ascii="Cambria Math" w:hAnsi="Cambria Math"/>
                          <w:color w:val="000000" w:themeColor="text1"/>
                          <w:kern w:val="2"/>
                          <w:sz w:val="21"/>
                          <w:szCs w:val="21"/>
                          <w14:ligatures w14:val="standardContextual"/>
                        </w:rPr>
                      </m:ctrlPr>
                    </m:naryPr>
                    <m:sub>
                      <m:r>
                        <w:rPr>
                          <w:rFonts w:ascii="Cambria Math" w:hAnsi="Cambria Math"/>
                          <w:color w:val="000000" w:themeColor="text1"/>
                          <w:kern w:val="2"/>
                          <w:sz w:val="21"/>
                          <w:szCs w:val="21"/>
                          <w14:ligatures w14:val="standardContextual"/>
                        </w:rPr>
                        <m:t>x</m:t>
                      </m:r>
                    </m:sub>
                    <m:sup>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up>
                    <m:e>
                      <m:r>
                        <w:rPr>
                          <w:rFonts w:ascii="Cambria Math" w:hAnsi="Cambria Math"/>
                          <w:color w:val="000000" w:themeColor="text1"/>
                          <w:kern w:val="2"/>
                          <w:sz w:val="21"/>
                          <w:szCs w:val="21"/>
                          <w14:ligatures w14:val="standardContextual"/>
                        </w:rPr>
                        <m:t> </m:t>
                      </m:r>
                    </m:e>
                  </m:nary>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α</m:t>
                          </m:r>
                        </m:num>
                        <m:den>
                          <m:r>
                            <w:rPr>
                              <w:rFonts w:ascii="Cambria Math" w:hAnsi="Cambria Math"/>
                              <w:color w:val="000000" w:themeColor="text1"/>
                              <w:kern w:val="2"/>
                              <w:sz w:val="21"/>
                              <w:szCs w:val="21"/>
                              <w14:ligatures w14:val="standardContextual"/>
                            </w:rPr>
                            <m:t>α-1</m:t>
                          </m:r>
                        </m:den>
                      </m:f>
                    </m:sup>
                  </m:sSup>
                  <m:r>
                    <m:rPr>
                      <m:sty m:val="p"/>
                    </m:rPr>
                    <w:rPr>
                      <w:rFonts w:ascii="Cambria Math" w:hAnsi="Cambria Math"/>
                      <w:color w:val="000000" w:themeColor="text1"/>
                      <w:kern w:val="2"/>
                      <w:sz w:val="21"/>
                      <w:szCs w:val="21"/>
                      <w14:ligatures w14:val="standardContextual"/>
                    </w:rPr>
                    <m:t>d</m:t>
                  </m:r>
                  <m:r>
                    <w:rPr>
                      <w:rFonts w:ascii="Cambria Math" w:hAnsi="Cambria Math"/>
                      <w:color w:val="000000" w:themeColor="text1"/>
                      <w:kern w:val="2"/>
                      <w:sz w:val="21"/>
                      <w:szCs w:val="21"/>
                      <w14:ligatures w14:val="standardContextual"/>
                    </w:rPr>
                    <m:t>u+</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α</m:t>
                          </m:r>
                        </m:num>
                        <m:den>
                          <m:r>
                            <w:rPr>
                              <w:rFonts w:ascii="Cambria Math" w:hAnsi="Cambria Math"/>
                              <w:color w:val="000000" w:themeColor="text1"/>
                              <w:kern w:val="2"/>
                              <w:sz w:val="21"/>
                              <w:szCs w:val="21"/>
                              <w14:ligatures w14:val="standardContextual"/>
                            </w:rPr>
                            <m:t>α-1</m:t>
                          </m:r>
                        </m:den>
                      </m:f>
                    </m:sup>
                  </m:sSup>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α-1</m:t>
                  </m:r>
                </m:num>
                <m:den>
                  <m:r>
                    <w:rPr>
                      <w:rFonts w:ascii="Cambria Math" w:hAnsi="Cambria Math"/>
                      <w:color w:val="000000" w:themeColor="text1"/>
                      <w:kern w:val="2"/>
                      <w:sz w:val="21"/>
                      <w:szCs w:val="21"/>
                      <w14:ligatures w14:val="standardContextual"/>
                    </w:rPr>
                    <m:t>α</m:t>
                  </m:r>
                </m:den>
              </m:f>
            </m:sup>
          </m:sSup>
        </m:oMath>
      </m:oMathPara>
    </w:p>
    <w:bookmarkEnd w:id="10"/>
    <w:p w14:paraId="22DB25DB"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出口阶段为</w:t>
      </w:r>
      <m:oMath>
        <m:r>
          <w:rPr>
            <w:rFonts w:ascii="Cambria Math" w:hAnsi="Cambria Math"/>
            <w:color w:val="000000" w:themeColor="text1"/>
            <w:kern w:val="2"/>
            <w:sz w:val="21"/>
            <w:szCs w:val="21"/>
            <w14:ligatures w14:val="standardContextual"/>
          </w:rPr>
          <m:t>x</m:t>
        </m:r>
      </m:oMath>
      <w:r w:rsidRPr="00B216C4">
        <w:rPr>
          <w:rFonts w:ascii="宋体" w:hAnsi="宋体" w:hint="eastAsia"/>
          <w:color w:val="000000" w:themeColor="text1"/>
          <w:kern w:val="2"/>
          <w:sz w:val="21"/>
          <w:szCs w:val="21"/>
          <w14:ligatures w14:val="standardContextual"/>
        </w:rPr>
        <w:t>的价格为：</w:t>
      </w:r>
    </w:p>
    <w:p w14:paraId="4C4807B8"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bookmarkStart w:id="11" w:name="_Hlk210092189"/>
      <m:oMathPara>
        <m:oMath>
          <m:r>
            <w:rPr>
              <w:rFonts w:ascii="Cambria Math" w:hAnsi="Cambria Math" w:hint="eastAsia"/>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r>
            <w:rPr>
              <w:rFonts w:ascii="Cambria Math" w:hAnsi="Cambria Math" w:cs="Cambria Math"/>
              <w:color w:val="000000" w:themeColor="text1"/>
              <w:kern w:val="2"/>
              <w:sz w:val="21"/>
              <w:szCs w:val="21"/>
              <w14:ligatures w14:val="standardContextual"/>
            </w:rPr>
            <m:t>A</m:t>
          </m:r>
          <m:sSup>
            <m:sSupPr>
              <m:ctrlPr>
                <w:rPr>
                  <w:rFonts w:ascii="Cambria Math" w:hAnsi="Cambria Math" w:cs="Cambria Math"/>
                  <w:i/>
                  <w:color w:val="000000" w:themeColor="text1"/>
                  <w:kern w:val="2"/>
                  <w:sz w:val="21"/>
                  <w:szCs w:val="21"/>
                  <w14:ligatures w14:val="standardContextual"/>
                </w:rPr>
              </m:ctrlPr>
            </m:sSupPr>
            <m:e>
              <m:d>
                <m:dPr>
                  <m:ctrlPr>
                    <w:rPr>
                      <w:rFonts w:ascii="Cambria Math" w:hAnsi="Cambria Math" w:cs="Cambria Math"/>
                      <w:i/>
                      <w:color w:val="000000" w:themeColor="text1"/>
                      <w:kern w:val="2"/>
                      <w:sz w:val="21"/>
                      <w:szCs w:val="21"/>
                      <w14:ligatures w14:val="standardContextual"/>
                    </w:rPr>
                  </m:ctrlPr>
                </m:dPr>
                <m:e>
                  <m:r>
                    <w:rPr>
                      <w:rFonts w:ascii="Cambria Math" w:hAnsi="Cambria Math" w:cs="Cambria Math"/>
                      <w:color w:val="000000" w:themeColor="text1"/>
                      <w:kern w:val="2"/>
                      <w:sz w:val="21"/>
                      <w:szCs w:val="21"/>
                      <w14:ligatures w14:val="standardContextual"/>
                    </w:rPr>
                    <m:t>x</m:t>
                  </m:r>
                </m:e>
              </m:d>
            </m:e>
            <m:sup>
              <m:r>
                <w:rPr>
                  <w:rFonts w:ascii="Cambria Math" w:hAnsi="Cambria Math" w:cs="Cambria Math"/>
                  <w:color w:val="000000" w:themeColor="text1"/>
                  <w:kern w:val="2"/>
                  <w:sz w:val="21"/>
                  <w:szCs w:val="21"/>
                  <w14:ligatures w14:val="standardContextual"/>
                </w:rPr>
                <m:t>-1</m:t>
              </m:r>
            </m:sup>
          </m:sSup>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1-ρ</m:t>
                      </m:r>
                    </m:e>
                  </m:d>
                  <m:sSup>
                    <m:sSupPr>
                      <m:ctrlPr>
                        <w:rPr>
                          <w:rFonts w:ascii="Cambria Math" w:hAnsi="Cambria Math"/>
                          <w:color w:val="000000" w:themeColor="text1"/>
                          <w:kern w:val="2"/>
                          <w:sz w:val="21"/>
                          <w:szCs w:val="21"/>
                          <w14:ligatures w14:val="standardContextual"/>
                        </w:rPr>
                      </m:ctrlPr>
                    </m:sSupPr>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p</m:t>
                          </m:r>
                        </m:e>
                        <m:sub>
                          <m:r>
                            <w:rPr>
                              <w:rFonts w:ascii="Cambria Math" w:hAnsi="Cambria Math"/>
                              <w:color w:val="000000" w:themeColor="text1"/>
                              <w:kern w:val="2"/>
                              <w:sz w:val="21"/>
                              <w:szCs w:val="21"/>
                              <w14:ligatures w14:val="standardContextual"/>
                            </w:rPr>
                            <m:t>v</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sup>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p>
                  <m:r>
                    <w:rPr>
                      <w:rFonts w:ascii="Cambria Math" w:hAnsi="Cambria Math"/>
                      <w:color w:val="000000" w:themeColor="text1"/>
                      <w:kern w:val="2"/>
                      <w:sz w:val="21"/>
                      <w:szCs w:val="21"/>
                      <w14:ligatures w14:val="standardContextual"/>
                    </w:rPr>
                    <m:t>+ρ</m:t>
                  </m:r>
                  <m:sSup>
                    <m:sSupPr>
                      <m:ctrlPr>
                        <w:rPr>
                          <w:rFonts w:ascii="Cambria Math" w:hAnsi="Cambria Math"/>
                          <w:i/>
                          <w:color w:val="000000" w:themeColor="text1"/>
                          <w:kern w:val="2"/>
                          <w:sz w:val="21"/>
                          <w:szCs w:val="21"/>
                          <w14:ligatures w14:val="standardContextual"/>
                        </w:rPr>
                      </m:ctrlPr>
                    </m:sSupPr>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sup>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p>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m:t>
                  </m:r>
                </m:num>
                <m:den>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den>
              </m:f>
            </m:sup>
          </m:sSup>
        </m:oMath>
      </m:oMathPara>
    </w:p>
    <w:bookmarkEnd w:id="11"/>
    <w:p w14:paraId="025CEA6D" w14:textId="77777777" w:rsidR="00B216C4" w:rsidRPr="00B216C4" w:rsidRDefault="00B216C4" w:rsidP="00B216C4">
      <w:pPr>
        <w:spacing w:line="360" w:lineRule="auto"/>
        <w:ind w:firstLine="420"/>
        <w:rPr>
          <w:rFonts w:ascii="宋体" w:hAnsi="宋体"/>
          <w:iCs/>
          <w:color w:val="000000" w:themeColor="text1"/>
          <w:kern w:val="2"/>
          <w:sz w:val="21"/>
          <w:szCs w:val="21"/>
          <w14:ligatures w14:val="standardContextual"/>
        </w:rPr>
      </w:pPr>
      <w:r w:rsidRPr="00B216C4">
        <w:rPr>
          <w:rFonts w:ascii="宋体" w:hAnsi="宋体" w:hint="eastAsia"/>
          <w:iCs/>
          <w:color w:val="000000" w:themeColor="text1"/>
          <w:kern w:val="2"/>
          <w:sz w:val="21"/>
          <w:szCs w:val="21"/>
          <w14:ligatures w14:val="standardContextual"/>
        </w:rPr>
        <w:t>如果忽略</w:t>
      </w:r>
      <m:oMath>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q</m:t>
            </m:r>
          </m:e>
          <m:sup>
            <m:r>
              <w:rPr>
                <w:rFonts w:ascii="Cambria Math" w:hAnsi="Cambria Math"/>
                <w:color w:val="000000" w:themeColor="text1"/>
                <w:kern w:val="2"/>
                <w:sz w:val="21"/>
                <w:szCs w:val="21"/>
                <w14:ligatures w14:val="standardContextual"/>
              </w:rPr>
              <m:t>M</m:t>
            </m:r>
          </m:sup>
        </m:sSup>
      </m:oMath>
      <w:r w:rsidRPr="00B216C4">
        <w:rPr>
          <w:rFonts w:ascii="宋体" w:hAnsi="宋体" w:hint="eastAsia"/>
          <w:iCs/>
          <w:color w:val="000000" w:themeColor="text1"/>
          <w:kern w:val="2"/>
          <w:sz w:val="21"/>
          <w:szCs w:val="21"/>
          <w14:ligatures w14:val="standardContextual"/>
        </w:rPr>
        <w:t>，则有：</w:t>
      </w:r>
    </w:p>
    <w:p w14:paraId="4199FD23"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m:oMathPara>
        <m:oMath>
          <m:r>
            <w:rPr>
              <w:rFonts w:ascii="Cambria Math" w:hAnsi="Cambria Math"/>
              <w:color w:val="000000" w:themeColor="text1"/>
              <w:kern w:val="2"/>
              <w:sz w:val="21"/>
              <w:szCs w:val="21"/>
              <w14:ligatures w14:val="standardContextual"/>
            </w:rPr>
            <m:t>f</m:t>
          </m:r>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r>
            <w:rPr>
              <w:rFonts w:ascii="Cambria Math" w:hAnsi="Cambria Math"/>
              <w:color w:val="000000" w:themeColor="text1"/>
              <w:kern w:val="2"/>
              <w:sz w:val="21"/>
              <w:szCs w:val="21"/>
              <w14:ligatures w14:val="standardContextual"/>
            </w:rPr>
            <m:t>=</m:t>
          </m:r>
          <m:f>
            <m:fPr>
              <m:ctrlPr>
                <w:rPr>
                  <w:rFonts w:ascii="Cambria Math" w:hAnsi="Cambria Math"/>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1-α</m:t>
              </m:r>
            </m:num>
            <m:den>
              <m:r>
                <w:rPr>
                  <w:rFonts w:ascii="Cambria Math" w:hAnsi="Cambria Math"/>
                  <w:color w:val="000000" w:themeColor="text1"/>
                  <w:kern w:val="2"/>
                  <w:sz w:val="21"/>
                  <w:szCs w:val="21"/>
                  <w14:ligatures w14:val="standardContextual"/>
                </w:rPr>
                <m:t>α</m:t>
              </m:r>
            </m:den>
          </m:f>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α</m:t>
                  </m:r>
                </m:num>
                <m:den>
                  <m:r>
                    <w:rPr>
                      <w:rFonts w:ascii="Cambria Math" w:hAnsi="Cambria Math"/>
                      <w:color w:val="000000" w:themeColor="text1"/>
                      <w:kern w:val="2"/>
                      <w:sz w:val="21"/>
                      <w:szCs w:val="21"/>
                      <w14:ligatures w14:val="standardContextual"/>
                    </w:rPr>
                    <m:t>α-1</m:t>
                  </m:r>
                </m:den>
              </m:f>
            </m:sup>
          </m:sSup>
          <m:r>
            <w:rPr>
              <w:rFonts w:ascii="Cambria Math" w:hAnsi="Cambria Math"/>
              <w:color w:val="000000" w:themeColor="text1"/>
              <w:kern w:val="2"/>
              <w:sz w:val="21"/>
              <w:szCs w:val="21"/>
              <w14:ligatures w14:val="standardContextual"/>
            </w:rPr>
            <m:t>⋅ρ</m:t>
          </m:r>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num>
                    <m:den>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e>
              </m:d>
            </m:e>
            <m:sup>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p>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x</m:t>
              </m:r>
            </m:sub>
          </m:sSub>
        </m:oMath>
      </m:oMathPara>
    </w:p>
    <w:p w14:paraId="4B9101A1"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否则为：</w:t>
      </w:r>
    </w:p>
    <w:p w14:paraId="14F86D22"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bookmarkStart w:id="12" w:name="_Hlk210092201"/>
      <m:oMathPara>
        <m:oMath>
          <m:r>
            <w:rPr>
              <w:rFonts w:ascii="Cambria Math" w:hAnsi="Cambria Math"/>
              <w:color w:val="000000" w:themeColor="text1"/>
              <w:kern w:val="2"/>
              <w:sz w:val="21"/>
              <w:szCs w:val="21"/>
              <w14:ligatures w14:val="standardContextual"/>
            </w:rPr>
            <m:t>f</m:t>
          </m:r>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r>
            <w:rPr>
              <w:rFonts w:ascii="Cambria Math" w:hAnsi="Cambria Math"/>
              <w:color w:val="000000" w:themeColor="text1"/>
              <w:kern w:val="2"/>
              <w:sz w:val="21"/>
              <w:szCs w:val="21"/>
              <w14:ligatures w14:val="standardContextual"/>
            </w:rPr>
            <m:t>=</m:t>
          </m:r>
          <m:f>
            <m:fPr>
              <m:ctrlPr>
                <w:rPr>
                  <w:rFonts w:ascii="Cambria Math" w:hAnsi="Cambria Math"/>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1-α</m:t>
              </m:r>
            </m:num>
            <m:den>
              <m:r>
                <w:rPr>
                  <w:rFonts w:ascii="Cambria Math" w:hAnsi="Cambria Math"/>
                  <w:color w:val="000000" w:themeColor="text1"/>
                  <w:kern w:val="2"/>
                  <w:sz w:val="21"/>
                  <w:szCs w:val="21"/>
                  <w14:ligatures w14:val="standardContextual"/>
                </w:rPr>
                <m:t>α</m:t>
              </m:r>
            </m:den>
          </m:f>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α</m:t>
                  </m:r>
                </m:num>
                <m:den>
                  <m:r>
                    <w:rPr>
                      <w:rFonts w:ascii="Cambria Math" w:hAnsi="Cambria Math"/>
                      <w:color w:val="000000" w:themeColor="text1"/>
                      <w:kern w:val="2"/>
                      <w:sz w:val="21"/>
                      <w:szCs w:val="21"/>
                      <w14:ligatures w14:val="standardContextual"/>
                    </w:rPr>
                    <m:t>α-1</m:t>
                  </m:r>
                </m:den>
              </m:f>
            </m:sup>
          </m:sSup>
          <m:r>
            <w:rPr>
              <w:rFonts w:ascii="Cambria Math" w:hAnsi="Cambria Math"/>
              <w:color w:val="000000" w:themeColor="text1"/>
              <w:kern w:val="2"/>
              <w:sz w:val="21"/>
              <w:szCs w:val="21"/>
              <w14:ligatures w14:val="standardContextual"/>
            </w:rPr>
            <m:t>ρ</m:t>
          </m:r>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num>
                    <m:den>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e>
              </m:d>
            </m:e>
            <m:sup>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p>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x</m:t>
              </m:r>
            </m:sub>
          </m:sSub>
          <m:r>
            <w:rPr>
              <w:rFonts w:ascii="Cambria Math" w:hAnsi="Cambria Math"/>
              <w:color w:val="000000" w:themeColor="text1"/>
              <w:kern w:val="2"/>
              <w:sz w:val="21"/>
              <w:szCs w:val="21"/>
              <w14:ligatures w14:val="standardContextual"/>
            </w:rPr>
            <m:t>-</m:t>
          </m:r>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p</m:t>
              </m:r>
            </m:e>
            <m:sup>
              <m:r>
                <m:rPr>
                  <m:sty m:val="p"/>
                </m:rPr>
                <w:rPr>
                  <w:rFonts w:ascii="Cambria Math" w:hAnsi="Cambria Math"/>
                  <w:color w:val="000000" w:themeColor="text1"/>
                  <w:kern w:val="2"/>
                  <w:sz w:val="21"/>
                  <w:szCs w:val="21"/>
                  <w14:ligatures w14:val="standardContextual"/>
                </w:rPr>
                <m:t>'</m:t>
              </m:r>
            </m:sup>
          </m:sSup>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m:oMathPara>
      <w:bookmarkEnd w:id="12"/>
    </w:p>
    <w:p w14:paraId="197F7D8E" w14:textId="77777777" w:rsidR="00B216C4" w:rsidRPr="00B216C4" w:rsidRDefault="00B216C4" w:rsidP="00B216C4">
      <w:pPr>
        <w:spacing w:line="360" w:lineRule="auto"/>
        <w:ind w:firstLine="420"/>
        <w:rPr>
          <w:rFonts w:ascii="宋体" w:hAnsi="宋体"/>
          <w:iCs/>
          <w:color w:val="000000" w:themeColor="text1"/>
          <w:kern w:val="2"/>
          <w:sz w:val="21"/>
          <w:szCs w:val="21"/>
          <w14:ligatures w14:val="standardContextual"/>
        </w:rPr>
      </w:pPr>
      <w:r w:rsidRPr="00B216C4">
        <w:rPr>
          <w:rFonts w:ascii="宋体" w:hAnsi="宋体" w:hint="eastAsia"/>
          <w:iCs/>
          <w:color w:val="000000" w:themeColor="text1"/>
          <w:kern w:val="2"/>
          <w:sz w:val="21"/>
          <w:szCs w:val="21"/>
          <w14:ligatures w14:val="standardContextual"/>
        </w:rPr>
        <w:t>另外，市场出清有：</w:t>
      </w:r>
    </w:p>
    <w:p w14:paraId="4B008002" w14:textId="77777777" w:rsidR="00B216C4" w:rsidRPr="00B216C4" w:rsidRDefault="00000000" w:rsidP="00B216C4">
      <w:pPr>
        <w:spacing w:line="360" w:lineRule="auto"/>
        <w:ind w:firstLine="420"/>
        <w:rPr>
          <w:rFonts w:ascii="宋体" w:hAnsi="宋体"/>
          <w:color w:val="000000" w:themeColor="text1"/>
          <w:kern w:val="2"/>
          <w:sz w:val="21"/>
          <w:szCs w:val="21"/>
          <w14:ligatures w14:val="standardContextual"/>
        </w:rPr>
      </w:pPr>
      <m:oMathPara>
        <m:oMath>
          <m:eqArr>
            <m:eqArrPr>
              <m:maxDist m:val="1"/>
              <m:ctrlPr>
                <w:rPr>
                  <w:rFonts w:ascii="Cambria Math" w:hAnsi="Cambria Math"/>
                  <w:i/>
                  <w:color w:val="000000" w:themeColor="text1"/>
                  <w:kern w:val="2"/>
                  <w:sz w:val="21"/>
                  <w:szCs w:val="21"/>
                  <w14:ligatures w14:val="standardContextual"/>
                </w:rPr>
              </m:ctrlPr>
            </m:eqArrPr>
            <m:e>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x</m:t>
                  </m:r>
                </m:sub>
              </m:sSub>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c</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nary>
                <m:naryPr>
                  <m:ctrlPr>
                    <w:rPr>
                      <w:rFonts w:ascii="Cambria Math" w:hAnsi="Cambria Math"/>
                      <w:i/>
                      <w:color w:val="000000" w:themeColor="text1"/>
                      <w:kern w:val="2"/>
                      <w:sz w:val="21"/>
                      <w:szCs w:val="21"/>
                      <w14:ligatures w14:val="standardContextual"/>
                    </w:rPr>
                  </m:ctrlPr>
                </m:naryPr>
                <m:sub>
                  <m:r>
                    <w:rPr>
                      <w:rFonts w:ascii="Cambria Math" w:hAnsi="Cambria Math"/>
                      <w:color w:val="000000" w:themeColor="text1"/>
                      <w:kern w:val="2"/>
                      <w:sz w:val="21"/>
                      <w:szCs w:val="21"/>
                      <w14:ligatures w14:val="standardContextual"/>
                    </w:rPr>
                    <m:t>0</m:t>
                  </m:r>
                </m:sub>
                <m:sup>
                  <m:r>
                    <w:rPr>
                      <w:rFonts w:ascii="Cambria Math" w:hAnsi="Cambria Math"/>
                      <w:color w:val="000000" w:themeColor="text1"/>
                      <w:kern w:val="2"/>
                      <w:sz w:val="21"/>
                      <w:szCs w:val="21"/>
                      <w14:ligatures w14:val="standardContextual"/>
                    </w:rPr>
                    <m:t>1</m:t>
                  </m:r>
                </m:sup>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δ</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u</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du</m:t>
                  </m:r>
                </m:e>
              </m:nary>
              <m:r>
                <w:rPr>
                  <w:rFonts w:ascii="Cambria Math" w:hAnsi="Cambria Math"/>
                  <w:color w:val="000000" w:themeColor="text1"/>
                  <w:kern w:val="2"/>
                  <w:sz w:val="21"/>
                  <w:szCs w:val="21"/>
                  <w14:ligatures w14:val="standardContextual"/>
                </w:rPr>
                <m:t>#</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17</m:t>
                  </m:r>
                </m:e>
              </m:d>
            </m:e>
          </m:eqArr>
        </m:oMath>
      </m:oMathPara>
    </w:p>
    <w:p w14:paraId="6D3BBB3E" w14:textId="4297511C"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iCs/>
          <w:color w:val="000000" w:themeColor="text1"/>
          <w:kern w:val="2"/>
          <w:sz w:val="21"/>
          <w:szCs w:val="21"/>
          <w14:ligatures w14:val="standardContextual"/>
        </w:rPr>
        <w:t>其中，</w:t>
      </w:r>
      <m:oMath>
        <m:sSub>
          <m:sSubPr>
            <m:ctrlPr>
              <w:rPr>
                <w:rFonts w:ascii="Cambria Math" w:hAnsi="Cambria Math"/>
                <w:i/>
                <w:iCs/>
                <w:color w:val="000000" w:themeColor="text1"/>
                <w:kern w:val="2"/>
                <w:sz w:val="21"/>
                <w:szCs w:val="21"/>
                <w14:ligatures w14:val="standardContextual"/>
              </w:rPr>
            </m:ctrlPr>
          </m:sSubPr>
          <m:e>
            <m:r>
              <w:rPr>
                <w:rFonts w:ascii="Cambria Math" w:hAnsi="Cambria Math" w:hint="eastAsia"/>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u</m:t>
            </m:r>
          </m:sub>
        </m:sSub>
        <m:d>
          <m:dPr>
            <m:ctrlPr>
              <w:rPr>
                <w:rFonts w:ascii="Cambria Math" w:hAnsi="Cambria Math"/>
                <w:i/>
                <w:iCs/>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216C4">
        <w:rPr>
          <w:rFonts w:ascii="宋体" w:hAnsi="宋体" w:hint="eastAsia"/>
          <w:iCs/>
          <w:color w:val="000000" w:themeColor="text1"/>
          <w:kern w:val="2"/>
          <w:sz w:val="21"/>
          <w:szCs w:val="21"/>
          <w14:ligatures w14:val="standardContextual"/>
        </w:rPr>
        <w:t>代表阶段</w:t>
      </w:r>
      <m:oMath>
        <m:r>
          <w:rPr>
            <w:rFonts w:ascii="Cambria Math" w:hAnsi="Cambria Math"/>
            <w:color w:val="000000" w:themeColor="text1"/>
            <w:kern w:val="2"/>
            <w:sz w:val="21"/>
            <w:szCs w:val="21"/>
            <w14:ligatures w14:val="standardContextual"/>
          </w:rPr>
          <m:t>u</m:t>
        </m:r>
      </m:oMath>
      <w:r w:rsidRPr="00B216C4">
        <w:rPr>
          <w:rFonts w:ascii="宋体" w:hAnsi="宋体" w:hint="eastAsia"/>
          <w:iCs/>
          <w:color w:val="000000" w:themeColor="text1"/>
          <w:kern w:val="2"/>
          <w:sz w:val="21"/>
          <w:szCs w:val="21"/>
          <w14:ligatures w14:val="standardContextual"/>
        </w:rPr>
        <w:t>企业对阶段</w:t>
      </w:r>
      <m:oMath>
        <m:r>
          <w:rPr>
            <w:rFonts w:ascii="Cambria Math" w:hAnsi="Cambria Math"/>
            <w:color w:val="000000" w:themeColor="text1"/>
            <w:kern w:val="2"/>
            <w:sz w:val="21"/>
            <w:szCs w:val="21"/>
            <w14:ligatures w14:val="standardContextual"/>
          </w:rPr>
          <m:t>x</m:t>
        </m:r>
      </m:oMath>
      <w:r w:rsidRPr="00B216C4">
        <w:rPr>
          <w:rFonts w:ascii="宋体" w:hAnsi="宋体" w:hint="eastAsia"/>
          <w:iCs/>
          <w:color w:val="000000" w:themeColor="text1"/>
          <w:kern w:val="2"/>
          <w:sz w:val="21"/>
          <w:szCs w:val="21"/>
          <w14:ligatures w14:val="standardContextual"/>
        </w:rPr>
        <w:t>中间品需求，</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δ</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oMath>
      <w:r w:rsidRPr="00B216C4">
        <w:rPr>
          <w:rFonts w:ascii="宋体" w:hAnsi="宋体" w:hint="eastAsia"/>
          <w:color w:val="000000" w:themeColor="text1"/>
          <w:kern w:val="2"/>
          <w:sz w:val="21"/>
          <w:szCs w:val="21"/>
          <w14:ligatures w14:val="standardContextual"/>
        </w:rPr>
        <w:t>代表阶段</w:t>
      </w:r>
      <m:oMath>
        <m:r>
          <w:rPr>
            <w:rFonts w:ascii="Cambria Math" w:hAnsi="Cambria Math"/>
            <w:color w:val="000000" w:themeColor="text1"/>
            <w:kern w:val="2"/>
            <w:sz w:val="21"/>
            <w:szCs w:val="21"/>
            <w14:ligatures w14:val="standardContextual"/>
          </w:rPr>
          <m:t>x</m:t>
        </m:r>
      </m:oMath>
      <w:r w:rsidRPr="00B216C4">
        <w:rPr>
          <w:rFonts w:ascii="宋体" w:hAnsi="宋体" w:hint="eastAsia"/>
          <w:color w:val="000000" w:themeColor="text1"/>
          <w:kern w:val="2"/>
          <w:sz w:val="21"/>
          <w:szCs w:val="21"/>
          <w14:ligatures w14:val="standardContextual"/>
        </w:rPr>
        <w:t>是否在阶段</w:t>
      </w:r>
      <m:oMath>
        <m:r>
          <w:rPr>
            <w:rFonts w:ascii="Cambria Math" w:hAnsi="Cambria Math"/>
            <w:color w:val="000000" w:themeColor="text1"/>
            <w:kern w:val="2"/>
            <w:sz w:val="21"/>
            <w:szCs w:val="21"/>
            <w14:ligatures w14:val="standardContextual"/>
          </w:rPr>
          <m:t>u</m:t>
        </m:r>
      </m:oMath>
      <w:r w:rsidRPr="00B216C4">
        <w:rPr>
          <w:rFonts w:ascii="宋体" w:hAnsi="宋体" w:hint="eastAsia"/>
          <w:color w:val="000000" w:themeColor="text1"/>
          <w:kern w:val="2"/>
          <w:sz w:val="21"/>
          <w:szCs w:val="21"/>
          <w14:ligatures w14:val="standardContextual"/>
        </w:rPr>
        <w:t>内的指示函数，且满足</w:t>
      </w:r>
      <m:oMath>
        <m:r>
          <w:rPr>
            <w:rFonts w:ascii="Cambria Math" w:hAnsi="Cambria Math"/>
            <w:color w:val="000000" w:themeColor="text1"/>
            <w:kern w:val="2"/>
            <w:sz w:val="21"/>
            <w:szCs w:val="21"/>
            <w14:ligatures w14:val="standardContextual"/>
          </w:rPr>
          <m:t>x∈</m:t>
        </m:r>
        <m:d>
          <m:dPr>
            <m:endChr m:val="]"/>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sSub>
              <m:sSubPr>
                <m:ctrlPr>
                  <w:rPr>
                    <w:rFonts w:ascii="Cambria Math" w:hAnsi="Cambria Math"/>
                    <w:i/>
                    <w:color w:val="000000" w:themeColor="text1"/>
                    <w:kern w:val="2"/>
                    <w:sz w:val="21"/>
                    <w:szCs w:val="21"/>
                    <w14:ligatures w14:val="standardContextual"/>
                  </w:rPr>
                </m:ctrlPr>
              </m:sSubPr>
              <m:e>
                <m:r>
                  <w:rPr>
                    <w:rFonts w:ascii="Cambria Math" w:hAnsi="Cambria Math" w:hint="eastAsia"/>
                    <w:color w:val="000000" w:themeColor="text1"/>
                    <w:kern w:val="2"/>
                    <w:sz w:val="21"/>
                    <w:szCs w:val="21"/>
                    <w14:ligatures w14:val="standardContextual"/>
                  </w:rPr>
                  <m:t>U</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e>
        </m:d>
      </m:oMath>
      <w:r w:rsidRPr="00B216C4">
        <w:rPr>
          <w:rFonts w:ascii="宋体" w:hAnsi="宋体" w:hint="eastAsia"/>
          <w:color w:val="000000" w:themeColor="text1"/>
          <w:kern w:val="2"/>
          <w:sz w:val="21"/>
          <w:szCs w:val="21"/>
          <w14:ligatures w14:val="standardContextual"/>
        </w:rPr>
        <w:t>时</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δ</m:t>
            </m:r>
          </m:e>
          <m:sub>
            <m:r>
              <w:rPr>
                <w:rFonts w:ascii="Cambria Math" w:hAnsi="Cambria Math"/>
                <w:color w:val="000000" w:themeColor="text1"/>
                <w:kern w:val="2"/>
                <w:sz w:val="21"/>
                <w:szCs w:val="21"/>
                <w14:ligatures w14:val="standardContextual"/>
              </w:rPr>
              <m:t>x</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r>
          <w:rPr>
            <w:rFonts w:ascii="Cambria Math" w:hAnsi="Cambria Math"/>
            <w:color w:val="000000" w:themeColor="text1"/>
            <w:kern w:val="2"/>
            <w:sz w:val="21"/>
            <w:szCs w:val="21"/>
            <w14:ligatures w14:val="standardContextual"/>
          </w:rPr>
          <m:t>=1</m:t>
        </m:r>
      </m:oMath>
      <w:r w:rsidRPr="00B216C4">
        <w:rPr>
          <w:rFonts w:ascii="宋体" w:hAnsi="宋体" w:hint="eastAsia"/>
          <w:color w:val="000000" w:themeColor="text1"/>
          <w:kern w:val="2"/>
          <w:sz w:val="21"/>
          <w:szCs w:val="21"/>
          <w14:ligatures w14:val="standardContextual"/>
        </w:rPr>
        <w:t>，否则为零。此外，最终需求满足</w:t>
      </w:r>
      <m:oMath>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c</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β</m:t>
            </m:r>
          </m:e>
          <m:sub>
            <m:r>
              <w:rPr>
                <w:rFonts w:ascii="Cambria Math" w:hAnsi="Cambria Math"/>
                <w:color w:val="000000" w:themeColor="text1"/>
                <w:kern w:val="2"/>
                <w:sz w:val="21"/>
                <w:szCs w:val="21"/>
                <w14:ligatures w14:val="standardContextual"/>
              </w:rPr>
              <m:t>x</m:t>
            </m:r>
          </m:sub>
        </m:sSub>
        <m:r>
          <w:rPr>
            <w:rFonts w:ascii="Cambria Math" w:hAnsi="Cambria Math"/>
            <w:color w:val="000000" w:themeColor="text1"/>
            <w:kern w:val="2"/>
            <w:sz w:val="21"/>
            <w:szCs w:val="21"/>
            <w14:ligatures w14:val="standardContextual"/>
          </w:rPr>
          <m:t>wL</m:t>
        </m:r>
      </m:oMath>
      <w:r w:rsidRPr="00B216C4">
        <w:rPr>
          <w:rFonts w:ascii="宋体" w:hAnsi="宋体" w:hint="eastAsia"/>
          <w:color w:val="000000" w:themeColor="text1"/>
          <w:kern w:val="2"/>
          <w:sz w:val="21"/>
          <w:szCs w:val="21"/>
          <w14:ligatures w14:val="standardContextual"/>
        </w:rPr>
        <w:t>，其中</w:t>
      </w:r>
      <m:oMath>
        <m:r>
          <w:rPr>
            <w:rFonts w:ascii="Cambria Math" w:hAnsi="Cambria Math"/>
            <w:color w:val="000000" w:themeColor="text1"/>
            <w:kern w:val="2"/>
            <w:sz w:val="21"/>
            <w:szCs w:val="21"/>
            <w14:ligatures w14:val="standardContextual"/>
          </w:rPr>
          <m:t>L</m:t>
        </m:r>
      </m:oMath>
      <w:r w:rsidRPr="00B216C4">
        <w:rPr>
          <w:rFonts w:ascii="宋体" w:hAnsi="宋体" w:hint="eastAsia"/>
          <w:color w:val="000000" w:themeColor="text1"/>
          <w:kern w:val="2"/>
          <w:sz w:val="21"/>
          <w:szCs w:val="21"/>
          <w14:ligatures w14:val="standardContextual"/>
        </w:rPr>
        <w:t>总为劳动供给。</w:t>
      </w:r>
    </w:p>
    <w:p w14:paraId="278B36A8" w14:textId="77777777" w:rsidR="00B216C4" w:rsidRPr="00B216C4" w:rsidRDefault="00B216C4" w:rsidP="00B216C4">
      <w:pPr>
        <w:spacing w:line="360" w:lineRule="auto"/>
        <w:ind w:firstLine="420"/>
        <w:rPr>
          <w:rFonts w:ascii="黑体" w:eastAsia="黑体" w:hAnsi="黑体"/>
          <w:color w:val="000000" w:themeColor="text1"/>
          <w:kern w:val="2"/>
          <w:sz w:val="21"/>
          <w:szCs w:val="21"/>
        </w:rPr>
      </w:pPr>
      <w:r w:rsidRPr="00B216C4">
        <w:rPr>
          <w:rFonts w:eastAsia="黑体"/>
          <w:color w:val="000000" w:themeColor="text1"/>
          <w:kern w:val="2"/>
          <w:sz w:val="21"/>
          <w:szCs w:val="21"/>
        </w:rPr>
        <w:lastRenderedPageBreak/>
        <w:t>3.</w:t>
      </w:r>
      <w:r w:rsidRPr="00B216C4">
        <w:rPr>
          <w:rFonts w:eastAsia="黑体" w:hint="eastAsia"/>
          <w:color w:val="000000" w:themeColor="text1"/>
          <w:kern w:val="2"/>
          <w:sz w:val="21"/>
          <w:szCs w:val="21"/>
        </w:rPr>
        <w:t>模型均衡</w:t>
      </w:r>
    </w:p>
    <w:p w14:paraId="22BC8B8C" w14:textId="77777777" w:rsidR="00B216C4" w:rsidRPr="00B216C4" w:rsidRDefault="00B216C4" w:rsidP="00B216C4">
      <w:pPr>
        <w:spacing w:line="360" w:lineRule="auto"/>
        <w:ind w:firstLine="420"/>
        <w:rPr>
          <w:rFonts w:ascii="宋体" w:hAnsi="宋体"/>
          <w:iCs/>
          <w:color w:val="000000" w:themeColor="text1"/>
          <w:kern w:val="2"/>
          <w:sz w:val="21"/>
          <w:szCs w:val="21"/>
          <w14:ligatures w14:val="standardContextual"/>
        </w:rPr>
      </w:pPr>
      <w:r w:rsidRPr="00B216C4">
        <w:rPr>
          <w:rFonts w:ascii="宋体" w:hAnsi="宋体" w:hint="eastAsia"/>
          <w:iCs/>
          <w:color w:val="000000" w:themeColor="text1"/>
          <w:kern w:val="2"/>
          <w:sz w:val="21"/>
          <w:szCs w:val="21"/>
          <w14:ligatures w14:val="standardContextual"/>
        </w:rPr>
        <w:t>接下来，我们会将均衡的分配与价格系统的解重述为积分方程组系统的等价形式。为此，我们先结合边际成本</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216C4">
        <w:rPr>
          <w:rFonts w:ascii="宋体" w:hAnsi="宋体" w:hint="eastAsia"/>
          <w:color w:val="000000" w:themeColor="text1"/>
          <w:kern w:val="2"/>
          <w:sz w:val="21"/>
          <w:szCs w:val="21"/>
          <w14:ligatures w14:val="standardContextual"/>
        </w:rPr>
        <w:t>的</w:t>
      </w:r>
      <w:r w:rsidRPr="00B216C4">
        <w:rPr>
          <w:rFonts w:ascii="宋体" w:hAnsi="宋体" w:hint="eastAsia"/>
          <w:iCs/>
          <w:color w:val="000000" w:themeColor="text1"/>
          <w:kern w:val="2"/>
          <w:sz w:val="21"/>
          <w:szCs w:val="21"/>
          <w14:ligatures w14:val="standardContextual"/>
        </w:rPr>
        <w:t>决定式与企业价格</w:t>
      </w:r>
      <m:oMath>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216C4">
        <w:rPr>
          <w:rFonts w:ascii="宋体" w:hAnsi="宋体" w:hint="eastAsia"/>
          <w:color w:val="000000" w:themeColor="text1"/>
          <w:kern w:val="2"/>
          <w:sz w:val="21"/>
          <w:szCs w:val="21"/>
          <w14:ligatures w14:val="standardContextual"/>
        </w:rPr>
        <w:t>的</w:t>
      </w:r>
      <w:r w:rsidRPr="00B216C4">
        <w:rPr>
          <w:rFonts w:ascii="宋体" w:hAnsi="宋体" w:hint="eastAsia"/>
          <w:iCs/>
          <w:color w:val="000000" w:themeColor="text1"/>
          <w:kern w:val="2"/>
          <w:sz w:val="21"/>
          <w:szCs w:val="21"/>
          <w14:ligatures w14:val="standardContextual"/>
        </w:rPr>
        <w:t>决定式，得到价格算子：</w:t>
      </w:r>
    </w:p>
    <w:p w14:paraId="36423C66"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m:oMathPara>
        <m:oMath>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r>
            <w:rPr>
              <w:rFonts w:ascii="Cambria Math" w:hAnsi="Cambria Math" w:cs="Cambria Math"/>
              <w:color w:val="000000" w:themeColor="text1"/>
              <w:kern w:val="2"/>
              <w:sz w:val="21"/>
              <w:szCs w:val="21"/>
              <w14:ligatures w14:val="standardContextual"/>
            </w:rPr>
            <m:t>A</m:t>
          </m:r>
          <m:sSup>
            <m:sSupPr>
              <m:ctrlPr>
                <w:rPr>
                  <w:rFonts w:ascii="Cambria Math" w:hAnsi="Cambria Math" w:cs="Cambria Math"/>
                  <w:i/>
                  <w:color w:val="000000" w:themeColor="text1"/>
                  <w:kern w:val="2"/>
                  <w:sz w:val="21"/>
                  <w:szCs w:val="21"/>
                  <w14:ligatures w14:val="standardContextual"/>
                </w:rPr>
              </m:ctrlPr>
            </m:sSupPr>
            <m:e>
              <m:d>
                <m:dPr>
                  <m:ctrlPr>
                    <w:rPr>
                      <w:rFonts w:ascii="Cambria Math" w:hAnsi="Cambria Math" w:cs="Cambria Math"/>
                      <w:i/>
                      <w:color w:val="000000" w:themeColor="text1"/>
                      <w:kern w:val="2"/>
                      <w:sz w:val="21"/>
                      <w:szCs w:val="21"/>
                      <w14:ligatures w14:val="standardContextual"/>
                    </w:rPr>
                  </m:ctrlPr>
                </m:dPr>
                <m:e>
                  <m:r>
                    <w:rPr>
                      <w:rFonts w:ascii="Cambria Math" w:hAnsi="Cambria Math" w:cs="Cambria Math"/>
                      <w:color w:val="000000" w:themeColor="text1"/>
                      <w:kern w:val="2"/>
                      <w:sz w:val="21"/>
                      <w:szCs w:val="21"/>
                      <w14:ligatures w14:val="standardContextual"/>
                    </w:rPr>
                    <m:t>x</m:t>
                  </m:r>
                </m:e>
              </m:d>
            </m:e>
            <m:sup>
              <m:r>
                <w:rPr>
                  <w:rFonts w:ascii="Cambria Math" w:hAnsi="Cambria Math" w:cs="Cambria Math"/>
                  <w:color w:val="000000" w:themeColor="text1"/>
                  <w:kern w:val="2"/>
                  <w:sz w:val="21"/>
                  <w:szCs w:val="21"/>
                  <w14:ligatures w14:val="standardContextual"/>
                </w:rPr>
                <m:t>-1</m:t>
              </m:r>
            </m:sup>
          </m:sSup>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1-ρ</m:t>
                      </m:r>
                    </m:e>
                  </m:d>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r</m:t>
                              </m:r>
                            </m:e>
                            <m:sup>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sup>
                          </m:sSup>
                          <m:r>
                            <w:rPr>
                              <w:rFonts w:ascii="Cambria Math" w:hAnsi="Cambria Math"/>
                              <w:color w:val="000000" w:themeColor="text1"/>
                              <w:kern w:val="2"/>
                              <w:sz w:val="21"/>
                              <w:szCs w:val="21"/>
                              <w14:ligatures w14:val="standardContextual"/>
                            </w:rPr>
                            <m:t>+</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1-</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acc>
                            <m:accPr>
                              <m:chr m:val="̃"/>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ϑ</m:t>
                              </m:r>
                            </m:e>
                          </m:acc>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num>
                        <m:den>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den>
                      </m:f>
                    </m:sup>
                  </m:sSup>
                  <m:r>
                    <w:rPr>
                      <w:rFonts w:ascii="Cambria Math" w:hAnsi="Cambria Math"/>
                      <w:color w:val="000000" w:themeColor="text1"/>
                      <w:kern w:val="2"/>
                      <w:sz w:val="21"/>
                      <w:szCs w:val="21"/>
                      <w14:ligatures w14:val="standardContextual"/>
                    </w:rPr>
                    <m:t>+ρ</m:t>
                  </m:r>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nary>
                            <m:naryPr>
                              <m:limLoc m:val="subSup"/>
                              <m:grow m:val="1"/>
                              <m:ctrlPr>
                                <w:rPr>
                                  <w:rFonts w:ascii="Cambria Math" w:hAnsi="Cambria Math"/>
                                  <w:color w:val="000000" w:themeColor="text1"/>
                                  <w:kern w:val="2"/>
                                  <w:sz w:val="21"/>
                                  <w:szCs w:val="21"/>
                                  <w14:ligatures w14:val="standardContextual"/>
                                </w:rPr>
                              </m:ctrlPr>
                            </m:naryPr>
                            <m:sub>
                              <m:r>
                                <w:rPr>
                                  <w:rFonts w:ascii="Cambria Math" w:hAnsi="Cambria Math"/>
                                  <w:color w:val="000000" w:themeColor="text1"/>
                                  <w:kern w:val="2"/>
                                  <w:sz w:val="21"/>
                                  <w:szCs w:val="21"/>
                                  <w14:ligatures w14:val="standardContextual"/>
                                </w:rPr>
                                <m:t>x</m:t>
                              </m:r>
                            </m:sub>
                            <m:sup>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up>
                            <m:e>
                              <m:r>
                                <w:rPr>
                                  <w:rFonts w:ascii="Cambria Math" w:hAnsi="Cambria Math"/>
                                  <w:color w:val="000000" w:themeColor="text1"/>
                                  <w:kern w:val="2"/>
                                  <w:sz w:val="21"/>
                                  <w:szCs w:val="21"/>
                                  <w14:ligatures w14:val="standardContextual"/>
                                </w:rPr>
                                <m:t> </m:t>
                              </m:r>
                            </m:e>
                          </m:nary>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α</m:t>
                                  </m:r>
                                </m:num>
                                <m:den>
                                  <m:r>
                                    <w:rPr>
                                      <w:rFonts w:ascii="Cambria Math" w:hAnsi="Cambria Math"/>
                                      <w:color w:val="000000" w:themeColor="text1"/>
                                      <w:kern w:val="2"/>
                                      <w:sz w:val="21"/>
                                      <w:szCs w:val="21"/>
                                      <w14:ligatures w14:val="standardContextual"/>
                                    </w:rPr>
                                    <m:t>α-1</m:t>
                                  </m:r>
                                </m:den>
                              </m:f>
                            </m:sup>
                          </m:sSup>
                          <m:r>
                            <m:rPr>
                              <m:sty m:val="p"/>
                            </m:rPr>
                            <w:rPr>
                              <w:rFonts w:ascii="Cambria Math" w:hAnsi="Cambria Math"/>
                              <w:color w:val="000000" w:themeColor="text1"/>
                              <w:kern w:val="2"/>
                              <w:sz w:val="21"/>
                              <w:szCs w:val="21"/>
                              <w14:ligatures w14:val="standardContextual"/>
                            </w:rPr>
                            <m:t>d</m:t>
                          </m:r>
                          <m:r>
                            <w:rPr>
                              <w:rFonts w:ascii="Cambria Math" w:hAnsi="Cambria Math"/>
                              <w:color w:val="000000" w:themeColor="text1"/>
                              <w:kern w:val="2"/>
                              <w:sz w:val="21"/>
                              <w:szCs w:val="21"/>
                              <w14:ligatures w14:val="standardContextual"/>
                            </w:rPr>
                            <m:t>u+</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α</m:t>
                                  </m:r>
                                </m:num>
                                <m:den>
                                  <m:r>
                                    <w:rPr>
                                      <w:rFonts w:ascii="Cambria Math" w:hAnsi="Cambria Math"/>
                                      <w:color w:val="000000" w:themeColor="text1"/>
                                      <w:kern w:val="2"/>
                                      <w:sz w:val="21"/>
                                      <w:szCs w:val="21"/>
                                      <w14:ligatures w14:val="standardContextual"/>
                                    </w:rPr>
                                    <m:t>α-1</m:t>
                                  </m:r>
                                </m:den>
                              </m:f>
                            </m:sup>
                          </m:sSup>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α-1</m:t>
                          </m:r>
                        </m:num>
                        <m:den>
                          <m:r>
                            <w:rPr>
                              <w:rFonts w:ascii="Cambria Math" w:hAnsi="Cambria Math"/>
                              <w:color w:val="000000" w:themeColor="text1"/>
                              <w:kern w:val="2"/>
                              <w:sz w:val="21"/>
                              <w:szCs w:val="21"/>
                              <w14:ligatures w14:val="standardContextual"/>
                            </w:rPr>
                            <m:t>α</m:t>
                          </m:r>
                        </m:den>
                      </m:f>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e>
                      </m:d>
                    </m:sup>
                  </m:sSup>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m:t>
                  </m:r>
                </m:num>
                <m:den>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den>
              </m:f>
            </m:sup>
          </m:sSup>
        </m:oMath>
      </m:oMathPara>
    </w:p>
    <w:p w14:paraId="2613D3EC"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iCs/>
          <w:color w:val="000000" w:themeColor="text1"/>
          <w:kern w:val="2"/>
          <w:sz w:val="21"/>
          <w:szCs w:val="21"/>
          <w14:ligatures w14:val="standardContextual"/>
        </w:rPr>
        <w:t>上述结果考虑了均衡中超额供给函数的零阶齐次性及其对应的标准化处理</w:t>
      </w:r>
      <m:oMath>
        <m:r>
          <w:rPr>
            <w:rFonts w:ascii="Cambria Math" w:hAnsi="Cambria Math"/>
            <w:color w:val="000000" w:themeColor="text1"/>
            <w:kern w:val="2"/>
            <w:sz w:val="21"/>
            <w:szCs w:val="21"/>
            <w14:ligatures w14:val="standardContextual"/>
          </w:rPr>
          <m:t>w=1</m:t>
        </m:r>
      </m:oMath>
      <w:r w:rsidRPr="00B216C4">
        <w:rPr>
          <w:rFonts w:ascii="宋体" w:hAnsi="宋体" w:hint="eastAsia"/>
          <w:iCs/>
          <w:color w:val="000000" w:themeColor="text1"/>
          <w:kern w:val="2"/>
          <w:sz w:val="21"/>
          <w:szCs w:val="21"/>
          <w14:ligatures w14:val="standardContextual"/>
        </w:rPr>
        <w:t>。此外，利用任意企业的初始阶段中间品决策的一阶条件，可以得到</w:t>
      </w:r>
      <m:oMath>
        <m:sSup>
          <m:sSupPr>
            <m:ctrlPr>
              <w:rPr>
                <w:rFonts w:ascii="Cambria Math" w:hAnsi="Cambria Math"/>
                <w:i/>
                <w:iCs/>
                <w:color w:val="000000" w:themeColor="text1"/>
                <w:kern w:val="2"/>
                <w:sz w:val="21"/>
                <w:szCs w:val="21"/>
                <w14:ligatures w14:val="standardContextual"/>
              </w:rPr>
            </m:ctrlPr>
          </m:sSupPr>
          <m:e>
            <m:r>
              <w:rPr>
                <w:rFonts w:ascii="Cambria Math" w:hAnsi="Cambria Math" w:hint="eastAsia"/>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iCs/>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216C4">
        <w:rPr>
          <w:rFonts w:ascii="宋体" w:hAnsi="宋体" w:hint="eastAsia"/>
          <w:iCs/>
          <w:color w:val="000000" w:themeColor="text1"/>
          <w:kern w:val="2"/>
          <w:sz w:val="21"/>
          <w:szCs w:val="21"/>
          <w14:ligatures w14:val="standardContextual"/>
        </w:rPr>
        <w:t>的决定式：</w:t>
      </w:r>
    </w:p>
    <w:p w14:paraId="61B5C76B"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m:oMathPara>
        <m:oMath>
          <m:r>
            <w:rPr>
              <w:rFonts w:ascii="Cambria Math" w:hAnsi="Cambria Math"/>
              <w:color w:val="000000" w:themeColor="text1"/>
              <w:kern w:val="2"/>
              <w:sz w:val="21"/>
              <w:szCs w:val="21"/>
              <w14:ligatures w14:val="standardContextual"/>
            </w:rPr>
            <m:t>f</m:t>
          </m:r>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r>
            <w:rPr>
              <w:rFonts w:ascii="Cambria Math" w:hAnsi="Cambria Math"/>
              <w:color w:val="000000" w:themeColor="text1"/>
              <w:kern w:val="2"/>
              <w:sz w:val="21"/>
              <w:szCs w:val="21"/>
              <w14:ligatures w14:val="standardContextual"/>
            </w:rPr>
            <m:t>=</m:t>
          </m:r>
          <m:d>
            <m:dPr>
              <m:begChr m:val="["/>
              <m:endChr m:val="]"/>
              <m:ctrlPr>
                <w:rPr>
                  <w:rFonts w:ascii="Cambria Math" w:hAnsi="Cambria Math"/>
                  <w:i/>
                  <w:color w:val="000000" w:themeColor="text1"/>
                  <w:kern w:val="2"/>
                  <w:sz w:val="21"/>
                  <w:szCs w:val="21"/>
                  <w14:ligatures w14:val="standardContextual"/>
                </w:rPr>
              </m:ctrlPr>
            </m:dPr>
            <m:e>
              <m:f>
                <m:fPr>
                  <m:ctrlPr>
                    <w:rPr>
                      <w:rFonts w:ascii="Cambria Math" w:hAnsi="Cambria Math"/>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1-α</m:t>
                  </m:r>
                </m:num>
                <m:den>
                  <m:r>
                    <w:rPr>
                      <w:rFonts w:ascii="Cambria Math" w:hAnsi="Cambria Math"/>
                      <w:color w:val="000000" w:themeColor="text1"/>
                      <w:kern w:val="2"/>
                      <w:sz w:val="21"/>
                      <w:szCs w:val="21"/>
                      <w14:ligatures w14:val="standardContextual"/>
                    </w:rPr>
                    <m:t>α</m:t>
                  </m:r>
                </m:den>
              </m:f>
              <m:r>
                <w:rPr>
                  <w:rFonts w:ascii="Cambria Math" w:hAnsi="Cambria Math"/>
                  <w:color w:val="000000" w:themeColor="text1"/>
                  <w:kern w:val="2"/>
                  <w:sz w:val="21"/>
                  <w:szCs w:val="21"/>
                  <w14:ligatures w14:val="standardContextual"/>
                </w:rPr>
                <m:t>-</m:t>
              </m:r>
              <m:f>
                <m:fPr>
                  <m:ctrlPr>
                    <w:rPr>
                      <w:rFonts w:ascii="Cambria Math" w:hAnsi="Cambria Math"/>
                      <w:i/>
                      <w:color w:val="000000" w:themeColor="text1"/>
                      <w:kern w:val="2"/>
                      <w:sz w:val="21"/>
                      <w:szCs w:val="21"/>
                      <w14:ligatures w14:val="standardContextual"/>
                    </w:rPr>
                  </m:ctrlPr>
                </m:fPr>
                <m:num>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p</m:t>
                      </m:r>
                    </m:e>
                    <m:sup>
                      <m:r>
                        <m:rPr>
                          <m:sty m:val="p"/>
                        </m:rPr>
                        <w:rPr>
                          <w:rFonts w:ascii="Cambria Math" w:hAnsi="Cambria Math"/>
                          <w:color w:val="000000" w:themeColor="text1"/>
                          <w:kern w:val="2"/>
                          <w:sz w:val="21"/>
                          <w:szCs w:val="21"/>
                          <w14:ligatures w14:val="standardContextual"/>
                        </w:rPr>
                        <m:t>'</m:t>
                      </m:r>
                    </m:sup>
                  </m:sSup>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num>
                <m:den>
                  <m:r>
                    <w:rPr>
                      <w:rFonts w:ascii="Cambria Math" w:hAnsi="Cambria Math" w:hint="eastAsia"/>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den>
              </m:f>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oMath>
      </m:oMathPara>
    </w:p>
    <w:p w14:paraId="15B0470A"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其中</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r>
          <w:rPr>
            <w:rFonts w:ascii="Cambria Math" w:hAnsi="Cambria Math"/>
            <w:color w:val="000000" w:themeColor="text1"/>
            <w:kern w:val="2"/>
            <w:sz w:val="21"/>
            <w:szCs w:val="22"/>
            <w14:ligatures w14:val="standardContextual"/>
          </w:rPr>
          <m:t>A</m:t>
        </m:r>
        <m:sSup>
          <m:sSupPr>
            <m:ctrlPr>
              <w:rPr>
                <w:rFonts w:ascii="Cambria Math" w:hAnsi="Cambria Math"/>
                <w:i/>
                <w:color w:val="000000" w:themeColor="text1"/>
                <w:kern w:val="2"/>
                <w:sz w:val="21"/>
                <w:szCs w:val="22"/>
                <w14:ligatures w14:val="standardContextual"/>
              </w:rPr>
            </m:ctrlPr>
          </m:sSupPr>
          <m:e>
            <m:d>
              <m:dPr>
                <m:ctrlPr>
                  <w:rPr>
                    <w:rFonts w:ascii="Cambria Math" w:hAnsi="Cambria Math"/>
                    <w:i/>
                    <w:color w:val="000000" w:themeColor="text1"/>
                    <w:kern w:val="2"/>
                    <w:sz w:val="21"/>
                    <w:szCs w:val="22"/>
                    <w14:ligatures w14:val="standardContextual"/>
                  </w:rPr>
                </m:ctrlPr>
              </m:dPr>
              <m:e>
                <m:r>
                  <w:rPr>
                    <w:rFonts w:ascii="Cambria Math" w:hAnsi="Cambria Math"/>
                    <w:color w:val="000000" w:themeColor="text1"/>
                    <w:kern w:val="2"/>
                    <w:sz w:val="21"/>
                    <w:szCs w:val="22"/>
                    <w14:ligatures w14:val="standardContextual"/>
                  </w:rPr>
                  <m:t>x</m:t>
                </m:r>
              </m:e>
            </m:d>
          </m:e>
          <m:sup>
            <m:sSub>
              <m:sSubPr>
                <m:ctrlPr>
                  <w:rPr>
                    <w:rFonts w:ascii="Cambria Math" w:hAnsi="Cambria Math"/>
                    <w:i/>
                    <w:color w:val="000000" w:themeColor="text1"/>
                    <w:kern w:val="2"/>
                    <w:sz w:val="21"/>
                    <w:szCs w:val="22"/>
                    <w14:ligatures w14:val="standardContextual"/>
                  </w:rPr>
                </m:ctrlPr>
              </m:sSubPr>
              <m:e>
                <m:r>
                  <w:rPr>
                    <w:rFonts w:ascii="Cambria Math" w:hAnsi="Cambria Math"/>
                    <w:color w:val="000000" w:themeColor="text1"/>
                    <w:kern w:val="2"/>
                    <w:sz w:val="21"/>
                    <w:szCs w:val="22"/>
                    <w14:ligatures w14:val="standardContextual"/>
                  </w:rPr>
                  <m:t>ε</m:t>
                </m:r>
              </m:e>
              <m:sub>
                <m:r>
                  <w:rPr>
                    <w:rFonts w:ascii="Cambria Math" w:hAnsi="Cambria Math"/>
                    <w:color w:val="000000" w:themeColor="text1"/>
                    <w:kern w:val="2"/>
                    <w:sz w:val="21"/>
                    <w:szCs w:val="22"/>
                    <w14:ligatures w14:val="standardContextual"/>
                  </w:rPr>
                  <m:t>q</m:t>
                </m:r>
              </m:sub>
            </m:sSub>
            <m:r>
              <w:rPr>
                <w:rFonts w:ascii="Cambria Math" w:hAnsi="Cambria Math"/>
                <w:color w:val="000000" w:themeColor="text1"/>
                <w:kern w:val="2"/>
                <w:sz w:val="21"/>
                <w:szCs w:val="22"/>
                <w14:ligatures w14:val="standardContextual"/>
              </w:rPr>
              <m:t>-1</m:t>
            </m:r>
          </m:sup>
        </m:sSup>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α</m:t>
                </m:r>
              </m:num>
              <m:den>
                <m:r>
                  <w:rPr>
                    <w:rFonts w:ascii="Cambria Math" w:hAnsi="Cambria Math"/>
                    <w:color w:val="000000" w:themeColor="text1"/>
                    <w:kern w:val="2"/>
                    <w:sz w:val="21"/>
                    <w:szCs w:val="21"/>
                    <w14:ligatures w14:val="standardContextual"/>
                  </w:rPr>
                  <m:t>α-1</m:t>
                </m:r>
              </m:den>
            </m:f>
          </m:sup>
        </m:sSup>
        <w:bookmarkStart w:id="13" w:name="_Hlk213899893"/>
        <m:r>
          <w:rPr>
            <w:rFonts w:ascii="Cambria Math" w:hAnsi="Cambria Math"/>
            <w:color w:val="000000" w:themeColor="text1"/>
            <w:kern w:val="2"/>
            <w:sz w:val="21"/>
            <w:szCs w:val="21"/>
            <w14:ligatures w14:val="standardContextual"/>
          </w:rPr>
          <m:t>ρ</m:t>
        </m:r>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num>
                  <m:den>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e>
            </m:d>
          </m:e>
          <m:sup>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p>
        <w:bookmarkEnd w:id="13"/>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x</m:t>
            </m:r>
          </m:sub>
        </m:sSub>
      </m:oMath>
      <w:r w:rsidRPr="00B216C4">
        <w:rPr>
          <w:rFonts w:ascii="宋体" w:hAnsi="宋体" w:hint="eastAsia"/>
          <w:color w:val="000000" w:themeColor="text1"/>
          <w:kern w:val="2"/>
          <w:sz w:val="21"/>
          <w:szCs w:val="21"/>
          <w14:ligatures w14:val="standardContextual"/>
        </w:rPr>
        <w:t>代表阶段</w:t>
      </w:r>
      <m:oMath>
        <m:r>
          <w:rPr>
            <w:rFonts w:ascii="Cambria Math" w:hAnsi="Cambria Math"/>
            <w:color w:val="000000" w:themeColor="text1"/>
            <w:kern w:val="2"/>
            <w:sz w:val="21"/>
            <w:szCs w:val="21"/>
            <w14:ligatures w14:val="standardContextual"/>
          </w:rPr>
          <m:t>x</m:t>
        </m:r>
      </m:oMath>
      <w:r w:rsidRPr="00B216C4">
        <w:rPr>
          <w:rFonts w:ascii="宋体" w:hAnsi="宋体" w:hint="eastAsia"/>
          <w:color w:val="000000" w:themeColor="text1"/>
          <w:kern w:val="2"/>
          <w:sz w:val="21"/>
          <w:szCs w:val="21"/>
          <w14:ligatures w14:val="standardContextual"/>
        </w:rPr>
        <w:t>企业对初始阶段</w:t>
      </w:r>
      <m:oMath>
        <m:sSup>
          <m:sSupPr>
            <m:ctrlPr>
              <w:rPr>
                <w:rFonts w:ascii="Cambria Math" w:hAnsi="Cambria Math"/>
                <w:i/>
                <w:color w:val="000000" w:themeColor="text1"/>
                <w:kern w:val="2"/>
                <w:sz w:val="21"/>
                <w:szCs w:val="21"/>
                <w14:ligatures w14:val="standardContextual"/>
              </w:rPr>
            </m:ctrlPr>
          </m:sSupPr>
          <m:e>
            <m:r>
              <w:rPr>
                <w:rFonts w:ascii="Cambria Math" w:hAnsi="Cambria Math" w:hint="eastAsia"/>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216C4">
        <w:rPr>
          <w:rFonts w:ascii="宋体" w:hAnsi="宋体" w:hint="eastAsia"/>
          <w:color w:val="000000" w:themeColor="text1"/>
          <w:kern w:val="2"/>
          <w:sz w:val="21"/>
          <w:szCs w:val="21"/>
          <w14:ligatures w14:val="standardContextual"/>
        </w:rPr>
        <w:t>的中间品支出，</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x</m:t>
            </m:r>
          </m:sub>
        </m:sSub>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q</m:t>
            </m:r>
          </m:e>
          <m:sub>
            <m:r>
              <w:rPr>
                <w:rFonts w:ascii="Cambria Math" w:hAnsi="Cambria Math"/>
                <w:color w:val="000000" w:themeColor="text1"/>
                <w:kern w:val="2"/>
                <w:sz w:val="21"/>
                <w:szCs w:val="21"/>
                <w14:ligatures w14:val="standardContextual"/>
              </w:rPr>
              <m:t>x</m:t>
            </m:r>
          </m:sub>
        </m:sSub>
      </m:oMath>
      <w:r w:rsidRPr="00B216C4">
        <w:rPr>
          <w:rFonts w:ascii="宋体" w:hAnsi="宋体" w:hint="eastAsia"/>
          <w:color w:val="000000" w:themeColor="text1"/>
          <w:kern w:val="2"/>
          <w:sz w:val="21"/>
          <w:szCs w:val="21"/>
          <w14:ligatures w14:val="standardContextual"/>
        </w:rPr>
        <w:t>代表</w:t>
      </w:r>
      <m:oMath>
        <m:r>
          <w:rPr>
            <w:rFonts w:ascii="Cambria Math" w:hAnsi="Cambria Math"/>
            <w:color w:val="000000" w:themeColor="text1"/>
            <w:kern w:val="2"/>
            <w:sz w:val="21"/>
            <w:szCs w:val="21"/>
            <w14:ligatures w14:val="standardContextual"/>
          </w:rPr>
          <m:t>x</m:t>
        </m:r>
      </m:oMath>
      <w:r w:rsidRPr="00B216C4">
        <w:rPr>
          <w:rFonts w:ascii="宋体" w:hAnsi="宋体" w:hint="eastAsia"/>
          <w:color w:val="000000" w:themeColor="text1"/>
          <w:kern w:val="2"/>
          <w:sz w:val="21"/>
          <w:szCs w:val="21"/>
          <w14:ligatures w14:val="standardContextual"/>
        </w:rPr>
        <w:t>阶段企业的总产值。那么，对于任一阶段</w:t>
      </w:r>
      <m:oMath>
        <m:r>
          <w:rPr>
            <w:rFonts w:ascii="Cambria Math" w:hAnsi="Cambria Math"/>
            <w:color w:val="000000" w:themeColor="text1"/>
            <w:kern w:val="2"/>
            <w:sz w:val="21"/>
            <w:szCs w:val="21"/>
            <w14:ligatures w14:val="standardContextual"/>
          </w:rPr>
          <m:t>u</m:t>
        </m:r>
      </m:oMath>
      <w:r w:rsidRPr="00B216C4">
        <w:rPr>
          <w:rFonts w:ascii="宋体" w:hAnsi="宋体" w:hint="eastAsia"/>
          <w:color w:val="000000" w:themeColor="text1"/>
          <w:kern w:val="2"/>
          <w:sz w:val="21"/>
          <w:szCs w:val="21"/>
          <w14:ligatures w14:val="standardContextual"/>
        </w:rPr>
        <w:t>企业，其产值</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u</m:t>
            </m:r>
          </m:sub>
        </m:sSub>
      </m:oMath>
      <w:r w:rsidRPr="00B216C4">
        <w:rPr>
          <w:rFonts w:ascii="宋体" w:hAnsi="宋体" w:hint="eastAsia"/>
          <w:color w:val="000000" w:themeColor="text1"/>
          <w:kern w:val="2"/>
          <w:sz w:val="21"/>
          <w:szCs w:val="21"/>
          <w14:ligatures w14:val="standardContextual"/>
        </w:rPr>
        <w:t>满足如下市场出清条件：</w:t>
      </w:r>
    </w:p>
    <w:p w14:paraId="26A20514" w14:textId="77777777" w:rsidR="00B216C4" w:rsidRPr="00B216C4" w:rsidRDefault="00000000" w:rsidP="00B216C4">
      <w:pPr>
        <w:spacing w:line="360" w:lineRule="auto"/>
        <w:ind w:firstLine="420"/>
        <w:rPr>
          <w:rFonts w:ascii="宋体" w:hAnsi="宋体"/>
          <w:color w:val="000000" w:themeColor="text1"/>
          <w:kern w:val="2"/>
          <w:sz w:val="21"/>
          <w:szCs w:val="21"/>
          <w14:ligatures w14:val="standardContextual"/>
        </w:rPr>
      </w:pPr>
      <m:oMathPara>
        <m:oMath>
          <m:eqArr>
            <m:eqArrPr>
              <m:maxDist m:val="1"/>
              <m:ctrlPr>
                <w:rPr>
                  <w:rFonts w:ascii="Cambria Math" w:hAnsi="Cambria Math"/>
                  <w:i/>
                  <w:color w:val="000000" w:themeColor="text1"/>
                  <w:kern w:val="2"/>
                  <w:sz w:val="21"/>
                  <w:szCs w:val="21"/>
                  <w14:ligatures w14:val="standardContextual"/>
                </w:rPr>
              </m:ctrlPr>
            </m:eqArrPr>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E</m:t>
                  </m:r>
                </m:e>
                <m:sub>
                  <m:r>
                    <w:rPr>
                      <w:rFonts w:ascii="Cambria Math" w:hAnsi="Cambria Math" w:hint="eastAsia"/>
                      <w:color w:val="000000" w:themeColor="text1"/>
                      <w:kern w:val="2"/>
                      <w:sz w:val="21"/>
                      <w:szCs w:val="21"/>
                      <w14:ligatures w14:val="standardContextual"/>
                    </w:rPr>
                    <m:t>u</m:t>
                  </m:r>
                </m:sub>
              </m:sSub>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β</m:t>
                  </m:r>
                </m:e>
                <m:sub>
                  <m:r>
                    <w:rPr>
                      <w:rFonts w:ascii="Cambria Math" w:hAnsi="Cambria Math"/>
                      <w:color w:val="000000" w:themeColor="text1"/>
                      <w:kern w:val="2"/>
                      <w:sz w:val="21"/>
                      <w:szCs w:val="21"/>
                      <w14:ligatures w14:val="standardContextual"/>
                    </w:rPr>
                    <m:t>u</m:t>
                  </m:r>
                </m:sub>
              </m:sSub>
              <m:r>
                <w:rPr>
                  <w:rFonts w:ascii="Cambria Math" w:hAnsi="Cambria Math"/>
                  <w:color w:val="000000" w:themeColor="text1"/>
                  <w:kern w:val="2"/>
                  <w:sz w:val="21"/>
                  <w:szCs w:val="21"/>
                  <w14:ligatures w14:val="standardContextual"/>
                </w:rPr>
                <m:t>L+</m:t>
              </m:r>
              <m:nary>
                <m:naryPr>
                  <m:ctrlPr>
                    <w:rPr>
                      <w:rFonts w:ascii="Cambria Math" w:hAnsi="Cambria Math"/>
                      <w:i/>
                      <w:color w:val="000000" w:themeColor="text1"/>
                      <w:kern w:val="2"/>
                      <w:sz w:val="21"/>
                      <w:szCs w:val="21"/>
                      <w14:ligatures w14:val="standardContextual"/>
                    </w:rPr>
                  </m:ctrlPr>
                </m:naryPr>
                <m:sub>
                  <m:r>
                    <w:rPr>
                      <w:rFonts w:ascii="Cambria Math" w:hAnsi="Cambria Math"/>
                      <w:color w:val="000000" w:themeColor="text1"/>
                      <w:kern w:val="2"/>
                      <w:sz w:val="21"/>
                      <w:szCs w:val="21"/>
                      <w14:ligatures w14:val="standardContextual"/>
                    </w:rPr>
                    <m:t>0</m:t>
                  </m:r>
                </m:sub>
                <m:sup>
                  <m:r>
                    <w:rPr>
                      <w:rFonts w:ascii="Cambria Math" w:hAnsi="Cambria Math"/>
                      <w:color w:val="000000" w:themeColor="text1"/>
                      <w:kern w:val="2"/>
                      <w:sz w:val="21"/>
                      <w:szCs w:val="21"/>
                      <w14:ligatures w14:val="standardContextual"/>
                    </w:rPr>
                    <m:t>1</m:t>
                  </m:r>
                </m:sup>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u,x</m:t>
                      </m:r>
                    </m:e>
                  </m:d>
                  <m:r>
                    <m:rPr>
                      <m:sty m:val="p"/>
                    </m:rPr>
                    <w:rPr>
                      <w:rFonts w:ascii="Cambria Math" w:hAnsi="Cambria Math"/>
                      <w:color w:val="000000" w:themeColor="text1"/>
                      <w:kern w:val="2"/>
                      <w:sz w:val="21"/>
                      <w:szCs w:val="21"/>
                      <w14:ligatures w14:val="standardContextual"/>
                    </w:rPr>
                    <m:t>d</m:t>
                  </m:r>
                  <m:r>
                    <w:rPr>
                      <w:rFonts w:ascii="Cambria Math" w:hAnsi="Cambria Math"/>
                      <w:color w:val="000000" w:themeColor="text1"/>
                      <w:kern w:val="2"/>
                      <w:sz w:val="21"/>
                      <w:szCs w:val="21"/>
                      <w14:ligatures w14:val="standardContextual"/>
                    </w:rPr>
                    <m:t>u</m:t>
                  </m:r>
                </m:e>
              </m:nary>
              <m:r>
                <w:rPr>
                  <w:rFonts w:ascii="Cambria Math" w:hAnsi="Cambria Math"/>
                  <w:color w:val="000000" w:themeColor="text1"/>
                  <w:kern w:val="2"/>
                  <w:sz w:val="21"/>
                  <w:szCs w:val="21"/>
                  <w14:ligatures w14:val="standardContextual"/>
                </w:rPr>
                <m:t>#</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18</m:t>
                  </m:r>
                </m:e>
              </m:d>
            </m:e>
          </m:eqArr>
        </m:oMath>
      </m:oMathPara>
    </w:p>
    <w:p w14:paraId="30A99DD1"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上式中的</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x,u</m:t>
            </m:r>
          </m:e>
        </m:d>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m</m:t>
            </m:r>
          </m:e>
          <m:sub>
            <m:r>
              <w:rPr>
                <w:rFonts w:ascii="Cambria Math" w:hAnsi="Cambria Math"/>
                <w:color w:val="000000" w:themeColor="text1"/>
                <w:kern w:val="2"/>
                <w:sz w:val="21"/>
                <w:szCs w:val="21"/>
                <w14:ligatures w14:val="standardContextual"/>
              </w:rPr>
              <m:t>u</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den>
                </m:f>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α</m:t>
                </m:r>
              </m:num>
              <m:den>
                <m:r>
                  <w:rPr>
                    <w:rFonts w:ascii="Cambria Math" w:hAnsi="Cambria Math"/>
                    <w:color w:val="000000" w:themeColor="text1"/>
                    <w:kern w:val="2"/>
                    <w:sz w:val="21"/>
                    <w:szCs w:val="21"/>
                    <w14:ligatures w14:val="standardContextual"/>
                  </w:rPr>
                  <m:t>α-1</m:t>
                </m:r>
              </m:den>
            </m:f>
          </m:sup>
        </m:sSup>
        <m:r>
          <w:rPr>
            <w:rFonts w:ascii="Cambria Math" w:hAnsi="Cambria Math"/>
            <w:color w:val="000000" w:themeColor="text1"/>
            <w:kern w:val="2"/>
            <w:sz w:val="21"/>
            <w:szCs w:val="21"/>
            <w14:ligatures w14:val="standardContextual"/>
          </w:rPr>
          <m:t>ρ</m:t>
        </m:r>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num>
                  <m:den>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den>
                </m:f>
              </m:e>
            </m:d>
          </m:e>
          <m:sup>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p>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u</m:t>
            </m:r>
          </m:sub>
        </m:sSub>
      </m:oMath>
      <w:r w:rsidRPr="00B216C4">
        <w:rPr>
          <w:rFonts w:ascii="宋体" w:hAnsi="宋体" w:hint="eastAsia"/>
          <w:color w:val="000000" w:themeColor="text1"/>
          <w:kern w:val="2"/>
          <w:sz w:val="21"/>
          <w:szCs w:val="21"/>
          <w14:ligatures w14:val="standardContextual"/>
        </w:rPr>
        <w:t>代表阶段</w:t>
      </w:r>
      <m:oMath>
        <m:r>
          <w:rPr>
            <w:rFonts w:ascii="Cambria Math" w:hAnsi="Cambria Math"/>
            <w:color w:val="000000" w:themeColor="text1"/>
            <w:kern w:val="2"/>
            <w:sz w:val="21"/>
            <w:szCs w:val="21"/>
            <w14:ligatures w14:val="standardContextual"/>
          </w:rPr>
          <m:t>u</m:t>
        </m:r>
      </m:oMath>
      <w:r w:rsidRPr="00B216C4">
        <w:rPr>
          <w:rFonts w:ascii="宋体" w:hAnsi="宋体" w:hint="eastAsia"/>
          <w:color w:val="000000" w:themeColor="text1"/>
          <w:kern w:val="2"/>
          <w:sz w:val="21"/>
          <w:szCs w:val="21"/>
          <w14:ligatures w14:val="standardContextual"/>
        </w:rPr>
        <w:t>企业对阶段</w:t>
      </w:r>
      <m:oMath>
        <m:r>
          <w:rPr>
            <w:rFonts w:ascii="Cambria Math" w:hAnsi="Cambria Math"/>
            <w:color w:val="000000" w:themeColor="text1"/>
            <w:kern w:val="2"/>
            <w:sz w:val="21"/>
            <w:szCs w:val="21"/>
            <w14:ligatures w14:val="standardContextual"/>
          </w:rPr>
          <m:t>x</m:t>
        </m:r>
      </m:oMath>
      <w:r w:rsidRPr="00B216C4">
        <w:rPr>
          <w:rFonts w:ascii="宋体" w:hAnsi="宋体" w:hint="eastAsia"/>
          <w:color w:val="000000" w:themeColor="text1"/>
          <w:kern w:val="2"/>
          <w:sz w:val="21"/>
          <w:szCs w:val="21"/>
          <w14:ligatures w14:val="standardContextual"/>
        </w:rPr>
        <w:t>的中间品需求，其决定满足如下分段形式：</w:t>
      </w:r>
    </w:p>
    <w:p w14:paraId="761834B0" w14:textId="77777777" w:rsidR="00B216C4" w:rsidRPr="00B216C4" w:rsidRDefault="00000000" w:rsidP="00B216C4">
      <w:pPr>
        <w:spacing w:line="360" w:lineRule="auto"/>
        <w:rPr>
          <w:color w:val="000000" w:themeColor="text1"/>
          <w:kern w:val="2"/>
          <w:sz w:val="21"/>
          <w:szCs w:val="22"/>
          <w14:ligatures w14:val="standardContextual"/>
        </w:rPr>
      </w:pPr>
      <m:oMathPara>
        <m:oMath>
          <m:sSub>
            <m:sSubPr>
              <m:ctrlPr>
                <w:rPr>
                  <w:rFonts w:ascii="Cambria Math" w:hAnsi="Cambria Math"/>
                  <w:i/>
                  <w:color w:val="000000" w:themeColor="text1"/>
                  <w:kern w:val="2"/>
                  <w:sz w:val="21"/>
                  <w:szCs w:val="22"/>
                  <w14:ligatures w14:val="standardContextual"/>
                </w:rPr>
              </m:ctrlPr>
            </m:sSubPr>
            <m:e>
              <m:r>
                <w:rPr>
                  <w:rFonts w:ascii="Cambria Math" w:hAnsi="Cambria Math"/>
                  <w:color w:val="000000" w:themeColor="text1"/>
                  <w:kern w:val="2"/>
                  <w:sz w:val="21"/>
                  <w:szCs w:val="22"/>
                  <w14:ligatures w14:val="standardContextual"/>
                </w:rPr>
                <m:t>E</m:t>
              </m:r>
            </m:e>
            <m:sub>
              <m:r>
                <w:rPr>
                  <w:rFonts w:ascii="Cambria Math" w:hAnsi="Cambria Math"/>
                  <w:color w:val="000000" w:themeColor="text1"/>
                  <w:kern w:val="2"/>
                  <w:sz w:val="21"/>
                  <w:szCs w:val="22"/>
                  <w14:ligatures w14:val="standardContextual"/>
                </w:rPr>
                <m:t>m</m:t>
              </m:r>
            </m:sub>
          </m:sSub>
          <m:d>
            <m:dPr>
              <m:ctrlPr>
                <w:rPr>
                  <w:rFonts w:ascii="Cambria Math" w:hAnsi="Cambria Math"/>
                  <w:color w:val="000000" w:themeColor="text1"/>
                  <w:kern w:val="2"/>
                  <w:sz w:val="21"/>
                  <w:szCs w:val="22"/>
                  <w14:ligatures w14:val="standardContextual"/>
                </w:rPr>
              </m:ctrlPr>
            </m:dPr>
            <m:e>
              <m:r>
                <w:rPr>
                  <w:rFonts w:ascii="Cambria Math" w:hAnsi="Cambria Math"/>
                  <w:color w:val="000000" w:themeColor="text1"/>
                  <w:kern w:val="2"/>
                  <w:sz w:val="21"/>
                  <w:szCs w:val="22"/>
                  <w14:ligatures w14:val="standardContextual"/>
                </w:rPr>
                <m:t>x,u</m:t>
              </m:r>
            </m:e>
          </m:d>
          <m:r>
            <w:rPr>
              <w:rFonts w:ascii="Cambria Math" w:hAnsi="Cambria Math"/>
              <w:color w:val="000000" w:themeColor="text1"/>
              <w:kern w:val="2"/>
              <w:sz w:val="21"/>
              <w:szCs w:val="22"/>
              <w14:ligatures w14:val="standardContextual"/>
            </w:rPr>
            <m:t>=</m:t>
          </m:r>
          <m:d>
            <m:dPr>
              <m:begChr m:val="{"/>
              <m:endChr m:val=""/>
              <m:ctrlPr>
                <w:rPr>
                  <w:rFonts w:ascii="Cambria Math" w:hAnsi="Cambria Math"/>
                  <w:i/>
                  <w:color w:val="000000" w:themeColor="text1"/>
                  <w:kern w:val="2"/>
                  <w:sz w:val="21"/>
                  <w:szCs w:val="22"/>
                  <w14:ligatures w14:val="standardContextual"/>
                </w:rPr>
              </m:ctrlPr>
            </m:dPr>
            <m:e>
              <m:eqArr>
                <m:eqArrPr>
                  <m:ctrlPr>
                    <w:rPr>
                      <w:rFonts w:ascii="Cambria Math" w:hAnsi="Cambria Math"/>
                      <w:i/>
                      <w:color w:val="000000" w:themeColor="text1"/>
                      <w:kern w:val="2"/>
                      <w:sz w:val="21"/>
                      <w:szCs w:val="22"/>
                      <w14:ligatures w14:val="standardContextual"/>
                    </w:rPr>
                  </m:ctrlPr>
                </m:eqArrPr>
                <m:e>
                  <m:r>
                    <w:rPr>
                      <w:rFonts w:ascii="Cambria Math" w:hAnsi="Cambria Math"/>
                      <w:color w:val="000000" w:themeColor="text1"/>
                      <w:kern w:val="2"/>
                      <w:sz w:val="21"/>
                      <w:szCs w:val="22"/>
                      <w14:ligatures w14:val="standardContextual"/>
                    </w:rPr>
                    <m:t>A</m:t>
                  </m:r>
                  <m:sSup>
                    <m:sSupPr>
                      <m:ctrlPr>
                        <w:rPr>
                          <w:rFonts w:ascii="Cambria Math" w:hAnsi="Cambria Math"/>
                          <w:i/>
                          <w:color w:val="000000" w:themeColor="text1"/>
                          <w:kern w:val="2"/>
                          <w:sz w:val="21"/>
                          <w:szCs w:val="22"/>
                          <w14:ligatures w14:val="standardContextual"/>
                        </w:rPr>
                      </m:ctrlPr>
                    </m:sSupPr>
                    <m:e>
                      <m:d>
                        <m:dPr>
                          <m:ctrlPr>
                            <w:rPr>
                              <w:rFonts w:ascii="Cambria Math" w:hAnsi="Cambria Math"/>
                              <w:i/>
                              <w:color w:val="000000" w:themeColor="text1"/>
                              <w:kern w:val="2"/>
                              <w:sz w:val="21"/>
                              <w:szCs w:val="22"/>
                              <w14:ligatures w14:val="standardContextual"/>
                            </w:rPr>
                          </m:ctrlPr>
                        </m:dPr>
                        <m:e>
                          <m:r>
                            <w:rPr>
                              <w:rFonts w:ascii="Cambria Math" w:hAnsi="Cambria Math"/>
                              <w:color w:val="000000" w:themeColor="text1"/>
                              <w:kern w:val="2"/>
                              <w:sz w:val="21"/>
                              <w:szCs w:val="22"/>
                              <w14:ligatures w14:val="standardContextual"/>
                            </w:rPr>
                            <m:t>x</m:t>
                          </m:r>
                        </m:e>
                      </m:d>
                    </m:e>
                    <m:sup>
                      <m:sSub>
                        <m:sSubPr>
                          <m:ctrlPr>
                            <w:rPr>
                              <w:rFonts w:ascii="Cambria Math" w:hAnsi="Cambria Math"/>
                              <w:i/>
                              <w:color w:val="000000" w:themeColor="text1"/>
                              <w:kern w:val="2"/>
                              <w:sz w:val="21"/>
                              <w:szCs w:val="22"/>
                              <w14:ligatures w14:val="standardContextual"/>
                            </w:rPr>
                          </m:ctrlPr>
                        </m:sSubPr>
                        <m:e>
                          <m:r>
                            <w:rPr>
                              <w:rFonts w:ascii="Cambria Math" w:hAnsi="Cambria Math"/>
                              <w:color w:val="000000" w:themeColor="text1"/>
                              <w:kern w:val="2"/>
                              <w:sz w:val="21"/>
                              <w:szCs w:val="22"/>
                              <w14:ligatures w14:val="standardContextual"/>
                            </w:rPr>
                            <m:t>ε</m:t>
                          </m:r>
                        </m:e>
                        <m:sub>
                          <m:r>
                            <w:rPr>
                              <w:rFonts w:ascii="Cambria Math" w:hAnsi="Cambria Math"/>
                              <w:color w:val="000000" w:themeColor="text1"/>
                              <w:kern w:val="2"/>
                              <w:sz w:val="21"/>
                              <w:szCs w:val="22"/>
                              <w14:ligatures w14:val="standardContextual"/>
                            </w:rPr>
                            <m:t>q</m:t>
                          </m:r>
                        </m:sub>
                      </m:sSub>
                      <m:r>
                        <w:rPr>
                          <w:rFonts w:ascii="Cambria Math" w:hAnsi="Cambria Math"/>
                          <w:color w:val="000000" w:themeColor="text1"/>
                          <w:kern w:val="2"/>
                          <w:sz w:val="21"/>
                          <w:szCs w:val="22"/>
                          <w14:ligatures w14:val="standardContextual"/>
                        </w:rPr>
                        <m:t>-1</m:t>
                      </m:r>
                    </m:sup>
                  </m:sSup>
                  <m:sSup>
                    <m:sSupPr>
                      <m:ctrlPr>
                        <w:rPr>
                          <w:rFonts w:ascii="Cambria Math" w:hAnsi="Cambria Math"/>
                          <w:i/>
                          <w:color w:val="000000" w:themeColor="text1"/>
                          <w:kern w:val="2"/>
                          <w:sz w:val="21"/>
                          <w:szCs w:val="22"/>
                          <w14:ligatures w14:val="standardContextual"/>
                        </w:rPr>
                      </m:ctrlPr>
                    </m:sSupPr>
                    <m:e>
                      <m:d>
                        <m:dPr>
                          <m:begChr m:val="（"/>
                          <m:endChr m:val="）"/>
                          <m:ctrlPr>
                            <w:rPr>
                              <w:rFonts w:ascii="Cambria Math" w:hAnsi="Cambria Math"/>
                              <w:i/>
                              <w:color w:val="000000" w:themeColor="text1"/>
                              <w:kern w:val="2"/>
                              <w:sz w:val="21"/>
                              <w:szCs w:val="22"/>
                              <w14:ligatures w14:val="standardContextual"/>
                            </w:rPr>
                          </m:ctrlPr>
                        </m:dPr>
                        <m:e>
                          <m:f>
                            <m:fPr>
                              <m:ctrlPr>
                                <w:rPr>
                                  <w:rFonts w:ascii="Cambria Math" w:hAnsi="Cambria Math"/>
                                  <w:i/>
                                  <w:color w:val="000000" w:themeColor="text1"/>
                                  <w:kern w:val="2"/>
                                  <w:sz w:val="21"/>
                                  <w:szCs w:val="22"/>
                                  <w14:ligatures w14:val="standardContextual"/>
                                </w:rPr>
                              </m:ctrlPr>
                            </m:fPr>
                            <m:num>
                              <m:r>
                                <w:rPr>
                                  <w:rFonts w:ascii="Cambria Math" w:hAnsi="Cambria Math"/>
                                  <w:color w:val="000000" w:themeColor="text1"/>
                                  <w:kern w:val="2"/>
                                  <w:sz w:val="21"/>
                                  <w:szCs w:val="22"/>
                                  <w14:ligatures w14:val="standardContextual"/>
                                </w:rPr>
                                <m:t>p</m:t>
                              </m:r>
                              <m:d>
                                <m:dPr>
                                  <m:ctrlPr>
                                    <w:rPr>
                                      <w:rFonts w:ascii="Cambria Math" w:hAnsi="Cambria Math"/>
                                      <w:i/>
                                      <w:color w:val="000000" w:themeColor="text1"/>
                                      <w:kern w:val="2"/>
                                      <w:sz w:val="21"/>
                                      <w:szCs w:val="22"/>
                                      <w14:ligatures w14:val="standardContextual"/>
                                    </w:rPr>
                                  </m:ctrlPr>
                                </m:dPr>
                                <m:e>
                                  <m:r>
                                    <w:rPr>
                                      <w:rFonts w:ascii="Cambria Math" w:hAnsi="Cambria Math"/>
                                      <w:color w:val="000000" w:themeColor="text1"/>
                                      <w:kern w:val="2"/>
                                      <w:sz w:val="21"/>
                                      <w:szCs w:val="22"/>
                                      <w14:ligatures w14:val="standardContextual"/>
                                    </w:rPr>
                                    <m:t>x</m:t>
                                  </m:r>
                                </m:e>
                              </m:d>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den>
                          </m:f>
                        </m:e>
                      </m:d>
                    </m:e>
                    <m:sup>
                      <m:f>
                        <m:fPr>
                          <m:ctrlPr>
                            <w:rPr>
                              <w:rFonts w:ascii="Cambria Math" w:hAnsi="Cambria Math"/>
                              <w:i/>
                              <w:color w:val="000000" w:themeColor="text1"/>
                              <w:kern w:val="2"/>
                              <w:sz w:val="21"/>
                              <w:szCs w:val="22"/>
                              <w14:ligatures w14:val="standardContextual"/>
                            </w:rPr>
                          </m:ctrlPr>
                        </m:fPr>
                        <m:num>
                          <m:r>
                            <w:rPr>
                              <w:rFonts w:ascii="Cambria Math" w:hAnsi="Cambria Math"/>
                              <w:color w:val="000000" w:themeColor="text1"/>
                              <w:kern w:val="2"/>
                              <w:sz w:val="21"/>
                              <w:szCs w:val="22"/>
                              <w14:ligatures w14:val="standardContextual"/>
                            </w:rPr>
                            <m:t>α</m:t>
                          </m:r>
                        </m:num>
                        <m:den>
                          <m:r>
                            <w:rPr>
                              <w:rFonts w:ascii="Cambria Math" w:hAnsi="Cambria Math"/>
                              <w:color w:val="000000" w:themeColor="text1"/>
                              <w:kern w:val="2"/>
                              <w:sz w:val="21"/>
                              <w:szCs w:val="22"/>
                              <w14:ligatures w14:val="standardContextual"/>
                            </w:rPr>
                            <m:t>α-1</m:t>
                          </m:r>
                        </m:den>
                      </m:f>
                    </m:sup>
                  </m:sSup>
                  <m:r>
                    <w:rPr>
                      <w:rFonts w:ascii="Cambria Math" w:hAnsi="Cambria Math"/>
                      <w:color w:val="000000" w:themeColor="text1"/>
                      <w:kern w:val="2"/>
                      <w:sz w:val="21"/>
                      <w:szCs w:val="21"/>
                      <w14:ligatures w14:val="standardContextual"/>
                    </w:rPr>
                    <m:t>ρ</m:t>
                  </m:r>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num>
                            <m:den>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den>
                          </m:f>
                        </m:e>
                      </m:d>
                    </m:e>
                    <m:sup>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p>
                  <m:sSub>
                    <m:sSubPr>
                      <m:ctrlPr>
                        <w:rPr>
                          <w:rFonts w:ascii="Cambria Math" w:hAnsi="Cambria Math"/>
                          <w:i/>
                          <w:color w:val="000000" w:themeColor="text1"/>
                          <w:kern w:val="2"/>
                          <w:sz w:val="21"/>
                          <w:szCs w:val="22"/>
                          <w14:ligatures w14:val="standardContextual"/>
                        </w:rPr>
                      </m:ctrlPr>
                    </m:sSubPr>
                    <m:e>
                      <m:r>
                        <w:rPr>
                          <w:rFonts w:ascii="Cambria Math" w:hAnsi="Cambria Math"/>
                          <w:color w:val="000000" w:themeColor="text1"/>
                          <w:kern w:val="2"/>
                          <w:sz w:val="21"/>
                          <w:szCs w:val="22"/>
                          <w14:ligatures w14:val="standardContextual"/>
                        </w:rPr>
                        <m:t>E</m:t>
                      </m:r>
                    </m:e>
                    <m:sub>
                      <m:r>
                        <w:rPr>
                          <w:rFonts w:ascii="Cambria Math" w:hAnsi="Cambria Math"/>
                          <w:color w:val="000000" w:themeColor="text1"/>
                          <w:kern w:val="2"/>
                          <w:sz w:val="21"/>
                          <w:szCs w:val="22"/>
                          <w14:ligatures w14:val="standardContextual"/>
                        </w:rPr>
                        <m:t>u</m:t>
                      </m:r>
                    </m:sub>
                  </m:sSub>
                  <m:r>
                    <w:rPr>
                      <w:rFonts w:ascii="Cambria Math" w:hAnsi="Cambria Math"/>
                      <w:color w:val="000000" w:themeColor="text1"/>
                      <w:kern w:val="2"/>
                      <w:sz w:val="21"/>
                      <w:szCs w:val="22"/>
                      <w14:ligatures w14:val="standardContextual"/>
                    </w:rPr>
                    <m:t>,  &amp;x∈</m:t>
                  </m:r>
                  <m:d>
                    <m:dPr>
                      <m:begChr m:val="["/>
                      <m:endChr m:val="]"/>
                      <m:ctrlPr>
                        <w:rPr>
                          <w:rFonts w:ascii="Cambria Math" w:hAnsi="Cambria Math"/>
                          <w:i/>
                          <w:color w:val="000000" w:themeColor="text1"/>
                          <w:kern w:val="2"/>
                          <w:sz w:val="21"/>
                          <w:szCs w:val="22"/>
                          <w14:ligatures w14:val="standardContextual"/>
                        </w:rPr>
                      </m:ctrlPr>
                    </m:dPr>
                    <m:e>
                      <m:r>
                        <w:rPr>
                          <w:rFonts w:ascii="Cambria Math" w:hAnsi="Cambria Math"/>
                          <w:color w:val="000000" w:themeColor="text1"/>
                          <w:kern w:val="2"/>
                          <w:sz w:val="21"/>
                          <w:szCs w:val="22"/>
                          <w14:ligatures w14:val="standardContextual"/>
                        </w:rPr>
                        <m:t>u,</m:t>
                      </m:r>
                      <m:sSup>
                        <m:sSupPr>
                          <m:ctrlPr>
                            <w:rPr>
                              <w:rFonts w:ascii="Cambria Math" w:hAnsi="Cambria Math"/>
                              <w:i/>
                              <w:color w:val="000000" w:themeColor="text1"/>
                              <w:kern w:val="2"/>
                              <w:sz w:val="21"/>
                              <w:szCs w:val="22"/>
                              <w14:ligatures w14:val="standardContextual"/>
                            </w:rPr>
                          </m:ctrlPr>
                        </m:sSupPr>
                        <m:e>
                          <m:r>
                            <w:rPr>
                              <w:rFonts w:ascii="Cambria Math" w:hAnsi="Cambria Math"/>
                              <w:color w:val="000000" w:themeColor="text1"/>
                              <w:kern w:val="2"/>
                              <w:sz w:val="21"/>
                              <w:szCs w:val="22"/>
                              <w14:ligatures w14:val="standardContextual"/>
                            </w:rPr>
                            <m:t>U</m:t>
                          </m:r>
                        </m:e>
                        <m:sup>
                          <m:r>
                            <w:rPr>
                              <w:rFonts w:ascii="Cambria Math" w:hAnsi="Cambria Math"/>
                              <w:color w:val="000000" w:themeColor="text1"/>
                              <w:kern w:val="2"/>
                              <w:sz w:val="21"/>
                              <w:szCs w:val="22"/>
                              <w14:ligatures w14:val="standardContextual"/>
                            </w:rPr>
                            <m:t>M</m:t>
                          </m:r>
                        </m:sup>
                      </m:sSup>
                      <m:d>
                        <m:dPr>
                          <m:ctrlPr>
                            <w:rPr>
                              <w:rFonts w:ascii="Cambria Math" w:hAnsi="Cambria Math"/>
                              <w:i/>
                              <w:color w:val="000000" w:themeColor="text1"/>
                              <w:kern w:val="2"/>
                              <w:sz w:val="21"/>
                              <w:szCs w:val="22"/>
                              <w14:ligatures w14:val="standardContextual"/>
                            </w:rPr>
                          </m:ctrlPr>
                        </m:dPr>
                        <m:e>
                          <m:r>
                            <w:rPr>
                              <w:rFonts w:ascii="Cambria Math" w:hAnsi="Cambria Math"/>
                              <w:color w:val="000000" w:themeColor="text1"/>
                              <w:kern w:val="2"/>
                              <w:sz w:val="21"/>
                              <w:szCs w:val="22"/>
                              <w14:ligatures w14:val="standardContextual"/>
                            </w:rPr>
                            <m:t>u</m:t>
                          </m:r>
                        </m:e>
                      </m:d>
                    </m:e>
                  </m:d>
                </m:e>
                <m:e>
                  <m:r>
                    <w:rPr>
                      <w:rFonts w:ascii="Cambria Math" w:hAnsi="Cambria Math"/>
                      <w:color w:val="000000" w:themeColor="text1"/>
                      <w:kern w:val="2"/>
                      <w:sz w:val="21"/>
                      <w:szCs w:val="22"/>
                      <w14:ligatures w14:val="standardContextual"/>
                    </w:rPr>
                    <m:t>0,  &amp;x∉</m:t>
                  </m:r>
                  <m:d>
                    <m:dPr>
                      <m:begChr m:val="["/>
                      <m:endChr m:val="]"/>
                      <m:ctrlPr>
                        <w:rPr>
                          <w:rFonts w:ascii="Cambria Math" w:hAnsi="Cambria Math"/>
                          <w:i/>
                          <w:color w:val="000000" w:themeColor="text1"/>
                          <w:kern w:val="2"/>
                          <w:sz w:val="21"/>
                          <w:szCs w:val="22"/>
                          <w14:ligatures w14:val="standardContextual"/>
                        </w:rPr>
                      </m:ctrlPr>
                    </m:dPr>
                    <m:e>
                      <m:r>
                        <w:rPr>
                          <w:rFonts w:ascii="Cambria Math" w:hAnsi="Cambria Math"/>
                          <w:color w:val="000000" w:themeColor="text1"/>
                          <w:kern w:val="2"/>
                          <w:sz w:val="21"/>
                          <w:szCs w:val="22"/>
                          <w14:ligatures w14:val="standardContextual"/>
                        </w:rPr>
                        <m:t>u,</m:t>
                      </m:r>
                      <m:sSup>
                        <m:sSupPr>
                          <m:ctrlPr>
                            <w:rPr>
                              <w:rFonts w:ascii="Cambria Math" w:hAnsi="Cambria Math"/>
                              <w:i/>
                              <w:color w:val="000000" w:themeColor="text1"/>
                              <w:kern w:val="2"/>
                              <w:sz w:val="21"/>
                              <w:szCs w:val="22"/>
                              <w14:ligatures w14:val="standardContextual"/>
                            </w:rPr>
                          </m:ctrlPr>
                        </m:sSupPr>
                        <m:e>
                          <m:r>
                            <w:rPr>
                              <w:rFonts w:ascii="Cambria Math" w:hAnsi="Cambria Math"/>
                              <w:color w:val="000000" w:themeColor="text1"/>
                              <w:kern w:val="2"/>
                              <w:sz w:val="21"/>
                              <w:szCs w:val="22"/>
                              <w14:ligatures w14:val="standardContextual"/>
                            </w:rPr>
                            <m:t>U</m:t>
                          </m:r>
                        </m:e>
                        <m:sup>
                          <m:r>
                            <w:rPr>
                              <w:rFonts w:ascii="Cambria Math" w:hAnsi="Cambria Math"/>
                              <w:color w:val="000000" w:themeColor="text1"/>
                              <w:kern w:val="2"/>
                              <w:sz w:val="21"/>
                              <w:szCs w:val="22"/>
                              <w14:ligatures w14:val="standardContextual"/>
                            </w:rPr>
                            <m:t>M</m:t>
                          </m:r>
                        </m:sup>
                      </m:sSup>
                      <m:d>
                        <m:dPr>
                          <m:ctrlPr>
                            <w:rPr>
                              <w:rFonts w:ascii="Cambria Math" w:hAnsi="Cambria Math"/>
                              <w:i/>
                              <w:color w:val="000000" w:themeColor="text1"/>
                              <w:kern w:val="2"/>
                              <w:sz w:val="21"/>
                              <w:szCs w:val="22"/>
                              <w14:ligatures w14:val="standardContextual"/>
                            </w:rPr>
                          </m:ctrlPr>
                        </m:dPr>
                        <m:e>
                          <m:r>
                            <w:rPr>
                              <w:rFonts w:ascii="Cambria Math" w:hAnsi="Cambria Math"/>
                              <w:color w:val="000000" w:themeColor="text1"/>
                              <w:kern w:val="2"/>
                              <w:sz w:val="21"/>
                              <w:szCs w:val="22"/>
                              <w14:ligatures w14:val="standardContextual"/>
                            </w:rPr>
                            <m:t>u</m:t>
                          </m:r>
                        </m:e>
                      </m:d>
                    </m:e>
                  </m:d>
                </m:e>
              </m:eqArr>
            </m:e>
          </m:d>
        </m:oMath>
      </m:oMathPara>
    </w:p>
    <w:p w14:paraId="19AA3502" w14:textId="64A570A7" w:rsidR="00B216C4" w:rsidRPr="00B216C4" w:rsidRDefault="00B216C4" w:rsidP="00B216C4">
      <w:pPr>
        <w:spacing w:line="360" w:lineRule="auto"/>
        <w:ind w:firstLine="420"/>
        <w:rPr>
          <w:rFonts w:ascii="楷体" w:eastAsia="楷体" w:hAnsi="楷体"/>
          <w:iCs/>
          <w:color w:val="000000" w:themeColor="text1"/>
          <w:kern w:val="2"/>
          <w:sz w:val="21"/>
          <w:szCs w:val="22"/>
          <w14:ligatures w14:val="standardContextual"/>
        </w:rPr>
      </w:pPr>
      <w:r w:rsidRPr="00B216C4">
        <w:rPr>
          <w:rFonts w:hint="eastAsia"/>
          <w:b/>
          <w:bCs/>
          <w:iCs/>
          <w:color w:val="000000" w:themeColor="text1"/>
          <w:kern w:val="2"/>
          <w:sz w:val="21"/>
          <w:szCs w:val="22"/>
          <w14:ligatures w14:val="standardContextual"/>
        </w:rPr>
        <w:t>均衡定义：</w:t>
      </w:r>
      <w:r w:rsidRPr="00B216C4">
        <w:rPr>
          <w:rFonts w:ascii="楷体" w:eastAsia="楷体" w:hAnsi="楷体" w:hint="eastAsia"/>
          <w:iCs/>
          <w:color w:val="000000" w:themeColor="text1"/>
          <w:kern w:val="2"/>
          <w:sz w:val="21"/>
          <w:szCs w:val="22"/>
          <w14:ligatures w14:val="standardContextual"/>
        </w:rPr>
        <w:t>模型的竞争均衡由</w:t>
      </w:r>
      <w:r w:rsidR="006E43F5" w:rsidRPr="006E43F5">
        <w:rPr>
          <w:rFonts w:ascii="楷体" w:eastAsia="楷体" w:hAnsi="楷体" w:hint="eastAsia"/>
          <w:iCs/>
          <w:color w:val="000000" w:themeColor="text1"/>
          <w:kern w:val="2"/>
          <w:sz w:val="21"/>
          <w:szCs w:val="22"/>
          <w14:ligatures w14:val="standardContextual"/>
        </w:rPr>
        <w:t>产业链</w:t>
      </w:r>
      <w:r w:rsidRPr="00B216C4">
        <w:rPr>
          <w:rFonts w:ascii="楷体" w:eastAsia="楷体" w:hAnsi="楷体" w:hint="eastAsia"/>
          <w:iCs/>
          <w:color w:val="000000" w:themeColor="text1"/>
          <w:kern w:val="2"/>
          <w:sz w:val="21"/>
          <w:szCs w:val="22"/>
          <w14:ligatures w14:val="standardContextual"/>
        </w:rPr>
        <w:t>阶段的匹配函数</w:t>
      </w:r>
      <m:oMath>
        <m:sSup>
          <m:sSupPr>
            <m:ctrlPr>
              <w:rPr>
                <w:rFonts w:ascii="Cambria Math" w:eastAsia="楷体" w:hAnsi="Cambria Math"/>
                <w:iCs/>
                <w:color w:val="000000" w:themeColor="text1"/>
                <w:kern w:val="2"/>
                <w:sz w:val="21"/>
                <w:szCs w:val="22"/>
                <w14:ligatures w14:val="standardContextual"/>
              </w:rPr>
            </m:ctrlPr>
          </m:sSupPr>
          <m:e>
            <m:r>
              <w:rPr>
                <w:rFonts w:ascii="Cambria Math" w:eastAsia="楷体" w:hAnsi="Cambria Math"/>
                <w:color w:val="000000" w:themeColor="text1"/>
                <w:kern w:val="2"/>
                <w:sz w:val="21"/>
                <w:szCs w:val="22"/>
                <w14:ligatures w14:val="standardContextual"/>
              </w:rPr>
              <m:t>U</m:t>
            </m:r>
          </m:e>
          <m:sup>
            <m:r>
              <w:rPr>
                <w:rFonts w:ascii="Cambria Math" w:eastAsia="楷体" w:hAnsi="Cambria Math"/>
                <w:color w:val="000000" w:themeColor="text1"/>
                <w:kern w:val="2"/>
                <w:sz w:val="21"/>
                <w:szCs w:val="22"/>
                <w14:ligatures w14:val="standardContextual"/>
              </w:rPr>
              <m:t>M</m:t>
            </m:r>
          </m:sup>
        </m:sSup>
        <m:d>
          <m:dPr>
            <m:ctrlPr>
              <w:rPr>
                <w:rFonts w:ascii="Cambria Math" w:eastAsia="楷体" w:hAnsi="Cambria Math"/>
                <w:iCs/>
                <w:color w:val="000000" w:themeColor="text1"/>
                <w:kern w:val="2"/>
                <w:sz w:val="21"/>
                <w:szCs w:val="22"/>
                <w14:ligatures w14:val="standardContextual"/>
              </w:rPr>
            </m:ctrlPr>
          </m:dPr>
          <m:e>
            <m:r>
              <w:rPr>
                <w:rFonts w:ascii="Cambria Math" w:eastAsia="楷体" w:hAnsi="Cambria Math"/>
                <w:color w:val="000000" w:themeColor="text1"/>
                <w:kern w:val="2"/>
                <w:sz w:val="21"/>
                <w:szCs w:val="22"/>
                <w14:ligatures w14:val="standardContextual"/>
              </w:rPr>
              <m:t>x</m:t>
            </m:r>
          </m:e>
        </m:d>
      </m:oMath>
      <w:r w:rsidRPr="00B216C4">
        <w:rPr>
          <w:rFonts w:ascii="楷体" w:eastAsia="楷体" w:hAnsi="楷体" w:hint="eastAsia"/>
          <w:iCs/>
          <w:color w:val="000000" w:themeColor="text1"/>
          <w:kern w:val="2"/>
          <w:sz w:val="21"/>
          <w:szCs w:val="22"/>
          <w14:ligatures w14:val="standardContextual"/>
        </w:rPr>
        <w:t>、价格函数</w:t>
      </w:r>
      <m:oMath>
        <m:r>
          <w:rPr>
            <w:rFonts w:ascii="Cambria Math" w:eastAsia="楷体" w:hAnsi="Cambria Math"/>
            <w:color w:val="000000" w:themeColor="text1"/>
            <w:kern w:val="2"/>
            <w:sz w:val="21"/>
            <w:szCs w:val="22"/>
            <w14:ligatures w14:val="standardContextual"/>
          </w:rPr>
          <m:t>p</m:t>
        </m:r>
        <m:d>
          <m:dPr>
            <m:ctrlPr>
              <w:rPr>
                <w:rFonts w:ascii="Cambria Math" w:eastAsia="楷体" w:hAnsi="Cambria Math"/>
                <w:iCs/>
                <w:color w:val="000000" w:themeColor="text1"/>
                <w:kern w:val="2"/>
                <w:sz w:val="21"/>
                <w:szCs w:val="22"/>
                <w14:ligatures w14:val="standardContextual"/>
              </w:rPr>
            </m:ctrlPr>
          </m:dPr>
          <m:e>
            <m:r>
              <w:rPr>
                <w:rFonts w:ascii="Cambria Math" w:eastAsia="楷体" w:hAnsi="Cambria Math"/>
                <w:color w:val="000000" w:themeColor="text1"/>
                <w:kern w:val="2"/>
                <w:sz w:val="21"/>
                <w:szCs w:val="22"/>
                <w14:ligatures w14:val="standardContextual"/>
              </w:rPr>
              <m:t>x</m:t>
            </m:r>
          </m:e>
        </m:d>
      </m:oMath>
      <w:r w:rsidRPr="00B216C4">
        <w:rPr>
          <w:rFonts w:ascii="楷体" w:eastAsia="楷体" w:hAnsi="楷体" w:hint="eastAsia"/>
          <w:iCs/>
          <w:color w:val="000000" w:themeColor="text1"/>
          <w:kern w:val="2"/>
          <w:sz w:val="21"/>
          <w:szCs w:val="22"/>
          <w14:ligatures w14:val="standardContextual"/>
        </w:rPr>
        <w:t>以及分配函数</w:t>
      </w:r>
      <m:oMath>
        <m:d>
          <m:dPr>
            <m:begChr m:val="（"/>
            <m:endChr m:val="）"/>
            <m:ctrlPr>
              <w:rPr>
                <w:rFonts w:ascii="Cambria Math" w:eastAsia="楷体" w:hAnsi="Cambria Math"/>
                <w:i/>
                <w:iCs/>
                <w:color w:val="000000" w:themeColor="text1"/>
                <w:kern w:val="2"/>
                <w:sz w:val="21"/>
                <w:szCs w:val="22"/>
                <w14:ligatures w14:val="standardContextual"/>
              </w:rPr>
            </m:ctrlPr>
          </m:dPr>
          <m:e>
            <m:sSub>
              <m:sSubPr>
                <m:ctrlPr>
                  <w:rPr>
                    <w:rFonts w:ascii="Cambria Math" w:eastAsia="楷体" w:hAnsi="Cambria Math"/>
                    <w:i/>
                    <w:color w:val="000000" w:themeColor="text1"/>
                    <w:kern w:val="2"/>
                    <w:sz w:val="21"/>
                    <w:szCs w:val="22"/>
                    <w14:ligatures w14:val="standardContextual"/>
                  </w:rPr>
                </m:ctrlPr>
              </m:sSubPr>
              <m:e>
                <m:r>
                  <w:rPr>
                    <w:rFonts w:ascii="Cambria Math" w:eastAsia="楷体" w:hAnsi="Cambria Math"/>
                    <w:color w:val="000000" w:themeColor="text1"/>
                    <w:kern w:val="2"/>
                    <w:sz w:val="21"/>
                    <w:szCs w:val="22"/>
                    <w14:ligatures w14:val="standardContextual"/>
                  </w:rPr>
                  <m:t>E</m:t>
                </m:r>
              </m:e>
              <m:sub>
                <m:r>
                  <w:rPr>
                    <w:rFonts w:ascii="Cambria Math" w:eastAsia="楷体" w:hAnsi="Cambria Math"/>
                    <w:color w:val="000000" w:themeColor="text1"/>
                    <w:kern w:val="2"/>
                    <w:sz w:val="21"/>
                    <w:szCs w:val="22"/>
                    <w14:ligatures w14:val="standardContextual"/>
                  </w:rPr>
                  <m:t>h</m:t>
                </m:r>
              </m:sub>
            </m:sSub>
            <m:r>
              <w:rPr>
                <w:rFonts w:ascii="Cambria Math" w:eastAsia="楷体" w:hAnsi="Cambria Math"/>
                <w:color w:val="000000" w:themeColor="text1"/>
                <w:kern w:val="2"/>
                <w:sz w:val="21"/>
                <w:szCs w:val="22"/>
                <w14:ligatures w14:val="standardContextual"/>
              </w:rPr>
              <m:t>,</m:t>
            </m:r>
            <m:sSub>
              <m:sSubPr>
                <m:ctrlPr>
                  <w:rPr>
                    <w:rFonts w:ascii="Cambria Math" w:eastAsia="楷体" w:hAnsi="Cambria Math"/>
                    <w:i/>
                    <w:color w:val="000000" w:themeColor="text1"/>
                    <w:kern w:val="2"/>
                    <w:sz w:val="21"/>
                    <w:szCs w:val="22"/>
                    <w14:ligatures w14:val="standardContextual"/>
                  </w:rPr>
                </m:ctrlPr>
              </m:sSubPr>
              <m:e>
                <m:r>
                  <w:rPr>
                    <w:rFonts w:ascii="Cambria Math" w:eastAsia="楷体" w:hAnsi="Cambria Math"/>
                    <w:color w:val="000000" w:themeColor="text1"/>
                    <w:kern w:val="2"/>
                    <w:sz w:val="21"/>
                    <w:szCs w:val="22"/>
                    <w14:ligatures w14:val="standardContextual"/>
                  </w:rPr>
                  <m:t>E</m:t>
                </m:r>
              </m:e>
              <m:sub>
                <m:r>
                  <w:rPr>
                    <w:rFonts w:ascii="Cambria Math" w:eastAsia="楷体" w:hAnsi="Cambria Math"/>
                    <w:color w:val="000000" w:themeColor="text1"/>
                    <w:kern w:val="2"/>
                    <w:sz w:val="21"/>
                    <w:szCs w:val="22"/>
                    <w14:ligatures w14:val="standardContextual"/>
                  </w:rPr>
                  <m:t>m</m:t>
                </m:r>
              </m:sub>
            </m:sSub>
            <m:d>
              <m:dPr>
                <m:ctrlPr>
                  <w:rPr>
                    <w:rFonts w:ascii="Cambria Math" w:eastAsia="楷体" w:hAnsi="Cambria Math"/>
                    <w:color w:val="000000" w:themeColor="text1"/>
                    <w:kern w:val="2"/>
                    <w:sz w:val="21"/>
                    <w:szCs w:val="22"/>
                    <w14:ligatures w14:val="standardContextual"/>
                  </w:rPr>
                </m:ctrlPr>
              </m:dPr>
              <m:e>
                <m:r>
                  <w:rPr>
                    <w:rFonts w:ascii="Cambria Math" w:eastAsia="楷体" w:hAnsi="Cambria Math"/>
                    <w:color w:val="000000" w:themeColor="text1"/>
                    <w:kern w:val="2"/>
                    <w:sz w:val="21"/>
                    <w:szCs w:val="22"/>
                    <w14:ligatures w14:val="standardContextual"/>
                  </w:rPr>
                  <m:t>k,h</m:t>
                </m:r>
              </m:e>
            </m:d>
          </m:e>
        </m:d>
      </m:oMath>
      <w:r w:rsidRPr="00B216C4">
        <w:rPr>
          <w:rFonts w:ascii="楷体" w:eastAsia="楷体" w:hAnsi="楷体" w:hint="eastAsia"/>
          <w:iCs/>
          <w:color w:val="000000" w:themeColor="text1"/>
          <w:kern w:val="2"/>
          <w:sz w:val="21"/>
          <w:szCs w:val="22"/>
          <w14:ligatures w14:val="standardContextual"/>
        </w:rPr>
        <w:t>构成，其中</w:t>
      </w:r>
      <m:oMath>
        <m:r>
          <w:rPr>
            <w:rFonts w:ascii="Cambria Math" w:eastAsia="楷体" w:hAnsi="Cambria Math"/>
            <w:color w:val="000000" w:themeColor="text1"/>
            <w:kern w:val="2"/>
            <w:sz w:val="21"/>
            <w:szCs w:val="22"/>
            <w14:ligatures w14:val="standardContextual"/>
          </w:rPr>
          <m:t>x∈</m:t>
        </m:r>
        <m:d>
          <m:dPr>
            <m:begChr m:val="["/>
            <m:endChr m:val="]"/>
            <m:ctrlPr>
              <w:rPr>
                <w:rFonts w:ascii="Cambria Math" w:eastAsia="楷体" w:hAnsi="Cambria Math"/>
                <w:i/>
                <w:iCs/>
                <w:color w:val="000000" w:themeColor="text1"/>
                <w:kern w:val="2"/>
                <w:sz w:val="21"/>
                <w:szCs w:val="22"/>
                <w14:ligatures w14:val="standardContextual"/>
              </w:rPr>
            </m:ctrlPr>
          </m:dPr>
          <m:e>
            <m:r>
              <w:rPr>
                <w:rFonts w:ascii="Cambria Math" w:eastAsia="楷体" w:hAnsi="Cambria Math"/>
                <w:color w:val="000000" w:themeColor="text1"/>
                <w:kern w:val="2"/>
                <w:sz w:val="21"/>
                <w:szCs w:val="22"/>
                <w14:ligatures w14:val="standardContextual"/>
              </w:rPr>
              <m:t>0,1</m:t>
            </m:r>
          </m:e>
        </m:d>
      </m:oMath>
      <w:r w:rsidRPr="00B216C4">
        <w:rPr>
          <w:rFonts w:ascii="楷体" w:eastAsia="楷体" w:hAnsi="楷体" w:hint="eastAsia"/>
          <w:iCs/>
          <w:color w:val="000000" w:themeColor="text1"/>
          <w:kern w:val="2"/>
          <w:sz w:val="21"/>
          <w:szCs w:val="22"/>
          <w14:ligatures w14:val="standardContextual"/>
        </w:rPr>
        <w:t>是末端阶段的任一位置。同时，均衡的函数集合须满足如下价格系统的积分方程：</w:t>
      </w:r>
    </w:p>
    <w:p w14:paraId="31C044F3" w14:textId="77777777" w:rsidR="00B216C4" w:rsidRPr="00B216C4" w:rsidRDefault="00B216C4" w:rsidP="00B216C4">
      <w:pPr>
        <w:spacing w:line="360" w:lineRule="auto"/>
        <w:ind w:firstLine="420"/>
        <w:rPr>
          <w:rFonts w:ascii="楷体" w:eastAsia="楷体" w:hAnsi="楷体"/>
          <w:color w:val="000000" w:themeColor="text1"/>
          <w:kern w:val="2"/>
          <w:sz w:val="21"/>
          <w:szCs w:val="21"/>
          <w14:ligatures w14:val="standardContextual"/>
        </w:rPr>
      </w:pPr>
      <m:oMathPara>
        <m:oMath>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r>
            <w:rPr>
              <w:rFonts w:ascii="Cambria Math" w:hAnsi="Cambria Math" w:cs="Cambria Math"/>
              <w:color w:val="000000" w:themeColor="text1"/>
              <w:kern w:val="2"/>
              <w:sz w:val="21"/>
              <w:szCs w:val="21"/>
              <w14:ligatures w14:val="standardContextual"/>
            </w:rPr>
            <m:t>A</m:t>
          </m:r>
          <m:sSup>
            <m:sSupPr>
              <m:ctrlPr>
                <w:rPr>
                  <w:rFonts w:ascii="Cambria Math" w:hAnsi="Cambria Math" w:cs="Cambria Math"/>
                  <w:i/>
                  <w:color w:val="000000" w:themeColor="text1"/>
                  <w:kern w:val="2"/>
                  <w:sz w:val="21"/>
                  <w:szCs w:val="21"/>
                  <w14:ligatures w14:val="standardContextual"/>
                </w:rPr>
              </m:ctrlPr>
            </m:sSupPr>
            <m:e>
              <m:d>
                <m:dPr>
                  <m:ctrlPr>
                    <w:rPr>
                      <w:rFonts w:ascii="Cambria Math" w:hAnsi="Cambria Math" w:cs="Cambria Math"/>
                      <w:i/>
                      <w:color w:val="000000" w:themeColor="text1"/>
                      <w:kern w:val="2"/>
                      <w:sz w:val="21"/>
                      <w:szCs w:val="21"/>
                      <w14:ligatures w14:val="standardContextual"/>
                    </w:rPr>
                  </m:ctrlPr>
                </m:dPr>
                <m:e>
                  <m:r>
                    <w:rPr>
                      <w:rFonts w:ascii="Cambria Math" w:hAnsi="Cambria Math" w:cs="Cambria Math"/>
                      <w:color w:val="000000" w:themeColor="text1"/>
                      <w:kern w:val="2"/>
                      <w:sz w:val="21"/>
                      <w:szCs w:val="21"/>
                      <w14:ligatures w14:val="standardContextual"/>
                    </w:rPr>
                    <m:t>x</m:t>
                  </m:r>
                </m:e>
              </m:d>
            </m:e>
            <m:sup>
              <m:r>
                <w:rPr>
                  <w:rFonts w:ascii="Cambria Math" w:hAnsi="Cambria Math" w:cs="Cambria Math"/>
                  <w:color w:val="000000" w:themeColor="text1"/>
                  <w:kern w:val="2"/>
                  <w:sz w:val="21"/>
                  <w:szCs w:val="21"/>
                  <w14:ligatures w14:val="standardContextual"/>
                </w:rPr>
                <m:t>-1</m:t>
              </m:r>
            </m:sup>
          </m:sSup>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1-ρ</m:t>
                      </m:r>
                    </m:e>
                  </m:d>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r</m:t>
                              </m:r>
                            </m:e>
                            <m:sup>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sup>
                          </m:sSup>
                          <m:r>
                            <w:rPr>
                              <w:rFonts w:ascii="Cambria Math" w:hAnsi="Cambria Math"/>
                              <w:color w:val="000000" w:themeColor="text1"/>
                              <w:kern w:val="2"/>
                              <w:sz w:val="21"/>
                              <w:szCs w:val="21"/>
                              <w14:ligatures w14:val="standardContextual"/>
                            </w:rPr>
                            <m:t>+</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1-</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acc>
                            <m:accPr>
                              <m:chr m:val="̃"/>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ϑ</m:t>
                              </m:r>
                            </m:e>
                          </m:acc>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num>
                        <m:den>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den>
                      </m:f>
                    </m:sup>
                  </m:sSup>
                  <m:r>
                    <w:rPr>
                      <w:rFonts w:ascii="Cambria Math" w:hAnsi="Cambria Math"/>
                      <w:color w:val="000000" w:themeColor="text1"/>
                      <w:kern w:val="2"/>
                      <w:sz w:val="21"/>
                      <w:szCs w:val="21"/>
                      <w14:ligatures w14:val="standardContextual"/>
                    </w:rPr>
                    <m:t>+ρ</m:t>
                  </m:r>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nary>
                            <m:naryPr>
                              <m:limLoc m:val="subSup"/>
                              <m:grow m:val="1"/>
                              <m:ctrlPr>
                                <w:rPr>
                                  <w:rFonts w:ascii="Cambria Math" w:hAnsi="Cambria Math"/>
                                  <w:color w:val="000000" w:themeColor="text1"/>
                                  <w:kern w:val="2"/>
                                  <w:sz w:val="21"/>
                                  <w:szCs w:val="21"/>
                                  <w14:ligatures w14:val="standardContextual"/>
                                </w:rPr>
                              </m:ctrlPr>
                            </m:naryPr>
                            <m:sub>
                              <m:r>
                                <w:rPr>
                                  <w:rFonts w:ascii="Cambria Math" w:hAnsi="Cambria Math"/>
                                  <w:color w:val="000000" w:themeColor="text1"/>
                                  <w:kern w:val="2"/>
                                  <w:sz w:val="21"/>
                                  <w:szCs w:val="21"/>
                                  <w14:ligatures w14:val="standardContextual"/>
                                </w:rPr>
                                <m:t>x</m:t>
                              </m:r>
                            </m:sub>
                            <m:sup>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up>
                            <m:e>
                              <m:r>
                                <w:rPr>
                                  <w:rFonts w:ascii="Cambria Math" w:hAnsi="Cambria Math"/>
                                  <w:color w:val="000000" w:themeColor="text1"/>
                                  <w:kern w:val="2"/>
                                  <w:sz w:val="21"/>
                                  <w:szCs w:val="21"/>
                                  <w14:ligatures w14:val="standardContextual"/>
                                </w:rPr>
                                <m:t> </m:t>
                              </m:r>
                            </m:e>
                          </m:nary>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α</m:t>
                                  </m:r>
                                </m:num>
                                <m:den>
                                  <m:r>
                                    <w:rPr>
                                      <w:rFonts w:ascii="Cambria Math" w:hAnsi="Cambria Math"/>
                                      <w:color w:val="000000" w:themeColor="text1"/>
                                      <w:kern w:val="2"/>
                                      <w:sz w:val="21"/>
                                      <w:szCs w:val="21"/>
                                      <w14:ligatures w14:val="standardContextual"/>
                                    </w:rPr>
                                    <m:t>α-1</m:t>
                                  </m:r>
                                </m:den>
                              </m:f>
                            </m:sup>
                          </m:sSup>
                          <m:r>
                            <m:rPr>
                              <m:sty m:val="p"/>
                            </m:rPr>
                            <w:rPr>
                              <w:rFonts w:ascii="Cambria Math" w:hAnsi="Cambria Math"/>
                              <w:color w:val="000000" w:themeColor="text1"/>
                              <w:kern w:val="2"/>
                              <w:sz w:val="21"/>
                              <w:szCs w:val="21"/>
                              <w14:ligatures w14:val="standardContextual"/>
                            </w:rPr>
                            <m:t>d</m:t>
                          </m:r>
                          <m:r>
                            <w:rPr>
                              <w:rFonts w:ascii="Cambria Math" w:hAnsi="Cambria Math"/>
                              <w:color w:val="000000" w:themeColor="text1"/>
                              <w:kern w:val="2"/>
                              <w:sz w:val="21"/>
                              <w:szCs w:val="21"/>
                              <w14:ligatures w14:val="standardContextual"/>
                            </w:rPr>
                            <m:t>u+</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α</m:t>
                                  </m:r>
                                </m:num>
                                <m:den>
                                  <m:r>
                                    <w:rPr>
                                      <w:rFonts w:ascii="Cambria Math" w:hAnsi="Cambria Math"/>
                                      <w:color w:val="000000" w:themeColor="text1"/>
                                      <w:kern w:val="2"/>
                                      <w:sz w:val="21"/>
                                      <w:szCs w:val="21"/>
                                      <w14:ligatures w14:val="standardContextual"/>
                                    </w:rPr>
                                    <m:t>α-1</m:t>
                                  </m:r>
                                </m:den>
                              </m:f>
                            </m:sup>
                          </m:sSup>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α-1</m:t>
                          </m:r>
                        </m:num>
                        <m:den>
                          <m:r>
                            <w:rPr>
                              <w:rFonts w:ascii="Cambria Math" w:hAnsi="Cambria Math"/>
                              <w:color w:val="000000" w:themeColor="text1"/>
                              <w:kern w:val="2"/>
                              <w:sz w:val="21"/>
                              <w:szCs w:val="21"/>
                              <w14:ligatures w14:val="standardContextual"/>
                            </w:rPr>
                            <m:t>α</m:t>
                          </m:r>
                        </m:den>
                      </m:f>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e>
                      </m:d>
                    </m:sup>
                  </m:sSup>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m:t>
                  </m:r>
                </m:num>
                <m:den>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den>
              </m:f>
            </m:sup>
          </m:sSup>
        </m:oMath>
      </m:oMathPara>
    </w:p>
    <w:p w14:paraId="3821F319" w14:textId="39DF9095" w:rsidR="00B216C4" w:rsidRPr="00B216C4" w:rsidRDefault="00B216C4" w:rsidP="00B216C4">
      <w:pPr>
        <w:spacing w:line="360" w:lineRule="auto"/>
        <w:ind w:firstLine="420"/>
        <w:rPr>
          <w:rFonts w:ascii="楷体" w:eastAsia="楷体" w:hAnsi="楷体"/>
          <w:color w:val="000000" w:themeColor="text1"/>
          <w:kern w:val="2"/>
          <w:sz w:val="21"/>
          <w:szCs w:val="22"/>
          <w14:ligatures w14:val="standardContextual"/>
        </w:rPr>
      </w:pPr>
      <w:r w:rsidRPr="00B216C4">
        <w:rPr>
          <w:rFonts w:ascii="楷体" w:eastAsia="楷体" w:hAnsi="楷体" w:hint="eastAsia"/>
          <w:color w:val="000000" w:themeColor="text1"/>
          <w:kern w:val="2"/>
          <w:sz w:val="21"/>
          <w:szCs w:val="22"/>
          <w14:ligatures w14:val="standardContextual"/>
        </w:rPr>
        <w:t>最优</w:t>
      </w:r>
      <w:r w:rsidR="006E43F5" w:rsidRPr="006E43F5">
        <w:rPr>
          <w:rFonts w:ascii="楷体" w:eastAsia="楷体" w:hAnsi="楷体" w:hint="eastAsia"/>
          <w:color w:val="000000" w:themeColor="text1"/>
          <w:kern w:val="2"/>
          <w:sz w:val="21"/>
          <w:szCs w:val="22"/>
          <w14:ligatures w14:val="standardContextual"/>
        </w:rPr>
        <w:t>产业链</w:t>
      </w:r>
      <w:r w:rsidRPr="00B216C4">
        <w:rPr>
          <w:rFonts w:ascii="楷体" w:eastAsia="楷体" w:hAnsi="楷体" w:hint="eastAsia"/>
          <w:color w:val="000000" w:themeColor="text1"/>
          <w:kern w:val="2"/>
          <w:sz w:val="21"/>
          <w:szCs w:val="22"/>
          <w14:ligatures w14:val="standardContextual"/>
        </w:rPr>
        <w:t>匹配方程：</w:t>
      </w:r>
    </w:p>
    <w:p w14:paraId="0977D13D" w14:textId="77777777" w:rsidR="00B216C4" w:rsidRPr="00B216C4" w:rsidRDefault="00B216C4" w:rsidP="00B216C4">
      <w:pPr>
        <w:spacing w:line="360" w:lineRule="auto"/>
        <w:ind w:firstLine="420"/>
        <w:rPr>
          <w:rFonts w:ascii="楷体" w:eastAsia="楷体" w:hAnsi="楷体"/>
          <w:color w:val="000000" w:themeColor="text1"/>
          <w:kern w:val="2"/>
          <w:sz w:val="21"/>
          <w:szCs w:val="21"/>
          <w14:ligatures w14:val="standardContextual"/>
        </w:rPr>
      </w:pPr>
      <m:oMathPara>
        <m:oMath>
          <m:r>
            <w:rPr>
              <w:rFonts w:ascii="Cambria Math" w:eastAsia="楷体" w:hAnsi="Cambria Math"/>
              <w:color w:val="000000" w:themeColor="text1"/>
              <w:kern w:val="2"/>
              <w:sz w:val="21"/>
              <w:szCs w:val="21"/>
              <w14:ligatures w14:val="standardContextual"/>
            </w:rPr>
            <w:lastRenderedPageBreak/>
            <m:t>f</m:t>
          </m:r>
          <m:d>
            <m:dPr>
              <m:ctrlPr>
                <w:rPr>
                  <w:rFonts w:ascii="Cambria Math" w:eastAsia="楷体" w:hAnsi="Cambria Math"/>
                  <w:color w:val="000000" w:themeColor="text1"/>
                  <w:kern w:val="2"/>
                  <w:sz w:val="21"/>
                  <w:szCs w:val="21"/>
                  <w14:ligatures w14:val="standardContextual"/>
                </w:rPr>
              </m:ctrlPr>
            </m:dPr>
            <m:e>
              <m:sSup>
                <m:sSupPr>
                  <m:ctrlPr>
                    <w:rPr>
                      <w:rFonts w:ascii="Cambria Math" w:eastAsia="楷体" w:hAnsi="Cambria Math"/>
                      <w:color w:val="000000" w:themeColor="text1"/>
                      <w:kern w:val="2"/>
                      <w:sz w:val="21"/>
                      <w:szCs w:val="21"/>
                      <w14:ligatures w14:val="standardContextual"/>
                    </w:rPr>
                  </m:ctrlPr>
                </m:sSupPr>
                <m:e>
                  <m:r>
                    <w:rPr>
                      <w:rFonts w:ascii="Cambria Math" w:eastAsia="楷体" w:hAnsi="Cambria Math"/>
                      <w:color w:val="000000" w:themeColor="text1"/>
                      <w:kern w:val="2"/>
                      <w:sz w:val="21"/>
                      <w:szCs w:val="21"/>
                      <w14:ligatures w14:val="standardContextual"/>
                    </w:rPr>
                    <m:t>U</m:t>
                  </m:r>
                </m:e>
                <m:sup>
                  <m:r>
                    <w:rPr>
                      <w:rFonts w:ascii="Cambria Math" w:eastAsia="楷体" w:hAnsi="Cambria Math"/>
                      <w:color w:val="000000" w:themeColor="text1"/>
                      <w:kern w:val="2"/>
                      <w:sz w:val="21"/>
                      <w:szCs w:val="21"/>
                      <w14:ligatures w14:val="standardContextual"/>
                    </w:rPr>
                    <m:t>M</m:t>
                  </m:r>
                </m:sup>
              </m:sSup>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e>
          </m:d>
          <m:r>
            <w:rPr>
              <w:rFonts w:ascii="Cambria Math" w:eastAsia="楷体" w:hAnsi="Cambria Math"/>
              <w:color w:val="000000" w:themeColor="text1"/>
              <w:kern w:val="2"/>
              <w:sz w:val="21"/>
              <w:szCs w:val="21"/>
              <w14:ligatures w14:val="standardContextual"/>
            </w:rPr>
            <m:t>=</m:t>
          </m:r>
          <m:d>
            <m:dPr>
              <m:begChr m:val="["/>
              <m:endChr m:val="]"/>
              <m:ctrlPr>
                <w:rPr>
                  <w:rFonts w:ascii="Cambria Math" w:eastAsia="楷体" w:hAnsi="Cambria Math"/>
                  <w:i/>
                  <w:color w:val="000000" w:themeColor="text1"/>
                  <w:kern w:val="2"/>
                  <w:sz w:val="21"/>
                  <w:szCs w:val="21"/>
                  <w14:ligatures w14:val="standardContextual"/>
                </w:rPr>
              </m:ctrlPr>
            </m:dPr>
            <m:e>
              <m:f>
                <m:fPr>
                  <m:ctrlPr>
                    <w:rPr>
                      <w:rFonts w:ascii="Cambria Math" w:eastAsia="楷体" w:hAnsi="Cambria Math"/>
                      <w:color w:val="000000" w:themeColor="text1"/>
                      <w:kern w:val="2"/>
                      <w:sz w:val="21"/>
                      <w:szCs w:val="21"/>
                      <w14:ligatures w14:val="standardContextual"/>
                    </w:rPr>
                  </m:ctrlPr>
                </m:fPr>
                <m:num>
                  <m:r>
                    <w:rPr>
                      <w:rFonts w:ascii="Cambria Math" w:eastAsia="楷体" w:hAnsi="Cambria Math"/>
                      <w:color w:val="000000" w:themeColor="text1"/>
                      <w:kern w:val="2"/>
                      <w:sz w:val="21"/>
                      <w:szCs w:val="21"/>
                      <w14:ligatures w14:val="standardContextual"/>
                    </w:rPr>
                    <m:t>1-α</m:t>
                  </m:r>
                </m:num>
                <m:den>
                  <m:r>
                    <w:rPr>
                      <w:rFonts w:ascii="Cambria Math" w:eastAsia="楷体" w:hAnsi="Cambria Math"/>
                      <w:color w:val="000000" w:themeColor="text1"/>
                      <w:kern w:val="2"/>
                      <w:sz w:val="21"/>
                      <w:szCs w:val="21"/>
                      <w14:ligatures w14:val="standardContextual"/>
                    </w:rPr>
                    <m:t>α</m:t>
                  </m:r>
                </m:den>
              </m:f>
              <m:r>
                <w:rPr>
                  <w:rFonts w:ascii="Cambria Math" w:eastAsia="楷体" w:hAnsi="Cambria Math"/>
                  <w:color w:val="000000" w:themeColor="text1"/>
                  <w:kern w:val="2"/>
                  <w:sz w:val="21"/>
                  <w:szCs w:val="21"/>
                  <w14:ligatures w14:val="standardContextual"/>
                </w:rPr>
                <m:t>-</m:t>
              </m:r>
              <m:f>
                <m:fPr>
                  <m:ctrlPr>
                    <w:rPr>
                      <w:rFonts w:ascii="Cambria Math" w:eastAsia="楷体" w:hAnsi="Cambria Math"/>
                      <w:i/>
                      <w:color w:val="000000" w:themeColor="text1"/>
                      <w:kern w:val="2"/>
                      <w:sz w:val="21"/>
                      <w:szCs w:val="21"/>
                      <w14:ligatures w14:val="standardContextual"/>
                    </w:rPr>
                  </m:ctrlPr>
                </m:fPr>
                <m:num>
                  <m:sSup>
                    <m:sSupPr>
                      <m:ctrlPr>
                        <w:rPr>
                          <w:rFonts w:ascii="Cambria Math" w:eastAsia="楷体" w:hAnsi="Cambria Math"/>
                          <w:color w:val="000000" w:themeColor="text1"/>
                          <w:kern w:val="2"/>
                          <w:sz w:val="21"/>
                          <w:szCs w:val="21"/>
                          <w14:ligatures w14:val="standardContextual"/>
                        </w:rPr>
                      </m:ctrlPr>
                    </m:sSupPr>
                    <m:e>
                      <m:r>
                        <w:rPr>
                          <w:rFonts w:ascii="Cambria Math" w:eastAsia="楷体" w:hAnsi="Cambria Math"/>
                          <w:color w:val="000000" w:themeColor="text1"/>
                          <w:kern w:val="2"/>
                          <w:sz w:val="21"/>
                          <w:szCs w:val="21"/>
                          <w14:ligatures w14:val="standardContextual"/>
                        </w:rPr>
                        <m:t>p</m:t>
                      </m:r>
                    </m:e>
                    <m:sup>
                      <m:r>
                        <m:rPr>
                          <m:sty m:val="p"/>
                        </m:rPr>
                        <w:rPr>
                          <w:rFonts w:ascii="Cambria Math" w:eastAsia="楷体" w:hAnsi="Cambria Math"/>
                          <w:color w:val="000000" w:themeColor="text1"/>
                          <w:kern w:val="2"/>
                          <w:sz w:val="21"/>
                          <w:szCs w:val="21"/>
                          <w14:ligatures w14:val="standardContextual"/>
                        </w:rPr>
                        <m:t>'</m:t>
                      </m:r>
                    </m:sup>
                  </m:sSup>
                  <m:d>
                    <m:dPr>
                      <m:ctrlPr>
                        <w:rPr>
                          <w:rFonts w:ascii="Cambria Math" w:eastAsia="楷体" w:hAnsi="Cambria Math"/>
                          <w:color w:val="000000" w:themeColor="text1"/>
                          <w:kern w:val="2"/>
                          <w:sz w:val="21"/>
                          <w:szCs w:val="21"/>
                          <w14:ligatures w14:val="standardContextual"/>
                        </w:rPr>
                      </m:ctrlPr>
                    </m:dPr>
                    <m:e>
                      <m:sSup>
                        <m:sSupPr>
                          <m:ctrlPr>
                            <w:rPr>
                              <w:rFonts w:ascii="Cambria Math" w:eastAsia="楷体" w:hAnsi="Cambria Math"/>
                              <w:color w:val="000000" w:themeColor="text1"/>
                              <w:kern w:val="2"/>
                              <w:sz w:val="21"/>
                              <w:szCs w:val="21"/>
                              <w14:ligatures w14:val="standardContextual"/>
                            </w:rPr>
                          </m:ctrlPr>
                        </m:sSupPr>
                        <m:e>
                          <m:r>
                            <w:rPr>
                              <w:rFonts w:ascii="Cambria Math" w:eastAsia="楷体" w:hAnsi="Cambria Math"/>
                              <w:color w:val="000000" w:themeColor="text1"/>
                              <w:kern w:val="2"/>
                              <w:sz w:val="21"/>
                              <w:szCs w:val="21"/>
                              <w14:ligatures w14:val="standardContextual"/>
                            </w:rPr>
                            <m:t>U</m:t>
                          </m:r>
                        </m:e>
                        <m:sup>
                          <m:r>
                            <w:rPr>
                              <w:rFonts w:ascii="Cambria Math" w:eastAsia="楷体" w:hAnsi="Cambria Math"/>
                              <w:color w:val="000000" w:themeColor="text1"/>
                              <w:kern w:val="2"/>
                              <w:sz w:val="21"/>
                              <w:szCs w:val="21"/>
                              <w14:ligatures w14:val="standardContextual"/>
                            </w:rPr>
                            <m:t>M</m:t>
                          </m:r>
                        </m:sup>
                      </m:sSup>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e>
                  </m:d>
                </m:num>
                <m:den>
                  <m:r>
                    <w:rPr>
                      <w:rFonts w:ascii="Cambria Math" w:eastAsia="楷体" w:hAnsi="Cambria Math" w:hint="eastAsia"/>
                      <w:color w:val="000000" w:themeColor="text1"/>
                      <w:kern w:val="2"/>
                      <w:sz w:val="21"/>
                      <w:szCs w:val="21"/>
                      <w14:ligatures w14:val="standardContextual"/>
                    </w:rPr>
                    <m:t>p</m:t>
                  </m:r>
                  <m:d>
                    <m:dPr>
                      <m:ctrlPr>
                        <w:rPr>
                          <w:rFonts w:ascii="Cambria Math" w:eastAsia="楷体" w:hAnsi="Cambria Math"/>
                          <w:i/>
                          <w:color w:val="000000" w:themeColor="text1"/>
                          <w:kern w:val="2"/>
                          <w:sz w:val="21"/>
                          <w:szCs w:val="21"/>
                          <w14:ligatures w14:val="standardContextual"/>
                        </w:rPr>
                      </m:ctrlPr>
                    </m:dPr>
                    <m:e>
                      <m:sSup>
                        <m:sSupPr>
                          <m:ctrlPr>
                            <w:rPr>
                              <w:rFonts w:ascii="Cambria Math" w:eastAsia="楷体" w:hAnsi="Cambria Math"/>
                              <w:i/>
                              <w:color w:val="000000" w:themeColor="text1"/>
                              <w:kern w:val="2"/>
                              <w:sz w:val="21"/>
                              <w:szCs w:val="21"/>
                              <w14:ligatures w14:val="standardContextual"/>
                            </w:rPr>
                          </m:ctrlPr>
                        </m:sSupPr>
                        <m:e>
                          <m:r>
                            <w:rPr>
                              <w:rFonts w:ascii="Cambria Math" w:eastAsia="楷体" w:hAnsi="Cambria Math"/>
                              <w:color w:val="000000" w:themeColor="text1"/>
                              <w:kern w:val="2"/>
                              <w:sz w:val="21"/>
                              <w:szCs w:val="21"/>
                              <w14:ligatures w14:val="standardContextual"/>
                            </w:rPr>
                            <m:t>U</m:t>
                          </m:r>
                        </m:e>
                        <m:sup>
                          <m:r>
                            <w:rPr>
                              <w:rFonts w:ascii="Cambria Math" w:eastAsia="楷体" w:hAnsi="Cambria Math"/>
                              <w:color w:val="000000" w:themeColor="text1"/>
                              <w:kern w:val="2"/>
                              <w:sz w:val="21"/>
                              <w:szCs w:val="21"/>
                              <w14:ligatures w14:val="standardContextual"/>
                            </w:rPr>
                            <m:t>M</m:t>
                          </m:r>
                        </m:sup>
                      </m:sSup>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e>
                  </m:d>
                </m:den>
              </m:f>
            </m:e>
          </m:d>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sSup>
                <m:sSupPr>
                  <m:ctrlPr>
                    <w:rPr>
                      <w:rFonts w:ascii="Cambria Math" w:eastAsia="楷体" w:hAnsi="Cambria Math"/>
                      <w:color w:val="000000" w:themeColor="text1"/>
                      <w:kern w:val="2"/>
                      <w:sz w:val="21"/>
                      <w:szCs w:val="21"/>
                      <w14:ligatures w14:val="standardContextual"/>
                    </w:rPr>
                  </m:ctrlPr>
                </m:sSupPr>
                <m:e>
                  <m:r>
                    <w:rPr>
                      <w:rFonts w:ascii="Cambria Math" w:eastAsia="楷体" w:hAnsi="Cambria Math"/>
                      <w:color w:val="000000" w:themeColor="text1"/>
                      <w:kern w:val="2"/>
                      <w:sz w:val="21"/>
                      <w:szCs w:val="21"/>
                      <w14:ligatures w14:val="standardContextual"/>
                    </w:rPr>
                    <m:t>U</m:t>
                  </m:r>
                </m:e>
                <m:sup>
                  <m:r>
                    <w:rPr>
                      <w:rFonts w:ascii="Cambria Math" w:eastAsia="楷体" w:hAnsi="Cambria Math"/>
                      <w:color w:val="000000" w:themeColor="text1"/>
                      <w:kern w:val="2"/>
                      <w:sz w:val="21"/>
                      <w:szCs w:val="21"/>
                      <w14:ligatures w14:val="standardContextual"/>
                    </w:rPr>
                    <m:t>M</m:t>
                  </m:r>
                </m:sup>
              </m:sSup>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e>
          </m:d>
        </m:oMath>
      </m:oMathPara>
    </w:p>
    <w:p w14:paraId="54A2CBC1" w14:textId="50BA7CC5" w:rsidR="00B216C4" w:rsidRPr="00B216C4" w:rsidRDefault="00B216C4" w:rsidP="00B216C4">
      <w:pPr>
        <w:spacing w:line="360" w:lineRule="auto"/>
        <w:ind w:firstLine="420"/>
        <w:rPr>
          <w:rFonts w:ascii="楷体" w:eastAsia="楷体" w:hAnsi="楷体"/>
          <w:i/>
          <w:color w:val="000000" w:themeColor="text1"/>
          <w:kern w:val="2"/>
          <w:sz w:val="21"/>
          <w:szCs w:val="22"/>
          <w14:ligatures w14:val="standardContextual"/>
        </w:rPr>
      </w:pPr>
      <w:r w:rsidRPr="00B216C4">
        <w:rPr>
          <w:rFonts w:ascii="楷体" w:eastAsia="楷体" w:hAnsi="楷体" w:hint="eastAsia"/>
          <w:color w:val="000000" w:themeColor="text1"/>
          <w:kern w:val="2"/>
          <w:sz w:val="21"/>
          <w:szCs w:val="22"/>
          <w14:ligatures w14:val="standardContextual"/>
        </w:rPr>
        <w:t>连续</w:t>
      </w:r>
      <w:r w:rsidR="006E43F5" w:rsidRPr="006E43F5">
        <w:rPr>
          <w:rFonts w:ascii="楷体" w:eastAsia="楷体" w:hAnsi="楷体" w:hint="eastAsia"/>
          <w:color w:val="000000" w:themeColor="text1"/>
          <w:kern w:val="2"/>
          <w:sz w:val="21"/>
          <w:szCs w:val="22"/>
          <w14:ligatures w14:val="standardContextual"/>
        </w:rPr>
        <w:t>产业链</w:t>
      </w:r>
      <w:r w:rsidRPr="00B216C4">
        <w:rPr>
          <w:rFonts w:ascii="楷体" w:eastAsia="楷体" w:hAnsi="楷体" w:hint="eastAsia"/>
          <w:color w:val="000000" w:themeColor="text1"/>
          <w:kern w:val="2"/>
          <w:sz w:val="21"/>
          <w:szCs w:val="22"/>
          <w14:ligatures w14:val="standardContextual"/>
        </w:rPr>
        <w:t>阶段内的中间品最优决策条件</w:t>
      </w:r>
      <w:r w:rsidRPr="00B216C4">
        <w:rPr>
          <w:rFonts w:ascii="楷体" w:eastAsia="楷体" w:hAnsi="楷体" w:hint="eastAsia"/>
          <w:iCs/>
          <w:color w:val="000000" w:themeColor="text1"/>
          <w:kern w:val="2"/>
          <w:sz w:val="21"/>
          <w:szCs w:val="22"/>
          <w14:ligatures w14:val="standardContextual"/>
        </w:rPr>
        <w:t>：</w:t>
      </w:r>
    </w:p>
    <w:p w14:paraId="046F869B" w14:textId="77777777" w:rsidR="00B216C4" w:rsidRPr="00B216C4" w:rsidRDefault="00000000" w:rsidP="00B216C4">
      <w:pPr>
        <w:spacing w:line="360" w:lineRule="auto"/>
        <w:rPr>
          <w:rFonts w:ascii="楷体" w:eastAsia="楷体" w:hAnsi="楷体"/>
          <w:color w:val="000000" w:themeColor="text1"/>
          <w:kern w:val="2"/>
          <w:sz w:val="21"/>
          <w:szCs w:val="22"/>
          <w14:ligatures w14:val="standardContextual"/>
        </w:rPr>
      </w:pPr>
      <m:oMathPara>
        <m:oMath>
          <m:sSub>
            <m:sSubPr>
              <m:ctrlPr>
                <w:rPr>
                  <w:rFonts w:ascii="Cambria Math" w:eastAsia="楷体" w:hAnsi="Cambria Math"/>
                  <w:i/>
                  <w:color w:val="000000" w:themeColor="text1"/>
                  <w:kern w:val="2"/>
                  <w:sz w:val="21"/>
                  <w:szCs w:val="22"/>
                  <w14:ligatures w14:val="standardContextual"/>
                </w:rPr>
              </m:ctrlPr>
            </m:sSubPr>
            <m:e>
              <m:r>
                <w:rPr>
                  <w:rFonts w:ascii="Cambria Math" w:eastAsia="楷体" w:hAnsi="Cambria Math"/>
                  <w:color w:val="000000" w:themeColor="text1"/>
                  <w:kern w:val="2"/>
                  <w:sz w:val="21"/>
                  <w:szCs w:val="22"/>
                  <w14:ligatures w14:val="standardContextual"/>
                </w:rPr>
                <m:t>E</m:t>
              </m:r>
            </m:e>
            <m:sub>
              <m:r>
                <w:rPr>
                  <w:rFonts w:ascii="Cambria Math" w:eastAsia="楷体" w:hAnsi="Cambria Math"/>
                  <w:color w:val="000000" w:themeColor="text1"/>
                  <w:kern w:val="2"/>
                  <w:sz w:val="21"/>
                  <w:szCs w:val="22"/>
                  <w14:ligatures w14:val="standardContextual"/>
                </w:rPr>
                <m:t>m</m:t>
              </m:r>
            </m:sub>
          </m:sSub>
          <m:d>
            <m:dPr>
              <m:ctrlPr>
                <w:rPr>
                  <w:rFonts w:ascii="Cambria Math" w:eastAsia="楷体" w:hAnsi="Cambria Math"/>
                  <w:color w:val="000000" w:themeColor="text1"/>
                  <w:kern w:val="2"/>
                  <w:sz w:val="21"/>
                  <w:szCs w:val="22"/>
                  <w14:ligatures w14:val="standardContextual"/>
                </w:rPr>
              </m:ctrlPr>
            </m:dPr>
            <m:e>
              <m:r>
                <w:rPr>
                  <w:rFonts w:ascii="Cambria Math" w:eastAsia="楷体" w:hAnsi="Cambria Math"/>
                  <w:color w:val="000000" w:themeColor="text1"/>
                  <w:kern w:val="2"/>
                  <w:sz w:val="21"/>
                  <w:szCs w:val="22"/>
                  <w14:ligatures w14:val="standardContextual"/>
                </w:rPr>
                <m:t>k,h</m:t>
              </m:r>
            </m:e>
          </m:d>
          <m:r>
            <w:rPr>
              <w:rFonts w:ascii="Cambria Math" w:eastAsia="楷体" w:hAnsi="Cambria Math"/>
              <w:color w:val="000000" w:themeColor="text1"/>
              <w:kern w:val="2"/>
              <w:sz w:val="21"/>
              <w:szCs w:val="22"/>
              <w14:ligatures w14:val="standardContextual"/>
            </w:rPr>
            <m:t>=</m:t>
          </m:r>
          <m:d>
            <m:dPr>
              <m:begChr m:val="{"/>
              <m:endChr m:val=""/>
              <m:ctrlPr>
                <w:rPr>
                  <w:rFonts w:ascii="Cambria Math" w:eastAsia="楷体" w:hAnsi="Cambria Math"/>
                  <w:i/>
                  <w:color w:val="000000" w:themeColor="text1"/>
                  <w:kern w:val="2"/>
                  <w:sz w:val="21"/>
                  <w:szCs w:val="22"/>
                  <w14:ligatures w14:val="standardContextual"/>
                </w:rPr>
              </m:ctrlPr>
            </m:dPr>
            <m:e>
              <m:eqArr>
                <m:eqArrPr>
                  <m:ctrlPr>
                    <w:rPr>
                      <w:rFonts w:ascii="Cambria Math" w:eastAsia="楷体" w:hAnsi="Cambria Math"/>
                      <w:i/>
                      <w:color w:val="000000" w:themeColor="text1"/>
                      <w:kern w:val="2"/>
                      <w:sz w:val="21"/>
                      <w:szCs w:val="22"/>
                      <w14:ligatures w14:val="standardContextual"/>
                    </w:rPr>
                  </m:ctrlPr>
                </m:eqArrPr>
                <m:e>
                  <m:r>
                    <w:rPr>
                      <w:rFonts w:ascii="Cambria Math" w:hAnsi="Cambria Math"/>
                      <w:color w:val="000000" w:themeColor="text1"/>
                      <w:kern w:val="2"/>
                      <w:sz w:val="21"/>
                      <w:szCs w:val="22"/>
                      <w14:ligatures w14:val="standardContextual"/>
                    </w:rPr>
                    <m:t>A</m:t>
                  </m:r>
                  <m:sSup>
                    <m:sSupPr>
                      <m:ctrlPr>
                        <w:rPr>
                          <w:rFonts w:ascii="Cambria Math" w:hAnsi="Cambria Math"/>
                          <w:i/>
                          <w:color w:val="000000" w:themeColor="text1"/>
                          <w:kern w:val="2"/>
                          <w:sz w:val="21"/>
                          <w:szCs w:val="22"/>
                          <w14:ligatures w14:val="standardContextual"/>
                        </w:rPr>
                      </m:ctrlPr>
                    </m:sSupPr>
                    <m:e>
                      <m:d>
                        <m:dPr>
                          <m:ctrlPr>
                            <w:rPr>
                              <w:rFonts w:ascii="Cambria Math" w:hAnsi="Cambria Math"/>
                              <w:i/>
                              <w:color w:val="000000" w:themeColor="text1"/>
                              <w:kern w:val="2"/>
                              <w:sz w:val="21"/>
                              <w:szCs w:val="22"/>
                              <w14:ligatures w14:val="standardContextual"/>
                            </w:rPr>
                          </m:ctrlPr>
                        </m:dPr>
                        <m:e>
                          <m:r>
                            <w:rPr>
                              <w:rFonts w:ascii="Cambria Math" w:hAnsi="Cambria Math"/>
                              <w:color w:val="000000" w:themeColor="text1"/>
                              <w:kern w:val="2"/>
                              <w:sz w:val="21"/>
                              <w:szCs w:val="22"/>
                              <w14:ligatures w14:val="standardContextual"/>
                            </w:rPr>
                            <m:t>k</m:t>
                          </m:r>
                        </m:e>
                      </m:d>
                    </m:e>
                    <m:sup>
                      <m:sSub>
                        <m:sSubPr>
                          <m:ctrlPr>
                            <w:rPr>
                              <w:rFonts w:ascii="Cambria Math" w:hAnsi="Cambria Math"/>
                              <w:i/>
                              <w:color w:val="000000" w:themeColor="text1"/>
                              <w:kern w:val="2"/>
                              <w:sz w:val="21"/>
                              <w:szCs w:val="22"/>
                              <w14:ligatures w14:val="standardContextual"/>
                            </w:rPr>
                          </m:ctrlPr>
                        </m:sSubPr>
                        <m:e>
                          <m:r>
                            <w:rPr>
                              <w:rFonts w:ascii="Cambria Math" w:hAnsi="Cambria Math"/>
                              <w:color w:val="000000" w:themeColor="text1"/>
                              <w:kern w:val="2"/>
                              <w:sz w:val="21"/>
                              <w:szCs w:val="22"/>
                              <w14:ligatures w14:val="standardContextual"/>
                            </w:rPr>
                            <m:t>ε</m:t>
                          </m:r>
                        </m:e>
                        <m:sub>
                          <m:r>
                            <w:rPr>
                              <w:rFonts w:ascii="Cambria Math" w:hAnsi="Cambria Math"/>
                              <w:color w:val="000000" w:themeColor="text1"/>
                              <w:kern w:val="2"/>
                              <w:sz w:val="21"/>
                              <w:szCs w:val="22"/>
                              <w14:ligatures w14:val="standardContextual"/>
                            </w:rPr>
                            <m:t>q</m:t>
                          </m:r>
                        </m:sub>
                      </m:sSub>
                      <m:r>
                        <w:rPr>
                          <w:rFonts w:ascii="Cambria Math" w:hAnsi="Cambria Math"/>
                          <w:color w:val="000000" w:themeColor="text1"/>
                          <w:kern w:val="2"/>
                          <w:sz w:val="21"/>
                          <w:szCs w:val="22"/>
                          <w14:ligatures w14:val="standardContextual"/>
                        </w:rPr>
                        <m:t>-1</m:t>
                      </m:r>
                    </m:sup>
                  </m:sSup>
                  <m:sSup>
                    <m:sSupPr>
                      <m:ctrlPr>
                        <w:rPr>
                          <w:rFonts w:ascii="Cambria Math" w:eastAsia="楷体" w:hAnsi="Cambria Math"/>
                          <w:i/>
                          <w:color w:val="000000" w:themeColor="text1"/>
                          <w:kern w:val="2"/>
                          <w:sz w:val="21"/>
                          <w:szCs w:val="22"/>
                          <w14:ligatures w14:val="standardContextual"/>
                        </w:rPr>
                      </m:ctrlPr>
                    </m:sSupPr>
                    <m:e>
                      <m:d>
                        <m:dPr>
                          <m:begChr m:val="（"/>
                          <m:endChr m:val="）"/>
                          <m:ctrlPr>
                            <w:rPr>
                              <w:rFonts w:ascii="Cambria Math" w:eastAsia="楷体" w:hAnsi="Cambria Math"/>
                              <w:i/>
                              <w:color w:val="000000" w:themeColor="text1"/>
                              <w:kern w:val="2"/>
                              <w:sz w:val="21"/>
                              <w:szCs w:val="22"/>
                              <w14:ligatures w14:val="standardContextual"/>
                            </w:rPr>
                          </m:ctrlPr>
                        </m:dPr>
                        <m:e>
                          <m:f>
                            <m:fPr>
                              <m:ctrlPr>
                                <w:rPr>
                                  <w:rFonts w:ascii="Cambria Math" w:eastAsia="楷体" w:hAnsi="Cambria Math"/>
                                  <w:i/>
                                  <w:color w:val="000000" w:themeColor="text1"/>
                                  <w:kern w:val="2"/>
                                  <w:sz w:val="21"/>
                                  <w:szCs w:val="22"/>
                                  <w14:ligatures w14:val="standardContextual"/>
                                </w:rPr>
                              </m:ctrlPr>
                            </m:fPr>
                            <m:num>
                              <m:r>
                                <w:rPr>
                                  <w:rFonts w:ascii="Cambria Math" w:eastAsia="楷体" w:hAnsi="Cambria Math"/>
                                  <w:color w:val="000000" w:themeColor="text1"/>
                                  <w:kern w:val="2"/>
                                  <w:sz w:val="21"/>
                                  <w:szCs w:val="22"/>
                                  <w14:ligatures w14:val="standardContextual"/>
                                </w:rPr>
                                <m:t>p</m:t>
                              </m:r>
                              <m:d>
                                <m:dPr>
                                  <m:ctrlPr>
                                    <w:rPr>
                                      <w:rFonts w:ascii="Cambria Math" w:eastAsia="楷体" w:hAnsi="Cambria Math"/>
                                      <w:i/>
                                      <w:color w:val="000000" w:themeColor="text1"/>
                                      <w:kern w:val="2"/>
                                      <w:sz w:val="21"/>
                                      <w:szCs w:val="22"/>
                                      <w14:ligatures w14:val="standardContextual"/>
                                    </w:rPr>
                                  </m:ctrlPr>
                                </m:dPr>
                                <m:e>
                                  <m:r>
                                    <w:rPr>
                                      <w:rFonts w:ascii="Cambria Math" w:eastAsia="楷体" w:hAnsi="Cambria Math"/>
                                      <w:color w:val="000000" w:themeColor="text1"/>
                                      <w:kern w:val="2"/>
                                      <w:sz w:val="21"/>
                                      <w:szCs w:val="22"/>
                                      <w14:ligatures w14:val="standardContextual"/>
                                    </w:rPr>
                                    <m:t>k</m:t>
                                  </m:r>
                                </m:e>
                              </m:d>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h</m:t>
                                  </m:r>
                                </m:e>
                              </m:d>
                            </m:den>
                          </m:f>
                        </m:e>
                      </m:d>
                    </m:e>
                    <m:sup>
                      <m:f>
                        <m:fPr>
                          <m:ctrlPr>
                            <w:rPr>
                              <w:rFonts w:ascii="Cambria Math" w:eastAsia="楷体" w:hAnsi="Cambria Math"/>
                              <w:i/>
                              <w:color w:val="000000" w:themeColor="text1"/>
                              <w:kern w:val="2"/>
                              <w:sz w:val="21"/>
                              <w:szCs w:val="22"/>
                              <w14:ligatures w14:val="standardContextual"/>
                            </w:rPr>
                          </m:ctrlPr>
                        </m:fPr>
                        <m:num>
                          <m:r>
                            <w:rPr>
                              <w:rFonts w:ascii="Cambria Math" w:eastAsia="楷体" w:hAnsi="Cambria Math"/>
                              <w:color w:val="000000" w:themeColor="text1"/>
                              <w:kern w:val="2"/>
                              <w:sz w:val="21"/>
                              <w:szCs w:val="22"/>
                              <w14:ligatures w14:val="standardContextual"/>
                            </w:rPr>
                            <m:t>α</m:t>
                          </m:r>
                        </m:num>
                        <m:den>
                          <m:r>
                            <w:rPr>
                              <w:rFonts w:ascii="Cambria Math" w:eastAsia="楷体" w:hAnsi="Cambria Math"/>
                              <w:color w:val="000000" w:themeColor="text1"/>
                              <w:kern w:val="2"/>
                              <w:sz w:val="21"/>
                              <w:szCs w:val="22"/>
                              <w14:ligatures w14:val="standardContextual"/>
                            </w:rPr>
                            <m:t>α-1</m:t>
                          </m:r>
                        </m:den>
                      </m:f>
                    </m:sup>
                  </m:sSup>
                  <m:r>
                    <w:rPr>
                      <w:rFonts w:ascii="Cambria Math" w:hAnsi="Cambria Math"/>
                      <w:color w:val="000000" w:themeColor="text1"/>
                      <w:kern w:val="2"/>
                      <w:sz w:val="21"/>
                      <w:szCs w:val="21"/>
                      <w14:ligatures w14:val="standardContextual"/>
                    </w:rPr>
                    <m:t>ρ</m:t>
                  </m:r>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h</m:t>
                                  </m:r>
                                </m:e>
                              </m:d>
                            </m:num>
                            <m:den>
                              <m:r>
                                <w:rPr>
                                  <w:rFonts w:ascii="Cambria Math" w:hAnsi="Cambria Math"/>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h</m:t>
                                  </m:r>
                                </m:e>
                              </m:d>
                            </m:den>
                          </m:f>
                        </m:e>
                      </m:d>
                    </m:e>
                    <m:sup>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p>
                  <m:r>
                    <w:rPr>
                      <w:rFonts w:ascii="Cambria Math" w:eastAsia="楷体" w:hAnsi="Cambria Math"/>
                      <w:color w:val="000000" w:themeColor="text1"/>
                      <w:kern w:val="2"/>
                      <w:sz w:val="21"/>
                      <w:szCs w:val="22"/>
                      <w14:ligatures w14:val="standardContextual"/>
                    </w:rPr>
                    <m:t>E</m:t>
                  </m:r>
                  <m:d>
                    <m:dPr>
                      <m:ctrlPr>
                        <w:rPr>
                          <w:rFonts w:ascii="Cambria Math" w:eastAsia="楷体" w:hAnsi="Cambria Math"/>
                          <w:i/>
                          <w:color w:val="000000" w:themeColor="text1"/>
                          <w:kern w:val="2"/>
                          <w:sz w:val="21"/>
                          <w:szCs w:val="22"/>
                          <w14:ligatures w14:val="standardContextual"/>
                        </w:rPr>
                      </m:ctrlPr>
                    </m:dPr>
                    <m:e>
                      <m:r>
                        <w:rPr>
                          <w:rFonts w:ascii="Cambria Math" w:eastAsia="楷体" w:hAnsi="Cambria Math"/>
                          <w:color w:val="000000" w:themeColor="text1"/>
                          <w:kern w:val="2"/>
                          <w:sz w:val="21"/>
                          <w:szCs w:val="22"/>
                          <w14:ligatures w14:val="standardContextual"/>
                        </w:rPr>
                        <m:t>h</m:t>
                      </m:r>
                    </m:e>
                  </m:d>
                  <m:r>
                    <w:rPr>
                      <w:rFonts w:ascii="Cambria Math" w:eastAsia="楷体" w:hAnsi="Cambria Math"/>
                      <w:color w:val="000000" w:themeColor="text1"/>
                      <w:kern w:val="2"/>
                      <w:sz w:val="21"/>
                      <w:szCs w:val="22"/>
                      <w14:ligatures w14:val="standardContextual"/>
                    </w:rPr>
                    <m:t>,  &amp;k∈</m:t>
                  </m:r>
                  <m:d>
                    <m:dPr>
                      <m:begChr m:val="["/>
                      <m:endChr m:val="]"/>
                      <m:ctrlPr>
                        <w:rPr>
                          <w:rFonts w:ascii="Cambria Math" w:eastAsia="楷体" w:hAnsi="Cambria Math"/>
                          <w:i/>
                          <w:color w:val="000000" w:themeColor="text1"/>
                          <w:kern w:val="2"/>
                          <w:sz w:val="21"/>
                          <w:szCs w:val="22"/>
                          <w14:ligatures w14:val="standardContextual"/>
                        </w:rPr>
                      </m:ctrlPr>
                    </m:dPr>
                    <m:e>
                      <m:sSup>
                        <m:sSupPr>
                          <m:ctrlPr>
                            <w:rPr>
                              <w:rFonts w:ascii="Cambria Math" w:eastAsia="楷体" w:hAnsi="Cambria Math"/>
                              <w:i/>
                              <w:color w:val="000000" w:themeColor="text1"/>
                              <w:kern w:val="2"/>
                              <w:sz w:val="21"/>
                              <w:szCs w:val="22"/>
                              <w14:ligatures w14:val="standardContextual"/>
                            </w:rPr>
                          </m:ctrlPr>
                        </m:sSupPr>
                        <m:e>
                          <m:r>
                            <w:rPr>
                              <w:rFonts w:ascii="Cambria Math" w:eastAsia="楷体" w:hAnsi="Cambria Math"/>
                              <w:color w:val="000000" w:themeColor="text1"/>
                              <w:kern w:val="2"/>
                              <w:sz w:val="21"/>
                              <w:szCs w:val="22"/>
                              <w14:ligatures w14:val="standardContextual"/>
                            </w:rPr>
                            <m:t>U</m:t>
                          </m:r>
                        </m:e>
                        <m:sup>
                          <m:r>
                            <w:rPr>
                              <w:rFonts w:ascii="Cambria Math" w:eastAsia="楷体" w:hAnsi="Cambria Math"/>
                              <w:color w:val="000000" w:themeColor="text1"/>
                              <w:kern w:val="2"/>
                              <w:sz w:val="21"/>
                              <w:szCs w:val="22"/>
                              <w14:ligatures w14:val="standardContextual"/>
                            </w:rPr>
                            <m:t>M</m:t>
                          </m:r>
                        </m:sup>
                      </m:sSup>
                      <m:d>
                        <m:dPr>
                          <m:ctrlPr>
                            <w:rPr>
                              <w:rFonts w:ascii="Cambria Math" w:eastAsia="楷体" w:hAnsi="Cambria Math"/>
                              <w:i/>
                              <w:color w:val="000000" w:themeColor="text1"/>
                              <w:kern w:val="2"/>
                              <w:sz w:val="21"/>
                              <w:szCs w:val="22"/>
                              <w14:ligatures w14:val="standardContextual"/>
                            </w:rPr>
                          </m:ctrlPr>
                        </m:dPr>
                        <m:e>
                          <m:r>
                            <w:rPr>
                              <w:rFonts w:ascii="Cambria Math" w:eastAsia="楷体" w:hAnsi="Cambria Math"/>
                              <w:color w:val="000000" w:themeColor="text1"/>
                              <w:kern w:val="2"/>
                              <w:sz w:val="21"/>
                              <w:szCs w:val="22"/>
                              <w14:ligatures w14:val="standardContextual"/>
                            </w:rPr>
                            <m:t>h</m:t>
                          </m:r>
                        </m:e>
                      </m:d>
                      <m:r>
                        <w:rPr>
                          <w:rFonts w:ascii="Cambria Math" w:eastAsia="楷体" w:hAnsi="Cambria Math"/>
                          <w:color w:val="000000" w:themeColor="text1"/>
                          <w:kern w:val="2"/>
                          <w:sz w:val="21"/>
                          <w:szCs w:val="22"/>
                          <w14:ligatures w14:val="standardContextual"/>
                        </w:rPr>
                        <m:t>,h</m:t>
                      </m:r>
                    </m:e>
                  </m:d>
                </m:e>
                <m:e>
                  <m:r>
                    <w:rPr>
                      <w:rFonts w:ascii="Cambria Math" w:eastAsia="楷体" w:hAnsi="Cambria Math"/>
                      <w:color w:val="000000" w:themeColor="text1"/>
                      <w:kern w:val="2"/>
                      <w:sz w:val="21"/>
                      <w:szCs w:val="22"/>
                      <w14:ligatures w14:val="standardContextual"/>
                    </w:rPr>
                    <m:t>0,  &amp;k∉</m:t>
                  </m:r>
                  <m:d>
                    <m:dPr>
                      <m:begChr m:val="["/>
                      <m:endChr m:val="]"/>
                      <m:ctrlPr>
                        <w:rPr>
                          <w:rFonts w:ascii="Cambria Math" w:eastAsia="楷体" w:hAnsi="Cambria Math"/>
                          <w:i/>
                          <w:color w:val="000000" w:themeColor="text1"/>
                          <w:kern w:val="2"/>
                          <w:sz w:val="21"/>
                          <w:szCs w:val="22"/>
                          <w14:ligatures w14:val="standardContextual"/>
                        </w:rPr>
                      </m:ctrlPr>
                    </m:dPr>
                    <m:e>
                      <m:sSup>
                        <m:sSupPr>
                          <m:ctrlPr>
                            <w:rPr>
                              <w:rFonts w:ascii="Cambria Math" w:eastAsia="楷体" w:hAnsi="Cambria Math"/>
                              <w:i/>
                              <w:color w:val="000000" w:themeColor="text1"/>
                              <w:kern w:val="2"/>
                              <w:sz w:val="21"/>
                              <w:szCs w:val="22"/>
                              <w14:ligatures w14:val="standardContextual"/>
                            </w:rPr>
                          </m:ctrlPr>
                        </m:sSupPr>
                        <m:e>
                          <m:r>
                            <w:rPr>
                              <w:rFonts w:ascii="Cambria Math" w:eastAsia="楷体" w:hAnsi="Cambria Math"/>
                              <w:color w:val="000000" w:themeColor="text1"/>
                              <w:kern w:val="2"/>
                              <w:sz w:val="21"/>
                              <w:szCs w:val="22"/>
                              <w14:ligatures w14:val="standardContextual"/>
                            </w:rPr>
                            <m:t>U</m:t>
                          </m:r>
                        </m:e>
                        <m:sup>
                          <m:r>
                            <w:rPr>
                              <w:rFonts w:ascii="Cambria Math" w:eastAsia="楷体" w:hAnsi="Cambria Math"/>
                              <w:color w:val="000000" w:themeColor="text1"/>
                              <w:kern w:val="2"/>
                              <w:sz w:val="21"/>
                              <w:szCs w:val="22"/>
                              <w14:ligatures w14:val="standardContextual"/>
                            </w:rPr>
                            <m:t>M</m:t>
                          </m:r>
                        </m:sup>
                      </m:sSup>
                      <m:d>
                        <m:dPr>
                          <m:ctrlPr>
                            <w:rPr>
                              <w:rFonts w:ascii="Cambria Math" w:eastAsia="楷体" w:hAnsi="Cambria Math"/>
                              <w:i/>
                              <w:color w:val="000000" w:themeColor="text1"/>
                              <w:kern w:val="2"/>
                              <w:sz w:val="21"/>
                              <w:szCs w:val="22"/>
                              <w14:ligatures w14:val="standardContextual"/>
                            </w:rPr>
                          </m:ctrlPr>
                        </m:dPr>
                        <m:e>
                          <m:r>
                            <w:rPr>
                              <w:rFonts w:ascii="Cambria Math" w:eastAsia="楷体" w:hAnsi="Cambria Math"/>
                              <w:color w:val="000000" w:themeColor="text1"/>
                              <w:kern w:val="2"/>
                              <w:sz w:val="21"/>
                              <w:szCs w:val="22"/>
                              <w14:ligatures w14:val="standardContextual"/>
                            </w:rPr>
                            <m:t>h</m:t>
                          </m:r>
                        </m:e>
                      </m:d>
                      <m:r>
                        <w:rPr>
                          <w:rFonts w:ascii="Cambria Math" w:eastAsia="楷体" w:hAnsi="Cambria Math"/>
                          <w:color w:val="000000" w:themeColor="text1"/>
                          <w:kern w:val="2"/>
                          <w:sz w:val="21"/>
                          <w:szCs w:val="22"/>
                          <w14:ligatures w14:val="standardContextual"/>
                        </w:rPr>
                        <m:t>,h</m:t>
                      </m:r>
                    </m:e>
                  </m:d>
                </m:e>
              </m:eqArr>
            </m:e>
          </m:d>
        </m:oMath>
      </m:oMathPara>
    </w:p>
    <w:p w14:paraId="458B9378" w14:textId="77777777" w:rsidR="00B216C4" w:rsidRPr="00B216C4" w:rsidRDefault="00B216C4" w:rsidP="00B216C4">
      <w:pPr>
        <w:spacing w:line="360" w:lineRule="auto"/>
        <w:ind w:firstLine="420"/>
        <w:rPr>
          <w:rFonts w:ascii="楷体" w:eastAsia="楷体" w:hAnsi="楷体"/>
          <w:color w:val="000000" w:themeColor="text1"/>
          <w:kern w:val="2"/>
          <w:sz w:val="21"/>
          <w:szCs w:val="22"/>
          <w14:ligatures w14:val="standardContextual"/>
        </w:rPr>
      </w:pPr>
      <w:r w:rsidRPr="00B216C4">
        <w:rPr>
          <w:rFonts w:ascii="楷体" w:eastAsia="楷体" w:hAnsi="楷体" w:hint="eastAsia"/>
          <w:color w:val="000000" w:themeColor="text1"/>
          <w:kern w:val="2"/>
          <w:sz w:val="21"/>
          <w:szCs w:val="22"/>
          <w14:ligatures w14:val="standardContextual"/>
        </w:rPr>
        <w:t>以及市场出清条件：</w:t>
      </w:r>
    </w:p>
    <w:p w14:paraId="16A52E0D" w14:textId="77777777" w:rsidR="00B216C4" w:rsidRPr="00B216C4" w:rsidRDefault="00000000" w:rsidP="00B216C4">
      <w:pPr>
        <w:spacing w:line="360" w:lineRule="auto"/>
        <w:ind w:firstLine="420"/>
        <w:rPr>
          <w:rFonts w:ascii="宋体" w:hAnsi="宋体"/>
          <w:color w:val="000000" w:themeColor="text1"/>
          <w:kern w:val="2"/>
          <w:sz w:val="21"/>
          <w:szCs w:val="21"/>
          <w14:ligatures w14:val="standardContextual"/>
        </w:rPr>
      </w:pPr>
      <m:oMathPara>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x</m:t>
              </m:r>
            </m:sub>
          </m:sSub>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β</m:t>
              </m:r>
            </m:e>
            <m:sub>
              <m:r>
                <w:rPr>
                  <w:rFonts w:ascii="Cambria Math" w:hAnsi="Cambria Math"/>
                  <w:color w:val="000000" w:themeColor="text1"/>
                  <w:kern w:val="2"/>
                  <w:sz w:val="21"/>
                  <w:szCs w:val="21"/>
                  <w14:ligatures w14:val="standardContextual"/>
                </w:rPr>
                <m:t>x</m:t>
              </m:r>
            </m:sub>
          </m:sSub>
          <m:r>
            <w:rPr>
              <w:rFonts w:ascii="Cambria Math" w:hAnsi="Cambria Math"/>
              <w:color w:val="000000" w:themeColor="text1"/>
              <w:kern w:val="2"/>
              <w:sz w:val="21"/>
              <w:szCs w:val="21"/>
              <w14:ligatures w14:val="standardContextual"/>
            </w:rPr>
            <m:t>L+</m:t>
          </m:r>
          <m:nary>
            <m:naryPr>
              <m:ctrlPr>
                <w:rPr>
                  <w:rFonts w:ascii="Cambria Math" w:hAnsi="Cambria Math"/>
                  <w:i/>
                  <w:color w:val="000000" w:themeColor="text1"/>
                  <w:kern w:val="2"/>
                  <w:sz w:val="21"/>
                  <w:szCs w:val="21"/>
                  <w14:ligatures w14:val="standardContextual"/>
                </w:rPr>
              </m:ctrlPr>
            </m:naryPr>
            <m:sub>
              <m:r>
                <w:rPr>
                  <w:rFonts w:ascii="Cambria Math" w:hAnsi="Cambria Math"/>
                  <w:color w:val="000000" w:themeColor="text1"/>
                  <w:kern w:val="2"/>
                  <w:sz w:val="21"/>
                  <w:szCs w:val="21"/>
                  <w14:ligatures w14:val="standardContextual"/>
                </w:rPr>
                <m:t>0</m:t>
              </m:r>
            </m:sub>
            <m:sup>
              <m:r>
                <w:rPr>
                  <w:rFonts w:ascii="Cambria Math" w:hAnsi="Cambria Math"/>
                  <w:color w:val="000000" w:themeColor="text1"/>
                  <w:kern w:val="2"/>
                  <w:sz w:val="21"/>
                  <w:szCs w:val="21"/>
                  <w14:ligatures w14:val="standardContextual"/>
                </w:rPr>
                <m:t>1</m:t>
              </m:r>
            </m:sup>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x,u</m:t>
                  </m:r>
                </m:e>
              </m:d>
              <m:r>
                <w:rPr>
                  <w:rFonts w:ascii="Cambria Math" w:hAnsi="Cambria Math"/>
                  <w:color w:val="000000" w:themeColor="text1"/>
                  <w:kern w:val="2"/>
                  <w:sz w:val="21"/>
                  <w:szCs w:val="21"/>
                  <w14:ligatures w14:val="standardContextual"/>
                </w:rPr>
                <m:t>du</m:t>
              </m:r>
            </m:e>
          </m:nary>
        </m:oMath>
      </m:oMathPara>
    </w:p>
    <w:p w14:paraId="59E458D3" w14:textId="62FD99C9" w:rsidR="00B216C4" w:rsidRPr="00B216C4" w:rsidRDefault="00B216C4" w:rsidP="00B216C4">
      <w:pPr>
        <w:spacing w:line="360" w:lineRule="auto"/>
        <w:ind w:firstLine="420"/>
        <w:rPr>
          <w:rFonts w:ascii="黑体" w:eastAsia="黑体" w:hAnsi="黑体"/>
          <w:color w:val="000000" w:themeColor="text1"/>
          <w:kern w:val="2"/>
          <w:sz w:val="21"/>
          <w:szCs w:val="22"/>
          <w14:ligatures w14:val="standardContextual"/>
        </w:rPr>
      </w:pPr>
      <w:r w:rsidRPr="00B216C4">
        <w:rPr>
          <w:rFonts w:ascii="黑体" w:eastAsia="黑体" w:hAnsi="黑体" w:hint="eastAsia"/>
          <w:color w:val="000000" w:themeColor="text1"/>
          <w:kern w:val="2"/>
          <w:sz w:val="21"/>
          <w:szCs w:val="22"/>
          <w14:ligatures w14:val="standardContextual"/>
        </w:rPr>
        <w:t>（</w:t>
      </w:r>
      <w:r w:rsidR="00FD2388" w:rsidRPr="006C6DBE">
        <w:rPr>
          <w:rFonts w:ascii="黑体" w:eastAsia="黑体" w:hAnsi="黑体" w:hint="eastAsia"/>
          <w:color w:val="000000" w:themeColor="text1"/>
          <w:kern w:val="2"/>
          <w:sz w:val="21"/>
          <w:szCs w:val="22"/>
          <w14:ligatures w14:val="standardContextual"/>
        </w:rPr>
        <w:t>二</w:t>
      </w:r>
      <w:r w:rsidRPr="00B216C4">
        <w:rPr>
          <w:rFonts w:ascii="黑体" w:eastAsia="黑体" w:hAnsi="黑体" w:hint="eastAsia"/>
          <w:color w:val="000000" w:themeColor="text1"/>
          <w:kern w:val="2"/>
          <w:sz w:val="21"/>
          <w:szCs w:val="22"/>
          <w14:ligatures w14:val="standardContextual"/>
        </w:rPr>
        <w:t>）机器人应用与企业价值链决策的定性分析</w:t>
      </w:r>
      <w:r w:rsidRPr="00B216C4">
        <w:rPr>
          <w:rFonts w:ascii="黑体" w:eastAsia="黑体" w:hAnsi="黑体" w:cs="黑体" w:hint="eastAsia"/>
          <w:bCs/>
          <w:color w:val="000000" w:themeColor="text1"/>
          <w:kern w:val="2"/>
          <w:sz w:val="21"/>
          <w:szCs w:val="24"/>
        </w:rPr>
        <w:t>及研究假说</w:t>
      </w:r>
    </w:p>
    <w:p w14:paraId="28308805" w14:textId="1D5166D6" w:rsidR="00B216C4" w:rsidRPr="00B216C4" w:rsidRDefault="00B216C4" w:rsidP="00B216C4">
      <w:pPr>
        <w:spacing w:line="360" w:lineRule="auto"/>
        <w:rPr>
          <w:color w:val="000000" w:themeColor="text1"/>
          <w:kern w:val="2"/>
          <w:sz w:val="21"/>
          <w:szCs w:val="22"/>
          <w14:ligatures w14:val="standardContextual"/>
        </w:rPr>
      </w:pPr>
      <w:r w:rsidRPr="00B216C4">
        <w:rPr>
          <w:color w:val="000000" w:themeColor="text1"/>
          <w:kern w:val="2"/>
          <w:sz w:val="21"/>
          <w:szCs w:val="22"/>
          <w14:ligatures w14:val="standardContextual"/>
        </w:rPr>
        <w:tab/>
      </w:r>
      <w:r w:rsidRPr="00B216C4">
        <w:rPr>
          <w:rFonts w:hint="eastAsia"/>
          <w:color w:val="000000" w:themeColor="text1"/>
          <w:kern w:val="2"/>
          <w:sz w:val="21"/>
          <w:szCs w:val="22"/>
          <w14:ligatures w14:val="standardContextual"/>
        </w:rPr>
        <w:t>上一部分</w:t>
      </w:r>
      <w:r w:rsidRPr="00B216C4">
        <w:rPr>
          <w:color w:val="000000" w:themeColor="text1"/>
          <w:kern w:val="2"/>
          <w:sz w:val="21"/>
          <w:szCs w:val="22"/>
          <w14:ligatures w14:val="standardContextual"/>
        </w:rPr>
        <w:t>构建了一个融合任务自动化与内生</w:t>
      </w:r>
      <w:r w:rsidR="006E43F5" w:rsidRPr="006E43F5">
        <w:rPr>
          <w:rFonts w:hint="eastAsia"/>
          <w:color w:val="000000" w:themeColor="text1"/>
          <w:kern w:val="2"/>
          <w:sz w:val="21"/>
          <w:szCs w:val="22"/>
          <w14:ligatures w14:val="standardContextual"/>
        </w:rPr>
        <w:t>产业链</w:t>
      </w:r>
      <w:r w:rsidRPr="00B216C4">
        <w:rPr>
          <w:color w:val="000000" w:themeColor="text1"/>
          <w:kern w:val="2"/>
          <w:sz w:val="21"/>
          <w:szCs w:val="22"/>
          <w14:ligatures w14:val="standardContextual"/>
        </w:rPr>
        <w:t>的企业决策模型。在该模型中，企业</w:t>
      </w:r>
      <w:r w:rsidRPr="00B216C4">
        <w:rPr>
          <w:rFonts w:hint="eastAsia"/>
          <w:color w:val="000000" w:themeColor="text1"/>
          <w:kern w:val="2"/>
          <w:sz w:val="21"/>
          <w:szCs w:val="22"/>
          <w14:ligatures w14:val="standardContextual"/>
        </w:rPr>
        <w:t>可以内生地选择</w:t>
      </w:r>
      <w:r w:rsidRPr="00B216C4">
        <w:rPr>
          <w:color w:val="000000" w:themeColor="text1"/>
          <w:kern w:val="2"/>
          <w:sz w:val="21"/>
          <w:szCs w:val="22"/>
          <w14:ligatures w14:val="standardContextual"/>
        </w:rPr>
        <w:t>机器人自动化技术</w:t>
      </w:r>
      <w:r w:rsidRPr="00B216C4">
        <w:rPr>
          <w:rFonts w:hint="eastAsia"/>
          <w:color w:val="000000" w:themeColor="text1"/>
          <w:kern w:val="2"/>
          <w:sz w:val="21"/>
          <w:szCs w:val="22"/>
          <w14:ligatures w14:val="standardContextual"/>
        </w:rPr>
        <w:t>，并影响</w:t>
      </w:r>
      <w:r w:rsidRPr="00B216C4">
        <w:rPr>
          <w:color w:val="000000" w:themeColor="text1"/>
          <w:kern w:val="2"/>
          <w:sz w:val="21"/>
          <w:szCs w:val="22"/>
          <w14:ligatures w14:val="standardContextual"/>
        </w:rPr>
        <w:t>其价值链阶段</w:t>
      </w:r>
      <w:r w:rsidRPr="00B216C4">
        <w:rPr>
          <w:rFonts w:hint="eastAsia"/>
          <w:color w:val="000000" w:themeColor="text1"/>
          <w:kern w:val="2"/>
          <w:sz w:val="21"/>
          <w:szCs w:val="22"/>
          <w14:ligatures w14:val="standardContextual"/>
        </w:rPr>
        <w:t>的</w:t>
      </w:r>
      <w:r w:rsidRPr="00B216C4">
        <w:rPr>
          <w:color w:val="000000" w:themeColor="text1"/>
          <w:kern w:val="2"/>
          <w:sz w:val="21"/>
          <w:szCs w:val="22"/>
          <w14:ligatures w14:val="standardContextual"/>
        </w:rPr>
        <w:t>选择</w:t>
      </w:r>
      <w:r w:rsidRPr="00B216C4">
        <w:rPr>
          <w:rFonts w:hint="eastAsia"/>
          <w:color w:val="000000" w:themeColor="text1"/>
          <w:kern w:val="2"/>
          <w:sz w:val="21"/>
          <w:szCs w:val="22"/>
          <w14:ligatures w14:val="standardContextual"/>
        </w:rPr>
        <w:t>，以及</w:t>
      </w:r>
      <w:r w:rsidRPr="00B216C4">
        <w:rPr>
          <w:color w:val="000000" w:themeColor="text1"/>
          <w:kern w:val="2"/>
          <w:sz w:val="21"/>
          <w:szCs w:val="22"/>
          <w14:ligatures w14:val="standardContextual"/>
        </w:rPr>
        <w:t>其在全球生产网络中的嵌入位置与长度。</w:t>
      </w:r>
      <w:r w:rsidRPr="00B216C4">
        <w:rPr>
          <w:rFonts w:hint="eastAsia"/>
          <w:color w:val="000000" w:themeColor="text1"/>
          <w:kern w:val="2"/>
          <w:sz w:val="21"/>
          <w:szCs w:val="22"/>
          <w14:ligatures w14:val="standardContextual"/>
        </w:rPr>
        <w:t>接下来，本文将结合理论</w:t>
      </w:r>
      <w:r w:rsidRPr="00B216C4">
        <w:rPr>
          <w:color w:val="000000" w:themeColor="text1"/>
          <w:kern w:val="2"/>
          <w:sz w:val="21"/>
          <w:szCs w:val="22"/>
          <w14:ligatures w14:val="standardContextual"/>
        </w:rPr>
        <w:t>模型</w:t>
      </w:r>
      <w:r w:rsidRPr="00B216C4">
        <w:rPr>
          <w:rFonts w:hint="eastAsia"/>
          <w:color w:val="000000" w:themeColor="text1"/>
          <w:kern w:val="2"/>
          <w:sz w:val="21"/>
          <w:szCs w:val="22"/>
          <w14:ligatures w14:val="standardContextual"/>
        </w:rPr>
        <w:t>中的企业决策条件进行局部</w:t>
      </w:r>
      <w:r w:rsidRPr="00B216C4">
        <w:rPr>
          <w:color w:val="000000" w:themeColor="text1"/>
          <w:kern w:val="2"/>
          <w:sz w:val="21"/>
          <w:szCs w:val="22"/>
          <w14:ligatures w14:val="standardContextual"/>
        </w:rPr>
        <w:t>均衡</w:t>
      </w:r>
      <w:r w:rsidRPr="00B216C4">
        <w:rPr>
          <w:rFonts w:hint="eastAsia"/>
          <w:color w:val="000000" w:themeColor="text1"/>
          <w:kern w:val="2"/>
          <w:sz w:val="21"/>
          <w:szCs w:val="22"/>
          <w14:ligatures w14:val="standardContextual"/>
        </w:rPr>
        <w:t>的</w:t>
      </w:r>
      <w:r w:rsidRPr="00B216C4">
        <w:rPr>
          <w:color w:val="000000" w:themeColor="text1"/>
          <w:kern w:val="2"/>
          <w:sz w:val="21"/>
          <w:szCs w:val="22"/>
          <w14:ligatures w14:val="standardContextual"/>
        </w:rPr>
        <w:t>比较静态</w:t>
      </w:r>
      <w:r w:rsidRPr="00B216C4">
        <w:rPr>
          <w:rFonts w:hint="eastAsia"/>
          <w:color w:val="000000" w:themeColor="text1"/>
          <w:kern w:val="2"/>
          <w:sz w:val="21"/>
          <w:szCs w:val="22"/>
          <w14:ligatures w14:val="standardContextual"/>
        </w:rPr>
        <w:t>分析</w:t>
      </w:r>
      <w:r w:rsidRPr="00B216C4">
        <w:rPr>
          <w:color w:val="000000" w:themeColor="text1"/>
          <w:kern w:val="2"/>
          <w:sz w:val="21"/>
          <w:szCs w:val="22"/>
          <w14:ligatures w14:val="standardContextual"/>
        </w:rPr>
        <w:t>，</w:t>
      </w:r>
      <w:r w:rsidRPr="00B216C4">
        <w:rPr>
          <w:rFonts w:hint="eastAsia"/>
          <w:color w:val="000000" w:themeColor="text1"/>
          <w:kern w:val="2"/>
          <w:sz w:val="21"/>
          <w:szCs w:val="22"/>
          <w14:ligatures w14:val="standardContextual"/>
        </w:rPr>
        <w:t>并以此</w:t>
      </w:r>
      <w:r w:rsidRPr="00B216C4">
        <w:rPr>
          <w:color w:val="000000" w:themeColor="text1"/>
          <w:kern w:val="2"/>
          <w:sz w:val="21"/>
          <w:szCs w:val="22"/>
          <w14:ligatures w14:val="standardContextual"/>
        </w:rPr>
        <w:t>提出三个核心命题</w:t>
      </w:r>
      <w:r w:rsidRPr="00B216C4">
        <w:rPr>
          <w:rFonts w:hint="eastAsia"/>
          <w:color w:val="000000" w:themeColor="text1"/>
          <w:kern w:val="2"/>
          <w:sz w:val="21"/>
          <w:szCs w:val="22"/>
          <w14:ligatures w14:val="standardContextual"/>
        </w:rPr>
        <w:t>，得到</w:t>
      </w:r>
      <w:r w:rsidRPr="00B216C4">
        <w:rPr>
          <w:color w:val="000000" w:themeColor="text1"/>
          <w:kern w:val="2"/>
          <w:sz w:val="21"/>
          <w:szCs w:val="22"/>
          <w14:ligatures w14:val="standardContextual"/>
        </w:rPr>
        <w:t>实证检验的研究假说。</w:t>
      </w:r>
    </w:p>
    <w:p w14:paraId="68DEFAD6" w14:textId="77777777" w:rsidR="00B216C4" w:rsidRPr="00B216C4" w:rsidRDefault="00B216C4" w:rsidP="00B216C4">
      <w:pPr>
        <w:spacing w:line="360" w:lineRule="auto"/>
        <w:rPr>
          <w:color w:val="000000" w:themeColor="text1"/>
          <w:kern w:val="2"/>
          <w:sz w:val="21"/>
          <w:szCs w:val="22"/>
          <w14:ligatures w14:val="standardContextual"/>
        </w:rPr>
      </w:pPr>
      <w:r w:rsidRPr="00B216C4">
        <w:rPr>
          <w:color w:val="000000" w:themeColor="text1"/>
          <w:kern w:val="2"/>
          <w:sz w:val="21"/>
          <w:szCs w:val="22"/>
          <w14:ligatures w14:val="standardContextual"/>
        </w:rPr>
        <w:tab/>
      </w:r>
      <w:r w:rsidRPr="00B216C4">
        <w:rPr>
          <w:rFonts w:hint="eastAsia"/>
          <w:color w:val="000000" w:themeColor="text1"/>
          <w:kern w:val="2"/>
          <w:sz w:val="21"/>
          <w:szCs w:val="22"/>
          <w14:ligatures w14:val="standardContextual"/>
        </w:rPr>
        <w:t>本文首先提出第一个命题，该命题总结了机器人应用对企业产业链长度变化的影响，以及其通过影响增加值占比所产生的强链作用。</w:t>
      </w:r>
    </w:p>
    <w:p w14:paraId="4D49C779" w14:textId="5ADE6E33" w:rsidR="00B216C4" w:rsidRPr="00B216C4" w:rsidRDefault="00B216C4" w:rsidP="00B216C4">
      <w:pPr>
        <w:spacing w:line="360" w:lineRule="auto"/>
        <w:ind w:firstLine="420"/>
        <w:rPr>
          <w:rFonts w:ascii="楷体" w:eastAsia="楷体" w:hAnsi="楷体"/>
          <w:color w:val="000000" w:themeColor="text1"/>
          <w:kern w:val="2"/>
          <w:sz w:val="21"/>
          <w:szCs w:val="22"/>
          <w14:ligatures w14:val="standardContextual"/>
        </w:rPr>
      </w:pPr>
      <w:r w:rsidRPr="00B216C4">
        <w:rPr>
          <w:rFonts w:ascii="楷体" w:eastAsia="楷体" w:hAnsi="楷体"/>
          <w:b/>
          <w:bCs/>
          <w:color w:val="000000" w:themeColor="text1"/>
          <w:kern w:val="2"/>
          <w:sz w:val="21"/>
          <w:szCs w:val="22"/>
          <w14:ligatures w14:val="standardContextual"/>
        </w:rPr>
        <w:t>命题</w:t>
      </w:r>
      <w:r w:rsidRPr="00B216C4">
        <w:rPr>
          <w:rFonts w:eastAsia="楷体"/>
          <w:b/>
          <w:bCs/>
          <w:color w:val="000000" w:themeColor="text1"/>
          <w:kern w:val="2"/>
          <w:sz w:val="21"/>
          <w:szCs w:val="22"/>
          <w14:ligatures w14:val="standardContextual"/>
        </w:rPr>
        <w:t>1</w:t>
      </w:r>
      <w:r w:rsidRPr="00B216C4">
        <w:rPr>
          <w:rFonts w:ascii="楷体" w:eastAsia="楷体" w:hAnsi="楷体"/>
          <w:b/>
          <w:bCs/>
          <w:color w:val="000000" w:themeColor="text1"/>
          <w:kern w:val="2"/>
          <w:sz w:val="21"/>
          <w:szCs w:val="22"/>
          <w14:ligatures w14:val="standardContextual"/>
        </w:rPr>
        <w:t>（自动化的</w:t>
      </w:r>
      <w:r w:rsidR="006E43F5" w:rsidRPr="006E43F5">
        <w:rPr>
          <w:rFonts w:ascii="楷体" w:eastAsia="楷体" w:hAnsi="楷体" w:hint="eastAsia"/>
          <w:b/>
          <w:bCs/>
          <w:color w:val="000000" w:themeColor="text1"/>
          <w:kern w:val="2"/>
          <w:sz w:val="21"/>
          <w:szCs w:val="22"/>
          <w14:ligatures w14:val="standardContextual"/>
        </w:rPr>
        <w:t>产业链</w:t>
      </w:r>
      <w:r w:rsidRPr="00B216C4">
        <w:rPr>
          <w:rFonts w:ascii="楷体" w:eastAsia="楷体" w:hAnsi="楷体"/>
          <w:b/>
          <w:bCs/>
          <w:color w:val="000000" w:themeColor="text1"/>
          <w:kern w:val="2"/>
          <w:sz w:val="21"/>
          <w:szCs w:val="22"/>
          <w14:ligatures w14:val="standardContextual"/>
        </w:rPr>
        <w:t>延伸</w:t>
      </w:r>
      <w:r w:rsidRPr="00B216C4">
        <w:rPr>
          <w:rFonts w:ascii="楷体" w:eastAsia="楷体" w:hAnsi="楷体" w:hint="eastAsia"/>
          <w:b/>
          <w:bCs/>
          <w:color w:val="000000" w:themeColor="text1"/>
          <w:kern w:val="2"/>
          <w:sz w:val="21"/>
          <w:szCs w:val="22"/>
          <w14:ligatures w14:val="standardContextual"/>
        </w:rPr>
        <w:t>作用</w:t>
      </w:r>
      <w:r w:rsidRPr="00B216C4">
        <w:rPr>
          <w:rFonts w:ascii="楷体" w:eastAsia="楷体" w:hAnsi="楷体"/>
          <w:b/>
          <w:bCs/>
          <w:color w:val="000000" w:themeColor="text1"/>
          <w:kern w:val="2"/>
          <w:sz w:val="21"/>
          <w:szCs w:val="22"/>
          <w14:ligatures w14:val="standardContextual"/>
        </w:rPr>
        <w:t>）</w:t>
      </w:r>
      <w:r w:rsidRPr="00B216C4">
        <w:rPr>
          <w:rFonts w:ascii="楷体" w:eastAsia="楷体" w:hAnsi="楷体" w:hint="eastAsia"/>
          <w:color w:val="000000" w:themeColor="text1"/>
          <w:kern w:val="2"/>
          <w:sz w:val="21"/>
          <w:szCs w:val="22"/>
          <w14:ligatures w14:val="standardContextual"/>
        </w:rPr>
        <w:t>：</w:t>
      </w:r>
      <w:r w:rsidRPr="00B216C4">
        <w:rPr>
          <w:rFonts w:ascii="楷体" w:eastAsia="楷体" w:hAnsi="楷体"/>
          <w:color w:val="000000" w:themeColor="text1"/>
          <w:kern w:val="2"/>
          <w:sz w:val="21"/>
          <w:szCs w:val="22"/>
          <w14:ligatures w14:val="standardContextual"/>
        </w:rPr>
        <w:t>在企业生产函数为嵌套</w:t>
      </w:r>
      <w:r w:rsidRPr="00B216C4">
        <w:rPr>
          <w:rFonts w:eastAsia="楷体"/>
          <w:color w:val="000000" w:themeColor="text1"/>
          <w:kern w:val="2"/>
          <w:sz w:val="21"/>
          <w:szCs w:val="22"/>
          <w14:ligatures w14:val="standardContextual"/>
        </w:rPr>
        <w:t>CES</w:t>
      </w:r>
      <w:r w:rsidRPr="00B216C4">
        <w:rPr>
          <w:rFonts w:ascii="楷体" w:eastAsia="楷体" w:hAnsi="楷体"/>
          <w:color w:val="000000" w:themeColor="text1"/>
          <w:kern w:val="2"/>
          <w:sz w:val="21"/>
          <w:szCs w:val="22"/>
          <w14:ligatures w14:val="standardContextual"/>
        </w:rPr>
        <w:t>形式，且其</w:t>
      </w:r>
      <w:r w:rsidRPr="00B216C4">
        <w:rPr>
          <w:rFonts w:ascii="楷体" w:eastAsia="楷体" w:hAnsi="楷体" w:hint="eastAsia"/>
          <w:color w:val="000000" w:themeColor="text1"/>
          <w:kern w:val="2"/>
          <w:sz w:val="21"/>
          <w:szCs w:val="22"/>
          <w14:ligatures w14:val="standardContextual"/>
        </w:rPr>
        <w:t>劳动效率、</w:t>
      </w:r>
      <w:r w:rsidRPr="00B216C4">
        <w:rPr>
          <w:rFonts w:ascii="楷体" w:eastAsia="楷体" w:hAnsi="楷体"/>
          <w:color w:val="000000" w:themeColor="text1"/>
          <w:kern w:val="2"/>
          <w:sz w:val="21"/>
          <w:szCs w:val="22"/>
          <w14:ligatures w14:val="standardContextual"/>
        </w:rPr>
        <w:t>产品质量内生于自动化水平的</w:t>
      </w:r>
      <w:r w:rsidRPr="00B216C4">
        <w:rPr>
          <w:rFonts w:ascii="楷体" w:eastAsia="楷体" w:hAnsi="楷体" w:hint="eastAsia"/>
          <w:color w:val="000000" w:themeColor="text1"/>
          <w:kern w:val="2"/>
          <w:sz w:val="21"/>
          <w:szCs w:val="22"/>
          <w14:ligatures w14:val="standardContextual"/>
        </w:rPr>
        <w:t>情况下</w:t>
      </w:r>
      <w:r w:rsidRPr="00B216C4">
        <w:rPr>
          <w:rFonts w:ascii="楷体" w:eastAsia="楷体" w:hAnsi="楷体"/>
          <w:color w:val="000000" w:themeColor="text1"/>
          <w:kern w:val="2"/>
          <w:sz w:val="21"/>
          <w:szCs w:val="22"/>
          <w14:ligatures w14:val="standardContextual"/>
        </w:rPr>
        <w:t>，企业应用机器人自动化将通过创新提质</w:t>
      </w:r>
      <w:r w:rsidRPr="00B216C4">
        <w:rPr>
          <w:rFonts w:ascii="楷体" w:eastAsia="楷体" w:hAnsi="楷体" w:hint="eastAsia"/>
          <w:color w:val="000000" w:themeColor="text1"/>
          <w:kern w:val="2"/>
          <w:sz w:val="21"/>
          <w:szCs w:val="22"/>
          <w14:ligatures w14:val="standardContextual"/>
        </w:rPr>
        <w:t>效应</w:t>
      </w:r>
      <w:r w:rsidRPr="00B216C4">
        <w:rPr>
          <w:rFonts w:ascii="楷体" w:eastAsia="楷体" w:hAnsi="楷体"/>
          <w:color w:val="000000" w:themeColor="text1"/>
          <w:kern w:val="2"/>
          <w:sz w:val="21"/>
          <w:szCs w:val="22"/>
          <w14:ligatures w14:val="standardContextual"/>
        </w:rPr>
        <w:t>与</w:t>
      </w:r>
      <w:r w:rsidRPr="00B216C4">
        <w:rPr>
          <w:rFonts w:ascii="楷体" w:eastAsia="楷体" w:hAnsi="楷体" w:hint="eastAsia"/>
          <w:color w:val="000000" w:themeColor="text1"/>
          <w:kern w:val="2"/>
          <w:sz w:val="21"/>
          <w:szCs w:val="22"/>
          <w14:ligatures w14:val="standardContextual"/>
        </w:rPr>
        <w:t>人力资本升级效应来</w:t>
      </w:r>
      <w:r w:rsidRPr="00B216C4">
        <w:rPr>
          <w:rFonts w:ascii="楷体" w:eastAsia="楷体" w:hAnsi="楷体"/>
          <w:color w:val="000000" w:themeColor="text1"/>
          <w:kern w:val="2"/>
          <w:sz w:val="21"/>
          <w:szCs w:val="22"/>
          <w14:ligatures w14:val="standardContextual"/>
        </w:rPr>
        <w:t>延长</w:t>
      </w:r>
      <w:r w:rsidRPr="00B216C4">
        <w:rPr>
          <w:rFonts w:ascii="楷体" w:eastAsia="楷体" w:hAnsi="楷体" w:hint="eastAsia"/>
          <w:color w:val="000000" w:themeColor="text1"/>
          <w:kern w:val="2"/>
          <w:sz w:val="21"/>
          <w:szCs w:val="22"/>
          <w14:ligatures w14:val="standardContextual"/>
        </w:rPr>
        <w:t>企业</w:t>
      </w:r>
      <w:r w:rsidRPr="00B216C4">
        <w:rPr>
          <w:rFonts w:ascii="楷体" w:eastAsia="楷体" w:hAnsi="楷体"/>
          <w:color w:val="000000" w:themeColor="text1"/>
          <w:kern w:val="2"/>
          <w:sz w:val="21"/>
          <w:szCs w:val="22"/>
          <w14:ligatures w14:val="standardContextual"/>
        </w:rPr>
        <w:t>的</w:t>
      </w:r>
      <w:r w:rsidR="006E43F5" w:rsidRPr="006E43F5">
        <w:rPr>
          <w:rFonts w:ascii="楷体" w:eastAsia="楷体" w:hAnsi="楷体" w:hint="eastAsia"/>
          <w:color w:val="000000" w:themeColor="text1"/>
          <w:kern w:val="2"/>
          <w:sz w:val="21"/>
          <w:szCs w:val="22"/>
          <w14:ligatures w14:val="standardContextual"/>
        </w:rPr>
        <w:t>产业链</w:t>
      </w:r>
      <w:r w:rsidRPr="00B216C4">
        <w:rPr>
          <w:rFonts w:ascii="楷体" w:eastAsia="楷体" w:hAnsi="楷体"/>
          <w:color w:val="000000" w:themeColor="text1"/>
          <w:kern w:val="2"/>
          <w:sz w:val="21"/>
          <w:szCs w:val="22"/>
          <w14:ligatures w14:val="standardContextual"/>
        </w:rPr>
        <w:t>长度</w:t>
      </w:r>
      <w:r w:rsidRPr="00B216C4">
        <w:rPr>
          <w:rFonts w:ascii="楷体" w:eastAsia="楷体" w:hAnsi="楷体"/>
          <w:color w:val="000000" w:themeColor="text1"/>
          <w:kern w:val="2"/>
          <w:sz w:val="21"/>
          <w:szCs w:val="22"/>
          <w:vertAlign w:val="superscript"/>
          <w14:ligatures w14:val="standardContextual"/>
        </w:rPr>
        <w:footnoteReference w:id="1"/>
      </w:r>
      <w:r w:rsidRPr="00B216C4">
        <w:rPr>
          <w:rFonts w:ascii="楷体" w:eastAsia="楷体" w:hAnsi="楷体" w:hint="eastAsia"/>
          <w:color w:val="000000" w:themeColor="text1"/>
          <w:kern w:val="2"/>
          <w:sz w:val="21"/>
          <w:szCs w:val="22"/>
          <w14:ligatures w14:val="standardContextual"/>
        </w:rPr>
        <w:t>：</w:t>
      </w:r>
    </w:p>
    <w:p w14:paraId="22763DBB" w14:textId="77777777" w:rsidR="00B216C4" w:rsidRPr="00B216C4" w:rsidRDefault="00000000" w:rsidP="00B216C4">
      <w:pPr>
        <w:spacing w:line="360" w:lineRule="auto"/>
        <w:ind w:firstLine="420"/>
        <w:rPr>
          <w:rFonts w:ascii="楷体" w:eastAsia="楷体" w:hAnsi="楷体"/>
          <w:color w:val="000000" w:themeColor="text1"/>
          <w:kern w:val="2"/>
          <w:sz w:val="21"/>
          <w:szCs w:val="21"/>
          <w14:ligatures w14:val="standardContextual"/>
        </w:rPr>
      </w:pPr>
      <m:oMathPara>
        <m:oMath>
          <m:eqArr>
            <m:eqArrPr>
              <m:maxDist m:val="1"/>
              <m:ctrlPr>
                <w:rPr>
                  <w:rFonts w:ascii="Cambria Math" w:hAnsi="Cambria Math"/>
                  <w:i/>
                  <w:color w:val="000000" w:themeColor="text1"/>
                  <w:kern w:val="2"/>
                  <w:sz w:val="21"/>
                  <w:szCs w:val="21"/>
                  <w14:ligatures w14:val="standardContextual"/>
                </w:rPr>
              </m:ctrlPr>
            </m:eqArrPr>
            <m:e>
              <m:f>
                <m:fPr>
                  <m:ctrlPr>
                    <w:rPr>
                      <w:rFonts w:ascii="Cambria Math" w:eastAsia="楷体" w:hAnsi="Cambria Math"/>
                      <w:i/>
                      <w:color w:val="000000" w:themeColor="text1"/>
                      <w:kern w:val="2"/>
                      <w:sz w:val="21"/>
                      <w:szCs w:val="21"/>
                      <w14:ligatures w14:val="standardContextual"/>
                    </w:rPr>
                  </m:ctrlPr>
                </m:fPr>
                <m:num>
                  <m:r>
                    <m:rPr>
                      <m:sty m:val="p"/>
                    </m:rPr>
                    <w:rPr>
                      <w:rFonts w:ascii="Cambria Math" w:eastAsia="楷体" w:hAnsi="Cambria Math" w:hint="eastAsia"/>
                      <w:color w:val="000000" w:themeColor="text1"/>
                      <w:kern w:val="2"/>
                      <w:sz w:val="21"/>
                      <w:szCs w:val="21"/>
                      <w14:ligatures w14:val="standardContextual"/>
                    </w:rPr>
                    <m:t>d</m:t>
                  </m:r>
                  <m:sSup>
                    <m:sSupPr>
                      <m:ctrlPr>
                        <w:rPr>
                          <w:rFonts w:ascii="Cambria Math" w:eastAsia="楷体" w:hAnsi="Cambria Math"/>
                          <w:color w:val="000000" w:themeColor="text1"/>
                          <w:kern w:val="2"/>
                          <w:sz w:val="21"/>
                          <w:szCs w:val="21"/>
                          <w14:ligatures w14:val="standardContextual"/>
                        </w:rPr>
                      </m:ctrlPr>
                    </m:sSupPr>
                    <m:e>
                      <m:r>
                        <w:rPr>
                          <w:rFonts w:ascii="Cambria Math" w:eastAsia="楷体" w:hAnsi="Cambria Math"/>
                          <w:color w:val="000000" w:themeColor="text1"/>
                          <w:kern w:val="2"/>
                          <w:sz w:val="21"/>
                          <w:szCs w:val="21"/>
                          <w14:ligatures w14:val="standardContextual"/>
                        </w:rPr>
                        <m:t>U</m:t>
                      </m:r>
                    </m:e>
                    <m:sup>
                      <m:r>
                        <w:rPr>
                          <w:rFonts w:ascii="Cambria Math" w:eastAsia="楷体" w:hAnsi="Cambria Math"/>
                          <w:color w:val="000000" w:themeColor="text1"/>
                          <w:kern w:val="2"/>
                          <w:sz w:val="21"/>
                          <w:szCs w:val="21"/>
                          <w14:ligatures w14:val="standardContextual"/>
                        </w:rPr>
                        <m:t>M</m:t>
                      </m:r>
                    </m:sup>
                  </m:sSup>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ctrlPr>
                    <w:rPr>
                      <w:rFonts w:ascii="Cambria Math" w:eastAsia="楷体" w:hAnsi="Cambria Math"/>
                      <w:iCs/>
                      <w:color w:val="000000" w:themeColor="text1"/>
                      <w:kern w:val="2"/>
                      <w:sz w:val="21"/>
                      <w:szCs w:val="21"/>
                      <w14:ligatures w14:val="standardContextual"/>
                    </w:rPr>
                  </m:ctrlPr>
                </m:num>
                <m:den>
                  <m:r>
                    <m:rPr>
                      <m:sty m:val="p"/>
                    </m:rPr>
                    <w:rPr>
                      <w:rFonts w:ascii="Cambria Math" w:eastAsia="楷体" w:hAnsi="Cambria Math"/>
                      <w:color w:val="000000" w:themeColor="text1"/>
                      <w:kern w:val="2"/>
                      <w:sz w:val="21"/>
                      <w:szCs w:val="21"/>
                      <w14:ligatures w14:val="standardContextual"/>
                    </w:rPr>
                    <m:t>d</m:t>
                  </m:r>
                  <m:sSup>
                    <m:sSupPr>
                      <m:ctrlPr>
                        <w:rPr>
                          <w:rFonts w:ascii="Cambria Math" w:eastAsia="楷体" w:hAnsi="Cambria Math"/>
                          <w:i/>
                          <w:color w:val="000000" w:themeColor="text1"/>
                          <w:kern w:val="2"/>
                          <w:sz w:val="21"/>
                          <w:szCs w:val="21"/>
                          <w14:ligatures w14:val="standardContextual"/>
                        </w:rPr>
                      </m:ctrlPr>
                    </m:sSupPr>
                    <m:e>
                      <m:r>
                        <w:rPr>
                          <w:rFonts w:ascii="Cambria Math" w:eastAsia="楷体" w:hAnsi="Cambria Math" w:hint="eastAsia"/>
                          <w:color w:val="000000" w:themeColor="text1"/>
                          <w:kern w:val="2"/>
                          <w:sz w:val="21"/>
                          <w:szCs w:val="21"/>
                          <w14:ligatures w14:val="standardContextual"/>
                        </w:rPr>
                        <m:t>z</m:t>
                      </m:r>
                    </m:e>
                    <m:sup>
                      <m:r>
                        <w:rPr>
                          <w:rFonts w:ascii="Cambria Math" w:eastAsia="楷体" w:hAnsi="Cambria Math"/>
                          <w:color w:val="000000" w:themeColor="text1"/>
                          <w:kern w:val="2"/>
                          <w:sz w:val="21"/>
                          <w:szCs w:val="21"/>
                          <w14:ligatures w14:val="standardContextual"/>
                        </w:rPr>
                        <m:t>*</m:t>
                      </m:r>
                    </m:sup>
                  </m:sSup>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den>
              </m:f>
              <m:r>
                <w:rPr>
                  <w:rFonts w:ascii="Cambria Math" w:eastAsia="楷体" w:hAnsi="Cambria Math"/>
                  <w:color w:val="000000" w:themeColor="text1"/>
                  <w:kern w:val="2"/>
                  <w:sz w:val="21"/>
                  <w:szCs w:val="21"/>
                  <w14:ligatures w14:val="standardContextual"/>
                </w:rPr>
                <m:t>=</m:t>
              </m:r>
              <m:sSup>
                <m:sSupPr>
                  <m:ctrlPr>
                    <w:rPr>
                      <w:rFonts w:ascii="Cambria Math" w:eastAsia="楷体" w:hAnsi="Cambria Math"/>
                      <w:i/>
                      <w:color w:val="000000" w:themeColor="text1"/>
                      <w:kern w:val="2"/>
                      <w:sz w:val="21"/>
                      <w:szCs w:val="21"/>
                      <w14:ligatures w14:val="standardContextual"/>
                    </w:rPr>
                  </m:ctrlPr>
                </m:sSupPr>
                <m:e>
                  <m:d>
                    <m:dPr>
                      <m:begChr m:val="（"/>
                      <m:endChr m:val="）"/>
                      <m:ctrlPr>
                        <w:rPr>
                          <w:rFonts w:ascii="Cambria Math" w:eastAsia="楷体" w:hAnsi="Cambria Math"/>
                          <w:i/>
                          <w:color w:val="000000" w:themeColor="text1"/>
                          <w:kern w:val="2"/>
                          <w:sz w:val="21"/>
                          <w:szCs w:val="21"/>
                          <w14:ligatures w14:val="standardContextual"/>
                        </w:rPr>
                      </m:ctrlPr>
                    </m:dPr>
                    <m:e>
                      <m:f>
                        <m:fPr>
                          <m:ctrlPr>
                            <w:rPr>
                              <w:rFonts w:ascii="Cambria Math" w:eastAsia="楷体" w:hAnsi="Cambria Math"/>
                              <w:i/>
                              <w:color w:val="000000" w:themeColor="text1"/>
                              <w:kern w:val="2"/>
                              <w:sz w:val="21"/>
                              <w:szCs w:val="21"/>
                              <w14:ligatures w14:val="standardContextual"/>
                            </w:rPr>
                          </m:ctrlPr>
                        </m:fPr>
                        <m:num>
                          <m:r>
                            <m:rPr>
                              <m:sty m:val="p"/>
                            </m:rPr>
                            <w:rPr>
                              <w:rFonts w:ascii="Cambria Math" w:eastAsia="楷体" w:hAnsi="Cambria Math"/>
                              <w:color w:val="000000" w:themeColor="text1"/>
                              <w:kern w:val="2"/>
                              <w:sz w:val="21"/>
                              <w:szCs w:val="21"/>
                              <w14:ligatures w14:val="standardContextual"/>
                            </w:rPr>
                            <m:t>Ψ</m:t>
                          </m:r>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num>
                        <m:den>
                          <m:r>
                            <w:rPr>
                              <w:rFonts w:ascii="Cambria Math" w:eastAsia="楷体" w:hAnsi="Cambria Math" w:hint="eastAsia"/>
                              <w:color w:val="000000" w:themeColor="text1"/>
                              <w:kern w:val="2"/>
                              <w:sz w:val="21"/>
                              <w:szCs w:val="21"/>
                              <w14:ligatures w14:val="standardContextual"/>
                            </w:rPr>
                            <m:t>f</m:t>
                          </m:r>
                          <m:d>
                            <m:dPr>
                              <m:ctrlPr>
                                <w:rPr>
                                  <w:rFonts w:ascii="Cambria Math" w:eastAsia="楷体" w:hAnsi="Cambria Math"/>
                                  <w:color w:val="000000" w:themeColor="text1"/>
                                  <w:kern w:val="2"/>
                                  <w:sz w:val="21"/>
                                  <w:szCs w:val="21"/>
                                  <w14:ligatures w14:val="standardContextual"/>
                                </w:rPr>
                              </m:ctrlPr>
                            </m:dPr>
                            <m:e>
                              <m:sSup>
                                <m:sSupPr>
                                  <m:ctrlPr>
                                    <w:rPr>
                                      <w:rFonts w:ascii="Cambria Math" w:eastAsia="楷体" w:hAnsi="Cambria Math"/>
                                      <w:color w:val="000000" w:themeColor="text1"/>
                                      <w:kern w:val="2"/>
                                      <w:sz w:val="21"/>
                                      <w:szCs w:val="21"/>
                                      <w14:ligatures w14:val="standardContextual"/>
                                    </w:rPr>
                                  </m:ctrlPr>
                                </m:sSupPr>
                                <m:e>
                                  <m:r>
                                    <w:rPr>
                                      <w:rFonts w:ascii="Cambria Math" w:eastAsia="楷体" w:hAnsi="Cambria Math"/>
                                      <w:color w:val="000000" w:themeColor="text1"/>
                                      <w:kern w:val="2"/>
                                      <w:sz w:val="21"/>
                                      <w:szCs w:val="21"/>
                                      <w14:ligatures w14:val="standardContextual"/>
                                    </w:rPr>
                                    <m:t>U</m:t>
                                  </m:r>
                                </m:e>
                                <m:sup>
                                  <m:r>
                                    <w:rPr>
                                      <w:rFonts w:ascii="Cambria Math" w:eastAsia="楷体" w:hAnsi="Cambria Math"/>
                                      <w:color w:val="000000" w:themeColor="text1"/>
                                      <w:kern w:val="2"/>
                                      <w:sz w:val="21"/>
                                      <w:szCs w:val="21"/>
                                      <w14:ligatures w14:val="standardContextual"/>
                                    </w:rPr>
                                    <m:t>M</m:t>
                                  </m:r>
                                </m:sup>
                              </m:sSup>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e>
                          </m:d>
                        </m:den>
                      </m:f>
                      <m:r>
                        <w:rPr>
                          <w:rFonts w:ascii="Cambria Math" w:eastAsia="楷体" w:hAnsi="Cambria Math"/>
                          <w:color w:val="000000" w:themeColor="text1"/>
                          <w:kern w:val="2"/>
                          <w:sz w:val="21"/>
                          <w:szCs w:val="21"/>
                          <w14:ligatures w14:val="standardContextual"/>
                        </w:rPr>
                        <m:t>+</m:t>
                      </m:r>
                      <m:sSubSup>
                        <m:sSubSupPr>
                          <m:ctrlPr>
                            <w:rPr>
                              <w:rFonts w:ascii="Cambria Math" w:eastAsia="楷体" w:hAnsi="Cambria Math"/>
                              <w:i/>
                              <w:color w:val="000000" w:themeColor="text1"/>
                              <w:kern w:val="2"/>
                              <w:sz w:val="21"/>
                              <w:szCs w:val="21"/>
                              <w14:ligatures w14:val="standardContextual"/>
                            </w:rPr>
                          </m:ctrlPr>
                        </m:sSubSupPr>
                        <m:e>
                          <m:r>
                            <m:rPr>
                              <m:sty m:val="p"/>
                            </m:rPr>
                            <w:rPr>
                              <w:rFonts w:ascii="Cambria Math" w:eastAsia="楷体" w:hAnsi="Cambria Math"/>
                              <w:color w:val="000000" w:themeColor="text1"/>
                              <w:kern w:val="2"/>
                              <w:sz w:val="21"/>
                              <w:szCs w:val="21"/>
                              <w14:ligatures w14:val="standardContextual"/>
                            </w:rPr>
                            <m:t>Φ</m:t>
                          </m:r>
                          <m:ctrlPr>
                            <w:rPr>
                              <w:rFonts w:ascii="Cambria Math" w:eastAsia="楷体" w:hAnsi="Cambria Math"/>
                              <w:color w:val="000000" w:themeColor="text1"/>
                              <w:kern w:val="2"/>
                              <w:sz w:val="21"/>
                              <w:szCs w:val="21"/>
                              <w14:ligatures w14:val="standardContextual"/>
                            </w:rPr>
                          </m:ctrlPr>
                        </m:e>
                        <m:sub>
                          <m:r>
                            <w:rPr>
                              <w:rFonts w:ascii="Cambria Math" w:eastAsia="楷体" w:hAnsi="Cambria Math"/>
                              <w:color w:val="000000" w:themeColor="text1"/>
                              <w:kern w:val="2"/>
                              <w:sz w:val="21"/>
                              <w:szCs w:val="21"/>
                              <w14:ligatures w14:val="standardContextual"/>
                            </w:rPr>
                            <m:t>U</m:t>
                          </m:r>
                        </m:sub>
                        <m:sup>
                          <m:r>
                            <w:rPr>
                              <w:rFonts w:ascii="Cambria Math" w:eastAsia="楷体" w:hAnsi="Cambria Math"/>
                              <w:color w:val="000000" w:themeColor="text1"/>
                              <w:kern w:val="2"/>
                              <w:sz w:val="21"/>
                              <w:szCs w:val="21"/>
                              <w14:ligatures w14:val="standardContextual"/>
                            </w:rPr>
                            <m:t>M</m:t>
                          </m:r>
                        </m:sup>
                      </m:sSub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e>
                <m:sup>
                  <m:r>
                    <w:rPr>
                      <w:rFonts w:ascii="Cambria Math" w:eastAsia="楷体" w:hAnsi="Cambria Math"/>
                      <w:color w:val="000000" w:themeColor="text1"/>
                      <w:kern w:val="2"/>
                      <w:sz w:val="21"/>
                      <w:szCs w:val="21"/>
                      <w14:ligatures w14:val="standardContextual"/>
                    </w:rPr>
                    <m:t>-1</m:t>
                  </m:r>
                </m:sup>
              </m:sSup>
              <m:d>
                <m:dPr>
                  <m:begChr m:val="["/>
                  <m:endChr m:val="]"/>
                  <m:ctrlPr>
                    <w:rPr>
                      <w:rFonts w:ascii="Cambria Math" w:eastAsia="楷体" w:hAnsi="Cambria Math"/>
                      <w:i/>
                      <w:color w:val="000000" w:themeColor="text1"/>
                      <w:kern w:val="2"/>
                      <w:sz w:val="21"/>
                      <w:szCs w:val="21"/>
                      <w14:ligatures w14:val="standardContextual"/>
                    </w:rPr>
                  </m:ctrlPr>
                </m:dPr>
                <m:e>
                  <m:limLow>
                    <m:limLowPr>
                      <m:ctrlPr>
                        <w:rPr>
                          <w:rFonts w:ascii="Cambria Math" w:eastAsia="楷体" w:hAnsi="Cambria Math"/>
                          <w:i/>
                          <w:color w:val="000000" w:themeColor="text1"/>
                          <w:kern w:val="2"/>
                          <w:sz w:val="21"/>
                          <w:szCs w:val="21"/>
                          <w14:ligatures w14:val="standardContextual"/>
                        </w:rPr>
                      </m:ctrlPr>
                    </m:limLowPr>
                    <m:e>
                      <m:groupChr>
                        <m:groupChrPr>
                          <m:ctrlPr>
                            <w:rPr>
                              <w:rFonts w:ascii="Cambria Math" w:eastAsia="楷体" w:hAnsi="Cambria Math"/>
                              <w:i/>
                              <w:color w:val="000000" w:themeColor="text1"/>
                              <w:kern w:val="2"/>
                              <w:sz w:val="21"/>
                              <w:szCs w:val="21"/>
                              <w14:ligatures w14:val="standardContextual"/>
                            </w:rPr>
                          </m:ctrlPr>
                        </m:groupChrPr>
                        <m:e>
                          <m:f>
                            <m:fPr>
                              <m:ctrlPr>
                                <w:rPr>
                                  <w:rFonts w:ascii="Cambria Math" w:eastAsia="楷体" w:hAnsi="Cambria Math"/>
                                  <w:i/>
                                  <w:color w:val="000000" w:themeColor="text1"/>
                                  <w:kern w:val="2"/>
                                  <w:sz w:val="21"/>
                                  <w:szCs w:val="22"/>
                                  <w14:ligatures w14:val="standardContextual"/>
                                </w:rPr>
                              </m:ctrlPr>
                            </m:fPr>
                            <m:num>
                              <m:r>
                                <w:rPr>
                                  <w:rFonts w:ascii="Cambria Math" w:eastAsia="楷体" w:hAnsi="Cambria Math"/>
                                  <w:color w:val="000000" w:themeColor="text1"/>
                                  <w:kern w:val="2"/>
                                  <w:sz w:val="21"/>
                                  <w:szCs w:val="22"/>
                                  <w14:ligatures w14:val="standardContextual"/>
                                </w:rPr>
                                <m:t>α</m:t>
                              </m:r>
                            </m:num>
                            <m:den>
                              <m:r>
                                <w:rPr>
                                  <w:rFonts w:ascii="Cambria Math" w:eastAsia="楷体" w:hAnsi="Cambria Math"/>
                                  <w:color w:val="000000" w:themeColor="text1"/>
                                  <w:kern w:val="2"/>
                                  <w:sz w:val="21"/>
                                  <w:szCs w:val="22"/>
                                  <w14:ligatures w14:val="standardContextual"/>
                                </w:rPr>
                                <m:t>1-α</m:t>
                              </m:r>
                            </m:den>
                          </m:f>
                          <m:f>
                            <m:fPr>
                              <m:ctrlPr>
                                <w:rPr>
                                  <w:rFonts w:ascii="Cambria Math" w:eastAsia="楷体" w:hAnsi="Cambria Math"/>
                                  <w:i/>
                                  <w:color w:val="000000" w:themeColor="text1"/>
                                  <w:kern w:val="2"/>
                                  <w:sz w:val="21"/>
                                  <w:szCs w:val="21"/>
                                  <w14:ligatures w14:val="standardContextual"/>
                                </w:rPr>
                              </m:ctrlPr>
                            </m:fPr>
                            <m:num>
                              <m:r>
                                <m:rPr>
                                  <m:sty m:val="p"/>
                                </m:rPr>
                                <w:rPr>
                                  <w:rFonts w:ascii="Cambria Math" w:eastAsia="楷体" w:hAnsi="Cambria Math" w:hint="eastAsia"/>
                                  <w:color w:val="000000" w:themeColor="text1"/>
                                  <w:kern w:val="2"/>
                                  <w:sz w:val="21"/>
                                  <w:szCs w:val="21"/>
                                  <w14:ligatures w14:val="standardContextual"/>
                                </w:rPr>
                                <m:t>d</m:t>
                              </m:r>
                              <m:func>
                                <m:funcPr>
                                  <m:ctrlPr>
                                    <w:rPr>
                                      <w:rFonts w:ascii="Cambria Math" w:eastAsia="楷体" w:hAnsi="Cambria Math"/>
                                      <w:i/>
                                      <w:color w:val="000000" w:themeColor="text1"/>
                                      <w:kern w:val="2"/>
                                      <w:sz w:val="21"/>
                                      <w:szCs w:val="21"/>
                                      <w14:ligatures w14:val="standardContextual"/>
                                    </w:rPr>
                                  </m:ctrlPr>
                                </m:funcPr>
                                <m:fName>
                                  <m:r>
                                    <m:rPr>
                                      <m:sty m:val="p"/>
                                    </m:rPr>
                                    <w:rPr>
                                      <w:rFonts w:ascii="Cambria Math" w:eastAsia="楷体" w:hAnsi="Cambria Math"/>
                                      <w:color w:val="000000" w:themeColor="text1"/>
                                      <w:kern w:val="2"/>
                                      <w:sz w:val="21"/>
                                      <w:szCs w:val="21"/>
                                      <w14:ligatures w14:val="standardContextual"/>
                                    </w:rPr>
                                    <m:t>log</m:t>
                                  </m:r>
                                </m:fName>
                                <m:e>
                                  <m:r>
                                    <w:rPr>
                                      <w:rFonts w:ascii="Cambria Math" w:eastAsia="楷体" w:hAnsi="Cambria Math"/>
                                      <w:color w:val="000000" w:themeColor="text1"/>
                                      <w:kern w:val="2"/>
                                      <w:sz w:val="21"/>
                                      <w:szCs w:val="21"/>
                                      <w14:ligatures w14:val="standardContextual"/>
                                    </w:rPr>
                                    <m:t>A</m:t>
                                  </m:r>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e>
                              </m:func>
                            </m:num>
                            <m:den>
                              <m:r>
                                <m:rPr>
                                  <m:sty m:val="p"/>
                                </m:rPr>
                                <w:rPr>
                                  <w:rFonts w:ascii="Cambria Math" w:eastAsia="楷体" w:hAnsi="Cambria Math"/>
                                  <w:color w:val="000000" w:themeColor="text1"/>
                                  <w:kern w:val="2"/>
                                  <w:sz w:val="21"/>
                                  <w:szCs w:val="21"/>
                                  <w14:ligatures w14:val="standardContextual"/>
                                </w:rPr>
                                <m:t>d</m:t>
                              </m:r>
                              <m:sSup>
                                <m:sSupPr>
                                  <m:ctrlPr>
                                    <w:rPr>
                                      <w:rFonts w:ascii="Cambria Math" w:eastAsia="楷体" w:hAnsi="Cambria Math"/>
                                      <w:i/>
                                      <w:color w:val="000000" w:themeColor="text1"/>
                                      <w:kern w:val="2"/>
                                      <w:sz w:val="21"/>
                                      <w:szCs w:val="21"/>
                                      <w14:ligatures w14:val="standardContextual"/>
                                    </w:rPr>
                                  </m:ctrlPr>
                                </m:sSupPr>
                                <m:e>
                                  <m:r>
                                    <w:rPr>
                                      <w:rFonts w:ascii="Cambria Math" w:eastAsia="楷体" w:hAnsi="Cambria Math" w:hint="eastAsia"/>
                                      <w:color w:val="000000" w:themeColor="text1"/>
                                      <w:kern w:val="2"/>
                                      <w:sz w:val="21"/>
                                      <w:szCs w:val="21"/>
                                      <w14:ligatures w14:val="standardContextual"/>
                                    </w:rPr>
                                    <m:t>z</m:t>
                                  </m:r>
                                </m:e>
                                <m:sup>
                                  <m:r>
                                    <w:rPr>
                                      <w:rFonts w:ascii="Cambria Math" w:eastAsia="楷体" w:hAnsi="Cambria Math"/>
                                      <w:color w:val="000000" w:themeColor="text1"/>
                                      <w:kern w:val="2"/>
                                      <w:sz w:val="21"/>
                                      <w:szCs w:val="21"/>
                                      <w14:ligatures w14:val="standardContextual"/>
                                    </w:rPr>
                                    <m:t>*</m:t>
                                  </m:r>
                                </m:sup>
                              </m:sSup>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den>
                          </m:f>
                        </m:e>
                      </m:groupChr>
                    </m:e>
                    <m:lim>
                      <m:r>
                        <m:rPr>
                          <m:sty m:val="p"/>
                        </m:rPr>
                        <w:rPr>
                          <w:rFonts w:ascii="Cambria Math" w:eastAsia="楷体" w:hAnsi="Cambria Math" w:hint="eastAsia"/>
                          <w:color w:val="000000" w:themeColor="text1"/>
                          <w:kern w:val="2"/>
                          <w:sz w:val="21"/>
                          <w:szCs w:val="21"/>
                          <w14:ligatures w14:val="standardContextual"/>
                        </w:rPr>
                        <m:t>生产率变化的创新提质效应</m:t>
                      </m:r>
                    </m:lim>
                  </m:limLow>
                  <m:r>
                    <w:rPr>
                      <w:rFonts w:ascii="Cambria Math" w:eastAsia="楷体" w:hAnsi="Cambria Math"/>
                      <w:color w:val="000000" w:themeColor="text1"/>
                      <w:kern w:val="2"/>
                      <w:sz w:val="21"/>
                      <w:szCs w:val="21"/>
                      <w14:ligatures w14:val="standardContextual"/>
                    </w:rPr>
                    <m:t>+</m:t>
                  </m:r>
                  <m:limLow>
                    <m:limLowPr>
                      <m:ctrlPr>
                        <w:rPr>
                          <w:rFonts w:ascii="Cambria Math" w:eastAsia="楷体" w:hAnsi="Cambria Math"/>
                          <w:i/>
                          <w:color w:val="000000" w:themeColor="text1"/>
                          <w:kern w:val="2"/>
                          <w:sz w:val="21"/>
                          <w:szCs w:val="21"/>
                          <w14:ligatures w14:val="standardContextual"/>
                        </w:rPr>
                      </m:ctrlPr>
                    </m:limLowPr>
                    <m:e>
                      <m:groupChr>
                        <m:groupChrPr>
                          <m:ctrlPr>
                            <w:rPr>
                              <w:rFonts w:ascii="Cambria Math" w:eastAsia="楷体" w:hAnsi="Cambria Math"/>
                              <w:i/>
                              <w:color w:val="000000" w:themeColor="text1"/>
                              <w:kern w:val="2"/>
                              <w:sz w:val="21"/>
                              <w:szCs w:val="21"/>
                              <w14:ligatures w14:val="standardContextual"/>
                            </w:rPr>
                          </m:ctrlPr>
                        </m:groupChrPr>
                        <m:e>
                          <m:sSub>
                            <m:sSubPr>
                              <m:ctrlPr>
                                <w:rPr>
                                  <w:rFonts w:ascii="Cambria Math" w:eastAsia="楷体" w:hAnsi="Cambria Math"/>
                                  <w:i/>
                                  <w:color w:val="000000" w:themeColor="text1"/>
                                  <w:kern w:val="2"/>
                                  <w:sz w:val="21"/>
                                  <w:szCs w:val="21"/>
                                  <w14:ligatures w14:val="standardContextual"/>
                                </w:rPr>
                              </m:ctrlPr>
                            </m:sSubPr>
                            <m:e>
                              <m:r>
                                <m:rPr>
                                  <m:sty m:val="p"/>
                                </m:rPr>
                                <w:rPr>
                                  <w:rFonts w:ascii="Cambria Math" w:eastAsia="楷体" w:hAnsi="Cambria Math"/>
                                  <w:color w:val="000000" w:themeColor="text1"/>
                                  <w:kern w:val="2"/>
                                  <w:sz w:val="21"/>
                                  <w:szCs w:val="21"/>
                                  <w14:ligatures w14:val="standardContextual"/>
                                </w:rPr>
                                <m:t>Δ</m:t>
                              </m:r>
                            </m:e>
                            <m:sub>
                              <m:r>
                                <w:rPr>
                                  <w:rFonts w:ascii="Cambria Math" w:eastAsia="楷体" w:hAnsi="Cambria Math"/>
                                  <w:color w:val="000000" w:themeColor="text1"/>
                                  <w:kern w:val="2"/>
                                  <w:sz w:val="21"/>
                                  <w:szCs w:val="21"/>
                                  <w14:ligatures w14:val="standardContextual"/>
                                </w:rPr>
                                <m:t>ε</m:t>
                              </m:r>
                            </m:sub>
                          </m:sSub>
                          <m:sSup>
                            <m:sSupPr>
                              <m:ctrlPr>
                                <w:rPr>
                                  <w:rFonts w:ascii="Cambria Math" w:eastAsia="楷体" w:hAnsi="Cambria Math"/>
                                  <w:i/>
                                  <w:color w:val="000000" w:themeColor="text1"/>
                                  <w:kern w:val="2"/>
                                  <w:sz w:val="21"/>
                                  <w:szCs w:val="21"/>
                                  <w14:ligatures w14:val="standardContextual"/>
                                </w:rPr>
                              </m:ctrlPr>
                            </m:sSupPr>
                            <m:e>
                              <m:acc>
                                <m:accPr>
                                  <m:chr m:val="̃"/>
                                  <m:ctrlPr>
                                    <w:rPr>
                                      <w:rFonts w:ascii="Cambria Math" w:eastAsia="楷体" w:hAnsi="Cambria Math"/>
                                      <w:color w:val="000000" w:themeColor="text1"/>
                                      <w:kern w:val="2"/>
                                      <w:sz w:val="21"/>
                                      <w:szCs w:val="21"/>
                                      <w14:ligatures w14:val="standardContextual"/>
                                    </w:rPr>
                                  </m:ctrlPr>
                                </m:accPr>
                                <m:e>
                                  <m:r>
                                    <m:rPr>
                                      <m:sty m:val="p"/>
                                    </m:rPr>
                                    <w:rPr>
                                      <w:rFonts w:ascii="Cambria Math" w:eastAsia="楷体" w:hAnsi="Cambria Math"/>
                                      <w:color w:val="000000" w:themeColor="text1"/>
                                      <w:kern w:val="2"/>
                                      <w:sz w:val="21"/>
                                      <w:szCs w:val="21"/>
                                      <w14:ligatures w14:val="standardContextual"/>
                                    </w:rPr>
                                    <m:t>Ω</m:t>
                                  </m:r>
                                </m:e>
                              </m:acc>
                            </m:e>
                            <m:sup>
                              <m:r>
                                <w:rPr>
                                  <w:rFonts w:ascii="Cambria Math" w:eastAsia="楷体" w:hAnsi="Cambria Math"/>
                                  <w:color w:val="000000" w:themeColor="text1"/>
                                  <w:kern w:val="2"/>
                                  <w:sz w:val="21"/>
                                  <w:szCs w:val="21"/>
                                  <w14:ligatures w14:val="standardContextual"/>
                                </w:rPr>
                                <m:t>L</m:t>
                              </m:r>
                            </m:sup>
                          </m:sSup>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f>
                            <m:fPr>
                              <m:ctrlPr>
                                <w:rPr>
                                  <w:rFonts w:ascii="Cambria Math" w:eastAsia="楷体" w:hAnsi="Cambria Math"/>
                                  <w:i/>
                                  <w:color w:val="000000" w:themeColor="text1"/>
                                  <w:kern w:val="2"/>
                                  <w:sz w:val="21"/>
                                  <w:szCs w:val="21"/>
                                  <w14:ligatures w14:val="standardContextual"/>
                                </w:rPr>
                              </m:ctrlPr>
                            </m:fPr>
                            <m:num>
                              <m:r>
                                <w:rPr>
                                  <w:rFonts w:ascii="Cambria Math" w:eastAsia="楷体" w:hAnsi="Cambria Math"/>
                                  <w:color w:val="000000" w:themeColor="text1"/>
                                  <w:kern w:val="2"/>
                                  <w:sz w:val="21"/>
                                  <w:szCs w:val="21"/>
                                  <w14:ligatures w14:val="standardContextual"/>
                                </w:rPr>
                                <m:t>∂</m:t>
                              </m:r>
                              <m:func>
                                <m:funcPr>
                                  <m:ctrlPr>
                                    <w:rPr>
                                      <w:rFonts w:ascii="Cambria Math" w:eastAsia="楷体" w:hAnsi="Cambria Math"/>
                                      <w:i/>
                                      <w:color w:val="000000" w:themeColor="text1"/>
                                      <w:kern w:val="2"/>
                                      <w:sz w:val="21"/>
                                      <w:szCs w:val="21"/>
                                      <w14:ligatures w14:val="standardContextual"/>
                                    </w:rPr>
                                  </m:ctrlPr>
                                </m:funcPr>
                                <m:fName>
                                  <m:r>
                                    <m:rPr>
                                      <m:sty m:val="p"/>
                                    </m:rPr>
                                    <w:rPr>
                                      <w:rFonts w:ascii="Cambria Math" w:eastAsia="楷体" w:hAnsi="Cambria Math"/>
                                      <w:color w:val="000000" w:themeColor="text1"/>
                                      <w:kern w:val="2"/>
                                      <w:sz w:val="21"/>
                                      <w:szCs w:val="21"/>
                                      <w14:ligatures w14:val="standardContextual"/>
                                    </w:rPr>
                                    <m:t>log</m:t>
                                  </m:r>
                                </m:fName>
                                <m:e>
                                  <m:acc>
                                    <m:accPr>
                                      <m:chr m:val="̃"/>
                                      <m:ctrlPr>
                                        <w:rPr>
                                          <w:rFonts w:ascii="Cambria Math" w:eastAsia="楷体" w:hAnsi="Cambria Math"/>
                                          <w:i/>
                                          <w:color w:val="000000" w:themeColor="text1"/>
                                          <w:kern w:val="2"/>
                                          <w:sz w:val="21"/>
                                          <w:szCs w:val="21"/>
                                          <w14:ligatures w14:val="standardContextual"/>
                                        </w:rPr>
                                      </m:ctrlPr>
                                    </m:accPr>
                                    <m:e>
                                      <m:r>
                                        <w:rPr>
                                          <w:rFonts w:ascii="Cambria Math" w:eastAsia="楷体" w:hAnsi="Cambria Math"/>
                                          <w:color w:val="000000" w:themeColor="text1"/>
                                          <w:kern w:val="2"/>
                                          <w:sz w:val="21"/>
                                          <w:szCs w:val="21"/>
                                          <w14:ligatures w14:val="standardContextual"/>
                                        </w:rPr>
                                        <m:t>ϑ</m:t>
                                      </m:r>
                                    </m:e>
                                  </m:acc>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e>
                              </m:func>
                            </m:num>
                            <m:den>
                              <m:r>
                                <w:rPr>
                                  <w:rFonts w:ascii="Cambria Math" w:eastAsia="楷体" w:hAnsi="Cambria Math"/>
                                  <w:color w:val="000000" w:themeColor="text1"/>
                                  <w:kern w:val="2"/>
                                  <w:sz w:val="21"/>
                                  <w:szCs w:val="21"/>
                                  <w14:ligatures w14:val="standardContextual"/>
                                </w:rPr>
                                <m:t>∂</m:t>
                              </m:r>
                              <m:sSup>
                                <m:sSupPr>
                                  <m:ctrlPr>
                                    <w:rPr>
                                      <w:rFonts w:ascii="Cambria Math" w:eastAsia="楷体" w:hAnsi="Cambria Math"/>
                                      <w:i/>
                                      <w:color w:val="000000" w:themeColor="text1"/>
                                      <w:kern w:val="2"/>
                                      <w:sz w:val="21"/>
                                      <w:szCs w:val="21"/>
                                      <w14:ligatures w14:val="standardContextual"/>
                                    </w:rPr>
                                  </m:ctrlPr>
                                </m:sSupPr>
                                <m:e>
                                  <m:r>
                                    <w:rPr>
                                      <w:rFonts w:ascii="Cambria Math" w:eastAsia="楷体" w:hAnsi="Cambria Math"/>
                                      <w:color w:val="000000" w:themeColor="text1"/>
                                      <w:kern w:val="2"/>
                                      <w:sz w:val="21"/>
                                      <w:szCs w:val="21"/>
                                      <w14:ligatures w14:val="standardContextual"/>
                                    </w:rPr>
                                    <m:t>z</m:t>
                                  </m:r>
                                </m:e>
                                <m:sup>
                                  <m:r>
                                    <w:rPr>
                                      <w:rFonts w:ascii="Cambria Math" w:eastAsia="楷体" w:hAnsi="Cambria Math"/>
                                      <w:color w:val="000000" w:themeColor="text1"/>
                                      <w:kern w:val="2"/>
                                      <w:sz w:val="21"/>
                                      <w:szCs w:val="21"/>
                                      <w14:ligatures w14:val="standardContextual"/>
                                    </w:rPr>
                                    <m:t>*</m:t>
                                  </m:r>
                                </m:sup>
                              </m:sSup>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den>
                          </m:f>
                        </m:e>
                      </m:groupChr>
                    </m:e>
                    <m:lim>
                      <m:r>
                        <m:rPr>
                          <m:sty m:val="p"/>
                        </m:rPr>
                        <w:rPr>
                          <w:rFonts w:ascii="Cambria Math" w:eastAsia="楷体" w:hAnsi="Cambria Math" w:hint="eastAsia"/>
                          <w:color w:val="000000" w:themeColor="text1"/>
                          <w:kern w:val="2"/>
                          <w:sz w:val="21"/>
                          <w:szCs w:val="21"/>
                          <w14:ligatures w14:val="standardContextual"/>
                        </w:rPr>
                        <m:t>劳动效率变化的人力资本升级效应</m:t>
                      </m:r>
                    </m:lim>
                  </m:limLow>
                </m:e>
              </m:d>
              <m:r>
                <w:rPr>
                  <w:rFonts w:ascii="Cambria Math" w:eastAsia="楷体" w:hAnsi="Cambria Math"/>
                  <w:color w:val="000000" w:themeColor="text1"/>
                  <w:kern w:val="2"/>
                  <w:sz w:val="21"/>
                  <w:szCs w:val="21"/>
                  <w14:ligatures w14:val="standardContextual"/>
                </w:rPr>
                <m:t>#</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19</m:t>
                  </m:r>
                </m:e>
              </m:d>
              <m:ctrlPr>
                <w:rPr>
                  <w:rFonts w:ascii="Cambria Math" w:eastAsia="楷体" w:hAnsi="Cambria Math"/>
                  <w:i/>
                  <w:color w:val="000000" w:themeColor="text1"/>
                  <w:kern w:val="2"/>
                  <w:sz w:val="21"/>
                  <w:szCs w:val="21"/>
                  <w14:ligatures w14:val="standardContextual"/>
                </w:rPr>
              </m:ctrlPr>
            </m:e>
          </m:eqArr>
        </m:oMath>
      </m:oMathPara>
    </w:p>
    <w:p w14:paraId="2D2B016E" w14:textId="77777777" w:rsidR="00B216C4" w:rsidRPr="00B216C4" w:rsidRDefault="00B216C4" w:rsidP="00B216C4">
      <w:pPr>
        <w:spacing w:line="360" w:lineRule="auto"/>
        <w:ind w:firstLine="420"/>
        <w:rPr>
          <w:rFonts w:ascii="楷体" w:eastAsia="楷体" w:hAnsi="楷体"/>
          <w:color w:val="000000" w:themeColor="text1"/>
          <w:kern w:val="2"/>
          <w:sz w:val="21"/>
          <w:szCs w:val="21"/>
          <w14:ligatures w14:val="standardContextual"/>
        </w:rPr>
      </w:pPr>
      <w:r w:rsidRPr="00B216C4">
        <w:rPr>
          <w:rFonts w:ascii="楷体" w:eastAsia="楷体" w:hAnsi="楷体" w:hint="eastAsia"/>
          <w:color w:val="000000" w:themeColor="text1"/>
          <w:kern w:val="2"/>
          <w:sz w:val="21"/>
          <w:szCs w:val="22"/>
          <w14:ligatures w14:val="standardContextual"/>
        </w:rPr>
        <w:t>其中，</w:t>
      </w:r>
      <m:oMath>
        <m:sSubSup>
          <m:sSubSupPr>
            <m:ctrlPr>
              <w:rPr>
                <w:rFonts w:ascii="Cambria Math" w:hAnsi="Cambria Math"/>
                <w:i/>
                <w:color w:val="000000" w:themeColor="text1"/>
                <w:kern w:val="2"/>
                <w:sz w:val="21"/>
                <w:szCs w:val="21"/>
                <w14:ligatures w14:val="standardContextual"/>
              </w:rPr>
            </m:ctrlPr>
          </m:sSubSupPr>
          <m:e>
            <m:r>
              <m:rPr>
                <m:sty m:val="p"/>
              </m:rPr>
              <w:rPr>
                <w:rFonts w:ascii="Cambria Math" w:hAnsi="Cambria Math"/>
                <w:color w:val="000000" w:themeColor="text1"/>
                <w:kern w:val="2"/>
                <w:sz w:val="21"/>
                <w:szCs w:val="21"/>
                <w14:ligatures w14:val="standardContextual"/>
              </w:rPr>
              <m:t>Φ</m:t>
            </m:r>
            <m:ctrlPr>
              <w:rPr>
                <w:rFonts w:ascii="Cambria Math" w:hAnsi="Cambria Math"/>
                <w:color w:val="000000" w:themeColor="text1"/>
                <w:kern w:val="2"/>
                <w:sz w:val="21"/>
                <w:szCs w:val="21"/>
                <w14:ligatures w14:val="standardContextual"/>
              </w:rPr>
            </m:ctrlPr>
          </m:e>
          <m:sub>
            <m:r>
              <w:rPr>
                <w:rFonts w:ascii="Cambria Math" w:hAnsi="Cambria Math"/>
                <w:color w:val="000000" w:themeColor="text1"/>
                <w:kern w:val="2"/>
                <w:sz w:val="21"/>
                <w:szCs w:val="21"/>
                <w14:ligatures w14:val="standardContextual"/>
              </w:rPr>
              <m:t>U</m:t>
            </m:r>
          </m:sub>
          <m:sup>
            <m:r>
              <w:rPr>
                <w:rFonts w:ascii="Cambria Math" w:hAnsi="Cambria Math"/>
                <w:color w:val="000000" w:themeColor="text1"/>
                <w:kern w:val="2"/>
                <w:sz w:val="21"/>
                <w:szCs w:val="21"/>
                <w14:ligatures w14:val="standardContextual"/>
              </w:rPr>
              <m:t>M</m:t>
            </m:r>
          </m:sup>
        </m:sSub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d>
          <m:dPr>
            <m:begChr m:val="|"/>
            <m:endChr m:val="|"/>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m:t>
                </m:r>
                <m:func>
                  <m:funcPr>
                    <m:ctrlPr>
                      <w:rPr>
                        <w:rFonts w:ascii="Cambria Math" w:hAnsi="Cambria Math"/>
                        <w:i/>
                        <w:color w:val="000000" w:themeColor="text1"/>
                        <w:kern w:val="2"/>
                        <w:sz w:val="21"/>
                        <w:szCs w:val="21"/>
                        <w14:ligatures w14:val="standardContextual"/>
                      </w:rPr>
                    </m:ctrlPr>
                  </m:funcPr>
                  <m:fName>
                    <m:r>
                      <m:rPr>
                        <m:sty m:val="p"/>
                      </m:rPr>
                      <w:rPr>
                        <w:rFonts w:ascii="Cambria Math" w:hAnsi="Cambria Math"/>
                        <w:color w:val="000000" w:themeColor="text1"/>
                        <w:kern w:val="2"/>
                        <w:sz w:val="21"/>
                        <w:szCs w:val="21"/>
                        <w14:ligatures w14:val="standardContextual"/>
                      </w:rPr>
                      <m:t>log</m:t>
                    </m:r>
                  </m:fName>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e>
                </m:func>
              </m:num>
              <m:den>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e>
        </m:d>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m:rPr>
                <m:sty m:val="p"/>
              </m:rPr>
              <w:rPr>
                <w:rFonts w:ascii="Cambria Math" w:hAnsi="Cambria Math"/>
                <w:color w:val="000000" w:themeColor="text1"/>
                <w:kern w:val="2"/>
                <w:sz w:val="21"/>
                <w:szCs w:val="21"/>
                <w14:ligatures w14:val="standardContextual"/>
              </w:rPr>
              <m:t>Δ</m:t>
            </m:r>
          </m:e>
          <m:sub>
            <m:r>
              <w:rPr>
                <w:rFonts w:ascii="Cambria Math" w:hAnsi="Cambria Math"/>
                <w:color w:val="000000" w:themeColor="text1"/>
                <w:kern w:val="2"/>
                <w:sz w:val="21"/>
                <w:szCs w:val="21"/>
                <w14:ligatures w14:val="standardContextual"/>
              </w:rPr>
              <m:t>ε</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1-</m:t>
            </m:r>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x</m:t>
                    </m:r>
                  </m:sub>
                </m:sSub>
              </m:den>
            </m:f>
          </m:e>
        </m:d>
        <m:f>
          <m:fPr>
            <m:ctrlPr>
              <w:rPr>
                <w:rFonts w:ascii="Cambria Math" w:hAnsi="Cambria Math"/>
                <w:i/>
                <w:color w:val="000000" w:themeColor="text1"/>
                <w:kern w:val="2"/>
                <w:sz w:val="21"/>
                <w:szCs w:val="21"/>
                <w14:ligatures w14:val="standardContextual"/>
              </w:rPr>
            </m:ctrlPr>
          </m:fPr>
          <m:num>
            <m:r>
              <w:rPr>
                <w:rFonts w:ascii="Cambria Math" w:eastAsia="楷体" w:hAnsi="Cambria Math"/>
                <w:color w:val="000000" w:themeColor="text1"/>
                <w:kern w:val="2"/>
                <w:sz w:val="21"/>
                <w:szCs w:val="21"/>
                <w14:ligatures w14:val="standardContextual"/>
              </w:rPr>
              <m:t>f</m:t>
            </m:r>
            <m:d>
              <m:dPr>
                <m:ctrlPr>
                  <w:rPr>
                    <w:rFonts w:ascii="Cambria Math" w:eastAsia="楷体" w:hAnsi="Cambria Math"/>
                    <w:color w:val="000000" w:themeColor="text1"/>
                    <w:kern w:val="2"/>
                    <w:sz w:val="21"/>
                    <w:szCs w:val="21"/>
                    <w14:ligatures w14:val="standardContextual"/>
                  </w:rPr>
                </m:ctrlPr>
              </m:dPr>
              <m:e>
                <m:sSup>
                  <m:sSupPr>
                    <m:ctrlPr>
                      <w:rPr>
                        <w:rFonts w:ascii="Cambria Math" w:eastAsia="楷体" w:hAnsi="Cambria Math"/>
                        <w:color w:val="000000" w:themeColor="text1"/>
                        <w:kern w:val="2"/>
                        <w:sz w:val="21"/>
                        <w:szCs w:val="21"/>
                        <w14:ligatures w14:val="standardContextual"/>
                      </w:rPr>
                    </m:ctrlPr>
                  </m:sSupPr>
                  <m:e>
                    <m:r>
                      <w:rPr>
                        <w:rFonts w:ascii="Cambria Math" w:eastAsia="楷体" w:hAnsi="Cambria Math"/>
                        <w:color w:val="000000" w:themeColor="text1"/>
                        <w:kern w:val="2"/>
                        <w:sz w:val="21"/>
                        <w:szCs w:val="21"/>
                        <w14:ligatures w14:val="standardContextual"/>
                      </w:rPr>
                      <m:t>U</m:t>
                    </m:r>
                  </m:e>
                  <m:sup>
                    <m:r>
                      <w:rPr>
                        <w:rFonts w:ascii="Cambria Math" w:eastAsia="楷体" w:hAnsi="Cambria Math"/>
                        <w:color w:val="000000" w:themeColor="text1"/>
                        <w:kern w:val="2"/>
                        <w:sz w:val="21"/>
                        <w:szCs w:val="21"/>
                        <w14:ligatures w14:val="standardContextual"/>
                      </w:rPr>
                      <m:t>M</m:t>
                    </m:r>
                  </m:sup>
                </m:sSup>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e>
            </m:d>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r>
          <w:rPr>
            <w:rFonts w:ascii="Cambria Math" w:hAnsi="Cambria Math"/>
            <w:color w:val="000000" w:themeColor="text1"/>
            <w:kern w:val="2"/>
            <w:sz w:val="21"/>
            <w:szCs w:val="21"/>
            <w14:ligatures w14:val="standardContextual"/>
          </w:rPr>
          <m:t>&gt;0</m:t>
        </m:r>
      </m:oMath>
      <w:r w:rsidRPr="00B216C4">
        <w:rPr>
          <w:rFonts w:ascii="楷体" w:eastAsia="楷体" w:hAnsi="楷体" w:hint="eastAsia"/>
          <w:color w:val="000000" w:themeColor="text1"/>
          <w:kern w:val="2"/>
          <w:sz w:val="21"/>
          <w:szCs w:val="21"/>
          <w14:ligatures w14:val="standardContextual"/>
        </w:rPr>
        <w:t>代表初始进口阶段中间品支出</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oMath>
      <w:r w:rsidRPr="00B216C4">
        <w:rPr>
          <w:rFonts w:ascii="楷体" w:eastAsia="楷体" w:hAnsi="楷体" w:hint="eastAsia"/>
          <w:color w:val="000000" w:themeColor="text1"/>
          <w:kern w:val="2"/>
          <w:sz w:val="21"/>
          <w:szCs w:val="21"/>
          <w14:ligatures w14:val="standardContextual"/>
        </w:rPr>
        <w:t>关于进口阶段</w:t>
      </w:r>
      <m:oMath>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216C4">
        <w:rPr>
          <w:rFonts w:ascii="楷体" w:eastAsia="楷体" w:hAnsi="楷体" w:hint="eastAsia"/>
          <w:color w:val="000000" w:themeColor="text1"/>
          <w:kern w:val="2"/>
          <w:sz w:val="21"/>
          <w:szCs w:val="21"/>
          <w14:ligatures w14:val="standardContextual"/>
        </w:rPr>
        <w:t>的半弹性，其方向取决于嵌套</w:t>
      </w:r>
      <w:r w:rsidRPr="00B216C4">
        <w:rPr>
          <w:rFonts w:eastAsia="楷体" w:hint="eastAsia"/>
          <w:color w:val="000000" w:themeColor="text1"/>
          <w:kern w:val="2"/>
          <w:sz w:val="21"/>
          <w:szCs w:val="21"/>
          <w14:ligatures w14:val="standardContextual"/>
        </w:rPr>
        <w:t>CES</w:t>
      </w:r>
      <w:r w:rsidRPr="00B216C4">
        <w:rPr>
          <w:rFonts w:ascii="楷体" w:eastAsia="楷体" w:hAnsi="楷体" w:hint="eastAsia"/>
          <w:color w:val="000000" w:themeColor="text1"/>
          <w:kern w:val="2"/>
          <w:sz w:val="21"/>
          <w:szCs w:val="21"/>
          <w14:ligatures w14:val="standardContextual"/>
        </w:rPr>
        <w:t>的内-外层弹性之差</w:t>
      </w:r>
      <m:oMath>
        <m:sSub>
          <m:sSubPr>
            <m:ctrlPr>
              <w:rPr>
                <w:rFonts w:ascii="Cambria Math" w:hAnsi="Cambria Math"/>
                <w:i/>
                <w:color w:val="000000" w:themeColor="text1"/>
                <w:kern w:val="2"/>
                <w:sz w:val="21"/>
                <w:szCs w:val="21"/>
                <w14:ligatures w14:val="standardContextual"/>
              </w:rPr>
            </m:ctrlPr>
          </m:sSubPr>
          <m:e>
            <m:r>
              <m:rPr>
                <m:sty m:val="p"/>
              </m:rPr>
              <w:rPr>
                <w:rFonts w:ascii="Cambria Math" w:hAnsi="Cambria Math"/>
                <w:color w:val="000000" w:themeColor="text1"/>
                <w:kern w:val="2"/>
                <w:sz w:val="21"/>
                <w:szCs w:val="21"/>
                <w14:ligatures w14:val="standardContextual"/>
              </w:rPr>
              <m:t>Δ</m:t>
            </m:r>
          </m:e>
          <m:sub>
            <m:r>
              <w:rPr>
                <w:rFonts w:ascii="Cambria Math" w:hAnsi="Cambria Math"/>
                <w:color w:val="000000" w:themeColor="text1"/>
                <w:kern w:val="2"/>
                <w:sz w:val="21"/>
                <w:szCs w:val="21"/>
                <w14:ligatures w14:val="standardContextual"/>
              </w:rPr>
              <m:t>ε</m:t>
            </m:r>
          </m:sub>
        </m:sSub>
        <m:r>
          <w:rPr>
            <w:rFonts w:ascii="Cambria Math" w:hAnsi="Cambria Math"/>
            <w:color w:val="000000" w:themeColor="text1"/>
            <w:kern w:val="2"/>
            <w:sz w:val="21"/>
            <w:szCs w:val="21"/>
            <w14:ligatures w14:val="standardContextual"/>
          </w:rPr>
          <m:t>≡</m:t>
        </m:r>
        <m:f>
          <m:fPr>
            <m:ctrlPr>
              <w:rPr>
                <w:rFonts w:ascii="Cambria Math" w:hAnsi="Cambria Math"/>
                <w:i/>
                <w:color w:val="000000" w:themeColor="text1"/>
                <w:kern w:val="2"/>
                <w:sz w:val="21"/>
                <w:szCs w:val="22"/>
                <w14:ligatures w14:val="standardContextual"/>
              </w:rPr>
            </m:ctrlPr>
          </m:fPr>
          <m:num>
            <m:r>
              <w:rPr>
                <w:rFonts w:ascii="Cambria Math" w:hAnsi="Cambria Math"/>
                <w:color w:val="000000" w:themeColor="text1"/>
                <w:kern w:val="2"/>
                <w:sz w:val="21"/>
                <w:szCs w:val="22"/>
                <w14:ligatures w14:val="standardContextual"/>
              </w:rPr>
              <m:t>α</m:t>
            </m:r>
          </m:num>
          <m:den>
            <m:r>
              <w:rPr>
                <w:rFonts w:ascii="Cambria Math" w:hAnsi="Cambria Math"/>
                <w:color w:val="000000" w:themeColor="text1"/>
                <w:kern w:val="2"/>
                <w:sz w:val="21"/>
                <w:szCs w:val="22"/>
                <w14:ligatures w14:val="standardContextual"/>
              </w:rPr>
              <m:t>1-α</m:t>
            </m:r>
          </m:den>
        </m:f>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r>
          <w:rPr>
            <w:rFonts w:ascii="Cambria Math" w:hAnsi="Cambria Math"/>
            <w:color w:val="000000" w:themeColor="text1"/>
            <w:kern w:val="2"/>
            <w:sz w:val="21"/>
            <w:szCs w:val="21"/>
            <w14:ligatures w14:val="standardContextual"/>
          </w:rPr>
          <m:t>&gt;0</m:t>
        </m:r>
      </m:oMath>
      <w:r w:rsidRPr="00B216C4">
        <w:rPr>
          <w:rFonts w:ascii="楷体" w:eastAsia="楷体" w:hAnsi="楷体" w:hint="eastAsia"/>
          <w:color w:val="000000" w:themeColor="text1"/>
          <w:kern w:val="2"/>
          <w:sz w:val="21"/>
          <w:szCs w:val="21"/>
          <w14:ligatures w14:val="standardContextual"/>
        </w:rPr>
        <w:t>；</w:t>
      </w:r>
      <m:oMath>
        <m:sSup>
          <m:sSupPr>
            <m:ctrlPr>
              <w:rPr>
                <w:rFonts w:ascii="Cambria Math" w:eastAsia="楷体" w:hAnsi="Cambria Math"/>
                <w:i/>
                <w:color w:val="000000" w:themeColor="text1"/>
                <w:kern w:val="2"/>
                <w:sz w:val="21"/>
                <w:szCs w:val="21"/>
                <w14:ligatures w14:val="standardContextual"/>
              </w:rPr>
            </m:ctrlPr>
          </m:sSupPr>
          <m:e>
            <m:acc>
              <m:accPr>
                <m:chr m:val="̃"/>
                <m:ctrlPr>
                  <w:rPr>
                    <w:rFonts w:ascii="Cambria Math" w:eastAsia="楷体" w:hAnsi="Cambria Math"/>
                    <w:color w:val="000000" w:themeColor="text1"/>
                    <w:kern w:val="2"/>
                    <w:sz w:val="21"/>
                    <w:szCs w:val="21"/>
                    <w14:ligatures w14:val="standardContextual"/>
                  </w:rPr>
                </m:ctrlPr>
              </m:accPr>
              <m:e>
                <m:r>
                  <m:rPr>
                    <m:sty m:val="p"/>
                  </m:rPr>
                  <w:rPr>
                    <w:rFonts w:ascii="Cambria Math" w:eastAsia="楷体" w:hAnsi="Cambria Math"/>
                    <w:color w:val="000000" w:themeColor="text1"/>
                    <w:kern w:val="2"/>
                    <w:sz w:val="21"/>
                    <w:szCs w:val="21"/>
                    <w14:ligatures w14:val="standardContextual"/>
                  </w:rPr>
                  <m:t>Ω</m:t>
                </m:r>
              </m:e>
            </m:acc>
          </m:e>
          <m:sup>
            <m:r>
              <w:rPr>
                <w:rFonts w:ascii="Cambria Math" w:eastAsia="楷体" w:hAnsi="Cambria Math"/>
                <w:color w:val="000000" w:themeColor="text1"/>
                <w:kern w:val="2"/>
                <w:sz w:val="21"/>
                <w:szCs w:val="21"/>
                <w14:ligatures w14:val="standardContextual"/>
              </w:rPr>
              <m:t>L</m:t>
            </m:r>
          </m:sup>
        </m:sSup>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oMath>
      <w:r w:rsidRPr="00B216C4">
        <w:rPr>
          <w:rFonts w:ascii="楷体" w:eastAsia="楷体" w:hAnsi="楷体" w:hint="eastAsia"/>
          <w:color w:val="000000" w:themeColor="text1"/>
          <w:kern w:val="2"/>
          <w:sz w:val="21"/>
          <w:szCs w:val="21"/>
          <w14:ligatures w14:val="standardContextual"/>
        </w:rPr>
        <w:t>代表劳动报酬占总产值份额。其次，</w:t>
      </w:r>
      <m:oMath>
        <m:r>
          <m:rPr>
            <m:sty m:val="p"/>
          </m:rPr>
          <w:rPr>
            <w:rFonts w:ascii="Cambria Math" w:hAnsi="Cambria Math"/>
            <w:color w:val="000000" w:themeColor="text1"/>
            <w:kern w:val="2"/>
            <w:sz w:val="21"/>
            <w:szCs w:val="21"/>
            <w14:ligatures w14:val="standardContextual"/>
          </w:rPr>
          <m:t>Ψ</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f>
          <m:fPr>
            <m:ctrlPr>
              <w:rPr>
                <w:rFonts w:ascii="Cambria Math" w:hAnsi="Cambria Math"/>
                <w:i/>
                <w:color w:val="000000" w:themeColor="text1"/>
                <w:kern w:val="2"/>
                <w:sz w:val="21"/>
                <w:szCs w:val="21"/>
                <w14:ligatures w14:val="standardContextual"/>
              </w:rPr>
            </m:ctrlPr>
          </m:fPr>
          <m:num>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m:t>
                </m:r>
              </m:e>
              <m:sup>
                <m:r>
                  <w:rPr>
                    <w:rFonts w:ascii="Cambria Math" w:hAnsi="Cambria Math"/>
                    <w:color w:val="000000" w:themeColor="text1"/>
                    <w:kern w:val="2"/>
                    <w:sz w:val="21"/>
                    <w:szCs w:val="21"/>
                    <w14:ligatures w14:val="standardContextual"/>
                  </w:rPr>
                  <m:t>2</m:t>
                </m:r>
              </m:sup>
            </m:sSup>
            <m:r>
              <w:rPr>
                <w:rFonts w:ascii="Cambria Math" w:hAnsi="Cambria Math"/>
                <w:color w:val="000000" w:themeColor="text1"/>
                <w:kern w:val="2"/>
                <w:sz w:val="21"/>
                <w:szCs w:val="21"/>
                <w14:ligatures w14:val="standardContextual"/>
              </w:rPr>
              <m:t>π</m:t>
            </m:r>
          </m:num>
          <m:den>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e>
              <m:sup>
                <m:r>
                  <w:rPr>
                    <w:rFonts w:ascii="Cambria Math" w:hAnsi="Cambria Math"/>
                    <w:color w:val="000000" w:themeColor="text1"/>
                    <w:kern w:val="2"/>
                    <w:sz w:val="21"/>
                    <w:szCs w:val="21"/>
                    <w14:ligatures w14:val="standardContextual"/>
                  </w:rPr>
                  <m:t>2</m:t>
                </m:r>
              </m:sup>
            </m:sSup>
          </m:den>
        </m:f>
        <m:r>
          <w:rPr>
            <w:rFonts w:ascii="Cambria Math" w:hAnsi="Cambria Math"/>
            <w:color w:val="000000" w:themeColor="text1"/>
            <w:kern w:val="2"/>
            <w:sz w:val="21"/>
            <w:szCs w:val="21"/>
            <w14:ligatures w14:val="standardContextual"/>
          </w:rPr>
          <m:t>≥0</m:t>
        </m:r>
      </m:oMath>
      <w:r w:rsidRPr="00B216C4">
        <w:rPr>
          <w:rFonts w:ascii="楷体" w:eastAsia="楷体" w:hAnsi="楷体" w:hint="eastAsia"/>
          <w:color w:val="000000" w:themeColor="text1"/>
          <w:kern w:val="2"/>
          <w:sz w:val="21"/>
          <w:szCs w:val="21"/>
          <w14:ligatures w14:val="standardContextual"/>
        </w:rPr>
        <w:t>代表企业利润关于进口阶段选择的二阶偏导，其在负半定特性下具备非负特征。</w:t>
      </w:r>
    </w:p>
    <w:p w14:paraId="65E2B246" w14:textId="77777777" w:rsidR="00B216C4" w:rsidRPr="00B216C4" w:rsidRDefault="00B216C4" w:rsidP="00B216C4">
      <w:pPr>
        <w:spacing w:line="360" w:lineRule="auto"/>
        <w:ind w:firstLine="420"/>
        <w:rPr>
          <w:color w:val="000000" w:themeColor="text1"/>
          <w:kern w:val="2"/>
          <w:sz w:val="21"/>
          <w:szCs w:val="22"/>
          <w14:ligatures w14:val="standardContextual"/>
        </w:rPr>
      </w:pPr>
      <w:r w:rsidRPr="00B216C4">
        <w:rPr>
          <w:color w:val="000000" w:themeColor="text1"/>
          <w:kern w:val="2"/>
          <w:sz w:val="21"/>
          <w:szCs w:val="22"/>
          <w14:ligatures w14:val="standardContextual"/>
        </w:rPr>
        <w:t>命题</w:t>
      </w:r>
      <w:r w:rsidRPr="00B216C4">
        <w:rPr>
          <w:color w:val="000000" w:themeColor="text1"/>
          <w:kern w:val="2"/>
          <w:sz w:val="21"/>
          <w:szCs w:val="22"/>
          <w14:ligatures w14:val="standardContextual"/>
        </w:rPr>
        <w:t>1</w:t>
      </w:r>
      <w:r w:rsidRPr="00B216C4">
        <w:rPr>
          <w:rFonts w:hint="eastAsia"/>
          <w:color w:val="000000" w:themeColor="text1"/>
          <w:kern w:val="2"/>
          <w:sz w:val="21"/>
          <w:szCs w:val="22"/>
          <w14:ligatures w14:val="standardContextual"/>
        </w:rPr>
        <w:t>揭示了自动化技术应用对企业产业链长度的影响结果与渠道</w:t>
      </w:r>
      <w:r w:rsidRPr="00B216C4">
        <w:rPr>
          <w:color w:val="000000" w:themeColor="text1"/>
          <w:kern w:val="2"/>
          <w:sz w:val="21"/>
          <w:szCs w:val="22"/>
          <w14:ligatures w14:val="standardContextual"/>
        </w:rPr>
        <w:t>。</w:t>
      </w:r>
      <w:r w:rsidRPr="00B216C4">
        <w:rPr>
          <w:rFonts w:hint="eastAsia"/>
          <w:color w:val="000000" w:themeColor="text1"/>
          <w:kern w:val="2"/>
          <w:sz w:val="21"/>
          <w:szCs w:val="22"/>
          <w14:ligatures w14:val="standardContextual"/>
        </w:rPr>
        <w:t>具体而言，</w:t>
      </w:r>
      <w:r w:rsidRPr="00B216C4">
        <w:rPr>
          <w:color w:val="000000" w:themeColor="text1"/>
          <w:kern w:val="2"/>
          <w:sz w:val="21"/>
          <w:szCs w:val="22"/>
          <w14:ligatures w14:val="standardContextual"/>
        </w:rPr>
        <w:t>一方面，</w:t>
      </w:r>
      <w:r w:rsidRPr="00B216C4">
        <w:rPr>
          <w:rFonts w:hint="eastAsia"/>
          <w:color w:val="000000" w:themeColor="text1"/>
          <w:kern w:val="2"/>
          <w:sz w:val="21"/>
          <w:szCs w:val="22"/>
          <w14:ligatures w14:val="standardContextual"/>
        </w:rPr>
        <w:t>自动化技术可以通过将劳动力配置在高复杂度的任务中，进而提高劳动效率、形成人力资本升级效应，并</w:t>
      </w:r>
      <w:r w:rsidRPr="00B216C4">
        <w:rPr>
          <w:color w:val="000000" w:themeColor="text1"/>
          <w:kern w:val="2"/>
          <w:sz w:val="21"/>
          <w:szCs w:val="22"/>
          <w14:ligatures w14:val="standardContextual"/>
        </w:rPr>
        <w:t>降低复合要素边际成本</w:t>
      </w:r>
      <m:oMath>
        <m:sSub>
          <m:sSubPr>
            <m:ctrlPr>
              <w:rPr>
                <w:rFonts w:ascii="Cambria Math" w:hAnsi="Cambria Math"/>
                <w:color w:val="000000" w:themeColor="text1"/>
                <w:kern w:val="2"/>
                <w:sz w:val="21"/>
                <w:szCs w:val="22"/>
                <w14:ligatures w14:val="standardContextual"/>
              </w:rPr>
            </m:ctrlPr>
          </m:sSubPr>
          <m:e>
            <m:r>
              <w:rPr>
                <w:rFonts w:ascii="Cambria Math" w:hAnsi="Cambria Math"/>
                <w:color w:val="000000" w:themeColor="text1"/>
                <w:kern w:val="2"/>
                <w:sz w:val="21"/>
                <w:szCs w:val="22"/>
                <w14:ligatures w14:val="standardContextual"/>
              </w:rPr>
              <m:t>p</m:t>
            </m:r>
          </m:e>
          <m:sub>
            <m:r>
              <w:rPr>
                <w:rFonts w:ascii="Cambria Math" w:hAnsi="Cambria Math"/>
                <w:color w:val="000000" w:themeColor="text1"/>
                <w:kern w:val="2"/>
                <w:sz w:val="21"/>
                <w:szCs w:val="22"/>
                <w14:ligatures w14:val="standardContextual"/>
              </w:rPr>
              <m:t>v</m:t>
            </m:r>
          </m:sub>
        </m:sSub>
        <m:r>
          <w:rPr>
            <w:rFonts w:ascii="Cambria Math" w:hAnsi="Cambria Math"/>
            <w:color w:val="000000" w:themeColor="text1"/>
            <w:kern w:val="2"/>
            <w:sz w:val="21"/>
            <w:szCs w:val="22"/>
            <w14:ligatures w14:val="standardContextual"/>
          </w:rPr>
          <m:t>(x)</m:t>
        </m:r>
      </m:oMath>
      <w:r w:rsidRPr="00B216C4">
        <w:rPr>
          <w:rFonts w:hint="eastAsia"/>
          <w:color w:val="000000" w:themeColor="text1"/>
          <w:kern w:val="2"/>
          <w:sz w:val="21"/>
          <w:szCs w:val="22"/>
          <w14:ligatures w14:val="standardContextual"/>
        </w:rPr>
        <w:t>。上述人力资本升级效应</w:t>
      </w:r>
      <w:r w:rsidRPr="00B216C4">
        <w:rPr>
          <w:color w:val="000000" w:themeColor="text1"/>
          <w:kern w:val="2"/>
          <w:sz w:val="21"/>
          <w:szCs w:val="22"/>
          <w14:ligatures w14:val="standardContextual"/>
        </w:rPr>
        <w:t>增强了企业的成本竞争力</w:t>
      </w:r>
      <w:r w:rsidRPr="00B216C4">
        <w:rPr>
          <w:rFonts w:hint="eastAsia"/>
          <w:color w:val="000000" w:themeColor="text1"/>
          <w:kern w:val="2"/>
          <w:sz w:val="21"/>
          <w:szCs w:val="22"/>
          <w14:ligatures w14:val="standardContextual"/>
        </w:rPr>
        <w:t>，并提高了企业的产品市场需求，促进其产值、销售规模</w:t>
      </w:r>
      <m:oMath>
        <m:sSub>
          <m:sSubPr>
            <m:ctrlPr>
              <w:rPr>
                <w:rFonts w:ascii="Cambria Math" w:hAnsi="Cambria Math"/>
                <w:color w:val="000000" w:themeColor="text1"/>
                <w:kern w:val="2"/>
                <w:sz w:val="21"/>
                <w:szCs w:val="22"/>
                <w14:ligatures w14:val="standardContextual"/>
              </w:rPr>
            </m:ctrlPr>
          </m:sSubPr>
          <m:e>
            <m:r>
              <w:rPr>
                <w:rFonts w:ascii="Cambria Math" w:hAnsi="Cambria Math"/>
                <w:color w:val="000000" w:themeColor="text1"/>
                <w:kern w:val="2"/>
                <w:sz w:val="21"/>
                <w:szCs w:val="22"/>
                <w14:ligatures w14:val="standardContextual"/>
              </w:rPr>
              <m:t>E</m:t>
            </m:r>
          </m:e>
          <m:sub>
            <m:r>
              <w:rPr>
                <w:rFonts w:ascii="Cambria Math" w:hAnsi="Cambria Math"/>
                <w:color w:val="000000" w:themeColor="text1"/>
                <w:kern w:val="2"/>
                <w:sz w:val="21"/>
                <w:szCs w:val="22"/>
                <w14:ligatures w14:val="standardContextual"/>
              </w:rPr>
              <m:t>x</m:t>
            </m:r>
          </m:sub>
        </m:sSub>
      </m:oMath>
      <w:r w:rsidRPr="00B216C4">
        <w:rPr>
          <w:rFonts w:hint="eastAsia"/>
          <w:color w:val="000000" w:themeColor="text1"/>
          <w:kern w:val="2"/>
          <w:sz w:val="21"/>
          <w:szCs w:val="22"/>
          <w14:ligatures w14:val="standardContextual"/>
        </w:rPr>
        <w:t>的上升。重要的是，企业</w:t>
      </w:r>
      <w:r w:rsidRPr="00B216C4">
        <w:rPr>
          <w:rFonts w:hint="eastAsia"/>
          <w:color w:val="000000" w:themeColor="text1"/>
          <w:kern w:val="2"/>
          <w:sz w:val="21"/>
          <w:szCs w:val="22"/>
          <w14:ligatures w14:val="standardContextual"/>
        </w:rPr>
        <w:lastRenderedPageBreak/>
        <w:t>产值的提高还意味着初始阶段中间品的边际产值也同步提升，这又会推动</w:t>
      </w:r>
      <w:r w:rsidRPr="00B216C4">
        <w:rPr>
          <w:color w:val="000000" w:themeColor="text1"/>
          <w:kern w:val="2"/>
          <w:sz w:val="21"/>
          <w:szCs w:val="22"/>
          <w14:ligatures w14:val="standardContextual"/>
        </w:rPr>
        <w:t>企业有激励最优地向上游扩展其生产阶段</w:t>
      </w:r>
      <m:oMath>
        <m:sSup>
          <m:sSupPr>
            <m:ctrlPr>
              <w:rPr>
                <w:rFonts w:ascii="Cambria Math" w:hAnsi="Cambria Math"/>
                <w:color w:val="000000" w:themeColor="text1"/>
                <w:kern w:val="2"/>
                <w:sz w:val="21"/>
                <w:szCs w:val="22"/>
                <w14:ligatures w14:val="standardContextual"/>
              </w:rPr>
            </m:ctrlPr>
          </m:sSupPr>
          <m:e>
            <m:r>
              <w:rPr>
                <w:rFonts w:ascii="Cambria Math" w:hAnsi="Cambria Math"/>
                <w:color w:val="000000" w:themeColor="text1"/>
                <w:kern w:val="2"/>
                <w:sz w:val="21"/>
                <w:szCs w:val="22"/>
                <w14:ligatures w14:val="standardContextual"/>
              </w:rPr>
              <m:t>U</m:t>
            </m:r>
          </m:e>
          <m:sup>
            <m:r>
              <w:rPr>
                <w:rFonts w:ascii="Cambria Math" w:hAnsi="Cambria Math"/>
                <w:color w:val="000000" w:themeColor="text1"/>
                <w:kern w:val="2"/>
                <w:sz w:val="21"/>
                <w:szCs w:val="22"/>
                <w14:ligatures w14:val="standardContextual"/>
              </w:rPr>
              <m:t>M</m:t>
            </m:r>
          </m:sup>
        </m:sSup>
        <m:r>
          <w:rPr>
            <w:rFonts w:ascii="Cambria Math" w:hAnsi="Cambria Math"/>
            <w:color w:val="000000" w:themeColor="text1"/>
            <w:kern w:val="2"/>
            <w:sz w:val="21"/>
            <w:szCs w:val="22"/>
            <w14:ligatures w14:val="standardContextual"/>
          </w:rPr>
          <m:t>(x)</m:t>
        </m:r>
      </m:oMath>
      <w:r w:rsidRPr="00B216C4">
        <w:rPr>
          <w:rFonts w:hint="eastAsia"/>
          <w:color w:val="000000" w:themeColor="text1"/>
          <w:kern w:val="2"/>
          <w:sz w:val="21"/>
          <w:szCs w:val="22"/>
          <w14:ligatures w14:val="standardContextual"/>
        </w:rPr>
        <w:t>，</w:t>
      </w:r>
      <w:r w:rsidRPr="00B216C4">
        <w:rPr>
          <w:color w:val="000000" w:themeColor="text1"/>
          <w:kern w:val="2"/>
          <w:sz w:val="21"/>
          <w:szCs w:val="22"/>
          <w14:ligatures w14:val="standardContextual"/>
        </w:rPr>
        <w:t>即将更多的生产环节</w:t>
      </w:r>
      <w:r w:rsidRPr="00B216C4">
        <w:rPr>
          <w:rFonts w:hint="eastAsia"/>
          <w:color w:val="000000" w:themeColor="text1"/>
          <w:kern w:val="2"/>
          <w:sz w:val="21"/>
          <w:szCs w:val="22"/>
          <w14:ligatures w14:val="standardContextual"/>
        </w:rPr>
        <w:t>纳入自身生产过程中。</w:t>
      </w:r>
    </w:p>
    <w:p w14:paraId="44DE150D" w14:textId="77777777" w:rsidR="00B216C4" w:rsidRPr="00B216C4" w:rsidRDefault="00B216C4" w:rsidP="00B216C4">
      <w:pPr>
        <w:spacing w:line="360" w:lineRule="auto"/>
        <w:ind w:firstLine="420"/>
        <w:rPr>
          <w:color w:val="000000" w:themeColor="text1"/>
          <w:kern w:val="2"/>
          <w:sz w:val="21"/>
          <w:szCs w:val="22"/>
          <w14:ligatures w14:val="standardContextual"/>
        </w:rPr>
      </w:pPr>
      <w:r w:rsidRPr="00B216C4">
        <w:rPr>
          <w:rFonts w:hint="eastAsia"/>
          <w:color w:val="000000" w:themeColor="text1"/>
          <w:kern w:val="2"/>
          <w:sz w:val="21"/>
          <w:szCs w:val="22"/>
          <w14:ligatures w14:val="standardContextual"/>
        </w:rPr>
        <w:t>另一方面，</w:t>
      </w:r>
      <w:r w:rsidRPr="00B216C4">
        <w:rPr>
          <w:color w:val="000000" w:themeColor="text1"/>
          <w:kern w:val="2"/>
          <w:sz w:val="21"/>
          <w:szCs w:val="22"/>
          <w14:ligatures w14:val="standardContextual"/>
        </w:rPr>
        <w:t>自动化技术直接影响企业的产品质量</w:t>
      </w:r>
      <w:r w:rsidRPr="00B216C4">
        <w:rPr>
          <w:rFonts w:hint="eastAsia"/>
          <w:color w:val="000000" w:themeColor="text1"/>
          <w:kern w:val="2"/>
          <w:sz w:val="21"/>
          <w:szCs w:val="22"/>
          <w14:ligatures w14:val="standardContextual"/>
        </w:rPr>
        <w:t>与</w:t>
      </w:r>
      <w:r w:rsidRPr="00B216C4">
        <w:rPr>
          <w:color w:val="000000" w:themeColor="text1"/>
          <w:kern w:val="2"/>
          <w:sz w:val="21"/>
          <w:szCs w:val="22"/>
          <w14:ligatures w14:val="standardContextual"/>
        </w:rPr>
        <w:t>生产效率，</w:t>
      </w:r>
      <w:r w:rsidRPr="00B216C4">
        <w:rPr>
          <w:rFonts w:hint="eastAsia"/>
          <w:color w:val="000000" w:themeColor="text1"/>
          <w:kern w:val="2"/>
          <w:sz w:val="21"/>
          <w:szCs w:val="22"/>
          <w14:ligatures w14:val="standardContextual"/>
        </w:rPr>
        <w:t>即对应了公式</w:t>
      </w:r>
      <m:oMath>
        <m:r>
          <w:rPr>
            <w:rFonts w:ascii="Cambria Math" w:hAnsi="Cambria Math"/>
            <w:color w:val="000000" w:themeColor="text1"/>
            <w:kern w:val="2"/>
            <w:sz w:val="21"/>
            <w:szCs w:val="22"/>
            <w14:ligatures w14:val="standardContextual"/>
          </w:rPr>
          <m:t>A(x)=</m:t>
        </m:r>
        <m:sSup>
          <m:sSupPr>
            <m:ctrlPr>
              <w:rPr>
                <w:rFonts w:ascii="Cambria Math" w:hAnsi="Cambria Math"/>
                <w:color w:val="000000" w:themeColor="text1"/>
                <w:kern w:val="2"/>
                <w:sz w:val="21"/>
                <w:szCs w:val="22"/>
                <w14:ligatures w14:val="standardContextual"/>
              </w:rPr>
            </m:ctrlPr>
          </m:sSupPr>
          <m:e>
            <m:r>
              <w:rPr>
                <w:rFonts w:ascii="Cambria Math" w:hAnsi="Cambria Math"/>
                <w:color w:val="000000" w:themeColor="text1"/>
                <w:kern w:val="2"/>
                <w:sz w:val="21"/>
                <w:szCs w:val="22"/>
                <w14:ligatures w14:val="standardContextual"/>
              </w:rPr>
              <m:t>z</m:t>
            </m:r>
          </m:e>
          <m:sup>
            <m:r>
              <w:rPr>
                <w:rFonts w:ascii="Cambria Math" w:hAnsi="Cambria Math"/>
                <w:color w:val="000000" w:themeColor="text1"/>
                <w:kern w:val="2"/>
                <w:sz w:val="21"/>
                <w:szCs w:val="22"/>
                <w14:ligatures w14:val="standardContextual"/>
              </w:rPr>
              <m:t>*</m:t>
            </m:r>
          </m:sup>
        </m:sSup>
        <m:r>
          <w:rPr>
            <w:rFonts w:ascii="Cambria Math" w:hAnsi="Cambria Math"/>
            <w:color w:val="000000" w:themeColor="text1"/>
            <w:kern w:val="2"/>
            <w:sz w:val="21"/>
            <w:szCs w:val="22"/>
            <w14:ligatures w14:val="standardContextual"/>
          </w:rPr>
          <m:t>(x)</m:t>
        </m:r>
        <m:sSub>
          <m:sSubPr>
            <m:ctrlPr>
              <w:rPr>
                <w:rFonts w:ascii="Cambria Math" w:hAnsi="Cambria Math"/>
                <w:color w:val="000000" w:themeColor="text1"/>
                <w:kern w:val="2"/>
                <w:sz w:val="21"/>
                <w:szCs w:val="22"/>
                <w14:ligatures w14:val="standardContextual"/>
              </w:rPr>
            </m:ctrlPr>
          </m:sSubPr>
          <m:e>
            <m:r>
              <w:rPr>
                <w:rFonts w:ascii="Cambria Math" w:hAnsi="Cambria Math"/>
                <w:color w:val="000000" w:themeColor="text1"/>
                <w:kern w:val="2"/>
                <w:sz w:val="21"/>
                <w:szCs w:val="22"/>
                <w14:ligatures w14:val="standardContextual"/>
              </w:rPr>
              <m:t>a</m:t>
            </m:r>
          </m:e>
          <m:sub>
            <m:r>
              <w:rPr>
                <w:rFonts w:ascii="Cambria Math" w:hAnsi="Cambria Math"/>
                <w:color w:val="000000" w:themeColor="text1"/>
                <w:kern w:val="2"/>
                <w:sz w:val="21"/>
                <w:szCs w:val="22"/>
                <w14:ligatures w14:val="standardContextual"/>
              </w:rPr>
              <m:t>b</m:t>
            </m:r>
          </m:sub>
        </m:sSub>
        <m:r>
          <w:rPr>
            <w:rFonts w:ascii="Cambria Math" w:hAnsi="Cambria Math"/>
            <w:color w:val="000000" w:themeColor="text1"/>
            <w:kern w:val="2"/>
            <w:sz w:val="21"/>
            <w:szCs w:val="22"/>
            <w14:ligatures w14:val="standardContextual"/>
          </w:rPr>
          <m:t>+(1-</m:t>
        </m:r>
        <m:sSup>
          <m:sSupPr>
            <m:ctrlPr>
              <w:rPr>
                <w:rFonts w:ascii="Cambria Math" w:hAnsi="Cambria Math"/>
                <w:color w:val="000000" w:themeColor="text1"/>
                <w:kern w:val="2"/>
                <w:sz w:val="21"/>
                <w:szCs w:val="22"/>
                <w14:ligatures w14:val="standardContextual"/>
              </w:rPr>
            </m:ctrlPr>
          </m:sSupPr>
          <m:e>
            <m:r>
              <w:rPr>
                <w:rFonts w:ascii="Cambria Math" w:hAnsi="Cambria Math"/>
                <w:color w:val="000000" w:themeColor="text1"/>
                <w:kern w:val="2"/>
                <w:sz w:val="21"/>
                <w:szCs w:val="22"/>
                <w14:ligatures w14:val="standardContextual"/>
              </w:rPr>
              <m:t>z</m:t>
            </m:r>
          </m:e>
          <m:sup>
            <m:r>
              <w:rPr>
                <w:rFonts w:ascii="Cambria Math" w:hAnsi="Cambria Math"/>
                <w:color w:val="000000" w:themeColor="text1"/>
                <w:kern w:val="2"/>
                <w:sz w:val="21"/>
                <w:szCs w:val="22"/>
                <w14:ligatures w14:val="standardContextual"/>
              </w:rPr>
              <m:t>*</m:t>
            </m:r>
          </m:sup>
        </m:sSup>
        <m:r>
          <w:rPr>
            <w:rFonts w:ascii="Cambria Math" w:hAnsi="Cambria Math"/>
            <w:color w:val="000000" w:themeColor="text1"/>
            <w:kern w:val="2"/>
            <w:sz w:val="21"/>
            <w:szCs w:val="22"/>
            <w14:ligatures w14:val="standardContextual"/>
          </w:rPr>
          <m:t>(x))</m:t>
        </m:r>
        <m:sSub>
          <m:sSubPr>
            <m:ctrlPr>
              <w:rPr>
                <w:rFonts w:ascii="Cambria Math" w:hAnsi="Cambria Math"/>
                <w:color w:val="000000" w:themeColor="text1"/>
                <w:kern w:val="2"/>
                <w:sz w:val="21"/>
                <w:szCs w:val="22"/>
                <w14:ligatures w14:val="standardContextual"/>
              </w:rPr>
            </m:ctrlPr>
          </m:sSubPr>
          <m:e>
            <m:r>
              <w:rPr>
                <w:rFonts w:ascii="Cambria Math" w:hAnsi="Cambria Math"/>
                <w:color w:val="000000" w:themeColor="text1"/>
                <w:kern w:val="2"/>
                <w:sz w:val="21"/>
                <w:szCs w:val="22"/>
                <w14:ligatures w14:val="standardContextual"/>
              </w:rPr>
              <m:t>a</m:t>
            </m:r>
          </m:e>
          <m:sub>
            <m:r>
              <w:rPr>
                <w:rFonts w:ascii="Cambria Math" w:hAnsi="Cambria Math"/>
                <w:color w:val="000000" w:themeColor="text1"/>
                <w:kern w:val="2"/>
                <w:sz w:val="21"/>
                <w:szCs w:val="22"/>
                <w14:ligatures w14:val="standardContextual"/>
              </w:rPr>
              <m:t>l</m:t>
            </m:r>
          </m:sub>
        </m:sSub>
      </m:oMath>
      <w:r w:rsidRPr="00B216C4">
        <w:rPr>
          <w:rFonts w:hint="eastAsia"/>
          <w:color w:val="000000" w:themeColor="text1"/>
          <w:kern w:val="2"/>
          <w:sz w:val="21"/>
          <w:szCs w:val="22"/>
          <w14:ligatures w14:val="standardContextual"/>
        </w:rPr>
        <w:t>。</w:t>
      </w:r>
      <w:r w:rsidRPr="00B216C4">
        <w:rPr>
          <w:color w:val="000000" w:themeColor="text1"/>
          <w:kern w:val="2"/>
          <w:sz w:val="21"/>
          <w:szCs w:val="22"/>
          <w14:ligatures w14:val="standardContextual"/>
        </w:rPr>
        <w:t>生产率的提升</w:t>
      </w:r>
      <w:r w:rsidRPr="00B216C4">
        <w:rPr>
          <w:rFonts w:hint="eastAsia"/>
          <w:color w:val="000000" w:themeColor="text1"/>
          <w:kern w:val="2"/>
          <w:sz w:val="21"/>
          <w:szCs w:val="22"/>
          <w14:ligatures w14:val="standardContextual"/>
        </w:rPr>
        <w:t>则进一步降低了企业的生产边际成本，并通过其价格优势来促进产品市场需求，带来产值与初始阶段中间品价值的同步提升，最终促使企业延伸其产业链长度。</w:t>
      </w:r>
    </w:p>
    <w:p w14:paraId="16DA6399" w14:textId="77777777" w:rsidR="00B216C4" w:rsidRPr="00B216C4" w:rsidRDefault="00B216C4" w:rsidP="00B216C4">
      <w:pPr>
        <w:spacing w:line="360" w:lineRule="auto"/>
        <w:ind w:firstLine="420"/>
        <w:rPr>
          <w:color w:val="000000" w:themeColor="text1"/>
          <w:kern w:val="2"/>
          <w:sz w:val="21"/>
          <w:szCs w:val="22"/>
          <w14:ligatures w14:val="standardContextual"/>
        </w:rPr>
      </w:pPr>
      <w:r w:rsidRPr="00B216C4">
        <w:rPr>
          <w:rFonts w:hint="eastAsia"/>
          <w:color w:val="000000" w:themeColor="text1"/>
          <w:kern w:val="2"/>
          <w:sz w:val="21"/>
          <w:szCs w:val="22"/>
          <w14:ligatures w14:val="standardContextual"/>
        </w:rPr>
        <w:t>值得强调的是，企业自动化技术引致的劳动效率提升还能带来增加值份额的变动，并形成强链的作用，本文利用命题</w:t>
      </w:r>
      <w:r w:rsidRPr="00B216C4">
        <w:rPr>
          <w:rFonts w:hint="eastAsia"/>
          <w:color w:val="000000" w:themeColor="text1"/>
          <w:kern w:val="2"/>
          <w:sz w:val="21"/>
          <w:szCs w:val="22"/>
          <w14:ligatures w14:val="standardContextual"/>
        </w:rPr>
        <w:t>2</w:t>
      </w:r>
      <w:r w:rsidRPr="00B216C4">
        <w:rPr>
          <w:rFonts w:hint="eastAsia"/>
          <w:color w:val="000000" w:themeColor="text1"/>
          <w:kern w:val="2"/>
          <w:sz w:val="21"/>
          <w:szCs w:val="22"/>
          <w14:ligatures w14:val="standardContextual"/>
        </w:rPr>
        <w:t>来对其进行归纳。</w:t>
      </w:r>
    </w:p>
    <w:p w14:paraId="532BB02F" w14:textId="77777777" w:rsidR="00B216C4" w:rsidRPr="00B216C4" w:rsidRDefault="00B216C4" w:rsidP="00B216C4">
      <w:pPr>
        <w:spacing w:line="360" w:lineRule="auto"/>
        <w:ind w:firstLine="420"/>
        <w:rPr>
          <w:color w:val="000000" w:themeColor="text1"/>
          <w:kern w:val="2"/>
          <w:sz w:val="21"/>
          <w:szCs w:val="22"/>
          <w14:ligatures w14:val="standardContextual"/>
        </w:rPr>
      </w:pPr>
      <w:r w:rsidRPr="00B216C4">
        <w:rPr>
          <w:rFonts w:ascii="楷体" w:eastAsia="楷体" w:hAnsi="楷体" w:hint="eastAsia"/>
          <w:b/>
          <w:bCs/>
          <w:color w:val="000000" w:themeColor="text1"/>
          <w:kern w:val="2"/>
          <w:sz w:val="21"/>
          <w:szCs w:val="22"/>
          <w14:ligatures w14:val="standardContextual"/>
        </w:rPr>
        <w:t>命题</w:t>
      </w:r>
      <w:r w:rsidRPr="00B216C4">
        <w:rPr>
          <w:rFonts w:eastAsia="楷体" w:hint="eastAsia"/>
          <w:b/>
          <w:bCs/>
          <w:color w:val="000000" w:themeColor="text1"/>
          <w:kern w:val="2"/>
          <w:sz w:val="21"/>
          <w:szCs w:val="22"/>
          <w14:ligatures w14:val="standardContextual"/>
        </w:rPr>
        <w:t>2</w:t>
      </w:r>
      <w:r w:rsidRPr="00B216C4">
        <w:rPr>
          <w:rFonts w:ascii="楷体" w:eastAsia="楷体" w:hAnsi="楷体" w:hint="eastAsia"/>
          <w:b/>
          <w:bCs/>
          <w:color w:val="000000" w:themeColor="text1"/>
          <w:kern w:val="2"/>
          <w:sz w:val="21"/>
          <w:szCs w:val="22"/>
          <w14:ligatures w14:val="standardContextual"/>
        </w:rPr>
        <w:t>（自动化的生产投入结构作用）：</w:t>
      </w:r>
      <w:r w:rsidRPr="00B216C4">
        <w:rPr>
          <w:rFonts w:ascii="楷体" w:eastAsia="楷体" w:hAnsi="楷体"/>
          <w:color w:val="000000" w:themeColor="text1"/>
          <w:kern w:val="2"/>
          <w:sz w:val="21"/>
          <w:szCs w:val="22"/>
          <w14:ligatures w14:val="standardContextual"/>
        </w:rPr>
        <w:t>企业应用机器人自动化将</w:t>
      </w:r>
      <w:r w:rsidRPr="00B216C4">
        <w:rPr>
          <w:rFonts w:ascii="楷体" w:eastAsia="楷体" w:hAnsi="楷体" w:hint="eastAsia"/>
          <w:color w:val="000000" w:themeColor="text1"/>
          <w:kern w:val="2"/>
          <w:sz w:val="21"/>
          <w:szCs w:val="22"/>
          <w14:ligatures w14:val="standardContextual"/>
        </w:rPr>
        <w:t>通过降低要素价格来提高增加值份额</w:t>
      </w:r>
      <m:oMath>
        <m:sSup>
          <m:sSupPr>
            <m:ctrlPr>
              <w:rPr>
                <w:rFonts w:ascii="Cambria Math" w:hAnsi="Cambria Math"/>
                <w:i/>
                <w:color w:val="000000" w:themeColor="text1"/>
                <w:kern w:val="2"/>
                <w:sz w:val="21"/>
                <w:szCs w:val="21"/>
                <w14:ligatures w14:val="standardContextual"/>
              </w:rPr>
            </m:ctrlPr>
          </m:sSupPr>
          <m:e>
            <m:r>
              <m:rPr>
                <m:sty m:val="p"/>
              </m:rPr>
              <w:rPr>
                <w:rFonts w:ascii="Cambria Math" w:hAnsi="Cambria Math"/>
                <w:color w:val="000000" w:themeColor="text1"/>
                <w:kern w:val="2"/>
                <w:sz w:val="21"/>
                <w:szCs w:val="21"/>
                <w14:ligatures w14:val="standardContextual"/>
              </w:rPr>
              <m:t>Ω</m:t>
            </m:r>
          </m:e>
          <m:sup>
            <m:r>
              <w:rPr>
                <w:rFonts w:ascii="Cambria Math" w:hAnsi="Cambria Math"/>
                <w:color w:val="000000" w:themeColor="text1"/>
                <w:kern w:val="2"/>
                <w:sz w:val="21"/>
                <w:szCs w:val="21"/>
                <w14:ligatures w14:val="standardContextual"/>
              </w:rPr>
              <m:t>va</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p</m:t>
            </m:r>
          </m:e>
          <m:sub>
            <m:r>
              <w:rPr>
                <w:rFonts w:ascii="Cambria Math" w:hAnsi="Cambria Math"/>
                <w:color w:val="000000" w:themeColor="text1"/>
                <w:kern w:val="2"/>
                <w:sz w:val="21"/>
                <w:szCs w:val="21"/>
                <w14:ligatures w14:val="standardContextual"/>
              </w:rPr>
              <m:t>v</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va</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x</m:t>
            </m:r>
          </m:sub>
        </m:sSub>
      </m:oMath>
      <w:r w:rsidRPr="00B216C4">
        <w:rPr>
          <w:rFonts w:ascii="楷体" w:eastAsia="楷体" w:hAnsi="楷体" w:hint="eastAsia"/>
          <w:color w:val="000000" w:themeColor="text1"/>
          <w:kern w:val="2"/>
          <w:sz w:val="21"/>
          <w:szCs w:val="22"/>
          <w14:ligatures w14:val="standardContextual"/>
        </w:rPr>
        <w:t>，从而形成企业产业链的强链作用：</w:t>
      </w:r>
    </w:p>
    <w:p w14:paraId="4E12DF7A" w14:textId="77777777" w:rsidR="00B216C4" w:rsidRPr="00B216C4" w:rsidRDefault="00000000" w:rsidP="00B216C4">
      <w:pPr>
        <w:spacing w:line="360" w:lineRule="auto"/>
        <w:ind w:firstLine="420"/>
        <w:rPr>
          <w:color w:val="000000" w:themeColor="text1"/>
          <w:kern w:val="2"/>
          <w:sz w:val="21"/>
          <w:szCs w:val="21"/>
          <w14:ligatures w14:val="standardContextual"/>
        </w:rPr>
      </w:pPr>
      <m:oMathPara>
        <m:oMath>
          <m:eqArr>
            <m:eqArrPr>
              <m:maxDist m:val="1"/>
              <m:ctrlPr>
                <w:rPr>
                  <w:rFonts w:ascii="Cambria Math" w:hAnsi="Cambria Math"/>
                  <w:i/>
                  <w:color w:val="000000" w:themeColor="text1"/>
                  <w:kern w:val="2"/>
                  <w:sz w:val="21"/>
                  <w:szCs w:val="21"/>
                  <w14:ligatures w14:val="standardContextual"/>
                </w:rPr>
              </m:ctrlPr>
            </m:eqArrPr>
            <m:e>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m:t>
                  </m:r>
                  <m:func>
                    <m:funcPr>
                      <m:ctrlPr>
                        <w:rPr>
                          <w:rFonts w:ascii="Cambria Math" w:hAnsi="Cambria Math"/>
                          <w:i/>
                          <w:color w:val="000000" w:themeColor="text1"/>
                          <w:kern w:val="2"/>
                          <w:sz w:val="21"/>
                          <w:szCs w:val="21"/>
                          <w14:ligatures w14:val="standardContextual"/>
                        </w:rPr>
                      </m:ctrlPr>
                    </m:funcPr>
                    <m:fName>
                      <m:r>
                        <m:rPr>
                          <m:sty m:val="p"/>
                        </m:rPr>
                        <w:rPr>
                          <w:rFonts w:ascii="Cambria Math" w:hAnsi="Cambria Math"/>
                          <w:color w:val="000000" w:themeColor="text1"/>
                          <w:kern w:val="2"/>
                          <w:sz w:val="21"/>
                          <w:szCs w:val="21"/>
                          <w14:ligatures w14:val="standardContextual"/>
                        </w:rPr>
                        <m:t>log</m:t>
                      </m:r>
                    </m:fName>
                    <m:e>
                      <m:sSup>
                        <m:sSupPr>
                          <m:ctrlPr>
                            <w:rPr>
                              <w:rFonts w:ascii="Cambria Math" w:hAnsi="Cambria Math"/>
                              <w:i/>
                              <w:color w:val="000000" w:themeColor="text1"/>
                              <w:kern w:val="2"/>
                              <w:sz w:val="21"/>
                              <w:szCs w:val="21"/>
                              <w14:ligatures w14:val="standardContextual"/>
                            </w:rPr>
                          </m:ctrlPr>
                        </m:sSupPr>
                        <m:e>
                          <m:r>
                            <m:rPr>
                              <m:sty m:val="p"/>
                            </m:rPr>
                            <w:rPr>
                              <w:rFonts w:ascii="Cambria Math" w:hAnsi="Cambria Math"/>
                              <w:color w:val="000000" w:themeColor="text1"/>
                              <w:kern w:val="2"/>
                              <w:sz w:val="21"/>
                              <w:szCs w:val="21"/>
                              <w14:ligatures w14:val="standardContextual"/>
                            </w:rPr>
                            <m:t>Ω</m:t>
                          </m:r>
                        </m:e>
                        <m:sup>
                          <m:r>
                            <w:rPr>
                              <w:rFonts w:ascii="Cambria Math" w:hAnsi="Cambria Math"/>
                              <w:color w:val="000000" w:themeColor="text1"/>
                              <w:kern w:val="2"/>
                              <w:sz w:val="21"/>
                              <w:szCs w:val="21"/>
                              <w14:ligatures w14:val="standardContextual"/>
                            </w:rPr>
                            <m:t>va</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func>
                  <m:ctrlPr>
                    <w:rPr>
                      <w:rFonts w:ascii="Cambria Math" w:hAnsi="Cambria Math"/>
                      <w:i/>
                      <w:color w:val="000000" w:themeColor="text1"/>
                      <w:kern w:val="2"/>
                      <w:sz w:val="21"/>
                      <w:szCs w:val="22"/>
                      <w14:ligatures w14:val="standardContextual"/>
                    </w:rPr>
                  </m:ctrlPr>
                </m:num>
                <m:den>
                  <m:r>
                    <w:rPr>
                      <w:rFonts w:ascii="Cambria Math" w:hAnsi="Cambria Math"/>
                      <w:color w:val="000000" w:themeColor="text1"/>
                      <w:kern w:val="2"/>
                      <w:sz w:val="21"/>
                      <w:szCs w:val="22"/>
                      <w14:ligatures w14:val="standardContextual"/>
                    </w:rPr>
                    <m:t>∂</m:t>
                  </m:r>
                  <m:sSup>
                    <m:sSupPr>
                      <m:ctrlPr>
                        <w:rPr>
                          <w:rFonts w:ascii="Cambria Math" w:hAnsi="Cambria Math"/>
                          <w:i/>
                          <w:color w:val="000000" w:themeColor="text1"/>
                          <w:kern w:val="2"/>
                          <w:sz w:val="21"/>
                          <w:szCs w:val="22"/>
                          <w14:ligatures w14:val="standardContextual"/>
                        </w:rPr>
                      </m:ctrlPr>
                    </m:sSupPr>
                    <m:e>
                      <m:r>
                        <w:rPr>
                          <w:rFonts w:ascii="Cambria Math" w:hAnsi="Cambria Math"/>
                          <w:color w:val="000000" w:themeColor="text1"/>
                          <w:kern w:val="2"/>
                          <w:sz w:val="21"/>
                          <w:szCs w:val="22"/>
                          <w14:ligatures w14:val="standardContextual"/>
                        </w:rPr>
                        <m:t>z</m:t>
                      </m:r>
                    </m:e>
                    <m:sup>
                      <m:r>
                        <w:rPr>
                          <w:rFonts w:ascii="Cambria Math" w:hAnsi="Cambria Math"/>
                          <w:color w:val="000000" w:themeColor="text1"/>
                          <w:kern w:val="2"/>
                          <w:sz w:val="21"/>
                          <w:szCs w:val="22"/>
                          <w14:ligatures w14:val="standardContextual"/>
                        </w:rPr>
                        <m:t>*</m:t>
                      </m:r>
                    </m:sup>
                  </m:sSup>
                  <m:d>
                    <m:dPr>
                      <m:ctrlPr>
                        <w:rPr>
                          <w:rFonts w:ascii="Cambria Math" w:hAnsi="Cambria Math"/>
                          <w:i/>
                          <w:color w:val="000000" w:themeColor="text1"/>
                          <w:kern w:val="2"/>
                          <w:sz w:val="21"/>
                          <w:szCs w:val="22"/>
                          <w14:ligatures w14:val="standardContextual"/>
                        </w:rPr>
                      </m:ctrlPr>
                    </m:dPr>
                    <m:e>
                      <m:r>
                        <w:rPr>
                          <w:rFonts w:ascii="Cambria Math" w:hAnsi="Cambria Math"/>
                          <w:color w:val="000000" w:themeColor="text1"/>
                          <w:kern w:val="2"/>
                          <w:sz w:val="21"/>
                          <w:szCs w:val="22"/>
                          <w14:ligatures w14:val="standardContextual"/>
                        </w:rPr>
                        <m:t>x</m:t>
                      </m:r>
                    </m:e>
                  </m:d>
                </m:den>
              </m:f>
              <m:r>
                <w:rPr>
                  <w:rFonts w:ascii="Cambria Math" w:hAnsi="Cambria Math"/>
                  <w:color w:val="000000" w:themeColor="text1"/>
                  <w:kern w:val="2"/>
                  <w:sz w:val="21"/>
                  <w:szCs w:val="21"/>
                  <w14:ligatures w14:val="standardContextual"/>
                </w:rPr>
                <m:t>=</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1-ρ</m:t>
                  </m:r>
                </m:e>
              </m:d>
              <m:d>
                <m:dPr>
                  <m:ctrlPr>
                    <w:rPr>
                      <w:rFonts w:ascii="Cambria Math" w:hAnsi="Cambria Math"/>
                      <w:i/>
                      <w:color w:val="000000" w:themeColor="text1"/>
                      <w:kern w:val="2"/>
                      <w:sz w:val="21"/>
                      <w:szCs w:val="21"/>
                      <w14:ligatures w14:val="standardContextual"/>
                    </w:rPr>
                  </m:ctrlPr>
                </m:dPr>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r>
                    <w:rPr>
                      <w:rFonts w:ascii="Cambria Math" w:hAnsi="Cambria Math" w:cs="Cambria Math"/>
                      <w:color w:val="000000" w:themeColor="text1"/>
                      <w:kern w:val="2"/>
                      <w:sz w:val="21"/>
                      <w:szCs w:val="21"/>
                      <w14:ligatures w14:val="standardContextual"/>
                    </w:rPr>
                    <m:t>-</m:t>
                  </m:r>
                  <m:r>
                    <w:rPr>
                      <w:rFonts w:ascii="Cambria Math" w:hAnsi="Cambria Math" w:hint="eastAsia"/>
                      <w:color w:val="000000" w:themeColor="text1"/>
                      <w:kern w:val="2"/>
                      <w:sz w:val="21"/>
                      <w:szCs w:val="21"/>
                      <w14:ligatures w14:val="standardContextual"/>
                    </w:rPr>
                    <m:t>1</m:t>
                  </m:r>
                </m:e>
              </m:d>
              <m:sSup>
                <m:sSupPr>
                  <m:ctrlPr>
                    <w:rPr>
                      <w:rFonts w:ascii="Cambria Math" w:hAnsi="Cambria Math"/>
                      <w:i/>
                      <w:color w:val="000000" w:themeColor="text1"/>
                      <w:kern w:val="2"/>
                      <w:sz w:val="21"/>
                      <w:szCs w:val="21"/>
                      <w14:ligatures w14:val="standardContextual"/>
                    </w:rPr>
                  </m:ctrlPr>
                </m:sSupPr>
                <m:e>
                  <m:r>
                    <m:rPr>
                      <m:sty m:val="p"/>
                    </m:rPr>
                    <w:rPr>
                      <w:rFonts w:ascii="Cambria Math" w:hAnsi="Cambria Math"/>
                      <w:color w:val="000000" w:themeColor="text1"/>
                      <w:kern w:val="2"/>
                      <w:sz w:val="21"/>
                      <w:szCs w:val="21"/>
                      <w14:ligatures w14:val="standardContextual"/>
                    </w:rPr>
                    <m:t>Ω</m:t>
                  </m:r>
                </m:e>
                <m:sup>
                  <m:r>
                    <w:rPr>
                      <w:rFonts w:ascii="Cambria Math" w:hAnsi="Cambria Math"/>
                      <w:color w:val="000000" w:themeColor="text1"/>
                      <w:kern w:val="2"/>
                      <w:sz w:val="21"/>
                      <w:szCs w:val="21"/>
                      <w14:ligatures w14:val="standardContextual"/>
                    </w:rPr>
                    <m:t>L</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E</m:t>
                      </m:r>
                    </m:e>
                    <m:sub>
                      <m:r>
                        <w:rPr>
                          <w:rFonts w:ascii="Cambria Math" w:hAnsi="Cambria Math" w:hint="eastAsia"/>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x</m:t>
                      </m:r>
                    </m:sub>
                  </m:sSub>
                </m:den>
              </m:f>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d</m:t>
                  </m:r>
                  <m:func>
                    <m:funcPr>
                      <m:ctrlPr>
                        <w:rPr>
                          <w:rFonts w:ascii="Cambria Math" w:hAnsi="Cambria Math"/>
                          <w:i/>
                          <w:color w:val="000000" w:themeColor="text1"/>
                          <w:kern w:val="2"/>
                          <w:sz w:val="21"/>
                          <w:szCs w:val="21"/>
                          <w14:ligatures w14:val="standardContextual"/>
                        </w:rPr>
                      </m:ctrlPr>
                    </m:funcPr>
                    <m:fName>
                      <m:r>
                        <m:rPr>
                          <m:sty m:val="p"/>
                        </m:rPr>
                        <w:rPr>
                          <w:rFonts w:ascii="Cambria Math" w:hAnsi="Cambria Math"/>
                          <w:color w:val="000000" w:themeColor="text1"/>
                          <w:kern w:val="2"/>
                          <w:sz w:val="21"/>
                          <w:szCs w:val="21"/>
                          <w14:ligatures w14:val="standardContextual"/>
                        </w:rPr>
                        <m:t>log</m:t>
                      </m:r>
                    </m:fName>
                    <m:e>
                      <m:acc>
                        <m:accPr>
                          <m:chr m:val="̃"/>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ϑ</m:t>
                          </m:r>
                        </m:e>
                      </m:acc>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func>
                </m:num>
                <m:den>
                  <m:r>
                    <w:rPr>
                      <w:rFonts w:ascii="Cambria Math" w:hAnsi="Cambria Math"/>
                      <w:color w:val="000000" w:themeColor="text1"/>
                      <w:kern w:val="2"/>
                      <w:sz w:val="21"/>
                      <w:szCs w:val="21"/>
                      <w14:ligatures w14:val="standardContextual"/>
                    </w:rPr>
                    <m:t>d</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r>
                <w:rPr>
                  <w:rFonts w:ascii="Cambria Math" w:hAnsi="Cambria Math"/>
                  <w:color w:val="000000" w:themeColor="text1"/>
                  <w:kern w:val="2"/>
                  <w:sz w:val="21"/>
                  <w:szCs w:val="21"/>
                  <w14:ligatures w14:val="standardContextual"/>
                </w:rPr>
                <m:t>&gt;0#</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20</m:t>
                  </m:r>
                </m:e>
              </m:d>
            </m:e>
          </m:eqArr>
        </m:oMath>
      </m:oMathPara>
    </w:p>
    <w:p w14:paraId="45143472" w14:textId="77777777" w:rsidR="00B216C4" w:rsidRPr="00B216C4" w:rsidRDefault="00B216C4" w:rsidP="00B216C4">
      <w:pPr>
        <w:spacing w:line="360" w:lineRule="auto"/>
        <w:ind w:firstLine="420"/>
        <w:rPr>
          <w:color w:val="000000" w:themeColor="text1"/>
          <w:kern w:val="2"/>
          <w:sz w:val="21"/>
          <w:szCs w:val="22"/>
          <w14:ligatures w14:val="standardContextual"/>
        </w:rPr>
      </w:pPr>
      <w:r w:rsidRPr="00B216C4">
        <w:rPr>
          <w:color w:val="000000" w:themeColor="text1"/>
          <w:kern w:val="2"/>
          <w:sz w:val="21"/>
          <w:szCs w:val="22"/>
          <w14:ligatures w14:val="standardContextual"/>
        </w:rPr>
        <w:t>命题</w:t>
      </w:r>
      <w:r w:rsidRPr="00B216C4">
        <w:rPr>
          <w:rFonts w:hint="eastAsia"/>
          <w:color w:val="000000" w:themeColor="text1"/>
          <w:kern w:val="2"/>
          <w:sz w:val="21"/>
          <w:szCs w:val="22"/>
          <w14:ligatures w14:val="standardContextual"/>
        </w:rPr>
        <w:t>2</w:t>
      </w:r>
      <w:r w:rsidRPr="00B216C4">
        <w:rPr>
          <w:rFonts w:hint="eastAsia"/>
          <w:color w:val="000000" w:themeColor="text1"/>
          <w:kern w:val="2"/>
          <w:sz w:val="21"/>
          <w:szCs w:val="22"/>
          <w14:ligatures w14:val="standardContextual"/>
        </w:rPr>
        <w:t>的结果表明，当自动化技术可以带来劳动效率的提升，即</w:t>
      </w:r>
      <m:oMath>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d</m:t>
            </m:r>
            <m:func>
              <m:funcPr>
                <m:ctrlPr>
                  <w:rPr>
                    <w:rFonts w:ascii="Cambria Math" w:hAnsi="Cambria Math"/>
                    <w:i/>
                    <w:color w:val="000000" w:themeColor="text1"/>
                    <w:kern w:val="2"/>
                    <w:sz w:val="21"/>
                    <w:szCs w:val="21"/>
                    <w14:ligatures w14:val="standardContextual"/>
                  </w:rPr>
                </m:ctrlPr>
              </m:funcPr>
              <m:fName>
                <m:r>
                  <m:rPr>
                    <m:sty m:val="p"/>
                  </m:rPr>
                  <w:rPr>
                    <w:rFonts w:ascii="Cambria Math" w:hAnsi="Cambria Math"/>
                    <w:color w:val="000000" w:themeColor="text1"/>
                    <w:kern w:val="2"/>
                    <w:sz w:val="21"/>
                    <w:szCs w:val="21"/>
                    <w14:ligatures w14:val="standardContextual"/>
                  </w:rPr>
                  <m:t>log</m:t>
                </m:r>
              </m:fName>
              <m:e>
                <m:acc>
                  <m:accPr>
                    <m:chr m:val="̃"/>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ϑ</m:t>
                    </m:r>
                  </m:e>
                </m:acc>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func>
          </m:num>
          <m:den>
            <m:r>
              <w:rPr>
                <w:rFonts w:ascii="Cambria Math" w:hAnsi="Cambria Math"/>
                <w:color w:val="000000" w:themeColor="text1"/>
                <w:kern w:val="2"/>
                <w:sz w:val="21"/>
                <w:szCs w:val="21"/>
                <w14:ligatures w14:val="standardContextual"/>
              </w:rPr>
              <m:t>d</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r>
          <w:rPr>
            <w:rFonts w:ascii="Cambria Math" w:hAnsi="Cambria Math"/>
            <w:color w:val="000000" w:themeColor="text1"/>
            <w:kern w:val="2"/>
            <w:sz w:val="21"/>
            <w:szCs w:val="21"/>
            <w14:ligatures w14:val="standardContextual"/>
          </w:rPr>
          <m:t>&gt;0</m:t>
        </m:r>
      </m:oMath>
      <w:r w:rsidRPr="00B216C4">
        <w:rPr>
          <w:rFonts w:hint="eastAsia"/>
          <w:color w:val="000000" w:themeColor="text1"/>
          <w:kern w:val="2"/>
          <w:sz w:val="21"/>
          <w:szCs w:val="21"/>
          <w14:ligatures w14:val="standardContextual"/>
        </w:rPr>
        <w:t>时，复合要素边际成本</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p</m:t>
            </m:r>
          </m:e>
          <m:sub>
            <m:r>
              <w:rPr>
                <w:rFonts w:ascii="Cambria Math" w:hAnsi="Cambria Math"/>
                <w:color w:val="000000" w:themeColor="text1"/>
                <w:kern w:val="2"/>
                <w:sz w:val="21"/>
                <w:szCs w:val="21"/>
                <w14:ligatures w14:val="standardContextual"/>
              </w:rPr>
              <m:t>v</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216C4">
        <w:rPr>
          <w:rFonts w:hint="eastAsia"/>
          <w:color w:val="000000" w:themeColor="text1"/>
          <w:kern w:val="2"/>
          <w:sz w:val="21"/>
          <w:szCs w:val="21"/>
          <w14:ligatures w14:val="standardContextual"/>
        </w:rPr>
        <w:t>将进一步下降，并在嵌套</w:t>
      </w:r>
      <w:r w:rsidRPr="00B216C4">
        <w:rPr>
          <w:rFonts w:hint="eastAsia"/>
          <w:color w:val="000000" w:themeColor="text1"/>
          <w:kern w:val="2"/>
          <w:sz w:val="21"/>
          <w:szCs w:val="21"/>
          <w14:ligatures w14:val="standardContextual"/>
        </w:rPr>
        <w:t>CES</w:t>
      </w:r>
      <w:r w:rsidRPr="00B216C4">
        <w:rPr>
          <w:rFonts w:hint="eastAsia"/>
          <w:color w:val="000000" w:themeColor="text1"/>
          <w:kern w:val="2"/>
          <w:sz w:val="21"/>
          <w:szCs w:val="21"/>
          <w14:ligatures w14:val="standardContextual"/>
        </w:rPr>
        <w:t>生产技术设定下，带来增加值份额的提升</w:t>
      </w:r>
      <w:r w:rsidRPr="00B216C4">
        <w:rPr>
          <w:rFonts w:hint="eastAsia"/>
          <w:color w:val="000000" w:themeColor="text1"/>
          <w:kern w:val="2"/>
          <w:sz w:val="21"/>
          <w:szCs w:val="22"/>
          <w14:ligatures w14:val="standardContextual"/>
        </w:rPr>
        <w:t>。要注意的是，当要素与中间品之间具备替代性时，上述边际成本的下降才会促使企业投入更高比例的劳动与资本要素。</w:t>
      </w:r>
    </w:p>
    <w:p w14:paraId="332CCD2F" w14:textId="77777777" w:rsidR="00B216C4" w:rsidRPr="00B216C4" w:rsidRDefault="00B216C4" w:rsidP="00B216C4">
      <w:pPr>
        <w:spacing w:line="360" w:lineRule="auto"/>
        <w:ind w:firstLine="420"/>
        <w:rPr>
          <w:color w:val="000000" w:themeColor="text1"/>
          <w:kern w:val="2"/>
          <w:sz w:val="21"/>
          <w:szCs w:val="22"/>
          <w14:ligatures w14:val="standardContextual"/>
        </w:rPr>
      </w:pPr>
      <w:r w:rsidRPr="00B216C4">
        <w:rPr>
          <w:rFonts w:hint="eastAsia"/>
          <w:color w:val="000000" w:themeColor="text1"/>
          <w:kern w:val="2"/>
          <w:sz w:val="21"/>
          <w:szCs w:val="22"/>
          <w14:ligatures w14:val="standardContextual"/>
        </w:rPr>
        <w:t>综上，结合命题</w:t>
      </w:r>
      <w:r w:rsidRPr="00B216C4">
        <w:rPr>
          <w:rFonts w:hint="eastAsia"/>
          <w:color w:val="000000" w:themeColor="text1"/>
          <w:kern w:val="2"/>
          <w:sz w:val="21"/>
          <w:szCs w:val="22"/>
          <w14:ligatures w14:val="standardContextual"/>
        </w:rPr>
        <w:t>1</w:t>
      </w:r>
      <w:r w:rsidRPr="00B216C4">
        <w:rPr>
          <w:rFonts w:hint="eastAsia"/>
          <w:color w:val="000000" w:themeColor="text1"/>
          <w:kern w:val="2"/>
          <w:sz w:val="21"/>
          <w:szCs w:val="22"/>
          <w14:ligatures w14:val="standardContextual"/>
        </w:rPr>
        <w:t>与命题</w:t>
      </w:r>
      <w:r w:rsidRPr="00B216C4">
        <w:rPr>
          <w:rFonts w:hint="eastAsia"/>
          <w:color w:val="000000" w:themeColor="text1"/>
          <w:kern w:val="2"/>
          <w:sz w:val="21"/>
          <w:szCs w:val="22"/>
          <w14:ligatures w14:val="standardContextual"/>
        </w:rPr>
        <w:t>2</w:t>
      </w:r>
      <w:r w:rsidRPr="00B216C4">
        <w:rPr>
          <w:rFonts w:hint="eastAsia"/>
          <w:color w:val="000000" w:themeColor="text1"/>
          <w:kern w:val="2"/>
          <w:sz w:val="21"/>
          <w:szCs w:val="22"/>
          <w14:ligatures w14:val="standardContextual"/>
        </w:rPr>
        <w:t>的结果，本文</w:t>
      </w:r>
      <w:r w:rsidRPr="00B216C4">
        <w:rPr>
          <w:color w:val="000000" w:themeColor="text1"/>
          <w:kern w:val="2"/>
          <w:sz w:val="21"/>
          <w:szCs w:val="22"/>
          <w14:ligatures w14:val="standardContextual"/>
        </w:rPr>
        <w:t>提出第一个实证假说：</w:t>
      </w:r>
    </w:p>
    <w:p w14:paraId="58C860C2" w14:textId="77777777" w:rsidR="00B216C4" w:rsidRPr="00B216C4" w:rsidRDefault="00B216C4" w:rsidP="00B216C4">
      <w:pPr>
        <w:adjustRightInd w:val="0"/>
        <w:snapToGrid w:val="0"/>
        <w:spacing w:line="360" w:lineRule="auto"/>
        <w:ind w:firstLineChars="200" w:firstLine="428"/>
        <w:rPr>
          <w:rFonts w:ascii="楷体" w:eastAsia="楷体" w:hAnsi="楷体"/>
          <w:b/>
          <w:color w:val="000000" w:themeColor="text1"/>
          <w:kern w:val="2"/>
          <w:sz w:val="21"/>
          <w:szCs w:val="24"/>
          <w14:ligatures w14:val="standardContextual"/>
        </w:rPr>
      </w:pPr>
      <w:r w:rsidRPr="00B216C4">
        <w:rPr>
          <w:rFonts w:ascii="楷体" w:eastAsia="楷体" w:hAnsi="楷体" w:hint="eastAsia"/>
          <w:b/>
          <w:color w:val="000000" w:themeColor="text1"/>
          <w:kern w:val="2"/>
          <w:sz w:val="21"/>
          <w:szCs w:val="24"/>
          <w14:ligatures w14:val="standardContextual"/>
        </w:rPr>
        <w:t>研究</w:t>
      </w:r>
      <w:r w:rsidRPr="00B216C4">
        <w:rPr>
          <w:rFonts w:ascii="楷体" w:eastAsia="楷体" w:hAnsi="楷体"/>
          <w:b/>
          <w:color w:val="000000" w:themeColor="text1"/>
          <w:kern w:val="2"/>
          <w:sz w:val="21"/>
          <w:szCs w:val="24"/>
          <w14:ligatures w14:val="standardContextual"/>
        </w:rPr>
        <w:t>假说</w:t>
      </w:r>
      <w:r w:rsidRPr="00B216C4">
        <w:rPr>
          <w:rFonts w:eastAsia="楷体"/>
          <w:b/>
          <w:iCs/>
          <w:color w:val="000000" w:themeColor="text1"/>
          <w:kern w:val="2"/>
          <w:sz w:val="21"/>
          <w:szCs w:val="24"/>
          <w14:ligatures w14:val="standardContextual"/>
        </w:rPr>
        <w:t>1</w:t>
      </w:r>
      <w:r w:rsidRPr="00B216C4">
        <w:rPr>
          <w:rFonts w:ascii="楷体" w:eastAsia="楷体" w:hAnsi="楷体"/>
          <w:b/>
          <w:color w:val="000000" w:themeColor="text1"/>
          <w:kern w:val="2"/>
          <w:sz w:val="21"/>
          <w:szCs w:val="24"/>
          <w14:ligatures w14:val="standardContextual"/>
        </w:rPr>
        <w:t>：机器人应用能够促进企业在全球价值链上承担更多的</w:t>
      </w:r>
      <w:r w:rsidRPr="00B216C4">
        <w:rPr>
          <w:rFonts w:ascii="楷体" w:eastAsia="楷体" w:hAnsi="楷体"/>
          <w:b/>
          <w:color w:val="000000" w:themeColor="text1"/>
          <w:kern w:val="2"/>
          <w:sz w:val="21"/>
          <w:szCs w:val="24"/>
          <w:lang w:eastAsia="zh-Hans"/>
          <w14:ligatures w14:val="standardContextual"/>
        </w:rPr>
        <w:t>国内</w:t>
      </w:r>
      <w:r w:rsidRPr="00B216C4">
        <w:rPr>
          <w:rFonts w:ascii="楷体" w:eastAsia="楷体" w:hAnsi="楷体" w:hint="eastAsia"/>
          <w:b/>
          <w:color w:val="000000" w:themeColor="text1"/>
          <w:kern w:val="2"/>
          <w:sz w:val="21"/>
          <w:szCs w:val="24"/>
          <w14:ligatures w14:val="standardContextual"/>
        </w:rPr>
        <w:t>长度</w:t>
      </w:r>
      <w:r w:rsidRPr="00B216C4">
        <w:rPr>
          <w:rFonts w:ascii="楷体" w:eastAsia="楷体" w:hAnsi="楷体"/>
          <w:b/>
          <w:color w:val="000000" w:themeColor="text1"/>
          <w:kern w:val="2"/>
          <w:sz w:val="21"/>
          <w:szCs w:val="24"/>
          <w14:ligatures w14:val="standardContextual"/>
        </w:rPr>
        <w:t>，</w:t>
      </w:r>
      <w:r w:rsidRPr="00B216C4">
        <w:rPr>
          <w:rFonts w:ascii="楷体" w:eastAsia="楷体" w:hAnsi="楷体" w:hint="eastAsia"/>
          <w:b/>
          <w:color w:val="000000" w:themeColor="text1"/>
          <w:kern w:val="2"/>
          <w:sz w:val="21"/>
          <w:szCs w:val="24"/>
          <w14:ligatures w14:val="standardContextual"/>
        </w:rPr>
        <w:t>具有显著的稳链强链效应</w:t>
      </w:r>
      <w:r w:rsidRPr="00B216C4">
        <w:rPr>
          <w:rFonts w:ascii="楷体" w:eastAsia="楷体" w:hAnsi="楷体"/>
          <w:b/>
          <w:color w:val="000000" w:themeColor="text1"/>
          <w:kern w:val="2"/>
          <w:sz w:val="21"/>
          <w:szCs w:val="24"/>
          <w14:ligatures w14:val="standardContextual"/>
        </w:rPr>
        <w:t>。</w:t>
      </w:r>
    </w:p>
    <w:p w14:paraId="1A34E6C5" w14:textId="1EB08519" w:rsidR="00B216C4" w:rsidRPr="00B216C4" w:rsidRDefault="00B216C4" w:rsidP="00B216C4">
      <w:pPr>
        <w:spacing w:line="360" w:lineRule="auto"/>
        <w:ind w:firstLine="420"/>
        <w:rPr>
          <w:color w:val="000000" w:themeColor="text1"/>
          <w:kern w:val="2"/>
          <w:sz w:val="21"/>
          <w:szCs w:val="22"/>
          <w14:ligatures w14:val="standardContextual"/>
        </w:rPr>
      </w:pPr>
      <w:r w:rsidRPr="00B216C4">
        <w:rPr>
          <w:rFonts w:hint="eastAsia"/>
          <w:color w:val="000000" w:themeColor="text1"/>
          <w:kern w:val="2"/>
          <w:sz w:val="21"/>
          <w:szCs w:val="22"/>
          <w14:ligatures w14:val="standardContextual"/>
        </w:rPr>
        <w:t>此外，上述命题结论还展示了自动化技术应用对企业</w:t>
      </w:r>
      <w:r w:rsidR="006E43F5" w:rsidRPr="006E43F5">
        <w:rPr>
          <w:rFonts w:hint="eastAsia"/>
          <w:color w:val="000000" w:themeColor="text1"/>
          <w:kern w:val="2"/>
          <w:sz w:val="21"/>
          <w:szCs w:val="22"/>
          <w14:ligatures w14:val="standardContextual"/>
        </w:rPr>
        <w:t>产业链</w:t>
      </w:r>
      <w:r w:rsidRPr="00B216C4">
        <w:rPr>
          <w:rFonts w:hint="eastAsia"/>
          <w:color w:val="000000" w:themeColor="text1"/>
          <w:kern w:val="2"/>
          <w:sz w:val="21"/>
          <w:szCs w:val="22"/>
          <w14:ligatures w14:val="standardContextual"/>
        </w:rPr>
        <w:t>长度影响的两种关键渠道，包括通过提高产品质量、延长</w:t>
      </w:r>
      <w:r w:rsidR="006E43F5" w:rsidRPr="006E43F5">
        <w:rPr>
          <w:rFonts w:hint="eastAsia"/>
          <w:color w:val="000000" w:themeColor="text1"/>
          <w:kern w:val="2"/>
          <w:sz w:val="21"/>
          <w:szCs w:val="22"/>
          <w14:ligatures w14:val="standardContextual"/>
        </w:rPr>
        <w:t>产业链</w:t>
      </w:r>
      <w:r w:rsidRPr="00B216C4">
        <w:rPr>
          <w:rFonts w:hint="eastAsia"/>
          <w:color w:val="000000" w:themeColor="text1"/>
          <w:kern w:val="2"/>
          <w:sz w:val="21"/>
          <w:szCs w:val="22"/>
          <w14:ligatures w14:val="standardContextual"/>
        </w:rPr>
        <w:t>产生的“创新提质效应”以及通过提高劳动效率产生的“人力资本升级效应”</w:t>
      </w:r>
      <w:r w:rsidRPr="00B216C4">
        <w:rPr>
          <w:color w:val="000000" w:themeColor="text1"/>
          <w:kern w:val="2"/>
          <w:sz w:val="21"/>
          <w:szCs w:val="22"/>
          <w14:ligatures w14:val="standardContextual"/>
        </w:rPr>
        <w:t>。</w:t>
      </w:r>
      <w:r w:rsidRPr="00B216C4">
        <w:rPr>
          <w:rFonts w:hint="eastAsia"/>
          <w:color w:val="000000" w:themeColor="text1"/>
          <w:kern w:val="2"/>
          <w:sz w:val="21"/>
          <w:szCs w:val="22"/>
          <w14:ligatures w14:val="standardContextual"/>
        </w:rPr>
        <w:t>为了检验理论结果的合理性，本文进一步提出第二个实证假说。</w:t>
      </w:r>
    </w:p>
    <w:p w14:paraId="7A85C371" w14:textId="77777777" w:rsidR="00B216C4" w:rsidRPr="00B216C4" w:rsidRDefault="00B216C4" w:rsidP="00B216C4">
      <w:pPr>
        <w:adjustRightInd w:val="0"/>
        <w:snapToGrid w:val="0"/>
        <w:spacing w:line="360" w:lineRule="auto"/>
        <w:ind w:firstLineChars="200" w:firstLine="428"/>
        <w:rPr>
          <w:rFonts w:ascii="楷体" w:eastAsia="楷体" w:hAnsi="楷体"/>
          <w:b/>
          <w:color w:val="000000" w:themeColor="text1"/>
          <w:kern w:val="2"/>
          <w:sz w:val="21"/>
          <w:szCs w:val="24"/>
          <w14:ligatures w14:val="standardContextual"/>
        </w:rPr>
      </w:pPr>
      <w:r w:rsidRPr="00B216C4">
        <w:rPr>
          <w:rFonts w:ascii="楷体" w:eastAsia="楷体" w:hAnsi="楷体" w:hint="eastAsia"/>
          <w:b/>
          <w:color w:val="000000" w:themeColor="text1"/>
          <w:kern w:val="2"/>
          <w:sz w:val="21"/>
          <w:szCs w:val="24"/>
          <w14:ligatures w14:val="standardContextual"/>
        </w:rPr>
        <w:t>研究假说</w:t>
      </w:r>
      <w:r w:rsidRPr="00B216C4">
        <w:rPr>
          <w:rFonts w:eastAsia="楷体"/>
          <w:b/>
          <w:iCs/>
          <w:color w:val="000000" w:themeColor="text1"/>
          <w:kern w:val="2"/>
          <w:sz w:val="21"/>
          <w:szCs w:val="24"/>
          <w14:ligatures w14:val="standardContextual"/>
        </w:rPr>
        <w:t>2</w:t>
      </w:r>
      <w:r w:rsidRPr="00B216C4">
        <w:rPr>
          <w:rFonts w:ascii="楷体" w:eastAsia="楷体" w:hAnsi="楷体" w:hint="eastAsia"/>
          <w:b/>
          <w:color w:val="000000" w:themeColor="text1"/>
          <w:kern w:val="2"/>
          <w:sz w:val="21"/>
          <w:szCs w:val="24"/>
          <w14:ligatures w14:val="standardContextual"/>
        </w:rPr>
        <w:t>：机器人应用主要通过“创新提质效应”和</w:t>
      </w:r>
      <w:r w:rsidRPr="00B216C4">
        <w:rPr>
          <w:rFonts w:ascii="楷体" w:eastAsia="楷体" w:hAnsi="楷体"/>
          <w:b/>
          <w:color w:val="000000" w:themeColor="text1"/>
          <w:kern w:val="2"/>
          <w:sz w:val="21"/>
          <w:szCs w:val="24"/>
          <w14:ligatures w14:val="standardContextual"/>
        </w:rPr>
        <w:t>“</w:t>
      </w:r>
      <w:r w:rsidRPr="00B216C4">
        <w:rPr>
          <w:rFonts w:ascii="楷体" w:eastAsia="楷体" w:hAnsi="楷体" w:hint="eastAsia"/>
          <w:b/>
          <w:color w:val="000000" w:themeColor="text1"/>
          <w:kern w:val="2"/>
          <w:sz w:val="21"/>
          <w:szCs w:val="24"/>
          <w14:ligatures w14:val="standardContextual"/>
        </w:rPr>
        <w:t>人力资本</w:t>
      </w:r>
      <w:r w:rsidRPr="00B216C4">
        <w:rPr>
          <w:rFonts w:ascii="楷体" w:eastAsia="楷体" w:hAnsi="楷体"/>
          <w:b/>
          <w:color w:val="000000" w:themeColor="text1"/>
          <w:kern w:val="2"/>
          <w:sz w:val="21"/>
          <w:szCs w:val="24"/>
          <w14:ligatures w14:val="standardContextual"/>
        </w:rPr>
        <w:t>升级效应”促进企业</w:t>
      </w:r>
      <w:r w:rsidRPr="00B216C4">
        <w:rPr>
          <w:rFonts w:ascii="楷体" w:eastAsia="楷体" w:hAnsi="楷体" w:hint="eastAsia"/>
          <w:b/>
          <w:color w:val="000000" w:themeColor="text1"/>
          <w:kern w:val="2"/>
          <w:sz w:val="21"/>
          <w:szCs w:val="24"/>
          <w14:ligatures w14:val="standardContextual"/>
        </w:rPr>
        <w:t>的国内产业链长度延伸和稳链强链</w:t>
      </w:r>
      <w:r w:rsidRPr="00B216C4">
        <w:rPr>
          <w:rFonts w:ascii="楷体" w:eastAsia="楷体" w:hAnsi="楷体"/>
          <w:b/>
          <w:color w:val="000000" w:themeColor="text1"/>
          <w:kern w:val="2"/>
          <w:sz w:val="21"/>
          <w:szCs w:val="24"/>
          <w14:ligatures w14:val="standardContextual"/>
        </w:rPr>
        <w:t>。</w:t>
      </w:r>
    </w:p>
    <w:p w14:paraId="78A7C8DF" w14:textId="09213BFC" w:rsidR="00B216C4" w:rsidRPr="00B216C4" w:rsidRDefault="00B216C4" w:rsidP="00B216C4">
      <w:pPr>
        <w:adjustRightInd w:val="0"/>
        <w:snapToGrid w:val="0"/>
        <w:spacing w:line="360" w:lineRule="auto"/>
        <w:ind w:firstLineChars="200" w:firstLine="420"/>
        <w:rPr>
          <w:color w:val="000000" w:themeColor="text1"/>
          <w:kern w:val="2"/>
          <w:sz w:val="21"/>
          <w:szCs w:val="22"/>
          <w14:ligatures w14:val="standardContextual"/>
        </w:rPr>
      </w:pPr>
      <w:r w:rsidRPr="00B216C4">
        <w:rPr>
          <w:rFonts w:hint="eastAsia"/>
          <w:color w:val="000000" w:themeColor="text1"/>
          <w:kern w:val="2"/>
          <w:sz w:val="21"/>
          <w:szCs w:val="22"/>
          <w14:ligatures w14:val="standardContextual"/>
        </w:rPr>
        <w:t>最后，命题</w:t>
      </w:r>
      <w:r w:rsidRPr="00B216C4">
        <w:rPr>
          <w:rFonts w:hint="eastAsia"/>
          <w:color w:val="000000" w:themeColor="text1"/>
          <w:kern w:val="2"/>
          <w:sz w:val="21"/>
          <w:szCs w:val="22"/>
          <w14:ligatures w14:val="standardContextual"/>
        </w:rPr>
        <w:t>1</w:t>
      </w:r>
      <w:r w:rsidRPr="00B216C4">
        <w:rPr>
          <w:rFonts w:hint="eastAsia"/>
          <w:color w:val="000000" w:themeColor="text1"/>
          <w:kern w:val="2"/>
          <w:sz w:val="21"/>
          <w:szCs w:val="22"/>
          <w14:ligatures w14:val="standardContextual"/>
        </w:rPr>
        <w:t>的理论结果隐含了一个关键的自动化技术对企业</w:t>
      </w:r>
      <w:r w:rsidR="006E43F5" w:rsidRPr="006E43F5">
        <w:rPr>
          <w:rFonts w:ascii="宋体" w:hAnsi="宋体" w:hint="eastAsia"/>
          <w:color w:val="000000" w:themeColor="text1"/>
          <w:kern w:val="2"/>
          <w:sz w:val="21"/>
          <w:szCs w:val="21"/>
        </w:rPr>
        <w:t>产业链</w:t>
      </w:r>
      <w:r w:rsidRPr="00B216C4">
        <w:rPr>
          <w:rFonts w:hint="eastAsia"/>
          <w:color w:val="000000" w:themeColor="text1"/>
          <w:kern w:val="2"/>
          <w:sz w:val="21"/>
          <w:szCs w:val="22"/>
          <w14:ligatures w14:val="standardContextual"/>
        </w:rPr>
        <w:t>长度影响的异质性特征，且这一特征源自</w:t>
      </w:r>
      <w:r w:rsidR="006E43F5" w:rsidRPr="006E43F5">
        <w:rPr>
          <w:rFonts w:ascii="宋体" w:hAnsi="宋体" w:hint="eastAsia"/>
          <w:color w:val="000000" w:themeColor="text1"/>
          <w:kern w:val="2"/>
          <w:sz w:val="21"/>
          <w:szCs w:val="21"/>
        </w:rPr>
        <w:t>产业链</w:t>
      </w:r>
      <w:r w:rsidRPr="00B216C4">
        <w:rPr>
          <w:rFonts w:hint="eastAsia"/>
          <w:color w:val="000000" w:themeColor="text1"/>
          <w:kern w:val="2"/>
          <w:sz w:val="21"/>
          <w:szCs w:val="22"/>
          <w14:ligatures w14:val="standardContextual"/>
        </w:rPr>
        <w:t>长度变化的自反馈效应，因为命题</w:t>
      </w:r>
      <w:r w:rsidRPr="00B216C4">
        <w:rPr>
          <w:rFonts w:hint="eastAsia"/>
          <w:color w:val="000000" w:themeColor="text1"/>
          <w:kern w:val="2"/>
          <w:sz w:val="21"/>
          <w:szCs w:val="22"/>
          <w14:ligatures w14:val="standardContextual"/>
        </w:rPr>
        <w:t>1</w:t>
      </w:r>
      <w:r w:rsidRPr="00B216C4">
        <w:rPr>
          <w:rFonts w:hint="eastAsia"/>
          <w:color w:val="000000" w:themeColor="text1"/>
          <w:kern w:val="2"/>
          <w:sz w:val="21"/>
          <w:szCs w:val="22"/>
          <w14:ligatures w14:val="standardContextual"/>
        </w:rPr>
        <w:t>的公式可以重述为：</w:t>
      </w:r>
    </w:p>
    <w:p w14:paraId="57D218C2" w14:textId="77777777" w:rsidR="00B216C4" w:rsidRPr="00B216C4" w:rsidRDefault="00000000" w:rsidP="00B216C4">
      <w:pPr>
        <w:spacing w:line="360" w:lineRule="auto"/>
        <w:ind w:firstLine="420"/>
        <w:rPr>
          <w:rFonts w:ascii="楷体" w:eastAsia="楷体" w:hAnsi="楷体"/>
          <w:color w:val="000000" w:themeColor="text1"/>
          <w:kern w:val="2"/>
          <w:sz w:val="21"/>
          <w:szCs w:val="22"/>
          <w14:ligatures w14:val="standardContextual"/>
        </w:rPr>
      </w:pPr>
      <m:oMathPara>
        <m:oMath>
          <m:f>
            <m:fPr>
              <m:ctrlPr>
                <w:rPr>
                  <w:rFonts w:ascii="Cambria Math" w:eastAsia="楷体" w:hAnsi="Cambria Math"/>
                  <w:i/>
                  <w:color w:val="000000" w:themeColor="text1"/>
                  <w:kern w:val="2"/>
                  <w:sz w:val="21"/>
                  <w:szCs w:val="21"/>
                  <w14:ligatures w14:val="standardContextual"/>
                </w:rPr>
              </m:ctrlPr>
            </m:fPr>
            <m:num>
              <m:r>
                <m:rPr>
                  <m:sty m:val="p"/>
                </m:rPr>
                <w:rPr>
                  <w:rFonts w:ascii="Cambria Math" w:eastAsia="楷体" w:hAnsi="Cambria Math"/>
                  <w:color w:val="000000" w:themeColor="text1"/>
                  <w:kern w:val="2"/>
                  <w:sz w:val="21"/>
                  <w:szCs w:val="21"/>
                  <w14:ligatures w14:val="standardContextual"/>
                </w:rPr>
                <m:t>Ψ</m:t>
              </m:r>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num>
            <m:den>
              <m:r>
                <w:rPr>
                  <w:rFonts w:ascii="Cambria Math" w:eastAsia="楷体" w:hAnsi="Cambria Math" w:hint="eastAsia"/>
                  <w:color w:val="000000" w:themeColor="text1"/>
                  <w:kern w:val="2"/>
                  <w:sz w:val="21"/>
                  <w:szCs w:val="21"/>
                  <w14:ligatures w14:val="standardContextual"/>
                </w:rPr>
                <m:t>f</m:t>
              </m:r>
              <m:d>
                <m:dPr>
                  <m:ctrlPr>
                    <w:rPr>
                      <w:rFonts w:ascii="Cambria Math" w:eastAsia="楷体" w:hAnsi="Cambria Math"/>
                      <w:color w:val="000000" w:themeColor="text1"/>
                      <w:kern w:val="2"/>
                      <w:sz w:val="21"/>
                      <w:szCs w:val="21"/>
                      <w14:ligatures w14:val="standardContextual"/>
                    </w:rPr>
                  </m:ctrlPr>
                </m:dPr>
                <m:e>
                  <m:sSup>
                    <m:sSupPr>
                      <m:ctrlPr>
                        <w:rPr>
                          <w:rFonts w:ascii="Cambria Math" w:eastAsia="楷体" w:hAnsi="Cambria Math"/>
                          <w:color w:val="000000" w:themeColor="text1"/>
                          <w:kern w:val="2"/>
                          <w:sz w:val="21"/>
                          <w:szCs w:val="21"/>
                          <w14:ligatures w14:val="standardContextual"/>
                        </w:rPr>
                      </m:ctrlPr>
                    </m:sSupPr>
                    <m:e>
                      <m:r>
                        <w:rPr>
                          <w:rFonts w:ascii="Cambria Math" w:eastAsia="楷体" w:hAnsi="Cambria Math"/>
                          <w:color w:val="000000" w:themeColor="text1"/>
                          <w:kern w:val="2"/>
                          <w:sz w:val="21"/>
                          <w:szCs w:val="21"/>
                          <w14:ligatures w14:val="standardContextual"/>
                        </w:rPr>
                        <m:t>U</m:t>
                      </m:r>
                    </m:e>
                    <m:sup>
                      <m:r>
                        <w:rPr>
                          <w:rFonts w:ascii="Cambria Math" w:eastAsia="楷体" w:hAnsi="Cambria Math"/>
                          <w:color w:val="000000" w:themeColor="text1"/>
                          <w:kern w:val="2"/>
                          <w:sz w:val="21"/>
                          <w:szCs w:val="21"/>
                          <w14:ligatures w14:val="standardContextual"/>
                        </w:rPr>
                        <m:t>M</m:t>
                      </m:r>
                    </m:sup>
                  </m:sSup>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e>
              </m:d>
            </m:den>
          </m:f>
          <m:f>
            <m:fPr>
              <m:ctrlPr>
                <w:rPr>
                  <w:rFonts w:ascii="Cambria Math" w:eastAsia="楷体" w:hAnsi="Cambria Math"/>
                  <w:i/>
                  <w:color w:val="000000" w:themeColor="text1"/>
                  <w:kern w:val="2"/>
                  <w:sz w:val="21"/>
                  <w:szCs w:val="21"/>
                  <w14:ligatures w14:val="standardContextual"/>
                </w:rPr>
              </m:ctrlPr>
            </m:fPr>
            <m:num>
              <m:r>
                <m:rPr>
                  <m:sty m:val="p"/>
                </m:rPr>
                <w:rPr>
                  <w:rFonts w:ascii="Cambria Math" w:eastAsia="楷体" w:hAnsi="Cambria Math" w:hint="eastAsia"/>
                  <w:color w:val="000000" w:themeColor="text1"/>
                  <w:kern w:val="2"/>
                  <w:sz w:val="21"/>
                  <w:szCs w:val="21"/>
                  <w14:ligatures w14:val="standardContextual"/>
                </w:rPr>
                <m:t>d</m:t>
              </m:r>
              <m:sSup>
                <m:sSupPr>
                  <m:ctrlPr>
                    <w:rPr>
                      <w:rFonts w:ascii="Cambria Math" w:eastAsia="楷体" w:hAnsi="Cambria Math"/>
                      <w:color w:val="000000" w:themeColor="text1"/>
                      <w:kern w:val="2"/>
                      <w:sz w:val="21"/>
                      <w:szCs w:val="21"/>
                      <w14:ligatures w14:val="standardContextual"/>
                    </w:rPr>
                  </m:ctrlPr>
                </m:sSupPr>
                <m:e>
                  <m:r>
                    <w:rPr>
                      <w:rFonts w:ascii="Cambria Math" w:eastAsia="楷体" w:hAnsi="Cambria Math"/>
                      <w:color w:val="000000" w:themeColor="text1"/>
                      <w:kern w:val="2"/>
                      <w:sz w:val="21"/>
                      <w:szCs w:val="21"/>
                      <w14:ligatures w14:val="standardContextual"/>
                    </w:rPr>
                    <m:t>U</m:t>
                  </m:r>
                </m:e>
                <m:sup>
                  <m:r>
                    <w:rPr>
                      <w:rFonts w:ascii="Cambria Math" w:eastAsia="楷体" w:hAnsi="Cambria Math"/>
                      <w:color w:val="000000" w:themeColor="text1"/>
                      <w:kern w:val="2"/>
                      <w:sz w:val="21"/>
                      <w:szCs w:val="21"/>
                      <w14:ligatures w14:val="standardContextual"/>
                    </w:rPr>
                    <m:t>M</m:t>
                  </m:r>
                </m:sup>
              </m:sSup>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ctrlPr>
                <w:rPr>
                  <w:rFonts w:ascii="Cambria Math" w:eastAsia="楷体" w:hAnsi="Cambria Math"/>
                  <w:iCs/>
                  <w:color w:val="000000" w:themeColor="text1"/>
                  <w:kern w:val="2"/>
                  <w:sz w:val="21"/>
                  <w:szCs w:val="21"/>
                  <w14:ligatures w14:val="standardContextual"/>
                </w:rPr>
              </m:ctrlPr>
            </m:num>
            <m:den>
              <m:r>
                <m:rPr>
                  <m:sty m:val="p"/>
                </m:rPr>
                <w:rPr>
                  <w:rFonts w:ascii="Cambria Math" w:eastAsia="楷体" w:hAnsi="Cambria Math"/>
                  <w:color w:val="000000" w:themeColor="text1"/>
                  <w:kern w:val="2"/>
                  <w:sz w:val="21"/>
                  <w:szCs w:val="21"/>
                  <w14:ligatures w14:val="standardContextual"/>
                </w:rPr>
                <m:t>d</m:t>
              </m:r>
              <m:sSup>
                <m:sSupPr>
                  <m:ctrlPr>
                    <w:rPr>
                      <w:rFonts w:ascii="Cambria Math" w:eastAsia="楷体" w:hAnsi="Cambria Math"/>
                      <w:i/>
                      <w:color w:val="000000" w:themeColor="text1"/>
                      <w:kern w:val="2"/>
                      <w:sz w:val="21"/>
                      <w:szCs w:val="21"/>
                      <w14:ligatures w14:val="standardContextual"/>
                    </w:rPr>
                  </m:ctrlPr>
                </m:sSupPr>
                <m:e>
                  <m:r>
                    <w:rPr>
                      <w:rFonts w:ascii="Cambria Math" w:eastAsia="楷体" w:hAnsi="Cambria Math" w:hint="eastAsia"/>
                      <w:color w:val="000000" w:themeColor="text1"/>
                      <w:kern w:val="2"/>
                      <w:sz w:val="21"/>
                      <w:szCs w:val="21"/>
                      <w14:ligatures w14:val="standardContextual"/>
                    </w:rPr>
                    <m:t>z</m:t>
                  </m:r>
                </m:e>
                <m:sup>
                  <m:r>
                    <w:rPr>
                      <w:rFonts w:ascii="Cambria Math" w:eastAsia="楷体" w:hAnsi="Cambria Math"/>
                      <w:color w:val="000000" w:themeColor="text1"/>
                      <w:kern w:val="2"/>
                      <w:sz w:val="21"/>
                      <w:szCs w:val="21"/>
                      <w14:ligatures w14:val="standardContextual"/>
                    </w:rPr>
                    <m:t>*</m:t>
                  </m:r>
                </m:sup>
              </m:sSup>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den>
          </m:f>
          <m:r>
            <w:rPr>
              <w:rFonts w:ascii="Cambria Math" w:eastAsia="楷体" w:hAnsi="Cambria Math"/>
              <w:color w:val="000000" w:themeColor="text1"/>
              <w:kern w:val="2"/>
              <w:sz w:val="21"/>
              <w:szCs w:val="21"/>
              <w14:ligatures w14:val="standardContextual"/>
            </w:rPr>
            <m:t>=</m:t>
          </m:r>
          <m:limLow>
            <m:limLowPr>
              <m:ctrlPr>
                <w:rPr>
                  <w:rFonts w:ascii="Cambria Math" w:eastAsia="楷体" w:hAnsi="Cambria Math"/>
                  <w:iCs/>
                  <w:color w:val="000000" w:themeColor="text1"/>
                  <w:kern w:val="2"/>
                  <w:sz w:val="21"/>
                  <w:szCs w:val="21"/>
                  <w14:ligatures w14:val="standardContextual"/>
                </w:rPr>
              </m:ctrlPr>
            </m:limLowPr>
            <m:e>
              <m:groupChr>
                <m:groupChrPr>
                  <m:ctrlPr>
                    <w:rPr>
                      <w:rFonts w:ascii="Cambria Math" w:eastAsia="楷体" w:hAnsi="Cambria Math"/>
                      <w:i/>
                      <w:color w:val="000000" w:themeColor="text1"/>
                      <w:kern w:val="2"/>
                      <w:sz w:val="21"/>
                      <w:szCs w:val="21"/>
                      <w14:ligatures w14:val="standardContextual"/>
                    </w:rPr>
                  </m:ctrlPr>
                </m:groupChrPr>
                <m:e>
                  <m:f>
                    <m:fPr>
                      <m:ctrlPr>
                        <w:rPr>
                          <w:rFonts w:ascii="Cambria Math" w:eastAsia="楷体" w:hAnsi="Cambria Math"/>
                          <w:i/>
                          <w:color w:val="000000" w:themeColor="text1"/>
                          <w:kern w:val="2"/>
                          <w:sz w:val="21"/>
                          <w:szCs w:val="22"/>
                          <w14:ligatures w14:val="standardContextual"/>
                        </w:rPr>
                      </m:ctrlPr>
                    </m:fPr>
                    <m:num>
                      <m:r>
                        <w:rPr>
                          <w:rFonts w:ascii="Cambria Math" w:eastAsia="楷体" w:hAnsi="Cambria Math"/>
                          <w:color w:val="000000" w:themeColor="text1"/>
                          <w:kern w:val="2"/>
                          <w:sz w:val="21"/>
                          <w:szCs w:val="22"/>
                          <w14:ligatures w14:val="standardContextual"/>
                        </w:rPr>
                        <m:t>α</m:t>
                      </m:r>
                    </m:num>
                    <m:den>
                      <m:r>
                        <w:rPr>
                          <w:rFonts w:ascii="Cambria Math" w:eastAsia="楷体" w:hAnsi="Cambria Math"/>
                          <w:color w:val="000000" w:themeColor="text1"/>
                          <w:kern w:val="2"/>
                          <w:sz w:val="21"/>
                          <w:szCs w:val="22"/>
                          <w14:ligatures w14:val="standardContextual"/>
                        </w:rPr>
                        <m:t>1-α</m:t>
                      </m:r>
                    </m:den>
                  </m:f>
                  <m:f>
                    <m:fPr>
                      <m:ctrlPr>
                        <w:rPr>
                          <w:rFonts w:ascii="Cambria Math" w:eastAsia="楷体" w:hAnsi="Cambria Math"/>
                          <w:i/>
                          <w:color w:val="000000" w:themeColor="text1"/>
                          <w:kern w:val="2"/>
                          <w:sz w:val="21"/>
                          <w:szCs w:val="21"/>
                          <w14:ligatures w14:val="standardContextual"/>
                        </w:rPr>
                      </m:ctrlPr>
                    </m:fPr>
                    <m:num>
                      <m:r>
                        <m:rPr>
                          <m:sty m:val="p"/>
                        </m:rPr>
                        <w:rPr>
                          <w:rFonts w:ascii="Cambria Math" w:eastAsia="楷体" w:hAnsi="Cambria Math" w:hint="eastAsia"/>
                          <w:color w:val="000000" w:themeColor="text1"/>
                          <w:kern w:val="2"/>
                          <w:sz w:val="21"/>
                          <w:szCs w:val="21"/>
                          <w14:ligatures w14:val="standardContextual"/>
                        </w:rPr>
                        <m:t>d</m:t>
                      </m:r>
                      <m:func>
                        <m:funcPr>
                          <m:ctrlPr>
                            <w:rPr>
                              <w:rFonts w:ascii="Cambria Math" w:eastAsia="楷体" w:hAnsi="Cambria Math"/>
                              <w:i/>
                              <w:color w:val="000000" w:themeColor="text1"/>
                              <w:kern w:val="2"/>
                              <w:sz w:val="21"/>
                              <w:szCs w:val="21"/>
                              <w14:ligatures w14:val="standardContextual"/>
                            </w:rPr>
                          </m:ctrlPr>
                        </m:funcPr>
                        <m:fName>
                          <m:r>
                            <m:rPr>
                              <m:sty m:val="p"/>
                            </m:rPr>
                            <w:rPr>
                              <w:rFonts w:ascii="Cambria Math" w:eastAsia="楷体" w:hAnsi="Cambria Math"/>
                              <w:color w:val="000000" w:themeColor="text1"/>
                              <w:kern w:val="2"/>
                              <w:sz w:val="21"/>
                              <w:szCs w:val="21"/>
                              <w14:ligatures w14:val="standardContextual"/>
                            </w:rPr>
                            <m:t>log</m:t>
                          </m:r>
                        </m:fName>
                        <m:e>
                          <m:r>
                            <w:rPr>
                              <w:rFonts w:ascii="Cambria Math" w:eastAsia="楷体" w:hAnsi="Cambria Math"/>
                              <w:color w:val="000000" w:themeColor="text1"/>
                              <w:kern w:val="2"/>
                              <w:sz w:val="21"/>
                              <w:szCs w:val="21"/>
                              <w14:ligatures w14:val="standardContextual"/>
                            </w:rPr>
                            <m:t>A</m:t>
                          </m:r>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e>
                      </m:func>
                    </m:num>
                    <m:den>
                      <m:r>
                        <m:rPr>
                          <m:sty m:val="p"/>
                        </m:rPr>
                        <w:rPr>
                          <w:rFonts w:ascii="Cambria Math" w:eastAsia="楷体" w:hAnsi="Cambria Math"/>
                          <w:color w:val="000000" w:themeColor="text1"/>
                          <w:kern w:val="2"/>
                          <w:sz w:val="21"/>
                          <w:szCs w:val="21"/>
                          <w14:ligatures w14:val="standardContextual"/>
                        </w:rPr>
                        <m:t>d</m:t>
                      </m:r>
                      <m:sSup>
                        <m:sSupPr>
                          <m:ctrlPr>
                            <w:rPr>
                              <w:rFonts w:ascii="Cambria Math" w:eastAsia="楷体" w:hAnsi="Cambria Math"/>
                              <w:i/>
                              <w:color w:val="000000" w:themeColor="text1"/>
                              <w:kern w:val="2"/>
                              <w:sz w:val="21"/>
                              <w:szCs w:val="21"/>
                              <w14:ligatures w14:val="standardContextual"/>
                            </w:rPr>
                          </m:ctrlPr>
                        </m:sSupPr>
                        <m:e>
                          <m:r>
                            <w:rPr>
                              <w:rFonts w:ascii="Cambria Math" w:eastAsia="楷体" w:hAnsi="Cambria Math" w:hint="eastAsia"/>
                              <w:color w:val="000000" w:themeColor="text1"/>
                              <w:kern w:val="2"/>
                              <w:sz w:val="21"/>
                              <w:szCs w:val="21"/>
                              <w14:ligatures w14:val="standardContextual"/>
                            </w:rPr>
                            <m:t>z</m:t>
                          </m:r>
                        </m:e>
                        <m:sup>
                          <m:r>
                            <w:rPr>
                              <w:rFonts w:ascii="Cambria Math" w:eastAsia="楷体" w:hAnsi="Cambria Math"/>
                              <w:color w:val="000000" w:themeColor="text1"/>
                              <w:kern w:val="2"/>
                              <w:sz w:val="21"/>
                              <w:szCs w:val="21"/>
                              <w14:ligatures w14:val="standardContextual"/>
                            </w:rPr>
                            <m:t>*</m:t>
                          </m:r>
                        </m:sup>
                      </m:sSup>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den>
                  </m:f>
                  <m:r>
                    <w:rPr>
                      <w:rFonts w:ascii="Cambria Math" w:eastAsia="楷体" w:hAnsi="Cambria Math"/>
                      <w:color w:val="000000" w:themeColor="text1"/>
                      <w:kern w:val="2"/>
                      <w:sz w:val="21"/>
                      <w:szCs w:val="21"/>
                      <w14:ligatures w14:val="standardContextual"/>
                    </w:rPr>
                    <m:t>+</m:t>
                  </m:r>
                  <m:sSub>
                    <m:sSubPr>
                      <m:ctrlPr>
                        <w:rPr>
                          <w:rFonts w:ascii="Cambria Math" w:eastAsia="楷体" w:hAnsi="Cambria Math"/>
                          <w:i/>
                          <w:color w:val="000000" w:themeColor="text1"/>
                          <w:kern w:val="2"/>
                          <w:sz w:val="21"/>
                          <w:szCs w:val="21"/>
                          <w14:ligatures w14:val="standardContextual"/>
                        </w:rPr>
                      </m:ctrlPr>
                    </m:sSubPr>
                    <m:e>
                      <m:r>
                        <m:rPr>
                          <m:sty m:val="p"/>
                        </m:rPr>
                        <w:rPr>
                          <w:rFonts w:ascii="Cambria Math" w:eastAsia="楷体" w:hAnsi="Cambria Math"/>
                          <w:color w:val="000000" w:themeColor="text1"/>
                          <w:kern w:val="2"/>
                          <w:sz w:val="21"/>
                          <w:szCs w:val="21"/>
                          <w14:ligatures w14:val="standardContextual"/>
                        </w:rPr>
                        <m:t>Δ</m:t>
                      </m:r>
                    </m:e>
                    <m:sub>
                      <m:r>
                        <w:rPr>
                          <w:rFonts w:ascii="Cambria Math" w:eastAsia="楷体" w:hAnsi="Cambria Math"/>
                          <w:color w:val="000000" w:themeColor="text1"/>
                          <w:kern w:val="2"/>
                          <w:sz w:val="21"/>
                          <w:szCs w:val="21"/>
                          <w14:ligatures w14:val="standardContextual"/>
                        </w:rPr>
                        <m:t>ε</m:t>
                      </m:r>
                    </m:sub>
                  </m:sSub>
                  <m:sSup>
                    <m:sSupPr>
                      <m:ctrlPr>
                        <w:rPr>
                          <w:rFonts w:ascii="Cambria Math" w:eastAsia="楷体" w:hAnsi="Cambria Math"/>
                          <w:i/>
                          <w:color w:val="000000" w:themeColor="text1"/>
                          <w:kern w:val="2"/>
                          <w:sz w:val="21"/>
                          <w:szCs w:val="21"/>
                          <w14:ligatures w14:val="standardContextual"/>
                        </w:rPr>
                      </m:ctrlPr>
                    </m:sSupPr>
                    <m:e>
                      <m:acc>
                        <m:accPr>
                          <m:chr m:val="̃"/>
                          <m:ctrlPr>
                            <w:rPr>
                              <w:rFonts w:ascii="Cambria Math" w:eastAsia="楷体" w:hAnsi="Cambria Math"/>
                              <w:color w:val="000000" w:themeColor="text1"/>
                              <w:kern w:val="2"/>
                              <w:sz w:val="21"/>
                              <w:szCs w:val="21"/>
                              <w14:ligatures w14:val="standardContextual"/>
                            </w:rPr>
                          </m:ctrlPr>
                        </m:accPr>
                        <m:e>
                          <m:r>
                            <m:rPr>
                              <m:sty m:val="p"/>
                            </m:rPr>
                            <w:rPr>
                              <w:rFonts w:ascii="Cambria Math" w:eastAsia="楷体" w:hAnsi="Cambria Math"/>
                              <w:color w:val="000000" w:themeColor="text1"/>
                              <w:kern w:val="2"/>
                              <w:sz w:val="21"/>
                              <w:szCs w:val="21"/>
                              <w14:ligatures w14:val="standardContextual"/>
                            </w:rPr>
                            <m:t>Ω</m:t>
                          </m:r>
                        </m:e>
                      </m:acc>
                    </m:e>
                    <m:sup>
                      <m:r>
                        <w:rPr>
                          <w:rFonts w:ascii="Cambria Math" w:eastAsia="楷体" w:hAnsi="Cambria Math"/>
                          <w:color w:val="000000" w:themeColor="text1"/>
                          <w:kern w:val="2"/>
                          <w:sz w:val="21"/>
                          <w:szCs w:val="21"/>
                          <w14:ligatures w14:val="standardContextual"/>
                        </w:rPr>
                        <m:t>L</m:t>
                      </m:r>
                    </m:sup>
                  </m:sSup>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f>
                    <m:fPr>
                      <m:ctrlPr>
                        <w:rPr>
                          <w:rFonts w:ascii="Cambria Math" w:eastAsia="楷体" w:hAnsi="Cambria Math"/>
                          <w:i/>
                          <w:color w:val="000000" w:themeColor="text1"/>
                          <w:kern w:val="2"/>
                          <w:sz w:val="21"/>
                          <w:szCs w:val="21"/>
                          <w14:ligatures w14:val="standardContextual"/>
                        </w:rPr>
                      </m:ctrlPr>
                    </m:fPr>
                    <m:num>
                      <m:r>
                        <w:rPr>
                          <w:rFonts w:ascii="Cambria Math" w:eastAsia="楷体" w:hAnsi="Cambria Math"/>
                          <w:color w:val="000000" w:themeColor="text1"/>
                          <w:kern w:val="2"/>
                          <w:sz w:val="21"/>
                          <w:szCs w:val="21"/>
                          <w14:ligatures w14:val="standardContextual"/>
                        </w:rPr>
                        <m:t>∂</m:t>
                      </m:r>
                      <m:func>
                        <m:funcPr>
                          <m:ctrlPr>
                            <w:rPr>
                              <w:rFonts w:ascii="Cambria Math" w:eastAsia="楷体" w:hAnsi="Cambria Math"/>
                              <w:i/>
                              <w:color w:val="000000" w:themeColor="text1"/>
                              <w:kern w:val="2"/>
                              <w:sz w:val="21"/>
                              <w:szCs w:val="21"/>
                              <w14:ligatures w14:val="standardContextual"/>
                            </w:rPr>
                          </m:ctrlPr>
                        </m:funcPr>
                        <m:fName>
                          <m:r>
                            <m:rPr>
                              <m:sty m:val="p"/>
                            </m:rPr>
                            <w:rPr>
                              <w:rFonts w:ascii="Cambria Math" w:eastAsia="楷体" w:hAnsi="Cambria Math"/>
                              <w:color w:val="000000" w:themeColor="text1"/>
                              <w:kern w:val="2"/>
                              <w:sz w:val="21"/>
                              <w:szCs w:val="21"/>
                              <w14:ligatures w14:val="standardContextual"/>
                            </w:rPr>
                            <m:t>log</m:t>
                          </m:r>
                        </m:fName>
                        <m:e>
                          <m:acc>
                            <m:accPr>
                              <m:chr m:val="̃"/>
                              <m:ctrlPr>
                                <w:rPr>
                                  <w:rFonts w:ascii="Cambria Math" w:eastAsia="楷体" w:hAnsi="Cambria Math"/>
                                  <w:i/>
                                  <w:color w:val="000000" w:themeColor="text1"/>
                                  <w:kern w:val="2"/>
                                  <w:sz w:val="21"/>
                                  <w:szCs w:val="21"/>
                                  <w14:ligatures w14:val="standardContextual"/>
                                </w:rPr>
                              </m:ctrlPr>
                            </m:accPr>
                            <m:e>
                              <m:r>
                                <w:rPr>
                                  <w:rFonts w:ascii="Cambria Math" w:eastAsia="楷体" w:hAnsi="Cambria Math"/>
                                  <w:color w:val="000000" w:themeColor="text1"/>
                                  <w:kern w:val="2"/>
                                  <w:sz w:val="21"/>
                                  <w:szCs w:val="21"/>
                                  <w14:ligatures w14:val="standardContextual"/>
                                </w:rPr>
                                <m:t>ϑ</m:t>
                              </m:r>
                            </m:e>
                          </m:acc>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e>
                      </m:func>
                    </m:num>
                    <m:den>
                      <m:r>
                        <w:rPr>
                          <w:rFonts w:ascii="Cambria Math" w:eastAsia="楷体" w:hAnsi="Cambria Math"/>
                          <w:color w:val="000000" w:themeColor="text1"/>
                          <w:kern w:val="2"/>
                          <w:sz w:val="21"/>
                          <w:szCs w:val="21"/>
                          <w14:ligatures w14:val="standardContextual"/>
                        </w:rPr>
                        <m:t>∂</m:t>
                      </m:r>
                      <m:sSup>
                        <m:sSupPr>
                          <m:ctrlPr>
                            <w:rPr>
                              <w:rFonts w:ascii="Cambria Math" w:eastAsia="楷体" w:hAnsi="Cambria Math"/>
                              <w:i/>
                              <w:color w:val="000000" w:themeColor="text1"/>
                              <w:kern w:val="2"/>
                              <w:sz w:val="21"/>
                              <w:szCs w:val="21"/>
                              <w14:ligatures w14:val="standardContextual"/>
                            </w:rPr>
                          </m:ctrlPr>
                        </m:sSupPr>
                        <m:e>
                          <m:r>
                            <w:rPr>
                              <w:rFonts w:ascii="Cambria Math" w:eastAsia="楷体" w:hAnsi="Cambria Math"/>
                              <w:color w:val="000000" w:themeColor="text1"/>
                              <w:kern w:val="2"/>
                              <w:sz w:val="21"/>
                              <w:szCs w:val="21"/>
                              <w14:ligatures w14:val="standardContextual"/>
                            </w:rPr>
                            <m:t>z</m:t>
                          </m:r>
                        </m:e>
                        <m:sup>
                          <m:r>
                            <w:rPr>
                              <w:rFonts w:ascii="Cambria Math" w:eastAsia="楷体" w:hAnsi="Cambria Math"/>
                              <w:color w:val="000000" w:themeColor="text1"/>
                              <w:kern w:val="2"/>
                              <w:sz w:val="21"/>
                              <w:szCs w:val="21"/>
                              <w14:ligatures w14:val="standardContextual"/>
                            </w:rPr>
                            <m:t>*</m:t>
                          </m:r>
                        </m:sup>
                      </m:sSup>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den>
                  </m:f>
                </m:e>
              </m:groupChr>
            </m:e>
            <m:lim>
              <m:r>
                <m:rPr>
                  <m:sty m:val="p"/>
                </m:rPr>
                <w:rPr>
                  <w:rFonts w:ascii="Cambria Math" w:eastAsia="楷体" w:hAnsi="Cambria Math" w:hint="eastAsia"/>
                  <w:color w:val="000000" w:themeColor="text1"/>
                  <w:kern w:val="2"/>
                  <w:sz w:val="21"/>
                  <w:szCs w:val="21"/>
                  <w14:ligatures w14:val="standardContextual"/>
                </w:rPr>
                <m:t>直接效应</m:t>
              </m:r>
            </m:lim>
          </m:limLow>
          <m:r>
            <w:rPr>
              <w:rFonts w:ascii="Cambria Math" w:eastAsia="楷体" w:hAnsi="Cambria Math"/>
              <w:color w:val="000000" w:themeColor="text1"/>
              <w:kern w:val="2"/>
              <w:sz w:val="21"/>
              <w:szCs w:val="21"/>
              <w14:ligatures w14:val="standardContextual"/>
            </w:rPr>
            <m:t xml:space="preserve">      </m:t>
          </m:r>
          <m:limLow>
            <m:limLowPr>
              <m:ctrlPr>
                <w:rPr>
                  <w:rFonts w:ascii="Cambria Math" w:eastAsia="楷体" w:hAnsi="Cambria Math"/>
                  <w:i/>
                  <w:color w:val="000000" w:themeColor="text1"/>
                  <w:kern w:val="2"/>
                  <w:sz w:val="21"/>
                  <w:szCs w:val="21"/>
                  <w14:ligatures w14:val="standardContextual"/>
                </w:rPr>
              </m:ctrlPr>
            </m:limLowPr>
            <m:e>
              <m:groupChr>
                <m:groupChrPr>
                  <m:ctrlPr>
                    <w:rPr>
                      <w:rFonts w:ascii="Cambria Math" w:eastAsia="楷体" w:hAnsi="Cambria Math"/>
                      <w:i/>
                      <w:color w:val="000000" w:themeColor="text1"/>
                      <w:kern w:val="2"/>
                      <w:sz w:val="21"/>
                      <w:szCs w:val="21"/>
                      <w14:ligatures w14:val="standardContextual"/>
                    </w:rPr>
                  </m:ctrlPr>
                </m:groupChrPr>
                <m:e>
                  <m:r>
                    <w:rPr>
                      <w:rFonts w:ascii="Cambria Math" w:eastAsia="楷体" w:hAnsi="Cambria Math" w:cs="Cambria Math"/>
                      <w:color w:val="000000" w:themeColor="text1"/>
                      <w:kern w:val="2"/>
                      <w:sz w:val="21"/>
                      <w:szCs w:val="21"/>
                      <w14:ligatures w14:val="standardContextual"/>
                    </w:rPr>
                    <m:t>-</m:t>
                  </m:r>
                  <m:r>
                    <w:rPr>
                      <w:rFonts w:ascii="Cambria Math" w:eastAsia="楷体" w:hAnsi="Cambria Math"/>
                      <w:color w:val="000000" w:themeColor="text1"/>
                      <w:kern w:val="2"/>
                      <w:sz w:val="21"/>
                      <w:szCs w:val="21"/>
                      <w14:ligatures w14:val="standardContextual"/>
                    </w:rPr>
                    <m:t xml:space="preserve">   </m:t>
                  </m:r>
                  <m:sSubSup>
                    <m:sSubSupPr>
                      <m:ctrlPr>
                        <w:rPr>
                          <w:rFonts w:ascii="Cambria Math" w:eastAsia="楷体" w:hAnsi="Cambria Math"/>
                          <w:i/>
                          <w:color w:val="000000" w:themeColor="text1"/>
                          <w:kern w:val="2"/>
                          <w:sz w:val="21"/>
                          <w:szCs w:val="21"/>
                          <w14:ligatures w14:val="standardContextual"/>
                        </w:rPr>
                      </m:ctrlPr>
                    </m:sSubSupPr>
                    <m:e>
                      <m:r>
                        <m:rPr>
                          <m:sty m:val="p"/>
                        </m:rPr>
                        <w:rPr>
                          <w:rFonts w:ascii="Cambria Math" w:eastAsia="楷体" w:hAnsi="Cambria Math"/>
                          <w:color w:val="000000" w:themeColor="text1"/>
                          <w:kern w:val="2"/>
                          <w:sz w:val="21"/>
                          <w:szCs w:val="21"/>
                          <w14:ligatures w14:val="standardContextual"/>
                        </w:rPr>
                        <m:t>Φ</m:t>
                      </m:r>
                      <m:ctrlPr>
                        <w:rPr>
                          <w:rFonts w:ascii="Cambria Math" w:eastAsia="楷体" w:hAnsi="Cambria Math"/>
                          <w:color w:val="000000" w:themeColor="text1"/>
                          <w:kern w:val="2"/>
                          <w:sz w:val="21"/>
                          <w:szCs w:val="21"/>
                          <w14:ligatures w14:val="standardContextual"/>
                        </w:rPr>
                      </m:ctrlPr>
                    </m:e>
                    <m:sub>
                      <m:r>
                        <w:rPr>
                          <w:rFonts w:ascii="Cambria Math" w:eastAsia="楷体" w:hAnsi="Cambria Math"/>
                          <w:color w:val="000000" w:themeColor="text1"/>
                          <w:kern w:val="2"/>
                          <w:sz w:val="21"/>
                          <w:szCs w:val="21"/>
                          <w14:ligatures w14:val="standardContextual"/>
                        </w:rPr>
                        <m:t>U</m:t>
                      </m:r>
                    </m:sub>
                    <m:sup>
                      <m:r>
                        <w:rPr>
                          <w:rFonts w:ascii="Cambria Math" w:eastAsia="楷体" w:hAnsi="Cambria Math"/>
                          <w:color w:val="000000" w:themeColor="text1"/>
                          <w:kern w:val="2"/>
                          <w:sz w:val="21"/>
                          <w:szCs w:val="21"/>
                          <w14:ligatures w14:val="standardContextual"/>
                        </w:rPr>
                        <m:t>M</m:t>
                      </m:r>
                    </m:sup>
                  </m:sSub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f>
                    <m:fPr>
                      <m:ctrlPr>
                        <w:rPr>
                          <w:rFonts w:ascii="Cambria Math" w:eastAsia="楷体" w:hAnsi="Cambria Math"/>
                          <w:i/>
                          <w:color w:val="000000" w:themeColor="text1"/>
                          <w:kern w:val="2"/>
                          <w:sz w:val="21"/>
                          <w:szCs w:val="21"/>
                          <w14:ligatures w14:val="standardContextual"/>
                        </w:rPr>
                      </m:ctrlPr>
                    </m:fPr>
                    <m:num>
                      <m:r>
                        <m:rPr>
                          <m:sty m:val="p"/>
                        </m:rPr>
                        <w:rPr>
                          <w:rFonts w:ascii="Cambria Math" w:eastAsia="楷体" w:hAnsi="Cambria Math" w:hint="eastAsia"/>
                          <w:color w:val="000000" w:themeColor="text1"/>
                          <w:kern w:val="2"/>
                          <w:sz w:val="21"/>
                          <w:szCs w:val="21"/>
                          <w14:ligatures w14:val="standardContextual"/>
                        </w:rPr>
                        <m:t>d</m:t>
                      </m:r>
                      <m:sSup>
                        <m:sSupPr>
                          <m:ctrlPr>
                            <w:rPr>
                              <w:rFonts w:ascii="Cambria Math" w:eastAsia="楷体" w:hAnsi="Cambria Math"/>
                              <w:color w:val="000000" w:themeColor="text1"/>
                              <w:kern w:val="2"/>
                              <w:sz w:val="21"/>
                              <w:szCs w:val="21"/>
                              <w14:ligatures w14:val="standardContextual"/>
                            </w:rPr>
                          </m:ctrlPr>
                        </m:sSupPr>
                        <m:e>
                          <m:r>
                            <w:rPr>
                              <w:rFonts w:ascii="Cambria Math" w:eastAsia="楷体" w:hAnsi="Cambria Math"/>
                              <w:color w:val="000000" w:themeColor="text1"/>
                              <w:kern w:val="2"/>
                              <w:sz w:val="21"/>
                              <w:szCs w:val="21"/>
                              <w14:ligatures w14:val="standardContextual"/>
                            </w:rPr>
                            <m:t>U</m:t>
                          </m:r>
                        </m:e>
                        <m:sup>
                          <m:r>
                            <w:rPr>
                              <w:rFonts w:ascii="Cambria Math" w:eastAsia="楷体" w:hAnsi="Cambria Math"/>
                              <w:color w:val="000000" w:themeColor="text1"/>
                              <w:kern w:val="2"/>
                              <w:sz w:val="21"/>
                              <w:szCs w:val="21"/>
                              <w14:ligatures w14:val="standardContextual"/>
                            </w:rPr>
                            <m:t>M</m:t>
                          </m:r>
                        </m:sup>
                      </m:sSup>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ctrlPr>
                        <w:rPr>
                          <w:rFonts w:ascii="Cambria Math" w:eastAsia="楷体" w:hAnsi="Cambria Math"/>
                          <w:iCs/>
                          <w:color w:val="000000" w:themeColor="text1"/>
                          <w:kern w:val="2"/>
                          <w:sz w:val="21"/>
                          <w:szCs w:val="21"/>
                          <w14:ligatures w14:val="standardContextual"/>
                        </w:rPr>
                      </m:ctrlPr>
                    </m:num>
                    <m:den>
                      <m:r>
                        <m:rPr>
                          <m:sty m:val="p"/>
                        </m:rPr>
                        <w:rPr>
                          <w:rFonts w:ascii="Cambria Math" w:eastAsia="楷体" w:hAnsi="Cambria Math"/>
                          <w:color w:val="000000" w:themeColor="text1"/>
                          <w:kern w:val="2"/>
                          <w:sz w:val="21"/>
                          <w:szCs w:val="21"/>
                          <w14:ligatures w14:val="standardContextual"/>
                        </w:rPr>
                        <m:t>d</m:t>
                      </m:r>
                      <m:sSup>
                        <m:sSupPr>
                          <m:ctrlPr>
                            <w:rPr>
                              <w:rFonts w:ascii="Cambria Math" w:eastAsia="楷体" w:hAnsi="Cambria Math"/>
                              <w:i/>
                              <w:color w:val="000000" w:themeColor="text1"/>
                              <w:kern w:val="2"/>
                              <w:sz w:val="21"/>
                              <w:szCs w:val="21"/>
                              <w14:ligatures w14:val="standardContextual"/>
                            </w:rPr>
                          </m:ctrlPr>
                        </m:sSupPr>
                        <m:e>
                          <m:r>
                            <w:rPr>
                              <w:rFonts w:ascii="Cambria Math" w:eastAsia="楷体" w:hAnsi="Cambria Math" w:hint="eastAsia"/>
                              <w:color w:val="000000" w:themeColor="text1"/>
                              <w:kern w:val="2"/>
                              <w:sz w:val="21"/>
                              <w:szCs w:val="21"/>
                              <w14:ligatures w14:val="standardContextual"/>
                            </w:rPr>
                            <m:t>z</m:t>
                          </m:r>
                        </m:e>
                        <m:sup>
                          <m:r>
                            <w:rPr>
                              <w:rFonts w:ascii="Cambria Math" w:eastAsia="楷体" w:hAnsi="Cambria Math"/>
                              <w:color w:val="000000" w:themeColor="text1"/>
                              <w:kern w:val="2"/>
                              <w:sz w:val="21"/>
                              <w:szCs w:val="21"/>
                              <w14:ligatures w14:val="standardContextual"/>
                            </w:rPr>
                            <m:t>*</m:t>
                          </m:r>
                        </m:sup>
                      </m:sSup>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den>
                  </m:f>
                </m:e>
              </m:groupChr>
            </m:e>
            <m:lim>
              <m:r>
                <m:rPr>
                  <m:sty m:val="p"/>
                </m:rPr>
                <w:rPr>
                  <w:rFonts w:ascii="Cambria Math" w:eastAsia="楷体" w:hAnsi="Cambria Math" w:hint="eastAsia"/>
                  <w:color w:val="000000" w:themeColor="text1"/>
                  <w:kern w:val="2"/>
                  <w:sz w:val="21"/>
                  <w:szCs w:val="21"/>
                  <w14:ligatures w14:val="standardContextual"/>
                </w:rPr>
                <m:t>自反馈效应</m:t>
              </m:r>
            </m:lim>
          </m:limLow>
        </m:oMath>
      </m:oMathPara>
    </w:p>
    <w:p w14:paraId="320CAD29" w14:textId="2E05F108" w:rsidR="00B216C4" w:rsidRPr="00B216C4" w:rsidRDefault="00B216C4" w:rsidP="00B216C4">
      <w:pPr>
        <w:adjustRightInd w:val="0"/>
        <w:snapToGrid w:val="0"/>
        <w:spacing w:line="360" w:lineRule="auto"/>
        <w:ind w:firstLineChars="200" w:firstLine="420"/>
        <w:rPr>
          <w:color w:val="000000" w:themeColor="text1"/>
          <w:kern w:val="2"/>
          <w:sz w:val="21"/>
          <w:szCs w:val="22"/>
          <w14:ligatures w14:val="standardContextual"/>
        </w:rPr>
      </w:pPr>
      <w:r w:rsidRPr="00B216C4">
        <w:rPr>
          <w:rFonts w:hint="eastAsia"/>
          <w:color w:val="000000" w:themeColor="text1"/>
          <w:kern w:val="2"/>
          <w:sz w:val="21"/>
          <w:szCs w:val="22"/>
          <w14:ligatures w14:val="standardContextual"/>
        </w:rPr>
        <w:t>这一自反馈效应源于</w:t>
      </w:r>
      <w:r w:rsidR="006E43F5" w:rsidRPr="006E43F5">
        <w:rPr>
          <w:rFonts w:ascii="宋体" w:hAnsi="宋体" w:hint="eastAsia"/>
          <w:color w:val="000000" w:themeColor="text1"/>
          <w:kern w:val="2"/>
          <w:sz w:val="21"/>
          <w:szCs w:val="21"/>
        </w:rPr>
        <w:t>产业链</w:t>
      </w:r>
      <w:r w:rsidRPr="00B216C4">
        <w:rPr>
          <w:rFonts w:hint="eastAsia"/>
          <w:color w:val="000000" w:themeColor="text1"/>
          <w:kern w:val="2"/>
          <w:sz w:val="21"/>
          <w:szCs w:val="22"/>
          <w14:ligatures w14:val="standardContextual"/>
        </w:rPr>
        <w:t>长度的变化将间接作用在企业的复合中间品边际成本上，且</w:t>
      </w:r>
      <w:r w:rsidR="006E43F5" w:rsidRPr="006E43F5">
        <w:rPr>
          <w:rFonts w:ascii="宋体" w:hAnsi="宋体" w:hint="eastAsia"/>
          <w:color w:val="000000" w:themeColor="text1"/>
          <w:kern w:val="2"/>
          <w:sz w:val="21"/>
          <w:szCs w:val="21"/>
        </w:rPr>
        <w:t>产业链</w:t>
      </w:r>
      <w:r w:rsidRPr="00B216C4">
        <w:rPr>
          <w:rFonts w:hint="eastAsia"/>
          <w:color w:val="000000" w:themeColor="text1"/>
          <w:kern w:val="2"/>
          <w:sz w:val="21"/>
          <w:szCs w:val="22"/>
          <w14:ligatures w14:val="standardContextual"/>
        </w:rPr>
        <w:t>长度的延伸会促使边际成本下降，并通过中间品之间的集约边际效应，降低企业初始阶段中间品的合意支出规模，进而引致初始进口阶段的下降。换言之，</w:t>
      </w:r>
      <w:r w:rsidR="006E43F5" w:rsidRPr="006E43F5">
        <w:rPr>
          <w:rFonts w:hint="eastAsia"/>
          <w:color w:val="000000" w:themeColor="text1"/>
          <w:kern w:val="2"/>
          <w:sz w:val="21"/>
          <w:szCs w:val="22"/>
          <w14:ligatures w14:val="standardContextual"/>
        </w:rPr>
        <w:t>产业链</w:t>
      </w:r>
      <w:r w:rsidRPr="00B216C4">
        <w:rPr>
          <w:rFonts w:hint="eastAsia"/>
          <w:color w:val="000000" w:themeColor="text1"/>
          <w:kern w:val="2"/>
          <w:sz w:val="21"/>
          <w:szCs w:val="22"/>
          <w14:ligatures w14:val="standardContextual"/>
        </w:rPr>
        <w:t>长度的上升会</w:t>
      </w:r>
      <w:r w:rsidRPr="00B216C4">
        <w:rPr>
          <w:rFonts w:hint="eastAsia"/>
          <w:color w:val="000000" w:themeColor="text1"/>
          <w:kern w:val="2"/>
          <w:sz w:val="21"/>
          <w:szCs w:val="22"/>
          <w14:ligatures w14:val="standardContextual"/>
        </w:rPr>
        <w:lastRenderedPageBreak/>
        <w:t>自发形成负反馈作用，并避免企业无限制地提升进口阶段。重要的是，上述自反馈效应的强度会取决于进口阶段的半弹性</w:t>
      </w:r>
      <m:oMath>
        <m:sSubSup>
          <m:sSubSupPr>
            <m:ctrlPr>
              <w:rPr>
                <w:rFonts w:ascii="Cambria Math" w:hAnsi="Cambria Math"/>
                <w:i/>
                <w:color w:val="000000" w:themeColor="text1"/>
                <w:kern w:val="2"/>
                <w:sz w:val="21"/>
                <w:szCs w:val="21"/>
                <w14:ligatures w14:val="standardContextual"/>
              </w:rPr>
            </m:ctrlPr>
          </m:sSubSupPr>
          <m:e>
            <m:r>
              <m:rPr>
                <m:sty m:val="p"/>
              </m:rPr>
              <w:rPr>
                <w:rFonts w:ascii="Cambria Math" w:hAnsi="Cambria Math"/>
                <w:color w:val="000000" w:themeColor="text1"/>
                <w:kern w:val="2"/>
                <w:sz w:val="21"/>
                <w:szCs w:val="21"/>
                <w14:ligatures w14:val="standardContextual"/>
              </w:rPr>
              <m:t>Φ</m:t>
            </m:r>
            <m:ctrlPr>
              <w:rPr>
                <w:rFonts w:ascii="Cambria Math" w:hAnsi="Cambria Math"/>
                <w:color w:val="000000" w:themeColor="text1"/>
                <w:kern w:val="2"/>
                <w:sz w:val="21"/>
                <w:szCs w:val="21"/>
                <w14:ligatures w14:val="standardContextual"/>
              </w:rPr>
            </m:ctrlPr>
          </m:e>
          <m:sub>
            <m:r>
              <w:rPr>
                <w:rFonts w:ascii="Cambria Math" w:hAnsi="Cambria Math"/>
                <w:color w:val="000000" w:themeColor="text1"/>
                <w:kern w:val="2"/>
                <w:sz w:val="21"/>
                <w:szCs w:val="21"/>
                <w14:ligatures w14:val="standardContextual"/>
              </w:rPr>
              <m:t>U</m:t>
            </m:r>
          </m:sub>
          <m:sup>
            <m:r>
              <w:rPr>
                <w:rFonts w:ascii="Cambria Math" w:hAnsi="Cambria Math"/>
                <w:color w:val="000000" w:themeColor="text1"/>
                <w:kern w:val="2"/>
                <w:sz w:val="21"/>
                <w:szCs w:val="21"/>
                <w14:ligatures w14:val="standardContextual"/>
              </w:rPr>
              <m:t>M</m:t>
            </m:r>
          </m:sup>
        </m:sSub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d>
          <m:dPr>
            <m:begChr m:val="|"/>
            <m:endChr m:val="|"/>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m:t>
                </m:r>
                <m:func>
                  <m:funcPr>
                    <m:ctrlPr>
                      <w:rPr>
                        <w:rFonts w:ascii="Cambria Math" w:hAnsi="Cambria Math"/>
                        <w:i/>
                        <w:color w:val="000000" w:themeColor="text1"/>
                        <w:kern w:val="2"/>
                        <w:sz w:val="21"/>
                        <w:szCs w:val="21"/>
                        <w14:ligatures w14:val="standardContextual"/>
                      </w:rPr>
                    </m:ctrlPr>
                  </m:funcPr>
                  <m:fName>
                    <m:r>
                      <m:rPr>
                        <m:sty m:val="p"/>
                      </m:rPr>
                      <w:rPr>
                        <w:rFonts w:ascii="Cambria Math" w:hAnsi="Cambria Math"/>
                        <w:color w:val="000000" w:themeColor="text1"/>
                        <w:kern w:val="2"/>
                        <w:sz w:val="21"/>
                        <w:szCs w:val="21"/>
                        <w14:ligatures w14:val="standardContextual"/>
                      </w:rPr>
                      <m:t>log</m:t>
                    </m:r>
                  </m:fName>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e>
                </m:func>
              </m:num>
              <m:den>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e>
        </m:d>
      </m:oMath>
      <w:r w:rsidRPr="00B216C4">
        <w:rPr>
          <w:rFonts w:hint="eastAsia"/>
          <w:color w:val="000000" w:themeColor="text1"/>
          <w:kern w:val="2"/>
          <w:sz w:val="21"/>
          <w:szCs w:val="21"/>
          <w14:ligatures w14:val="standardContextual"/>
        </w:rPr>
        <w:t>，而这一半弹性的大小恰好依赖于企业的出口阶段。根据上述信息，本文进一步提出以下命题，来归纳出口阶段对自动化的</w:t>
      </w:r>
      <w:r w:rsidR="006E43F5" w:rsidRPr="006E43F5">
        <w:rPr>
          <w:rFonts w:hint="eastAsia"/>
          <w:color w:val="000000" w:themeColor="text1"/>
          <w:kern w:val="2"/>
          <w:sz w:val="21"/>
          <w:szCs w:val="21"/>
          <w14:ligatures w14:val="standardContextual"/>
        </w:rPr>
        <w:t>产业链</w:t>
      </w:r>
      <w:r w:rsidRPr="00B216C4">
        <w:rPr>
          <w:rFonts w:hint="eastAsia"/>
          <w:color w:val="000000" w:themeColor="text1"/>
          <w:kern w:val="2"/>
          <w:sz w:val="21"/>
          <w:szCs w:val="21"/>
          <w14:ligatures w14:val="standardContextual"/>
        </w:rPr>
        <w:t>长度延伸效应的调节作用。</w:t>
      </w:r>
    </w:p>
    <w:p w14:paraId="2B5BB9D7" w14:textId="34FC7F5F" w:rsidR="00B216C4" w:rsidRPr="00B216C4" w:rsidRDefault="00B216C4" w:rsidP="00B216C4">
      <w:pPr>
        <w:adjustRightInd w:val="0"/>
        <w:snapToGrid w:val="0"/>
        <w:spacing w:line="360" w:lineRule="auto"/>
        <w:ind w:firstLineChars="200" w:firstLine="428"/>
        <w:rPr>
          <w:rFonts w:ascii="楷体" w:eastAsia="楷体" w:hAnsi="楷体"/>
          <w:bCs/>
          <w:color w:val="000000" w:themeColor="text1"/>
          <w:kern w:val="2"/>
          <w:sz w:val="21"/>
          <w:szCs w:val="24"/>
          <w14:ligatures w14:val="standardContextual"/>
        </w:rPr>
      </w:pPr>
      <w:r w:rsidRPr="00B216C4">
        <w:rPr>
          <w:rFonts w:ascii="楷体" w:eastAsia="楷体" w:hAnsi="楷体"/>
          <w:b/>
          <w:bCs/>
          <w:color w:val="000000" w:themeColor="text1"/>
          <w:kern w:val="2"/>
          <w:sz w:val="21"/>
          <w:szCs w:val="24"/>
          <w14:ligatures w14:val="standardContextual"/>
        </w:rPr>
        <w:t>命题</w:t>
      </w:r>
      <w:r w:rsidRPr="00B216C4">
        <w:rPr>
          <w:rFonts w:eastAsia="楷体"/>
          <w:b/>
          <w:bCs/>
          <w:color w:val="000000" w:themeColor="text1"/>
          <w:kern w:val="2"/>
          <w:sz w:val="21"/>
          <w:szCs w:val="24"/>
          <w14:ligatures w14:val="standardContextual"/>
        </w:rPr>
        <w:t>3</w:t>
      </w:r>
      <w:r w:rsidRPr="00B216C4">
        <w:rPr>
          <w:rFonts w:ascii="楷体" w:eastAsia="楷体" w:hAnsi="楷体"/>
          <w:b/>
          <w:bCs/>
          <w:color w:val="000000" w:themeColor="text1"/>
          <w:kern w:val="2"/>
          <w:sz w:val="21"/>
          <w:szCs w:val="24"/>
          <w14:ligatures w14:val="standardContextual"/>
        </w:rPr>
        <w:t>（自动化的异质性效应：价值链位置的调节作用）</w:t>
      </w:r>
      <w:r w:rsidRPr="00B216C4">
        <w:rPr>
          <w:rFonts w:ascii="楷体" w:eastAsia="楷体" w:hAnsi="楷体" w:hint="eastAsia"/>
          <w:bCs/>
          <w:color w:val="000000" w:themeColor="text1"/>
          <w:kern w:val="2"/>
          <w:sz w:val="21"/>
          <w:szCs w:val="24"/>
          <w14:ligatures w14:val="standardContextual"/>
        </w:rPr>
        <w:t>：</w:t>
      </w:r>
      <w:r w:rsidRPr="00B216C4">
        <w:rPr>
          <w:rFonts w:ascii="楷体" w:eastAsia="楷体" w:hAnsi="楷体"/>
          <w:color w:val="000000" w:themeColor="text1"/>
          <w:kern w:val="2"/>
          <w:sz w:val="21"/>
          <w:szCs w:val="22"/>
          <w14:ligatures w14:val="standardContextual"/>
        </w:rPr>
        <w:t>自动化对</w:t>
      </w:r>
      <w:r w:rsidR="006E43F5" w:rsidRPr="006E43F5">
        <w:rPr>
          <w:rFonts w:ascii="楷体" w:eastAsia="楷体" w:hAnsi="楷体" w:hint="eastAsia"/>
          <w:color w:val="000000" w:themeColor="text1"/>
          <w:kern w:val="2"/>
          <w:sz w:val="21"/>
          <w:szCs w:val="22"/>
          <w14:ligatures w14:val="standardContextual"/>
        </w:rPr>
        <w:t>产业链</w:t>
      </w:r>
      <w:r w:rsidRPr="00B216C4">
        <w:rPr>
          <w:rFonts w:ascii="楷体" w:eastAsia="楷体" w:hAnsi="楷体"/>
          <w:color w:val="000000" w:themeColor="text1"/>
          <w:kern w:val="2"/>
          <w:sz w:val="21"/>
          <w:szCs w:val="22"/>
          <w14:ligatures w14:val="standardContextual"/>
        </w:rPr>
        <w:t>长度的促进作用具有异质性</w:t>
      </w:r>
      <w:r w:rsidRPr="00B216C4">
        <w:rPr>
          <w:rFonts w:ascii="楷体" w:eastAsia="楷体" w:hAnsi="楷体" w:hint="eastAsia"/>
          <w:color w:val="000000" w:themeColor="text1"/>
          <w:kern w:val="2"/>
          <w:sz w:val="21"/>
          <w:szCs w:val="22"/>
          <w14:ligatures w14:val="standardContextual"/>
        </w:rPr>
        <w:t>，且源于系数</w:t>
      </w:r>
      <m:oMath>
        <m:f>
          <m:fPr>
            <m:ctrlPr>
              <w:rPr>
                <w:rFonts w:ascii="Cambria Math" w:eastAsia="楷体" w:hAnsi="Cambria Math"/>
                <w:i/>
                <w:color w:val="000000" w:themeColor="text1"/>
                <w:kern w:val="2"/>
                <w:sz w:val="21"/>
                <w:szCs w:val="21"/>
                <w14:ligatures w14:val="standardContextual"/>
              </w:rPr>
            </m:ctrlPr>
          </m:fPr>
          <m:num>
            <m:r>
              <m:rPr>
                <m:sty m:val="p"/>
              </m:rPr>
              <w:rPr>
                <w:rFonts w:ascii="Cambria Math" w:eastAsia="楷体" w:hAnsi="Cambria Math"/>
                <w:color w:val="000000" w:themeColor="text1"/>
                <w:kern w:val="2"/>
                <w:sz w:val="21"/>
                <w:szCs w:val="21"/>
                <w14:ligatures w14:val="standardContextual"/>
              </w:rPr>
              <m:t>Ψ</m:t>
            </m:r>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num>
          <m:den>
            <m:r>
              <w:rPr>
                <w:rFonts w:ascii="Cambria Math" w:eastAsia="楷体" w:hAnsi="Cambria Math" w:hint="eastAsia"/>
                <w:color w:val="000000" w:themeColor="text1"/>
                <w:kern w:val="2"/>
                <w:sz w:val="21"/>
                <w:szCs w:val="21"/>
                <w14:ligatures w14:val="standardContextual"/>
              </w:rPr>
              <m:t>f</m:t>
            </m:r>
            <m:d>
              <m:dPr>
                <m:ctrlPr>
                  <w:rPr>
                    <w:rFonts w:ascii="Cambria Math" w:eastAsia="楷体" w:hAnsi="Cambria Math"/>
                    <w:color w:val="000000" w:themeColor="text1"/>
                    <w:kern w:val="2"/>
                    <w:sz w:val="21"/>
                    <w:szCs w:val="21"/>
                    <w14:ligatures w14:val="standardContextual"/>
                  </w:rPr>
                </m:ctrlPr>
              </m:dPr>
              <m:e>
                <m:sSup>
                  <m:sSupPr>
                    <m:ctrlPr>
                      <w:rPr>
                        <w:rFonts w:ascii="Cambria Math" w:eastAsia="楷体" w:hAnsi="Cambria Math"/>
                        <w:color w:val="000000" w:themeColor="text1"/>
                        <w:kern w:val="2"/>
                        <w:sz w:val="21"/>
                        <w:szCs w:val="21"/>
                        <w14:ligatures w14:val="standardContextual"/>
                      </w:rPr>
                    </m:ctrlPr>
                  </m:sSupPr>
                  <m:e>
                    <m:r>
                      <w:rPr>
                        <w:rFonts w:ascii="Cambria Math" w:eastAsia="楷体" w:hAnsi="Cambria Math"/>
                        <w:color w:val="000000" w:themeColor="text1"/>
                        <w:kern w:val="2"/>
                        <w:sz w:val="21"/>
                        <w:szCs w:val="21"/>
                        <w14:ligatures w14:val="standardContextual"/>
                      </w:rPr>
                      <m:t>U</m:t>
                    </m:r>
                  </m:e>
                  <m:sup>
                    <m:r>
                      <w:rPr>
                        <w:rFonts w:ascii="Cambria Math" w:eastAsia="楷体" w:hAnsi="Cambria Math"/>
                        <w:color w:val="000000" w:themeColor="text1"/>
                        <w:kern w:val="2"/>
                        <w:sz w:val="21"/>
                        <w:szCs w:val="21"/>
                        <w14:ligatures w14:val="standardContextual"/>
                      </w:rPr>
                      <m:t>M</m:t>
                    </m:r>
                  </m:sup>
                </m:sSup>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e>
            </m:d>
          </m:den>
        </m:f>
      </m:oMath>
      <w:r w:rsidRPr="00B216C4">
        <w:rPr>
          <w:rFonts w:ascii="楷体" w:eastAsia="楷体" w:hAnsi="楷体" w:hint="eastAsia"/>
          <w:color w:val="000000" w:themeColor="text1"/>
          <w:kern w:val="2"/>
          <w:sz w:val="21"/>
          <w:szCs w:val="21"/>
          <w14:ligatures w14:val="standardContextual"/>
        </w:rPr>
        <w:t>和</w:t>
      </w:r>
      <m:oMath>
        <m:sSubSup>
          <m:sSubSupPr>
            <m:ctrlPr>
              <w:rPr>
                <w:rFonts w:ascii="Cambria Math" w:eastAsia="楷体" w:hAnsi="Cambria Math"/>
                <w:i/>
                <w:color w:val="000000" w:themeColor="text1"/>
                <w:kern w:val="2"/>
                <w:sz w:val="21"/>
                <w:szCs w:val="21"/>
                <w14:ligatures w14:val="standardContextual"/>
              </w:rPr>
            </m:ctrlPr>
          </m:sSubSupPr>
          <m:e>
            <m:r>
              <m:rPr>
                <m:sty m:val="p"/>
              </m:rPr>
              <w:rPr>
                <w:rFonts w:ascii="Cambria Math" w:eastAsia="楷体" w:hAnsi="Cambria Math"/>
                <w:color w:val="000000" w:themeColor="text1"/>
                <w:kern w:val="2"/>
                <w:sz w:val="21"/>
                <w:szCs w:val="21"/>
                <w14:ligatures w14:val="standardContextual"/>
              </w:rPr>
              <m:t>Φ</m:t>
            </m:r>
            <m:ctrlPr>
              <w:rPr>
                <w:rFonts w:ascii="Cambria Math" w:eastAsia="楷体" w:hAnsi="Cambria Math"/>
                <w:color w:val="000000" w:themeColor="text1"/>
                <w:kern w:val="2"/>
                <w:sz w:val="21"/>
                <w:szCs w:val="21"/>
                <w14:ligatures w14:val="standardContextual"/>
              </w:rPr>
            </m:ctrlPr>
          </m:e>
          <m:sub>
            <m:r>
              <w:rPr>
                <w:rFonts w:ascii="Cambria Math" w:eastAsia="楷体" w:hAnsi="Cambria Math"/>
                <w:color w:val="000000" w:themeColor="text1"/>
                <w:kern w:val="2"/>
                <w:sz w:val="21"/>
                <w:szCs w:val="21"/>
                <w14:ligatures w14:val="standardContextual"/>
              </w:rPr>
              <m:t>U</m:t>
            </m:r>
          </m:sub>
          <m:sup>
            <m:r>
              <w:rPr>
                <w:rFonts w:ascii="Cambria Math" w:eastAsia="楷体" w:hAnsi="Cambria Math"/>
                <w:color w:val="000000" w:themeColor="text1"/>
                <w:kern w:val="2"/>
                <w:sz w:val="21"/>
                <w:szCs w:val="21"/>
                <w14:ligatures w14:val="standardContextual"/>
              </w:rPr>
              <m:t>M</m:t>
            </m:r>
          </m:sup>
        </m:sSub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216C4">
        <w:rPr>
          <w:rFonts w:ascii="楷体" w:eastAsia="楷体" w:hAnsi="楷体" w:hint="eastAsia"/>
          <w:color w:val="000000" w:themeColor="text1"/>
          <w:kern w:val="2"/>
          <w:sz w:val="21"/>
          <w:szCs w:val="21"/>
          <w14:ligatures w14:val="standardContextual"/>
        </w:rPr>
        <w:t>会随着</w:t>
      </w:r>
      <m:oMath>
        <m:r>
          <w:rPr>
            <w:rFonts w:ascii="Cambria Math" w:eastAsia="楷体" w:hAnsi="Cambria Math"/>
            <w:color w:val="000000" w:themeColor="text1"/>
            <w:kern w:val="2"/>
            <w:sz w:val="21"/>
            <w:szCs w:val="21"/>
            <w14:ligatures w14:val="standardContextual"/>
          </w:rPr>
          <m:t>x</m:t>
        </m:r>
      </m:oMath>
      <w:r w:rsidRPr="00B216C4">
        <w:rPr>
          <w:rFonts w:ascii="楷体" w:eastAsia="楷体" w:hAnsi="楷体" w:hint="eastAsia"/>
          <w:color w:val="000000" w:themeColor="text1"/>
          <w:kern w:val="2"/>
          <w:sz w:val="21"/>
          <w:szCs w:val="21"/>
          <w14:ligatures w14:val="standardContextual"/>
        </w:rPr>
        <w:t>的提高而上升的特征</w:t>
      </w:r>
      <w:r w:rsidRPr="00B216C4">
        <w:rPr>
          <w:rFonts w:ascii="楷体" w:eastAsia="楷体" w:hAnsi="楷体" w:hint="eastAsia"/>
          <w:color w:val="000000" w:themeColor="text1"/>
          <w:kern w:val="2"/>
          <w:sz w:val="21"/>
          <w:szCs w:val="22"/>
          <w14:ligatures w14:val="standardContextual"/>
        </w:rPr>
        <w:t>。因此，企业的出口阶段越低，其自动化技术应用的促进作用越强；反之亦然。</w:t>
      </w:r>
    </w:p>
    <w:p w14:paraId="78F52C91" w14:textId="66A18ABE"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命题</w:t>
      </w:r>
      <w:r w:rsidRPr="00B216C4">
        <w:rPr>
          <w:rFonts w:hint="eastAsia"/>
          <w:color w:val="000000" w:themeColor="text1"/>
          <w:kern w:val="2"/>
          <w:sz w:val="21"/>
          <w:szCs w:val="21"/>
          <w14:ligatures w14:val="standardContextual"/>
        </w:rPr>
        <w:t>3</w:t>
      </w:r>
      <w:r w:rsidRPr="00B216C4">
        <w:rPr>
          <w:rFonts w:ascii="宋体" w:hAnsi="宋体" w:hint="eastAsia"/>
          <w:color w:val="000000" w:themeColor="text1"/>
          <w:kern w:val="2"/>
          <w:sz w:val="21"/>
          <w:szCs w:val="21"/>
          <w14:ligatures w14:val="standardContextual"/>
        </w:rPr>
        <w:t>的结论源自出口阶段对自反馈效应</w:t>
      </w:r>
      <m:oMath>
        <m:sSubSup>
          <m:sSubSupPr>
            <m:ctrlPr>
              <w:rPr>
                <w:rFonts w:ascii="Cambria Math" w:hAnsi="Cambria Math"/>
                <w:i/>
                <w:color w:val="000000" w:themeColor="text1"/>
                <w:kern w:val="2"/>
                <w:sz w:val="21"/>
                <w:szCs w:val="21"/>
                <w14:ligatures w14:val="standardContextual"/>
              </w:rPr>
            </m:ctrlPr>
          </m:sSubSupPr>
          <m:e>
            <m:r>
              <m:rPr>
                <m:sty m:val="p"/>
              </m:rPr>
              <w:rPr>
                <w:rFonts w:ascii="Cambria Math" w:hAnsi="Cambria Math"/>
                <w:color w:val="000000" w:themeColor="text1"/>
                <w:kern w:val="2"/>
                <w:sz w:val="21"/>
                <w:szCs w:val="21"/>
                <w14:ligatures w14:val="standardContextual"/>
              </w:rPr>
              <m:t>Φ</m:t>
            </m:r>
            <m:ctrlPr>
              <w:rPr>
                <w:rFonts w:ascii="Cambria Math" w:hAnsi="Cambria Math"/>
                <w:color w:val="000000" w:themeColor="text1"/>
                <w:kern w:val="2"/>
                <w:sz w:val="21"/>
                <w:szCs w:val="21"/>
                <w14:ligatures w14:val="standardContextual"/>
              </w:rPr>
            </m:ctrlPr>
          </m:e>
          <m:sub>
            <m:r>
              <w:rPr>
                <w:rFonts w:ascii="Cambria Math" w:hAnsi="Cambria Math"/>
                <w:color w:val="000000" w:themeColor="text1"/>
                <w:kern w:val="2"/>
                <w:sz w:val="21"/>
                <w:szCs w:val="21"/>
                <w14:ligatures w14:val="standardContextual"/>
              </w:rPr>
              <m:t>U</m:t>
            </m:r>
          </m:sub>
          <m:sup>
            <m:r>
              <w:rPr>
                <w:rFonts w:ascii="Cambria Math" w:hAnsi="Cambria Math"/>
                <w:color w:val="000000" w:themeColor="text1"/>
                <w:kern w:val="2"/>
                <w:sz w:val="21"/>
                <w:szCs w:val="21"/>
                <w14:ligatures w14:val="standardContextual"/>
              </w:rPr>
              <m:t>M</m:t>
            </m:r>
          </m:sup>
        </m:sSub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216C4">
        <w:rPr>
          <w:rFonts w:ascii="宋体" w:hAnsi="宋体" w:hint="eastAsia"/>
          <w:color w:val="000000" w:themeColor="text1"/>
          <w:kern w:val="2"/>
          <w:sz w:val="21"/>
          <w:szCs w:val="21"/>
          <w14:ligatures w14:val="standardContextual"/>
        </w:rPr>
        <w:t>的影响。具体而言，越下游的企业其</w:t>
      </w:r>
      <w:r w:rsidR="006E43F5" w:rsidRPr="006E43F5">
        <w:rPr>
          <w:rFonts w:ascii="宋体" w:hAnsi="宋体" w:hint="eastAsia"/>
          <w:color w:val="000000" w:themeColor="text1"/>
          <w:kern w:val="2"/>
          <w:sz w:val="21"/>
          <w:szCs w:val="21"/>
          <w14:ligatures w14:val="standardContextual"/>
        </w:rPr>
        <w:t>产业链</w:t>
      </w:r>
      <w:r w:rsidRPr="00B216C4">
        <w:rPr>
          <w:rFonts w:ascii="宋体" w:hAnsi="宋体" w:hint="eastAsia"/>
          <w:color w:val="000000" w:themeColor="text1"/>
          <w:kern w:val="2"/>
          <w:sz w:val="21"/>
          <w:szCs w:val="21"/>
          <w14:ligatures w14:val="standardContextual"/>
        </w:rPr>
        <w:t>越长，这使得复合中间品中的初始阶段中间品占比</w:t>
      </w:r>
      <m:oMath>
        <m:f>
          <m:fPr>
            <m:ctrlPr>
              <w:rPr>
                <w:rFonts w:ascii="Cambria Math" w:hAnsi="Cambria Math"/>
                <w:i/>
                <w:color w:val="000000" w:themeColor="text1"/>
                <w:kern w:val="2"/>
                <w:sz w:val="21"/>
                <w:szCs w:val="21"/>
                <w14:ligatures w14:val="standardContextual"/>
              </w:rPr>
            </m:ctrlPr>
          </m:fPr>
          <m:num>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,x</m:t>
                </m:r>
              </m:e>
            </m:d>
          </m:num>
          <m:den>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oMath>
      <w:r w:rsidRPr="00B216C4">
        <w:rPr>
          <w:rFonts w:ascii="宋体" w:hAnsi="宋体" w:hint="eastAsia"/>
          <w:color w:val="000000" w:themeColor="text1"/>
          <w:kern w:val="2"/>
          <w:sz w:val="21"/>
          <w:szCs w:val="21"/>
          <w14:ligatures w14:val="standardContextual"/>
        </w:rPr>
        <w:t>相对更低，导致初始阶段</w:t>
      </w:r>
      <m:oMath>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216C4">
        <w:rPr>
          <w:rFonts w:ascii="宋体" w:hAnsi="宋体" w:hint="eastAsia"/>
          <w:color w:val="000000" w:themeColor="text1"/>
          <w:kern w:val="2"/>
          <w:sz w:val="21"/>
          <w:szCs w:val="21"/>
          <w14:ligatures w14:val="standardContextual"/>
        </w:rPr>
        <w:t>对复合边际成本</w:t>
      </w:r>
      <m:oMath>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216C4">
        <w:rPr>
          <w:rFonts w:ascii="宋体" w:hAnsi="宋体" w:hint="eastAsia"/>
          <w:color w:val="000000" w:themeColor="text1"/>
          <w:kern w:val="2"/>
          <w:sz w:val="21"/>
          <w:szCs w:val="21"/>
          <w14:ligatures w14:val="standardContextual"/>
        </w:rPr>
        <w:t>的半弹性</w:t>
      </w:r>
      <m:oMath>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m:t>
            </m:r>
            <m:func>
              <m:funcPr>
                <m:ctrlPr>
                  <w:rPr>
                    <w:rFonts w:ascii="Cambria Math" w:hAnsi="Cambria Math"/>
                    <w:i/>
                    <w:color w:val="000000" w:themeColor="text1"/>
                    <w:kern w:val="2"/>
                    <w:sz w:val="21"/>
                    <w:szCs w:val="21"/>
                    <w14:ligatures w14:val="standardContextual"/>
                  </w:rPr>
                </m:ctrlPr>
              </m:funcPr>
              <m:fName>
                <m:r>
                  <m:rPr>
                    <m:sty m:val="p"/>
                  </m:rPr>
                  <w:rPr>
                    <w:rFonts w:ascii="Cambria Math" w:hAnsi="Cambria Math"/>
                    <w:color w:val="000000" w:themeColor="text1"/>
                    <w:kern w:val="2"/>
                    <w:sz w:val="21"/>
                    <w:szCs w:val="21"/>
                    <w14:ligatures w14:val="standardContextual"/>
                  </w:rPr>
                  <m:t>log</m:t>
                </m:r>
              </m:fName>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func>
          </m:num>
          <m:den>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oMath>
      <w:r w:rsidRPr="00B216C4">
        <w:rPr>
          <w:rFonts w:ascii="宋体" w:hAnsi="宋体" w:hint="eastAsia"/>
          <w:color w:val="000000" w:themeColor="text1"/>
          <w:kern w:val="2"/>
          <w:sz w:val="21"/>
          <w:szCs w:val="21"/>
          <w14:ligatures w14:val="standardContextual"/>
        </w:rPr>
        <w:t>变得也更小。那么，自动化通过影响</w:t>
      </w:r>
      <w:r w:rsidR="006E43F5" w:rsidRPr="006E43F5">
        <w:rPr>
          <w:rFonts w:ascii="宋体" w:hAnsi="宋体" w:hint="eastAsia"/>
          <w:color w:val="000000" w:themeColor="text1"/>
          <w:kern w:val="2"/>
          <w:sz w:val="21"/>
          <w:szCs w:val="21"/>
        </w:rPr>
        <w:t>产业链</w:t>
      </w:r>
      <w:r w:rsidRPr="00B216C4">
        <w:rPr>
          <w:rFonts w:ascii="宋体" w:hAnsi="宋体" w:hint="eastAsia"/>
          <w:color w:val="000000" w:themeColor="text1"/>
          <w:kern w:val="2"/>
          <w:sz w:val="21"/>
          <w:szCs w:val="21"/>
          <w14:ligatures w14:val="standardContextual"/>
        </w:rPr>
        <w:t>长度</w:t>
      </w:r>
      <m:oMath>
        <m:f>
          <m:fPr>
            <m:ctrlPr>
              <w:rPr>
                <w:rFonts w:ascii="Cambria Math" w:hAnsi="Cambria Math"/>
                <w:i/>
                <w:color w:val="000000" w:themeColor="text1"/>
                <w:kern w:val="2"/>
                <w:sz w:val="21"/>
                <w:szCs w:val="21"/>
                <w14:ligatures w14:val="standardContextual"/>
              </w:rPr>
            </m:ctrlPr>
          </m:fPr>
          <m:num>
            <m:r>
              <m:rPr>
                <m:sty m:val="p"/>
              </m:rPr>
              <w:rPr>
                <w:rFonts w:ascii="Cambria Math" w:hAnsi="Cambria Math" w:hint="eastAsia"/>
                <w:color w:val="000000" w:themeColor="text1"/>
                <w:kern w:val="2"/>
                <w:sz w:val="21"/>
                <w:szCs w:val="21"/>
                <w14:ligatures w14:val="standardContextual"/>
              </w:rPr>
              <m:t>d</m:t>
            </m:r>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ctrlPr>
              <w:rPr>
                <w:rFonts w:ascii="Cambria Math" w:hAnsi="Cambria Math"/>
                <w:iCs/>
                <w:color w:val="000000" w:themeColor="text1"/>
                <w:kern w:val="2"/>
                <w:sz w:val="21"/>
                <w:szCs w:val="21"/>
                <w14:ligatures w14:val="standardContextual"/>
              </w:rPr>
            </m:ctrlPr>
          </m:num>
          <m:den>
            <m:r>
              <w:rPr>
                <w:rFonts w:ascii="Cambria Math" w:hAnsi="Cambria Math"/>
                <w:color w:val="000000" w:themeColor="text1"/>
                <w:kern w:val="2"/>
                <w:sz w:val="21"/>
                <w:szCs w:val="21"/>
                <w14:ligatures w14:val="standardContextual"/>
              </w:rPr>
              <m:t>d</m:t>
            </m:r>
            <m:sSup>
              <m:sSupPr>
                <m:ctrlPr>
                  <w:rPr>
                    <w:rFonts w:ascii="Cambria Math" w:hAnsi="Cambria Math"/>
                    <w:i/>
                    <w:color w:val="000000" w:themeColor="text1"/>
                    <w:kern w:val="2"/>
                    <w:sz w:val="21"/>
                    <w:szCs w:val="21"/>
                    <w14:ligatures w14:val="standardContextual"/>
                  </w:rPr>
                </m:ctrlPr>
              </m:sSupPr>
              <m:e>
                <m:r>
                  <w:rPr>
                    <w:rFonts w:ascii="Cambria Math" w:hAnsi="Cambria Math" w:hint="eastAsia"/>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oMath>
      <w:r w:rsidRPr="00B216C4">
        <w:rPr>
          <w:rFonts w:ascii="宋体" w:hAnsi="宋体" w:hint="eastAsia"/>
          <w:color w:val="000000" w:themeColor="text1"/>
          <w:kern w:val="2"/>
          <w:sz w:val="21"/>
          <w:szCs w:val="21"/>
          <w14:ligatures w14:val="standardContextual"/>
        </w:rPr>
        <w:t>所产生的负反馈作用强度（</w:t>
      </w:r>
      <m:oMath>
        <m:r>
          <w:rPr>
            <w:rFonts w:ascii="Cambria Math" w:hAnsi="Cambria Math"/>
            <w:color w:val="000000" w:themeColor="text1"/>
            <w:kern w:val="2"/>
            <w:sz w:val="21"/>
            <w:szCs w:val="21"/>
            <w14:ligatures w14:val="standardContextual"/>
          </w:rPr>
          <m:t>-</m:t>
        </m:r>
        <m:sSubSup>
          <m:sSubSupPr>
            <m:ctrlPr>
              <w:rPr>
                <w:rFonts w:ascii="Cambria Math" w:hAnsi="Cambria Math"/>
                <w:i/>
                <w:color w:val="000000" w:themeColor="text1"/>
                <w:kern w:val="2"/>
                <w:sz w:val="21"/>
                <w:szCs w:val="21"/>
                <w14:ligatures w14:val="standardContextual"/>
              </w:rPr>
            </m:ctrlPr>
          </m:sSubSupPr>
          <m:e>
            <m:r>
              <m:rPr>
                <m:sty m:val="p"/>
              </m:rPr>
              <w:rPr>
                <w:rFonts w:ascii="Cambria Math" w:hAnsi="Cambria Math"/>
                <w:color w:val="000000" w:themeColor="text1"/>
                <w:kern w:val="2"/>
                <w:sz w:val="21"/>
                <w:szCs w:val="21"/>
                <w14:ligatures w14:val="standardContextual"/>
              </w:rPr>
              <m:t>Φ</m:t>
            </m:r>
            <m:ctrlPr>
              <w:rPr>
                <w:rFonts w:ascii="Cambria Math" w:hAnsi="Cambria Math"/>
                <w:color w:val="000000" w:themeColor="text1"/>
                <w:kern w:val="2"/>
                <w:sz w:val="21"/>
                <w:szCs w:val="21"/>
                <w14:ligatures w14:val="standardContextual"/>
              </w:rPr>
            </m:ctrlPr>
          </m:e>
          <m:sub>
            <m:r>
              <w:rPr>
                <w:rFonts w:ascii="Cambria Math" w:hAnsi="Cambria Math"/>
                <w:color w:val="000000" w:themeColor="text1"/>
                <w:kern w:val="2"/>
                <w:sz w:val="21"/>
                <w:szCs w:val="21"/>
                <w14:ligatures w14:val="standardContextual"/>
              </w:rPr>
              <m:t>U</m:t>
            </m:r>
          </m:sub>
          <m:sup>
            <m:r>
              <w:rPr>
                <w:rFonts w:ascii="Cambria Math" w:hAnsi="Cambria Math"/>
                <w:color w:val="000000" w:themeColor="text1"/>
                <w:kern w:val="2"/>
                <w:sz w:val="21"/>
                <w:szCs w:val="21"/>
                <w14:ligatures w14:val="standardContextual"/>
              </w:rPr>
              <m:t>M</m:t>
            </m:r>
          </m:sup>
        </m:sSub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f>
          <m:fPr>
            <m:ctrlPr>
              <w:rPr>
                <w:rFonts w:ascii="Cambria Math" w:hAnsi="Cambria Math"/>
                <w:i/>
                <w:color w:val="000000" w:themeColor="text1"/>
                <w:kern w:val="2"/>
                <w:sz w:val="21"/>
                <w:szCs w:val="21"/>
                <w14:ligatures w14:val="standardContextual"/>
              </w:rPr>
            </m:ctrlPr>
          </m:fPr>
          <m:num>
            <m:r>
              <m:rPr>
                <m:sty m:val="p"/>
              </m:rPr>
              <w:rPr>
                <w:rFonts w:ascii="Cambria Math" w:hAnsi="Cambria Math" w:hint="eastAsia"/>
                <w:color w:val="000000" w:themeColor="text1"/>
                <w:kern w:val="2"/>
                <w:sz w:val="21"/>
                <w:szCs w:val="21"/>
                <w14:ligatures w14:val="standardContextual"/>
              </w:rPr>
              <m:t>d</m:t>
            </m:r>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ctrlPr>
              <w:rPr>
                <w:rFonts w:ascii="Cambria Math" w:hAnsi="Cambria Math"/>
                <w:iCs/>
                <w:color w:val="000000" w:themeColor="text1"/>
                <w:kern w:val="2"/>
                <w:sz w:val="21"/>
                <w:szCs w:val="21"/>
                <w14:ligatures w14:val="standardContextual"/>
              </w:rPr>
            </m:ctrlPr>
          </m:num>
          <m:den>
            <m:r>
              <w:rPr>
                <w:rFonts w:ascii="Cambria Math" w:hAnsi="Cambria Math"/>
                <w:color w:val="000000" w:themeColor="text1"/>
                <w:kern w:val="2"/>
                <w:sz w:val="21"/>
                <w:szCs w:val="21"/>
                <w14:ligatures w14:val="standardContextual"/>
              </w:rPr>
              <m:t>d</m:t>
            </m:r>
            <m:sSup>
              <m:sSupPr>
                <m:ctrlPr>
                  <w:rPr>
                    <w:rFonts w:ascii="Cambria Math" w:hAnsi="Cambria Math"/>
                    <w:i/>
                    <w:color w:val="000000" w:themeColor="text1"/>
                    <w:kern w:val="2"/>
                    <w:sz w:val="21"/>
                    <w:szCs w:val="21"/>
                    <w14:ligatures w14:val="standardContextual"/>
                  </w:rPr>
                </m:ctrlPr>
              </m:sSupPr>
              <m:e>
                <m:r>
                  <w:rPr>
                    <w:rFonts w:ascii="Cambria Math" w:hAnsi="Cambria Math" w:hint="eastAsia"/>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oMath>
      <w:r w:rsidRPr="00B216C4">
        <w:rPr>
          <w:rFonts w:ascii="宋体" w:hAnsi="宋体" w:hint="eastAsia"/>
          <w:color w:val="000000" w:themeColor="text1"/>
          <w:kern w:val="2"/>
          <w:sz w:val="21"/>
          <w:szCs w:val="21"/>
          <w14:ligatures w14:val="standardContextual"/>
        </w:rPr>
        <w:t>）也将随着弹性</w:t>
      </w:r>
      <m:oMath>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m:t>
            </m:r>
            <m:func>
              <m:funcPr>
                <m:ctrlPr>
                  <w:rPr>
                    <w:rFonts w:ascii="Cambria Math" w:hAnsi="Cambria Math"/>
                    <w:i/>
                    <w:color w:val="000000" w:themeColor="text1"/>
                    <w:kern w:val="2"/>
                    <w:sz w:val="21"/>
                    <w:szCs w:val="21"/>
                    <w14:ligatures w14:val="standardContextual"/>
                  </w:rPr>
                </m:ctrlPr>
              </m:funcPr>
              <m:fName>
                <m:r>
                  <m:rPr>
                    <m:sty m:val="p"/>
                  </m:rPr>
                  <w:rPr>
                    <w:rFonts w:ascii="Cambria Math" w:hAnsi="Cambria Math"/>
                    <w:color w:val="000000" w:themeColor="text1"/>
                    <w:kern w:val="2"/>
                    <w:sz w:val="21"/>
                    <w:szCs w:val="21"/>
                    <w14:ligatures w14:val="standardContextual"/>
                  </w:rPr>
                  <m:t>log</m:t>
                </m:r>
              </m:fName>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func>
          </m:num>
          <m:den>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oMath>
      <w:r w:rsidRPr="00B216C4">
        <w:rPr>
          <w:rFonts w:ascii="宋体" w:hAnsi="宋体" w:hint="eastAsia"/>
          <w:color w:val="000000" w:themeColor="text1"/>
          <w:kern w:val="2"/>
          <w:sz w:val="21"/>
          <w:szCs w:val="21"/>
          <w14:ligatures w14:val="standardContextual"/>
        </w:rPr>
        <w:t>的下降而降低，这一反馈作用的变化则进一步提升了自动化对</w:t>
      </w:r>
      <w:r w:rsidR="006E43F5" w:rsidRPr="006E43F5">
        <w:rPr>
          <w:rFonts w:ascii="宋体" w:hAnsi="宋体" w:hint="eastAsia"/>
          <w:color w:val="000000" w:themeColor="text1"/>
          <w:kern w:val="2"/>
          <w:sz w:val="21"/>
          <w:szCs w:val="21"/>
        </w:rPr>
        <w:t>产业链</w:t>
      </w:r>
      <w:r w:rsidRPr="00B216C4">
        <w:rPr>
          <w:rFonts w:ascii="宋体" w:hAnsi="宋体" w:hint="eastAsia"/>
          <w:color w:val="000000" w:themeColor="text1"/>
          <w:kern w:val="2"/>
          <w:sz w:val="21"/>
          <w:szCs w:val="21"/>
          <w14:ligatures w14:val="standardContextual"/>
        </w:rPr>
        <w:t>长度的影响。反之，在出口阶段较高情况下，企业的初始阶段中间品份额将接近于1，即企业只投入自己生产的中间品、形成迂回结构，此时的半弹性</w:t>
      </w:r>
      <m:oMath>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m:t>
            </m:r>
            <m:func>
              <m:funcPr>
                <m:ctrlPr>
                  <w:rPr>
                    <w:rFonts w:ascii="Cambria Math" w:hAnsi="Cambria Math"/>
                    <w:i/>
                    <w:color w:val="000000" w:themeColor="text1"/>
                    <w:kern w:val="2"/>
                    <w:sz w:val="21"/>
                    <w:szCs w:val="21"/>
                    <w14:ligatures w14:val="standardContextual"/>
                  </w:rPr>
                </m:ctrlPr>
              </m:funcPr>
              <m:fName>
                <m:r>
                  <m:rPr>
                    <m:sty m:val="p"/>
                  </m:rPr>
                  <w:rPr>
                    <w:rFonts w:ascii="Cambria Math" w:hAnsi="Cambria Math"/>
                    <w:color w:val="000000" w:themeColor="text1"/>
                    <w:kern w:val="2"/>
                    <w:sz w:val="21"/>
                    <w:szCs w:val="21"/>
                    <w14:ligatures w14:val="standardContextual"/>
                  </w:rPr>
                  <m:t>log</m:t>
                </m:r>
              </m:fName>
              <m:e>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c</m:t>
                    </m:r>
                  </m:e>
                  <m:sub>
                    <m:r>
                      <w:rPr>
                        <w:rFonts w:ascii="Cambria Math" w:hAnsi="Cambria Math"/>
                        <w:color w:val="000000" w:themeColor="text1"/>
                        <w:kern w:val="2"/>
                        <w:sz w:val="21"/>
                        <w:szCs w:val="21"/>
                        <w14:ligatures w14:val="standardContextual"/>
                      </w:rPr>
                      <m:t>M</m:t>
                    </m:r>
                  </m:sub>
                </m:sSub>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func>
          </m:num>
          <m:den>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den>
        </m:f>
      </m:oMath>
      <w:r w:rsidRPr="00B216C4">
        <w:rPr>
          <w:rFonts w:ascii="宋体" w:hAnsi="宋体" w:hint="eastAsia"/>
          <w:color w:val="000000" w:themeColor="text1"/>
          <w:kern w:val="2"/>
          <w:sz w:val="21"/>
          <w:szCs w:val="21"/>
          <w14:ligatures w14:val="standardContextual"/>
        </w:rPr>
        <w:t>将变得非常大，导致进口阶段的负反馈作用也非常强，最终削弱了自动化技术对</w:t>
      </w:r>
      <w:r w:rsidR="006E43F5" w:rsidRPr="006E43F5">
        <w:rPr>
          <w:rFonts w:ascii="宋体" w:hAnsi="宋体" w:hint="eastAsia"/>
          <w:color w:val="000000" w:themeColor="text1"/>
          <w:kern w:val="2"/>
          <w:sz w:val="21"/>
          <w:szCs w:val="21"/>
        </w:rPr>
        <w:t>产业链</w:t>
      </w:r>
      <w:r w:rsidRPr="00B216C4">
        <w:rPr>
          <w:rFonts w:ascii="宋体" w:hAnsi="宋体" w:hint="eastAsia"/>
          <w:color w:val="000000" w:themeColor="text1"/>
          <w:kern w:val="2"/>
          <w:sz w:val="21"/>
          <w:szCs w:val="21"/>
          <w14:ligatures w14:val="standardContextual"/>
        </w:rPr>
        <w:t>长度的影响。此外，还要指出的是，系数</w:t>
      </w:r>
      <m:oMath>
        <m:f>
          <m:fPr>
            <m:ctrlPr>
              <w:rPr>
                <w:rFonts w:ascii="Cambria Math" w:eastAsia="楷体" w:hAnsi="Cambria Math"/>
                <w:i/>
                <w:color w:val="000000" w:themeColor="text1"/>
                <w:kern w:val="2"/>
                <w:sz w:val="21"/>
                <w:szCs w:val="21"/>
                <w14:ligatures w14:val="standardContextual"/>
              </w:rPr>
            </m:ctrlPr>
          </m:fPr>
          <m:num>
            <m:r>
              <m:rPr>
                <m:sty m:val="p"/>
              </m:rPr>
              <w:rPr>
                <w:rFonts w:ascii="Cambria Math" w:eastAsia="楷体" w:hAnsi="Cambria Math"/>
                <w:color w:val="000000" w:themeColor="text1"/>
                <w:kern w:val="2"/>
                <w:sz w:val="21"/>
                <w:szCs w:val="21"/>
                <w14:ligatures w14:val="standardContextual"/>
              </w:rPr>
              <m:t>Ψ</m:t>
            </m:r>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num>
          <m:den>
            <m:r>
              <w:rPr>
                <w:rFonts w:ascii="Cambria Math" w:eastAsia="楷体" w:hAnsi="Cambria Math" w:hint="eastAsia"/>
                <w:color w:val="000000" w:themeColor="text1"/>
                <w:kern w:val="2"/>
                <w:sz w:val="21"/>
                <w:szCs w:val="21"/>
                <w14:ligatures w14:val="standardContextual"/>
              </w:rPr>
              <m:t>f</m:t>
            </m:r>
            <m:d>
              <m:dPr>
                <m:ctrlPr>
                  <w:rPr>
                    <w:rFonts w:ascii="Cambria Math" w:eastAsia="楷体" w:hAnsi="Cambria Math"/>
                    <w:color w:val="000000" w:themeColor="text1"/>
                    <w:kern w:val="2"/>
                    <w:sz w:val="21"/>
                    <w:szCs w:val="21"/>
                    <w14:ligatures w14:val="standardContextual"/>
                  </w:rPr>
                </m:ctrlPr>
              </m:dPr>
              <m:e>
                <m:sSup>
                  <m:sSupPr>
                    <m:ctrlPr>
                      <w:rPr>
                        <w:rFonts w:ascii="Cambria Math" w:eastAsia="楷体" w:hAnsi="Cambria Math"/>
                        <w:color w:val="000000" w:themeColor="text1"/>
                        <w:kern w:val="2"/>
                        <w:sz w:val="21"/>
                        <w:szCs w:val="21"/>
                        <w14:ligatures w14:val="standardContextual"/>
                      </w:rPr>
                    </m:ctrlPr>
                  </m:sSupPr>
                  <m:e>
                    <m:r>
                      <w:rPr>
                        <w:rFonts w:ascii="Cambria Math" w:eastAsia="楷体" w:hAnsi="Cambria Math"/>
                        <w:color w:val="000000" w:themeColor="text1"/>
                        <w:kern w:val="2"/>
                        <w:sz w:val="21"/>
                        <w:szCs w:val="21"/>
                        <w14:ligatures w14:val="standardContextual"/>
                      </w:rPr>
                      <m:t>U</m:t>
                    </m:r>
                  </m:e>
                  <m:sup>
                    <m:r>
                      <w:rPr>
                        <w:rFonts w:ascii="Cambria Math" w:eastAsia="楷体" w:hAnsi="Cambria Math"/>
                        <w:color w:val="000000" w:themeColor="text1"/>
                        <w:kern w:val="2"/>
                        <w:sz w:val="21"/>
                        <w:szCs w:val="21"/>
                        <w14:ligatures w14:val="standardContextual"/>
                      </w:rPr>
                      <m:t>M</m:t>
                    </m:r>
                  </m:sup>
                </m:sSup>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e>
            </m:d>
          </m:den>
        </m:f>
      </m:oMath>
      <w:r w:rsidRPr="00B216C4">
        <w:rPr>
          <w:rFonts w:ascii="宋体" w:hAnsi="宋体" w:hint="eastAsia"/>
          <w:color w:val="000000" w:themeColor="text1"/>
          <w:kern w:val="2"/>
          <w:sz w:val="21"/>
          <w:szCs w:val="21"/>
          <w14:ligatures w14:val="standardContextual"/>
        </w:rPr>
        <w:t>也会随着出口阶段的提升而增加，这是因为该系数主要刻画了企业的出口阶段与进口阶段之间的边际变化</w:t>
      </w:r>
      <m:oMath>
        <m:r>
          <w:rPr>
            <w:rFonts w:ascii="Cambria Math" w:hAnsi="Cambria Math" w:hint="eastAsia"/>
            <w:color w:val="000000" w:themeColor="text1"/>
            <w:kern w:val="2"/>
            <w:sz w:val="21"/>
            <w:szCs w:val="21"/>
            <w14:ligatures w14:val="standardContextual"/>
          </w:rPr>
          <m:t>d</m:t>
        </m:r>
        <m:r>
          <w:rPr>
            <w:rFonts w:ascii="Cambria Math" w:hAnsi="Cambria Math"/>
            <w:color w:val="000000" w:themeColor="text1"/>
            <w:kern w:val="2"/>
            <w:sz w:val="21"/>
            <w:szCs w:val="21"/>
            <w14:ligatures w14:val="standardContextual"/>
          </w:rPr>
          <m:t>x/d</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216C4">
        <w:rPr>
          <w:rFonts w:ascii="宋体" w:hAnsi="宋体" w:hint="eastAsia"/>
          <w:color w:val="000000" w:themeColor="text1"/>
          <w:kern w:val="2"/>
          <w:sz w:val="21"/>
          <w:szCs w:val="21"/>
          <w14:ligatures w14:val="standardContextual"/>
        </w:rPr>
        <w:t>；当企业出口阶段不断上升并逼近于1时，其进口阶段也会趋近于1，这使得边际变化</w:t>
      </w:r>
      <m:oMath>
        <m:r>
          <w:rPr>
            <w:rFonts w:ascii="Cambria Math" w:hAnsi="Cambria Math"/>
            <w:color w:val="000000" w:themeColor="text1"/>
            <w:kern w:val="2"/>
            <w:sz w:val="21"/>
            <w:szCs w:val="21"/>
            <w14:ligatures w14:val="standardContextual"/>
          </w:rPr>
          <m:t>d</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r>
          <w:rPr>
            <w:rFonts w:ascii="Cambria Math" w:hAnsi="Cambria Math" w:hint="eastAsia"/>
            <w:color w:val="000000" w:themeColor="text1"/>
            <w:kern w:val="2"/>
            <w:sz w:val="21"/>
            <w:szCs w:val="21"/>
            <w14:ligatures w14:val="standardContextual"/>
          </w:rPr>
          <m:t>d</m:t>
        </m:r>
        <m:r>
          <w:rPr>
            <w:rFonts w:ascii="Cambria Math" w:hAnsi="Cambria Math"/>
            <w:color w:val="000000" w:themeColor="text1"/>
            <w:kern w:val="2"/>
            <w:sz w:val="21"/>
            <w:szCs w:val="21"/>
            <w14:ligatures w14:val="standardContextual"/>
          </w:rPr>
          <m:t>x</m:t>
        </m:r>
      </m:oMath>
      <w:r w:rsidRPr="00B216C4">
        <w:rPr>
          <w:rFonts w:ascii="宋体" w:hAnsi="宋体" w:hint="eastAsia"/>
          <w:color w:val="000000" w:themeColor="text1"/>
          <w:kern w:val="2"/>
          <w:sz w:val="21"/>
          <w:szCs w:val="21"/>
          <w14:ligatures w14:val="standardContextual"/>
        </w:rPr>
        <w:t>趋近于</w:t>
      </w:r>
      <w:r w:rsidRPr="00B216C4">
        <w:rPr>
          <w:color w:val="000000" w:themeColor="text1"/>
          <w:kern w:val="2"/>
          <w:sz w:val="21"/>
          <w:szCs w:val="21"/>
          <w14:ligatures w14:val="standardContextual"/>
        </w:rPr>
        <w:t>0</w:t>
      </w:r>
      <w:r w:rsidRPr="00B216C4">
        <w:rPr>
          <w:rFonts w:ascii="宋体" w:hAnsi="宋体" w:hint="eastAsia"/>
          <w:color w:val="000000" w:themeColor="text1"/>
          <w:kern w:val="2"/>
          <w:sz w:val="21"/>
          <w:szCs w:val="21"/>
          <w14:ligatures w14:val="standardContextual"/>
        </w:rPr>
        <w:t>，意味着系数</w:t>
      </w:r>
      <m:oMath>
        <m:f>
          <m:fPr>
            <m:ctrlPr>
              <w:rPr>
                <w:rFonts w:ascii="Cambria Math" w:eastAsia="楷体" w:hAnsi="Cambria Math"/>
                <w:i/>
                <w:color w:val="000000" w:themeColor="text1"/>
                <w:kern w:val="2"/>
                <w:sz w:val="21"/>
                <w:szCs w:val="21"/>
                <w14:ligatures w14:val="standardContextual"/>
              </w:rPr>
            </m:ctrlPr>
          </m:fPr>
          <m:num>
            <m:r>
              <m:rPr>
                <m:sty m:val="p"/>
              </m:rPr>
              <w:rPr>
                <w:rFonts w:ascii="Cambria Math" w:eastAsia="楷体" w:hAnsi="Cambria Math"/>
                <w:color w:val="000000" w:themeColor="text1"/>
                <w:kern w:val="2"/>
                <w:sz w:val="21"/>
                <w:szCs w:val="21"/>
                <w14:ligatures w14:val="standardContextual"/>
              </w:rPr>
              <m:t>Ψ</m:t>
            </m:r>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num>
          <m:den>
            <m:r>
              <w:rPr>
                <w:rFonts w:ascii="Cambria Math" w:eastAsia="楷体" w:hAnsi="Cambria Math" w:hint="eastAsia"/>
                <w:color w:val="000000" w:themeColor="text1"/>
                <w:kern w:val="2"/>
                <w:sz w:val="21"/>
                <w:szCs w:val="21"/>
                <w14:ligatures w14:val="standardContextual"/>
              </w:rPr>
              <m:t>f</m:t>
            </m:r>
            <m:d>
              <m:dPr>
                <m:ctrlPr>
                  <w:rPr>
                    <w:rFonts w:ascii="Cambria Math" w:eastAsia="楷体" w:hAnsi="Cambria Math"/>
                    <w:color w:val="000000" w:themeColor="text1"/>
                    <w:kern w:val="2"/>
                    <w:sz w:val="21"/>
                    <w:szCs w:val="21"/>
                    <w14:ligatures w14:val="standardContextual"/>
                  </w:rPr>
                </m:ctrlPr>
              </m:dPr>
              <m:e>
                <m:sSup>
                  <m:sSupPr>
                    <m:ctrlPr>
                      <w:rPr>
                        <w:rFonts w:ascii="Cambria Math" w:eastAsia="楷体" w:hAnsi="Cambria Math"/>
                        <w:color w:val="000000" w:themeColor="text1"/>
                        <w:kern w:val="2"/>
                        <w:sz w:val="21"/>
                        <w:szCs w:val="21"/>
                        <w14:ligatures w14:val="standardContextual"/>
                      </w:rPr>
                    </m:ctrlPr>
                  </m:sSupPr>
                  <m:e>
                    <m:r>
                      <w:rPr>
                        <w:rFonts w:ascii="Cambria Math" w:eastAsia="楷体" w:hAnsi="Cambria Math"/>
                        <w:color w:val="000000" w:themeColor="text1"/>
                        <w:kern w:val="2"/>
                        <w:sz w:val="21"/>
                        <w:szCs w:val="21"/>
                        <w14:ligatures w14:val="standardContextual"/>
                      </w:rPr>
                      <m:t>U</m:t>
                    </m:r>
                  </m:e>
                  <m:sup>
                    <m:r>
                      <w:rPr>
                        <w:rFonts w:ascii="Cambria Math" w:eastAsia="楷体" w:hAnsi="Cambria Math"/>
                        <w:color w:val="000000" w:themeColor="text1"/>
                        <w:kern w:val="2"/>
                        <w:sz w:val="21"/>
                        <w:szCs w:val="21"/>
                        <w14:ligatures w14:val="standardContextual"/>
                      </w:rPr>
                      <m:t>M</m:t>
                    </m:r>
                  </m:sup>
                </m:sSup>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e>
            </m:d>
          </m:den>
        </m:f>
        <m:r>
          <w:rPr>
            <w:rFonts w:ascii="Cambria Math" w:eastAsia="楷体" w:hAnsi="Cambria Math"/>
            <w:color w:val="000000" w:themeColor="text1"/>
            <w:kern w:val="2"/>
            <w:sz w:val="21"/>
            <w:szCs w:val="21"/>
            <w14:ligatures w14:val="standardContextual"/>
          </w:rPr>
          <m:t>→∞</m:t>
        </m:r>
      </m:oMath>
      <w:r w:rsidRPr="00B216C4">
        <w:rPr>
          <w:rFonts w:ascii="宋体" w:hAnsi="宋体" w:hint="eastAsia"/>
          <w:color w:val="000000" w:themeColor="text1"/>
          <w:kern w:val="2"/>
          <w:sz w:val="21"/>
          <w:szCs w:val="21"/>
          <w14:ligatures w14:val="standardContextual"/>
        </w:rPr>
        <w:t>。这一系数性质本质源于企业进口阶段的边界条件，为避免进口阶段超过允许的上限所致。</w:t>
      </w:r>
    </w:p>
    <w:p w14:paraId="70BBB11B" w14:textId="77777777" w:rsidR="00B216C4" w:rsidRPr="00B216C4" w:rsidRDefault="00B216C4" w:rsidP="00B216C4">
      <w:pPr>
        <w:spacing w:line="360" w:lineRule="auto"/>
        <w:ind w:firstLine="420"/>
        <w:rPr>
          <w:rFonts w:ascii="宋体" w:hAnsi="宋体"/>
          <w:color w:val="000000" w:themeColor="text1"/>
          <w:kern w:val="2"/>
          <w:sz w:val="21"/>
          <w:szCs w:val="21"/>
          <w14:ligatures w14:val="standardContextual"/>
        </w:rPr>
      </w:pPr>
      <w:r w:rsidRPr="00B216C4">
        <w:rPr>
          <w:rFonts w:ascii="宋体" w:hAnsi="宋体" w:hint="eastAsia"/>
          <w:color w:val="000000" w:themeColor="text1"/>
          <w:kern w:val="2"/>
          <w:sz w:val="21"/>
          <w:szCs w:val="21"/>
          <w14:ligatures w14:val="standardContextual"/>
        </w:rPr>
        <w:t>综上，当反馈作用的变化程度强于自动化直接效应时，越下游企业的自动化对其进口阶段的影响也越强。</w:t>
      </w:r>
      <w:r w:rsidRPr="00B216C4">
        <w:rPr>
          <w:color w:val="000000" w:themeColor="text1"/>
          <w:kern w:val="2"/>
          <w:sz w:val="21"/>
          <w:szCs w:val="22"/>
          <w14:ligatures w14:val="standardContextual"/>
        </w:rPr>
        <w:t>基于命题</w:t>
      </w:r>
      <w:r w:rsidRPr="00B216C4">
        <w:rPr>
          <w:color w:val="000000" w:themeColor="text1"/>
          <w:kern w:val="2"/>
          <w:sz w:val="21"/>
          <w:szCs w:val="22"/>
          <w14:ligatures w14:val="standardContextual"/>
        </w:rPr>
        <w:t>3</w:t>
      </w:r>
      <w:r w:rsidRPr="00B216C4">
        <w:rPr>
          <w:color w:val="000000" w:themeColor="text1"/>
          <w:kern w:val="2"/>
          <w:sz w:val="21"/>
          <w:szCs w:val="22"/>
          <w14:ligatures w14:val="standardContextual"/>
        </w:rPr>
        <w:t>，</w:t>
      </w:r>
      <w:r w:rsidRPr="00B216C4">
        <w:rPr>
          <w:rFonts w:hint="eastAsia"/>
          <w:color w:val="000000" w:themeColor="text1"/>
          <w:kern w:val="2"/>
          <w:sz w:val="21"/>
          <w:szCs w:val="22"/>
          <w14:ligatures w14:val="standardContextual"/>
        </w:rPr>
        <w:t>本文</w:t>
      </w:r>
      <w:r w:rsidRPr="00B216C4">
        <w:rPr>
          <w:color w:val="000000" w:themeColor="text1"/>
          <w:kern w:val="2"/>
          <w:sz w:val="21"/>
          <w:szCs w:val="22"/>
          <w14:ligatures w14:val="standardContextual"/>
        </w:rPr>
        <w:t>提出第三个实证假说</w:t>
      </w:r>
      <w:r w:rsidRPr="00B216C4">
        <w:rPr>
          <w:rFonts w:hint="eastAsia"/>
          <w:color w:val="000000" w:themeColor="text1"/>
          <w:kern w:val="2"/>
          <w:sz w:val="21"/>
          <w:szCs w:val="22"/>
          <w14:ligatures w14:val="standardContextual"/>
        </w:rPr>
        <w:t>：</w:t>
      </w:r>
    </w:p>
    <w:p w14:paraId="31834059" w14:textId="6B86515E" w:rsidR="00B216C4" w:rsidRPr="006C6DBE" w:rsidRDefault="00B216C4" w:rsidP="00B216C4">
      <w:pPr>
        <w:adjustRightInd w:val="0"/>
        <w:snapToGrid w:val="0"/>
        <w:spacing w:beforeLines="30" w:before="93" w:afterLines="30" w:after="93" w:line="360" w:lineRule="auto"/>
        <w:ind w:firstLineChars="200" w:firstLine="428"/>
        <w:outlineLvl w:val="1"/>
        <w:rPr>
          <w:rFonts w:ascii="DengXian" w:eastAsia="楷体" w:hAnsi="DengXian"/>
          <w:b/>
          <w:color w:val="000000" w:themeColor="text1"/>
          <w:kern w:val="2"/>
          <w:sz w:val="21"/>
          <w:szCs w:val="24"/>
          <w14:ligatures w14:val="standardContextual"/>
        </w:rPr>
      </w:pPr>
      <w:r w:rsidRPr="006C6DBE">
        <w:rPr>
          <w:rFonts w:ascii="楷体" w:eastAsia="楷体" w:hAnsi="楷体" w:hint="eastAsia"/>
          <w:b/>
          <w:color w:val="000000" w:themeColor="text1"/>
          <w:kern w:val="2"/>
          <w:sz w:val="21"/>
          <w:szCs w:val="24"/>
          <w14:ligatures w14:val="standardContextual"/>
        </w:rPr>
        <w:t>研究</w:t>
      </w:r>
      <w:r w:rsidRPr="006C6DBE">
        <w:rPr>
          <w:rFonts w:ascii="DengXian" w:eastAsia="楷体" w:hAnsi="DengXian"/>
          <w:b/>
          <w:color w:val="000000" w:themeColor="text1"/>
          <w:kern w:val="2"/>
          <w:sz w:val="21"/>
          <w:szCs w:val="24"/>
          <w14:ligatures w14:val="standardContextual"/>
        </w:rPr>
        <w:t>假说</w:t>
      </w:r>
      <w:r w:rsidRPr="006C6DBE">
        <w:rPr>
          <w:rFonts w:eastAsia="楷体"/>
          <w:b/>
          <w:color w:val="000000" w:themeColor="text1"/>
          <w:kern w:val="2"/>
          <w:sz w:val="21"/>
          <w:szCs w:val="24"/>
          <w14:ligatures w14:val="standardContextual"/>
        </w:rPr>
        <w:t>3</w:t>
      </w:r>
      <w:r w:rsidRPr="006C6DBE">
        <w:rPr>
          <w:rFonts w:ascii="DengXian" w:eastAsia="楷体" w:hAnsi="DengXian"/>
          <w:b/>
          <w:color w:val="000000" w:themeColor="text1"/>
          <w:kern w:val="2"/>
          <w:sz w:val="21"/>
          <w:szCs w:val="24"/>
          <w14:ligatures w14:val="standardContextual"/>
        </w:rPr>
        <w:t>：机器人应用</w:t>
      </w:r>
      <w:r w:rsidRPr="006C6DBE">
        <w:rPr>
          <w:rFonts w:ascii="DengXian" w:eastAsia="楷体" w:hAnsi="DengXian" w:hint="eastAsia"/>
          <w:b/>
          <w:color w:val="000000" w:themeColor="text1"/>
          <w:kern w:val="2"/>
          <w:sz w:val="21"/>
          <w:szCs w:val="24"/>
          <w14:ligatures w14:val="standardContextual"/>
        </w:rPr>
        <w:t>对全球价值链位置较低企业的产业链长度延伸及稳链强链效应更加显著</w:t>
      </w:r>
      <w:r w:rsidRPr="006C6DBE">
        <w:rPr>
          <w:rFonts w:ascii="DengXian" w:eastAsia="楷体" w:hAnsi="DengXian"/>
          <w:b/>
          <w:color w:val="000000" w:themeColor="text1"/>
          <w:kern w:val="2"/>
          <w:sz w:val="21"/>
          <w:szCs w:val="24"/>
          <w14:ligatures w14:val="standardContextual"/>
        </w:rPr>
        <w:t>。</w:t>
      </w:r>
    </w:p>
    <w:p w14:paraId="57333EDA" w14:textId="71ADA6E8" w:rsidR="00BB16AD" w:rsidRPr="00BB16AD" w:rsidRDefault="00BB16AD" w:rsidP="00BB16AD">
      <w:pPr>
        <w:spacing w:line="360" w:lineRule="auto"/>
        <w:ind w:firstLine="420"/>
        <w:rPr>
          <w:rFonts w:ascii="黑体" w:eastAsia="黑体" w:hAnsi="黑体"/>
          <w:color w:val="000000" w:themeColor="text1"/>
          <w:kern w:val="2"/>
          <w:sz w:val="21"/>
          <w:szCs w:val="22"/>
          <w14:ligatures w14:val="standardContextual"/>
        </w:rPr>
      </w:pPr>
      <w:r w:rsidRPr="00BB16AD">
        <w:rPr>
          <w:rFonts w:ascii="黑体" w:eastAsia="黑体" w:hAnsi="黑体" w:hint="eastAsia"/>
          <w:color w:val="000000" w:themeColor="text1"/>
          <w:kern w:val="2"/>
          <w:sz w:val="21"/>
          <w:szCs w:val="22"/>
          <w14:ligatures w14:val="standardContextual"/>
        </w:rPr>
        <w:t>（</w:t>
      </w:r>
      <w:r w:rsidR="00FD2388" w:rsidRPr="006C6DBE">
        <w:rPr>
          <w:rFonts w:ascii="黑体" w:eastAsia="黑体" w:hAnsi="黑体" w:hint="eastAsia"/>
          <w:color w:val="000000" w:themeColor="text1"/>
          <w:kern w:val="2"/>
          <w:sz w:val="21"/>
          <w:szCs w:val="22"/>
          <w14:ligatures w14:val="standardContextual"/>
        </w:rPr>
        <w:t>三</w:t>
      </w:r>
      <w:r w:rsidRPr="00BB16AD">
        <w:rPr>
          <w:rFonts w:ascii="黑体" w:eastAsia="黑体" w:hAnsi="黑体" w:hint="eastAsia"/>
          <w:color w:val="000000" w:themeColor="text1"/>
          <w:kern w:val="2"/>
          <w:sz w:val="21"/>
          <w:szCs w:val="22"/>
          <w14:ligatures w14:val="standardContextual"/>
        </w:rPr>
        <w:t>）机器人应用与企业价值链决策的数值分析</w:t>
      </w:r>
    </w:p>
    <w:p w14:paraId="63FF27A8" w14:textId="77777777" w:rsidR="00BB16AD" w:rsidRPr="00BB16AD" w:rsidRDefault="00BB16AD" w:rsidP="00BB16AD">
      <w:pPr>
        <w:spacing w:line="360" w:lineRule="auto"/>
        <w:ind w:firstLine="420"/>
        <w:rPr>
          <w:color w:val="000000" w:themeColor="text1"/>
          <w:kern w:val="2"/>
          <w:sz w:val="21"/>
          <w:szCs w:val="22"/>
          <w14:ligatures w14:val="standardContextual"/>
        </w:rPr>
      </w:pPr>
      <w:r w:rsidRPr="00BB16AD">
        <w:rPr>
          <w:rFonts w:hint="eastAsia"/>
          <w:color w:val="000000" w:themeColor="text1"/>
          <w:kern w:val="2"/>
          <w:sz w:val="21"/>
          <w:szCs w:val="22"/>
          <w14:ligatures w14:val="standardContextual"/>
        </w:rPr>
        <w:t>接下来，我们将介绍本文采用的数值求解算法。</w:t>
      </w:r>
    </w:p>
    <w:p w14:paraId="4EA1388A" w14:textId="6D1C0587" w:rsidR="00BB16AD" w:rsidRPr="00BB16AD" w:rsidRDefault="00BB16AD" w:rsidP="00BB16AD">
      <w:pPr>
        <w:spacing w:line="360" w:lineRule="auto"/>
        <w:ind w:firstLine="420"/>
        <w:rPr>
          <w:color w:val="000000" w:themeColor="text1"/>
          <w:kern w:val="2"/>
          <w:sz w:val="21"/>
          <w:szCs w:val="22"/>
          <w14:ligatures w14:val="standardContextual"/>
        </w:rPr>
      </w:pPr>
      <w:r w:rsidRPr="00BB16AD">
        <w:rPr>
          <w:rFonts w:hint="eastAsia"/>
          <w:b/>
          <w:bCs/>
          <w:color w:val="000000" w:themeColor="text1"/>
          <w:kern w:val="2"/>
          <w:sz w:val="21"/>
          <w:szCs w:val="22"/>
          <w14:ligatures w14:val="standardContextual"/>
        </w:rPr>
        <w:t>数值算法</w:t>
      </w:r>
      <w:r w:rsidRPr="00BB16AD">
        <w:rPr>
          <w:rFonts w:hint="eastAsia"/>
          <w:color w:val="000000" w:themeColor="text1"/>
          <w:kern w:val="2"/>
          <w:sz w:val="21"/>
          <w:szCs w:val="22"/>
          <w14:ligatures w14:val="standardContextual"/>
        </w:rPr>
        <w:t>：在求解上述均衡的函数集合时，本文将同时结合</w:t>
      </w:r>
      <w:r w:rsidR="006E43F5" w:rsidRPr="006E43F5">
        <w:rPr>
          <w:rFonts w:ascii="宋体" w:hAnsi="宋体" w:hint="eastAsia"/>
          <w:color w:val="000000" w:themeColor="text1"/>
          <w:kern w:val="2"/>
          <w:sz w:val="21"/>
          <w:szCs w:val="21"/>
        </w:rPr>
        <w:t>产业链</w:t>
      </w:r>
      <w:r w:rsidRPr="00BB16AD">
        <w:rPr>
          <w:rFonts w:hint="eastAsia"/>
          <w:color w:val="000000" w:themeColor="text1"/>
          <w:kern w:val="2"/>
          <w:sz w:val="21"/>
          <w:szCs w:val="22"/>
          <w14:ligatures w14:val="standardContextual"/>
        </w:rPr>
        <w:t>空间的格点离散化以及分段线性插值方法来对原函数进行逼近。具体而言，我们将</w:t>
      </w:r>
      <w:r w:rsidR="006E43F5" w:rsidRPr="006E43F5">
        <w:rPr>
          <w:rFonts w:ascii="宋体" w:hAnsi="宋体" w:hint="eastAsia"/>
          <w:color w:val="000000" w:themeColor="text1"/>
          <w:kern w:val="2"/>
          <w:sz w:val="21"/>
          <w:szCs w:val="21"/>
        </w:rPr>
        <w:t>产业链</w:t>
      </w:r>
      <w:r w:rsidRPr="00BB16AD">
        <w:rPr>
          <w:rFonts w:hint="eastAsia"/>
          <w:color w:val="000000" w:themeColor="text1"/>
          <w:kern w:val="2"/>
          <w:sz w:val="21"/>
          <w:szCs w:val="22"/>
          <w14:ligatures w14:val="standardContextual"/>
        </w:rPr>
        <w:t>空间离散化为</w:t>
      </w:r>
      <m:oMath>
        <m:r>
          <w:rPr>
            <w:rFonts w:ascii="Cambria Math" w:hAnsi="Cambria Math" w:hint="eastAsia"/>
            <w:color w:val="000000" w:themeColor="text1"/>
            <w:kern w:val="2"/>
            <w:sz w:val="21"/>
            <w:szCs w:val="22"/>
            <w14:ligatures w14:val="standardContextual"/>
          </w:rPr>
          <m:t>N</m:t>
        </m:r>
      </m:oMath>
      <w:r w:rsidRPr="00BB16AD">
        <w:rPr>
          <w:rFonts w:hint="eastAsia"/>
          <w:color w:val="000000" w:themeColor="text1"/>
          <w:kern w:val="2"/>
          <w:sz w:val="21"/>
          <w:szCs w:val="22"/>
          <w14:ligatures w14:val="standardContextual"/>
        </w:rPr>
        <w:t>个格点，</w:t>
      </w:r>
      <w:r w:rsidRPr="00BB16AD">
        <w:rPr>
          <w:rFonts w:hint="eastAsia"/>
          <w:color w:val="000000" w:themeColor="text1"/>
          <w:kern w:val="2"/>
          <w:sz w:val="21"/>
          <w:szCs w:val="22"/>
          <w14:ligatures w14:val="standardContextual"/>
        </w:rPr>
        <w:lastRenderedPageBreak/>
        <w:t>同时猜测初始的价格函数</w:t>
      </w:r>
      <m:oMath>
        <m:sSup>
          <m:sSupPr>
            <m:ctrlPr>
              <w:rPr>
                <w:rFonts w:ascii="Cambria Math" w:hAnsi="Cambria Math"/>
                <w:i/>
                <w:color w:val="000000" w:themeColor="text1"/>
                <w:kern w:val="2"/>
                <w:sz w:val="21"/>
                <w:szCs w:val="22"/>
                <w14:ligatures w14:val="standardContextual"/>
              </w:rPr>
            </m:ctrlPr>
          </m:sSupPr>
          <m:e>
            <m:r>
              <w:rPr>
                <w:rFonts w:ascii="Cambria Math" w:hAnsi="Cambria Math"/>
                <w:color w:val="000000" w:themeColor="text1"/>
                <w:kern w:val="2"/>
                <w:sz w:val="21"/>
                <w:szCs w:val="22"/>
                <w14:ligatures w14:val="standardContextual"/>
              </w:rPr>
              <m:t>p</m:t>
            </m:r>
          </m:e>
          <m:sup>
            <m:r>
              <w:rPr>
                <w:rFonts w:ascii="Cambria Math" w:hAnsi="Cambria Math"/>
                <w:color w:val="000000" w:themeColor="text1"/>
                <w:kern w:val="2"/>
                <w:sz w:val="21"/>
                <w:szCs w:val="22"/>
                <w14:ligatures w14:val="standardContextual"/>
              </w:rPr>
              <m:t>0</m:t>
            </m:r>
          </m:sup>
        </m:sSup>
        <m:d>
          <m:dPr>
            <m:ctrlPr>
              <w:rPr>
                <w:rFonts w:ascii="Cambria Math" w:hAnsi="Cambria Math"/>
                <w:i/>
                <w:color w:val="000000" w:themeColor="text1"/>
                <w:kern w:val="2"/>
                <w:sz w:val="21"/>
                <w:szCs w:val="22"/>
                <w14:ligatures w14:val="standardContextual"/>
              </w:rPr>
            </m:ctrlPr>
          </m:dPr>
          <m:e>
            <m:r>
              <w:rPr>
                <w:rFonts w:ascii="Cambria Math" w:hAnsi="Cambria Math"/>
                <w:color w:val="000000" w:themeColor="text1"/>
                <w:kern w:val="2"/>
                <w:sz w:val="21"/>
                <w:szCs w:val="22"/>
                <w14:ligatures w14:val="standardContextual"/>
              </w:rPr>
              <m:t>x</m:t>
            </m:r>
          </m:e>
        </m:d>
      </m:oMath>
      <w:r w:rsidRPr="00BB16AD">
        <w:rPr>
          <w:rFonts w:hint="eastAsia"/>
          <w:color w:val="000000" w:themeColor="text1"/>
          <w:kern w:val="2"/>
          <w:sz w:val="21"/>
          <w:szCs w:val="22"/>
          <w14:ligatures w14:val="standardContextual"/>
        </w:rPr>
        <w:t>、匹配函数</w:t>
      </w:r>
      <m:oMath>
        <m:sSup>
          <m:sSupPr>
            <m:ctrlPr>
              <w:rPr>
                <w:rFonts w:ascii="Cambria Math" w:hAnsi="Cambria Math"/>
                <w:i/>
                <w:color w:val="000000" w:themeColor="text1"/>
                <w:kern w:val="2"/>
                <w:sz w:val="21"/>
                <w:szCs w:val="22"/>
                <w14:ligatures w14:val="standardContextual"/>
              </w:rPr>
            </m:ctrlPr>
          </m:sSupPr>
          <m:e>
            <m:r>
              <w:rPr>
                <w:rFonts w:ascii="Cambria Math" w:hAnsi="Cambria Math"/>
                <w:color w:val="000000" w:themeColor="text1"/>
                <w:kern w:val="2"/>
                <w:sz w:val="21"/>
                <w:szCs w:val="22"/>
                <w14:ligatures w14:val="standardContextual"/>
              </w:rPr>
              <m:t>U</m:t>
            </m:r>
          </m:e>
          <m:sup>
            <m:r>
              <w:rPr>
                <w:rFonts w:ascii="Cambria Math" w:hAnsi="Cambria Math"/>
                <w:color w:val="000000" w:themeColor="text1"/>
                <w:kern w:val="2"/>
                <w:sz w:val="21"/>
                <w:szCs w:val="22"/>
                <w14:ligatures w14:val="standardContextual"/>
              </w:rPr>
              <m:t>M,0</m:t>
            </m:r>
          </m:sup>
        </m:sSup>
        <m:d>
          <m:dPr>
            <m:ctrlPr>
              <w:rPr>
                <w:rFonts w:ascii="Cambria Math" w:hAnsi="Cambria Math"/>
                <w:i/>
                <w:color w:val="000000" w:themeColor="text1"/>
                <w:kern w:val="2"/>
                <w:sz w:val="21"/>
                <w:szCs w:val="22"/>
                <w14:ligatures w14:val="standardContextual"/>
              </w:rPr>
            </m:ctrlPr>
          </m:dPr>
          <m:e>
            <m:r>
              <w:rPr>
                <w:rFonts w:ascii="Cambria Math" w:hAnsi="Cambria Math"/>
                <w:color w:val="000000" w:themeColor="text1"/>
                <w:kern w:val="2"/>
                <w:sz w:val="21"/>
                <w:szCs w:val="22"/>
                <w14:ligatures w14:val="standardContextual"/>
              </w:rPr>
              <m:t>x</m:t>
            </m:r>
          </m:e>
        </m:d>
      </m:oMath>
      <w:r w:rsidRPr="00BB16AD">
        <w:rPr>
          <w:rFonts w:hint="eastAsia"/>
          <w:color w:val="000000" w:themeColor="text1"/>
          <w:kern w:val="2"/>
          <w:sz w:val="21"/>
          <w:szCs w:val="22"/>
          <w14:ligatures w14:val="standardContextual"/>
        </w:rPr>
        <w:t>以及产值分配函数</w:t>
      </w:r>
      <m:oMath>
        <m:sSubSup>
          <m:sSubSupPr>
            <m:ctrlPr>
              <w:rPr>
                <w:rFonts w:ascii="Cambria Math" w:hAnsi="Cambria Math"/>
                <w:i/>
                <w:color w:val="000000" w:themeColor="text1"/>
                <w:kern w:val="2"/>
                <w:sz w:val="21"/>
                <w:szCs w:val="21"/>
                <w14:ligatures w14:val="standardContextual"/>
              </w:rPr>
            </m:ctrlPr>
          </m:sSubSup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x</m:t>
            </m:r>
          </m:sub>
          <m:sup>
            <m:r>
              <w:rPr>
                <w:rFonts w:ascii="Cambria Math" w:hAnsi="Cambria Math"/>
                <w:color w:val="000000" w:themeColor="text1"/>
                <w:kern w:val="2"/>
                <w:sz w:val="21"/>
                <w:szCs w:val="21"/>
                <w14:ligatures w14:val="standardContextual"/>
              </w:rPr>
              <m:t>0</m:t>
            </m:r>
          </m:sup>
        </m:sSubSup>
      </m:oMath>
      <w:r w:rsidRPr="00BB16AD">
        <w:rPr>
          <w:rFonts w:hint="eastAsia"/>
          <w:color w:val="000000" w:themeColor="text1"/>
          <w:kern w:val="2"/>
          <w:sz w:val="21"/>
          <w:szCs w:val="22"/>
          <w14:ligatures w14:val="standardContextual"/>
        </w:rPr>
        <w:t>。</w:t>
      </w:r>
    </w:p>
    <w:p w14:paraId="1A02DE2D" w14:textId="77777777" w:rsidR="00BB16AD" w:rsidRPr="00BB16AD" w:rsidRDefault="00BB16AD" w:rsidP="00BB16AD">
      <w:pPr>
        <w:spacing w:line="360" w:lineRule="auto"/>
        <w:ind w:firstLine="420"/>
        <w:rPr>
          <w:color w:val="000000" w:themeColor="text1"/>
          <w:kern w:val="2"/>
          <w:sz w:val="21"/>
          <w:szCs w:val="22"/>
          <w14:ligatures w14:val="standardContextual"/>
        </w:rPr>
      </w:pPr>
      <w:r w:rsidRPr="00BB16AD">
        <w:rPr>
          <w:rFonts w:hint="eastAsia"/>
          <w:b/>
          <w:bCs/>
          <w:color w:val="000000" w:themeColor="text1"/>
          <w:kern w:val="2"/>
          <w:sz w:val="21"/>
          <w:szCs w:val="22"/>
          <w14:ligatures w14:val="standardContextual"/>
        </w:rPr>
        <w:t>第一步</w:t>
      </w:r>
      <w:r w:rsidRPr="00BB16AD">
        <w:rPr>
          <w:rFonts w:hint="eastAsia"/>
          <w:color w:val="000000" w:themeColor="text1"/>
          <w:kern w:val="2"/>
          <w:sz w:val="21"/>
          <w:szCs w:val="22"/>
          <w14:ligatures w14:val="standardContextual"/>
        </w:rPr>
        <w:t>（价格函数更新）：给定某一个阶段</w:t>
      </w:r>
      <m:oMath>
        <m:r>
          <w:rPr>
            <w:rFonts w:ascii="Cambria Math" w:hAnsi="Cambria Math"/>
            <w:color w:val="000000" w:themeColor="text1"/>
            <w:kern w:val="2"/>
            <w:sz w:val="21"/>
            <w:szCs w:val="22"/>
            <w14:ligatures w14:val="standardContextual"/>
          </w:rPr>
          <m:t>x</m:t>
        </m:r>
      </m:oMath>
      <w:r w:rsidRPr="00BB16AD">
        <w:rPr>
          <w:rFonts w:hint="eastAsia"/>
          <w:color w:val="000000" w:themeColor="text1"/>
          <w:kern w:val="2"/>
          <w:sz w:val="21"/>
          <w:szCs w:val="22"/>
          <w14:ligatures w14:val="standardContextual"/>
        </w:rPr>
        <w:t>与初始函数，计算数值积分</w:t>
      </w:r>
    </w:p>
    <w:p w14:paraId="7B12283B" w14:textId="77777777" w:rsidR="00BB16AD" w:rsidRPr="00BB16AD" w:rsidRDefault="00BB16AD" w:rsidP="00BB16AD">
      <w:pPr>
        <w:spacing w:line="360" w:lineRule="auto"/>
        <w:rPr>
          <w:color w:val="000000" w:themeColor="text1"/>
          <w:kern w:val="2"/>
          <w:sz w:val="21"/>
          <w:szCs w:val="21"/>
          <w14:ligatures w14:val="standardContextual"/>
        </w:rPr>
      </w:pPr>
      <m:oMathPara>
        <m:oMath>
          <m:r>
            <w:rPr>
              <w:rFonts w:ascii="Cambria Math" w:hAnsi="Cambria Math"/>
              <w:color w:val="000000" w:themeColor="text1"/>
              <w:kern w:val="2"/>
              <w:sz w:val="21"/>
              <w:szCs w:val="21"/>
              <w14:ligatures w14:val="standardContextual"/>
            </w:rPr>
            <m:t>In</m:t>
          </m:r>
          <m:sSubSup>
            <m:sSubSupPr>
              <m:ctrlPr>
                <w:rPr>
                  <w:rFonts w:ascii="Cambria Math" w:hAnsi="Cambria Math"/>
                  <w:i/>
                  <w:color w:val="000000" w:themeColor="text1"/>
                  <w:kern w:val="2"/>
                  <w:sz w:val="21"/>
                  <w:szCs w:val="21"/>
                  <w14:ligatures w14:val="standardContextual"/>
                </w:rPr>
              </m:ctrlPr>
            </m:sSubSupPr>
            <m:e>
              <m:r>
                <w:rPr>
                  <w:rFonts w:ascii="Cambria Math" w:hAnsi="Cambria Math"/>
                  <w:color w:val="000000" w:themeColor="text1"/>
                  <w:kern w:val="2"/>
                  <w:sz w:val="21"/>
                  <w:szCs w:val="21"/>
                  <w14:ligatures w14:val="standardContextual"/>
                </w:rPr>
                <m:t>t</m:t>
              </m:r>
            </m:e>
            <m:sub>
              <m:r>
                <w:rPr>
                  <w:rFonts w:ascii="Cambria Math" w:hAnsi="Cambria Math"/>
                  <w:color w:val="000000" w:themeColor="text1"/>
                  <w:kern w:val="2"/>
                  <w:sz w:val="21"/>
                  <w:szCs w:val="21"/>
                  <w14:ligatures w14:val="standardContextual"/>
                </w:rPr>
                <m:t>num</m:t>
              </m:r>
            </m:sub>
            <m:sup>
              <m:r>
                <w:rPr>
                  <w:rFonts w:ascii="Cambria Math" w:hAnsi="Cambria Math"/>
                  <w:color w:val="000000" w:themeColor="text1"/>
                  <w:kern w:val="2"/>
                  <w:sz w:val="21"/>
                  <w:szCs w:val="21"/>
                  <w14:ligatures w14:val="standardContextual"/>
                </w:rPr>
                <m:t>i</m:t>
              </m:r>
            </m:sup>
          </m:sSub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m:t>
          </m:r>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nary>
                    <m:naryPr>
                      <m:limLoc m:val="subSup"/>
                      <m:grow m:val="1"/>
                      <m:ctrlPr>
                        <w:rPr>
                          <w:rFonts w:ascii="Cambria Math" w:hAnsi="Cambria Math"/>
                          <w:color w:val="000000" w:themeColor="text1"/>
                          <w:kern w:val="2"/>
                          <w:sz w:val="21"/>
                          <w:szCs w:val="21"/>
                          <w14:ligatures w14:val="standardContextual"/>
                        </w:rPr>
                      </m:ctrlPr>
                    </m:naryPr>
                    <m:sub>
                      <m:r>
                        <w:rPr>
                          <w:rFonts w:ascii="Cambria Math" w:hAnsi="Cambria Math"/>
                          <w:color w:val="000000" w:themeColor="text1"/>
                          <w:kern w:val="2"/>
                          <w:sz w:val="21"/>
                          <w:szCs w:val="21"/>
                          <w14:ligatures w14:val="standardContextual"/>
                        </w:rPr>
                        <m:t>x</m:t>
                      </m:r>
                    </m:sub>
                    <m:sup>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up>
                    <m:e>
                      <m:r>
                        <w:rPr>
                          <w:rFonts w:ascii="Cambria Math" w:hAnsi="Cambria Math"/>
                          <w:color w:val="000000" w:themeColor="text1"/>
                          <w:kern w:val="2"/>
                          <w:sz w:val="21"/>
                          <w:szCs w:val="21"/>
                          <w14:ligatures w14:val="standardContextual"/>
                        </w:rPr>
                        <m:t> </m:t>
                      </m:r>
                    </m:e>
                  </m:nary>
                  <m:sSup>
                    <m:sSupPr>
                      <m:ctrlPr>
                        <w:rPr>
                          <w:rFonts w:ascii="Cambria Math" w:hAnsi="Cambria Math"/>
                          <w:color w:val="000000" w:themeColor="text1"/>
                          <w:kern w:val="2"/>
                          <w:sz w:val="21"/>
                          <w:szCs w:val="21"/>
                          <w14:ligatures w14:val="standardContextual"/>
                        </w:rPr>
                      </m:ctrlPr>
                    </m:sSupPr>
                    <m:e>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p</m:t>
                          </m:r>
                        </m:e>
                        <m:sup>
                          <m:r>
                            <w:rPr>
                              <w:rFonts w:ascii="Cambria Math" w:hAnsi="Cambria Math"/>
                              <w:color w:val="000000" w:themeColor="text1"/>
                              <w:kern w:val="2"/>
                              <w:sz w:val="21"/>
                              <w:szCs w:val="21"/>
                              <w14:ligatures w14:val="standardContextual"/>
                            </w:rPr>
                            <m:t>i</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u</m:t>
                          </m:r>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α</m:t>
                          </m:r>
                        </m:num>
                        <m:den>
                          <m:r>
                            <w:rPr>
                              <w:rFonts w:ascii="Cambria Math" w:hAnsi="Cambria Math"/>
                              <w:color w:val="000000" w:themeColor="text1"/>
                              <w:kern w:val="2"/>
                              <w:sz w:val="21"/>
                              <w:szCs w:val="21"/>
                              <w14:ligatures w14:val="standardContextual"/>
                            </w:rPr>
                            <m:t>α-1</m:t>
                          </m:r>
                        </m:den>
                      </m:f>
                    </m:sup>
                  </m:sSup>
                  <m:r>
                    <m:rPr>
                      <m:sty m:val="p"/>
                    </m:rPr>
                    <w:rPr>
                      <w:rFonts w:ascii="Cambria Math" w:hAnsi="Cambria Math"/>
                      <w:color w:val="000000" w:themeColor="text1"/>
                      <w:kern w:val="2"/>
                      <w:sz w:val="21"/>
                      <w:szCs w:val="21"/>
                      <w14:ligatures w14:val="standardContextual"/>
                    </w:rPr>
                    <m:t>d</m:t>
                  </m:r>
                  <m:r>
                    <w:rPr>
                      <w:rFonts w:ascii="Cambria Math" w:hAnsi="Cambria Math"/>
                      <w:color w:val="000000" w:themeColor="text1"/>
                      <w:kern w:val="2"/>
                      <w:sz w:val="21"/>
                      <w:szCs w:val="21"/>
                      <w14:ligatures w14:val="standardContextual"/>
                    </w:rPr>
                    <m:t>u+</m:t>
                  </m:r>
                  <m:sSup>
                    <m:sSupPr>
                      <m:ctrlPr>
                        <w:rPr>
                          <w:rFonts w:ascii="Cambria Math" w:hAnsi="Cambria Math"/>
                          <w:i/>
                          <w:color w:val="000000" w:themeColor="text1"/>
                          <w:kern w:val="2"/>
                          <w:sz w:val="21"/>
                          <w:szCs w:val="21"/>
                          <w14:ligatures w14:val="standardContextual"/>
                        </w:rPr>
                      </m:ctrlPr>
                    </m:sSupPr>
                    <m:e>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p</m:t>
                          </m:r>
                        </m:e>
                        <m:sup>
                          <m:r>
                            <w:rPr>
                              <w:rFonts w:ascii="Cambria Math" w:hAnsi="Cambria Math"/>
                              <w:color w:val="000000" w:themeColor="text1"/>
                              <w:kern w:val="2"/>
                              <w:sz w:val="21"/>
                              <w:szCs w:val="21"/>
                              <w14:ligatures w14:val="standardContextual"/>
                            </w:rPr>
                            <m:t>i</m:t>
                          </m:r>
                        </m:sup>
                      </m:sSup>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α</m:t>
                          </m:r>
                        </m:num>
                        <m:den>
                          <m:r>
                            <w:rPr>
                              <w:rFonts w:ascii="Cambria Math" w:hAnsi="Cambria Math"/>
                              <w:color w:val="000000" w:themeColor="text1"/>
                              <w:kern w:val="2"/>
                              <w:sz w:val="21"/>
                              <w:szCs w:val="21"/>
                              <w14:ligatures w14:val="standardContextual"/>
                            </w:rPr>
                            <m:t>α-1</m:t>
                          </m:r>
                        </m:den>
                      </m:f>
                    </m:sup>
                  </m:sSup>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α-1</m:t>
                  </m:r>
                </m:num>
                <m:den>
                  <m:r>
                    <w:rPr>
                      <w:rFonts w:ascii="Cambria Math" w:hAnsi="Cambria Math"/>
                      <w:color w:val="000000" w:themeColor="text1"/>
                      <w:kern w:val="2"/>
                      <w:sz w:val="21"/>
                      <w:szCs w:val="21"/>
                      <w14:ligatures w14:val="standardContextual"/>
                    </w:rPr>
                    <m:t>α</m:t>
                  </m:r>
                </m:den>
              </m:f>
            </m:sup>
          </m:sSup>
        </m:oMath>
      </m:oMathPara>
    </w:p>
    <w:p w14:paraId="029E4F02" w14:textId="77777777" w:rsidR="00BB16AD" w:rsidRPr="00BB16AD" w:rsidRDefault="00BB16AD" w:rsidP="00BB16AD">
      <w:pPr>
        <w:spacing w:line="360" w:lineRule="auto"/>
        <w:ind w:firstLine="420"/>
        <w:rPr>
          <w:color w:val="000000" w:themeColor="text1"/>
          <w:kern w:val="2"/>
          <w:sz w:val="21"/>
          <w:szCs w:val="21"/>
          <w14:ligatures w14:val="standardContextual"/>
        </w:rPr>
      </w:pPr>
      <w:r w:rsidRPr="00BB16AD">
        <w:rPr>
          <w:rFonts w:hint="eastAsia"/>
          <w:color w:val="000000" w:themeColor="text1"/>
          <w:kern w:val="2"/>
          <w:sz w:val="21"/>
          <w:szCs w:val="22"/>
          <w14:ligatures w14:val="standardContextual"/>
        </w:rPr>
        <w:t>获得更新后的价格</w:t>
      </w:r>
      <m:oMath>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p</m:t>
            </m:r>
          </m:e>
          <m:sup>
            <m:r>
              <w:rPr>
                <w:rFonts w:ascii="Cambria Math" w:hAnsi="Cambria Math"/>
                <w:color w:val="000000" w:themeColor="text1"/>
                <w:kern w:val="2"/>
                <w:sz w:val="21"/>
                <w:szCs w:val="21"/>
                <w14:ligatures w14:val="standardContextual"/>
              </w:rPr>
              <m:t>i+1</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=A</m:t>
        </m:r>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sup>
            <m:r>
              <w:rPr>
                <w:rFonts w:ascii="Cambria Math" w:hAnsi="Cambria Math"/>
                <w:color w:val="000000" w:themeColor="text1"/>
                <w:kern w:val="2"/>
                <w:sz w:val="21"/>
                <w:szCs w:val="21"/>
                <w14:ligatures w14:val="standardContextual"/>
              </w:rPr>
              <m:t>-1</m:t>
            </m:r>
          </m:sup>
        </m:sSup>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1-ρ</m:t>
                    </m:r>
                  </m:e>
                </m:d>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r</m:t>
                            </m:r>
                          </m:e>
                          <m:sup>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sup>
                        </m:sSup>
                        <m:r>
                          <w:rPr>
                            <w:rFonts w:ascii="Cambria Math" w:hAnsi="Cambria Math"/>
                            <w:color w:val="000000" w:themeColor="text1"/>
                            <w:kern w:val="2"/>
                            <w:sz w:val="21"/>
                            <w:szCs w:val="21"/>
                            <w14:ligatures w14:val="standardContextual"/>
                          </w:rPr>
                          <m:t>+</m:t>
                        </m:r>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1-</m:t>
                            </m:r>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z</m:t>
                                </m:r>
                              </m:e>
                              <m:sup>
                                <m:r>
                                  <w:rPr>
                                    <w:rFonts w:ascii="Cambria Math" w:hAnsi="Cambria Math"/>
                                    <w:color w:val="000000" w:themeColor="text1"/>
                                    <w:kern w:val="2"/>
                                    <w:sz w:val="21"/>
                                    <w:szCs w:val="21"/>
                                    <w14:ligatures w14:val="standardContextual"/>
                                  </w:rPr>
                                  <m:t>*</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acc>
                          <m:accPr>
                            <m:chr m:val="̃"/>
                            <m:ctrlPr>
                              <w:rPr>
                                <w:rFonts w:ascii="Cambria Math" w:hAnsi="Cambria Math"/>
                                <w:i/>
                                <w:color w:val="000000" w:themeColor="text1"/>
                                <w:kern w:val="2"/>
                                <w:sz w:val="21"/>
                                <w:szCs w:val="21"/>
                                <w14:ligatures w14:val="standardContextual"/>
                              </w:rPr>
                            </m:ctrlPr>
                          </m:accPr>
                          <m:e>
                            <m:r>
                              <w:rPr>
                                <w:rFonts w:ascii="Cambria Math" w:hAnsi="Cambria Math"/>
                                <w:color w:val="000000" w:themeColor="text1"/>
                                <w:kern w:val="2"/>
                                <w:sz w:val="21"/>
                                <w:szCs w:val="21"/>
                                <w14:ligatures w14:val="standardContextual"/>
                              </w:rPr>
                              <m:t>ϑ</m:t>
                            </m:r>
                          </m:e>
                        </m:acc>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num>
                      <m:den>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v</m:t>
                            </m:r>
                          </m:sub>
                        </m:sSub>
                      </m:den>
                    </m:f>
                  </m:sup>
                </m:sSup>
                <m:r>
                  <w:rPr>
                    <w:rFonts w:ascii="Cambria Math" w:hAnsi="Cambria Math"/>
                    <w:color w:val="000000" w:themeColor="text1"/>
                    <w:kern w:val="2"/>
                    <w:sz w:val="21"/>
                    <w:szCs w:val="21"/>
                    <w14:ligatures w14:val="standardContextual"/>
                  </w:rPr>
                  <m:t>+ρ</m:t>
                </m:r>
                <m:sSup>
                  <m:sSupPr>
                    <m:ctrlPr>
                      <w:rPr>
                        <w:rFonts w:ascii="Cambria Math" w:hAnsi="Cambria Math"/>
                        <w:i/>
                        <w:color w:val="000000" w:themeColor="text1"/>
                        <w:kern w:val="2"/>
                        <w:sz w:val="21"/>
                        <w:szCs w:val="21"/>
                        <w14:ligatures w14:val="standardContextual"/>
                      </w:rPr>
                    </m:ctrlPr>
                  </m:sSupPr>
                  <m:e>
                    <m:d>
                      <m:dPr>
                        <m:begChr m:val="["/>
                        <m:endChr m:val="]"/>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In</m:t>
                        </m:r>
                        <m:sSubSup>
                          <m:sSubSupPr>
                            <m:ctrlPr>
                              <w:rPr>
                                <w:rFonts w:ascii="Cambria Math" w:hAnsi="Cambria Math"/>
                                <w:i/>
                                <w:color w:val="000000" w:themeColor="text1"/>
                                <w:kern w:val="2"/>
                                <w:sz w:val="21"/>
                                <w:szCs w:val="21"/>
                                <w14:ligatures w14:val="standardContextual"/>
                              </w:rPr>
                            </m:ctrlPr>
                          </m:sSubSupPr>
                          <m:e>
                            <m:r>
                              <w:rPr>
                                <w:rFonts w:ascii="Cambria Math" w:hAnsi="Cambria Math"/>
                                <w:color w:val="000000" w:themeColor="text1"/>
                                <w:kern w:val="2"/>
                                <w:sz w:val="21"/>
                                <w:szCs w:val="21"/>
                                <w14:ligatures w14:val="standardContextual"/>
                              </w:rPr>
                              <m:t>t</m:t>
                            </m:r>
                          </m:e>
                          <m:sub>
                            <m:r>
                              <w:rPr>
                                <w:rFonts w:ascii="Cambria Math" w:hAnsi="Cambria Math"/>
                                <w:color w:val="000000" w:themeColor="text1"/>
                                <w:kern w:val="2"/>
                                <w:sz w:val="21"/>
                                <w:szCs w:val="21"/>
                                <w14:ligatures w14:val="standardContextual"/>
                              </w:rPr>
                              <m:t>num</m:t>
                            </m:r>
                          </m:sub>
                          <m:sup>
                            <m:r>
                              <w:rPr>
                                <w:rFonts w:ascii="Cambria Math" w:hAnsi="Cambria Math"/>
                                <w:color w:val="000000" w:themeColor="text1"/>
                                <w:kern w:val="2"/>
                                <w:sz w:val="21"/>
                                <w:szCs w:val="21"/>
                                <w14:ligatures w14:val="standardContextual"/>
                              </w:rPr>
                              <m:t>i</m:t>
                            </m:r>
                          </m:sup>
                        </m:sSub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e>
                  <m:sup>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p>
              </m:e>
            </m:d>
          </m:e>
          <m:sup>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m:t>
                </m:r>
              </m:num>
              <m:den>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den>
            </m:f>
          </m:sup>
        </m:sSup>
      </m:oMath>
      <w:r w:rsidRPr="00BB16AD">
        <w:rPr>
          <w:rFonts w:hint="eastAsia"/>
          <w:color w:val="000000" w:themeColor="text1"/>
          <w:kern w:val="2"/>
          <w:sz w:val="21"/>
          <w:szCs w:val="21"/>
          <w14:ligatures w14:val="standardContextual"/>
        </w:rPr>
        <w:t>。</w:t>
      </w:r>
    </w:p>
    <w:p w14:paraId="0E499EAD" w14:textId="77777777" w:rsidR="00BB16AD" w:rsidRPr="00BB16AD" w:rsidRDefault="00BB16AD" w:rsidP="00BB16AD">
      <w:pPr>
        <w:spacing w:line="360" w:lineRule="auto"/>
        <w:ind w:firstLine="420"/>
        <w:rPr>
          <w:color w:val="000000" w:themeColor="text1"/>
          <w:kern w:val="2"/>
          <w:sz w:val="21"/>
          <w:szCs w:val="21"/>
          <w14:ligatures w14:val="standardContextual"/>
        </w:rPr>
      </w:pPr>
      <w:r w:rsidRPr="00BB16AD">
        <w:rPr>
          <w:rFonts w:hint="eastAsia"/>
          <w:b/>
          <w:bCs/>
          <w:color w:val="000000" w:themeColor="text1"/>
          <w:kern w:val="2"/>
          <w:sz w:val="21"/>
          <w:szCs w:val="21"/>
          <w14:ligatures w14:val="standardContextual"/>
        </w:rPr>
        <w:t>第二步</w:t>
      </w:r>
      <w:r w:rsidRPr="00BB16AD">
        <w:rPr>
          <w:rFonts w:hint="eastAsia"/>
          <w:color w:val="000000" w:themeColor="text1"/>
          <w:kern w:val="2"/>
          <w:sz w:val="21"/>
          <w:szCs w:val="21"/>
          <w14:ligatures w14:val="standardContextual"/>
        </w:rPr>
        <w:t>（匹配函数更新）：给定价格函数</w:t>
      </w:r>
      <m:oMath>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p</m:t>
            </m:r>
          </m:e>
          <m:sup>
            <m:r>
              <w:rPr>
                <w:rFonts w:ascii="Cambria Math" w:hAnsi="Cambria Math"/>
                <w:color w:val="000000" w:themeColor="text1"/>
                <w:kern w:val="2"/>
                <w:sz w:val="21"/>
                <w:szCs w:val="21"/>
                <w14:ligatures w14:val="standardContextual"/>
              </w:rPr>
              <m:t>i+1</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B16AD">
        <w:rPr>
          <w:rFonts w:hint="eastAsia"/>
          <w:color w:val="000000" w:themeColor="text1"/>
          <w:kern w:val="2"/>
          <w:sz w:val="21"/>
          <w:szCs w:val="21"/>
          <w14:ligatures w14:val="standardContextual"/>
        </w:rPr>
        <w:t>以及初始的分配函数</w:t>
      </w:r>
      <m:oMath>
        <m:sSubSup>
          <m:sSubSupPr>
            <m:ctrlPr>
              <w:rPr>
                <w:rFonts w:ascii="Cambria Math" w:hAnsi="Cambria Math"/>
                <w:i/>
                <w:color w:val="000000" w:themeColor="text1"/>
                <w:kern w:val="2"/>
                <w:sz w:val="21"/>
                <w:szCs w:val="21"/>
                <w14:ligatures w14:val="standardContextual"/>
              </w:rPr>
            </m:ctrlPr>
          </m:sSubSup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x</m:t>
            </m:r>
          </m:sub>
          <m:sup>
            <m:r>
              <w:rPr>
                <w:rFonts w:ascii="Cambria Math" w:hAnsi="Cambria Math"/>
                <w:color w:val="000000" w:themeColor="text1"/>
                <w:kern w:val="2"/>
                <w:sz w:val="21"/>
                <w:szCs w:val="21"/>
                <w14:ligatures w14:val="standardContextual"/>
              </w:rPr>
              <m:t>i</m:t>
            </m:r>
          </m:sup>
        </m:sSubSup>
      </m:oMath>
      <w:r w:rsidRPr="00BB16AD">
        <w:rPr>
          <w:rFonts w:hint="eastAsia"/>
          <w:color w:val="000000" w:themeColor="text1"/>
          <w:kern w:val="2"/>
          <w:sz w:val="21"/>
          <w:szCs w:val="21"/>
          <w14:ligatures w14:val="standardContextual"/>
        </w:rPr>
        <w:t>，计算中间品的分配</w:t>
      </w:r>
      <m:oMath>
        <m:sSubSup>
          <m:sSubSupPr>
            <m:ctrlPr>
              <w:rPr>
                <w:rFonts w:ascii="Cambria Math" w:hAnsi="Cambria Math"/>
                <w:i/>
                <w:color w:val="000000" w:themeColor="text1"/>
                <w:kern w:val="2"/>
                <w:sz w:val="21"/>
                <w:szCs w:val="22"/>
                <w14:ligatures w14:val="standardContextual"/>
              </w:rPr>
            </m:ctrlPr>
          </m:sSubSupPr>
          <m:e>
            <m:r>
              <w:rPr>
                <w:rFonts w:ascii="Cambria Math" w:hAnsi="Cambria Math"/>
                <w:color w:val="000000" w:themeColor="text1"/>
                <w:kern w:val="2"/>
                <w:sz w:val="21"/>
                <w:szCs w:val="22"/>
                <w14:ligatures w14:val="standardContextual"/>
              </w:rPr>
              <m:t>E</m:t>
            </m:r>
          </m:e>
          <m:sub>
            <m:r>
              <w:rPr>
                <w:rFonts w:ascii="Cambria Math" w:hAnsi="Cambria Math"/>
                <w:color w:val="000000" w:themeColor="text1"/>
                <w:kern w:val="2"/>
                <w:sz w:val="21"/>
                <w:szCs w:val="22"/>
                <w14:ligatures w14:val="standardContextual"/>
              </w:rPr>
              <m:t>m</m:t>
            </m:r>
          </m:sub>
          <m:sup>
            <m:r>
              <w:rPr>
                <w:rFonts w:ascii="Cambria Math" w:hAnsi="Cambria Math"/>
                <w:color w:val="000000" w:themeColor="text1"/>
                <w:kern w:val="2"/>
                <w:sz w:val="21"/>
                <w:szCs w:val="22"/>
                <w14:ligatures w14:val="standardContextual"/>
              </w:rPr>
              <m:t>i</m:t>
            </m:r>
          </m:sup>
        </m:sSubSup>
        <m:d>
          <m:dPr>
            <m:ctrlPr>
              <w:rPr>
                <w:rFonts w:ascii="Cambria Math" w:hAnsi="Cambria Math"/>
                <w:color w:val="000000" w:themeColor="text1"/>
                <w:kern w:val="2"/>
                <w:sz w:val="21"/>
                <w:szCs w:val="22"/>
                <w14:ligatures w14:val="standardContextual"/>
              </w:rPr>
            </m:ctrlPr>
          </m:dPr>
          <m:e>
            <m:r>
              <w:rPr>
                <w:rFonts w:ascii="Cambria Math" w:hAnsi="Cambria Math"/>
                <w:color w:val="000000" w:themeColor="text1"/>
                <w:kern w:val="2"/>
                <w:sz w:val="21"/>
                <w:szCs w:val="22"/>
                <w14:ligatures w14:val="standardContextual"/>
              </w:rPr>
              <m:t>k,h</m:t>
            </m:r>
          </m:e>
        </m:d>
      </m:oMath>
      <w:r w:rsidRPr="00BB16AD">
        <w:rPr>
          <w:rFonts w:hint="eastAsia"/>
          <w:color w:val="000000" w:themeColor="text1"/>
          <w:kern w:val="2"/>
          <w:sz w:val="21"/>
          <w:szCs w:val="21"/>
          <w14:ligatures w14:val="standardContextual"/>
        </w:rPr>
        <w:t>：</w:t>
      </w:r>
    </w:p>
    <w:p w14:paraId="39590700" w14:textId="77777777" w:rsidR="00BB16AD" w:rsidRPr="00BB16AD" w:rsidRDefault="00000000" w:rsidP="00BB16AD">
      <w:pPr>
        <w:spacing w:line="360" w:lineRule="auto"/>
        <w:rPr>
          <w:color w:val="000000" w:themeColor="text1"/>
          <w:kern w:val="2"/>
          <w:sz w:val="21"/>
          <w:szCs w:val="22"/>
          <w14:ligatures w14:val="standardContextual"/>
        </w:rPr>
      </w:pPr>
      <m:oMathPara>
        <m:oMath>
          <m:sSubSup>
            <m:sSubSupPr>
              <m:ctrlPr>
                <w:rPr>
                  <w:rFonts w:ascii="Cambria Math" w:hAnsi="Cambria Math"/>
                  <w:i/>
                  <w:color w:val="000000" w:themeColor="text1"/>
                  <w:kern w:val="2"/>
                  <w:sz w:val="21"/>
                  <w:szCs w:val="22"/>
                  <w14:ligatures w14:val="standardContextual"/>
                </w:rPr>
              </m:ctrlPr>
            </m:sSubSupPr>
            <m:e>
              <m:r>
                <w:rPr>
                  <w:rFonts w:ascii="Cambria Math" w:hAnsi="Cambria Math"/>
                  <w:color w:val="000000" w:themeColor="text1"/>
                  <w:kern w:val="2"/>
                  <w:sz w:val="21"/>
                  <w:szCs w:val="22"/>
                  <w14:ligatures w14:val="standardContextual"/>
                </w:rPr>
                <m:t>E</m:t>
              </m:r>
            </m:e>
            <m:sub>
              <m:r>
                <w:rPr>
                  <w:rFonts w:ascii="Cambria Math" w:hAnsi="Cambria Math"/>
                  <w:color w:val="000000" w:themeColor="text1"/>
                  <w:kern w:val="2"/>
                  <w:sz w:val="21"/>
                  <w:szCs w:val="22"/>
                  <w14:ligatures w14:val="standardContextual"/>
                </w:rPr>
                <m:t>m</m:t>
              </m:r>
            </m:sub>
            <m:sup>
              <m:r>
                <w:rPr>
                  <w:rFonts w:ascii="Cambria Math" w:hAnsi="Cambria Math"/>
                  <w:color w:val="000000" w:themeColor="text1"/>
                  <w:kern w:val="2"/>
                  <w:sz w:val="21"/>
                  <w:szCs w:val="22"/>
                  <w14:ligatures w14:val="standardContextual"/>
                </w:rPr>
                <m:t>i</m:t>
              </m:r>
            </m:sup>
          </m:sSubSup>
          <m:d>
            <m:dPr>
              <m:ctrlPr>
                <w:rPr>
                  <w:rFonts w:ascii="Cambria Math" w:hAnsi="Cambria Math"/>
                  <w:color w:val="000000" w:themeColor="text1"/>
                  <w:kern w:val="2"/>
                  <w:sz w:val="21"/>
                  <w:szCs w:val="22"/>
                  <w14:ligatures w14:val="standardContextual"/>
                </w:rPr>
              </m:ctrlPr>
            </m:dPr>
            <m:e>
              <m:r>
                <w:rPr>
                  <w:rFonts w:ascii="Cambria Math" w:hAnsi="Cambria Math"/>
                  <w:color w:val="000000" w:themeColor="text1"/>
                  <w:kern w:val="2"/>
                  <w:sz w:val="21"/>
                  <w:szCs w:val="22"/>
                  <w14:ligatures w14:val="standardContextual"/>
                </w:rPr>
                <m:t>k,h</m:t>
              </m:r>
            </m:e>
          </m:d>
          <m:r>
            <w:rPr>
              <w:rFonts w:ascii="Cambria Math" w:hAnsi="Cambria Math"/>
              <w:color w:val="000000" w:themeColor="text1"/>
              <w:kern w:val="2"/>
              <w:sz w:val="21"/>
              <w:szCs w:val="22"/>
              <w14:ligatures w14:val="standardContextual"/>
            </w:rPr>
            <m:t>=</m:t>
          </m:r>
          <m:d>
            <m:dPr>
              <m:begChr m:val="{"/>
              <m:endChr m:val=""/>
              <m:ctrlPr>
                <w:rPr>
                  <w:rFonts w:ascii="Cambria Math" w:hAnsi="Cambria Math"/>
                  <w:i/>
                  <w:color w:val="000000" w:themeColor="text1"/>
                  <w:kern w:val="2"/>
                  <w:sz w:val="21"/>
                  <w:szCs w:val="22"/>
                  <w14:ligatures w14:val="standardContextual"/>
                </w:rPr>
              </m:ctrlPr>
            </m:dPr>
            <m:e>
              <m:eqArr>
                <m:eqArrPr>
                  <m:ctrlPr>
                    <w:rPr>
                      <w:rFonts w:ascii="Cambria Math" w:hAnsi="Cambria Math"/>
                      <w:i/>
                      <w:color w:val="000000" w:themeColor="text1"/>
                      <w:kern w:val="2"/>
                      <w:sz w:val="21"/>
                      <w:szCs w:val="22"/>
                      <w14:ligatures w14:val="standardContextual"/>
                    </w:rPr>
                  </m:ctrlPr>
                </m:eqArrPr>
                <m:e>
                  <m:r>
                    <w:rPr>
                      <w:rFonts w:ascii="Cambria Math" w:hAnsi="Cambria Math"/>
                      <w:color w:val="000000" w:themeColor="text1"/>
                      <w:kern w:val="2"/>
                      <w:sz w:val="21"/>
                      <w:szCs w:val="22"/>
                      <w14:ligatures w14:val="standardContextual"/>
                    </w:rPr>
                    <m:t>A</m:t>
                  </m:r>
                  <m:sSup>
                    <m:sSupPr>
                      <m:ctrlPr>
                        <w:rPr>
                          <w:rFonts w:ascii="Cambria Math" w:hAnsi="Cambria Math"/>
                          <w:i/>
                          <w:color w:val="000000" w:themeColor="text1"/>
                          <w:kern w:val="2"/>
                          <w:sz w:val="21"/>
                          <w:szCs w:val="22"/>
                          <w14:ligatures w14:val="standardContextual"/>
                        </w:rPr>
                      </m:ctrlPr>
                    </m:sSupPr>
                    <m:e>
                      <m:d>
                        <m:dPr>
                          <m:ctrlPr>
                            <w:rPr>
                              <w:rFonts w:ascii="Cambria Math" w:hAnsi="Cambria Math"/>
                              <w:i/>
                              <w:color w:val="000000" w:themeColor="text1"/>
                              <w:kern w:val="2"/>
                              <w:sz w:val="21"/>
                              <w:szCs w:val="22"/>
                              <w14:ligatures w14:val="standardContextual"/>
                            </w:rPr>
                          </m:ctrlPr>
                        </m:dPr>
                        <m:e>
                          <m:r>
                            <w:rPr>
                              <w:rFonts w:ascii="Cambria Math" w:hAnsi="Cambria Math"/>
                              <w:color w:val="000000" w:themeColor="text1"/>
                              <w:kern w:val="2"/>
                              <w:sz w:val="21"/>
                              <w:szCs w:val="22"/>
                              <w14:ligatures w14:val="standardContextual"/>
                            </w:rPr>
                            <m:t>k</m:t>
                          </m:r>
                        </m:e>
                      </m:d>
                    </m:e>
                    <m:sup>
                      <m:sSub>
                        <m:sSubPr>
                          <m:ctrlPr>
                            <w:rPr>
                              <w:rFonts w:ascii="Cambria Math" w:hAnsi="Cambria Math"/>
                              <w:i/>
                              <w:color w:val="000000" w:themeColor="text1"/>
                              <w:kern w:val="2"/>
                              <w:sz w:val="21"/>
                              <w:szCs w:val="22"/>
                              <w14:ligatures w14:val="standardContextual"/>
                            </w:rPr>
                          </m:ctrlPr>
                        </m:sSubPr>
                        <m:e>
                          <m:r>
                            <w:rPr>
                              <w:rFonts w:ascii="Cambria Math" w:hAnsi="Cambria Math"/>
                              <w:color w:val="000000" w:themeColor="text1"/>
                              <w:kern w:val="2"/>
                              <w:sz w:val="21"/>
                              <w:szCs w:val="22"/>
                              <w14:ligatures w14:val="standardContextual"/>
                            </w:rPr>
                            <m:t>ε</m:t>
                          </m:r>
                        </m:e>
                        <m:sub>
                          <m:r>
                            <w:rPr>
                              <w:rFonts w:ascii="Cambria Math" w:hAnsi="Cambria Math"/>
                              <w:color w:val="000000" w:themeColor="text1"/>
                              <w:kern w:val="2"/>
                              <w:sz w:val="21"/>
                              <w:szCs w:val="22"/>
                              <w14:ligatures w14:val="standardContextual"/>
                            </w:rPr>
                            <m:t>q</m:t>
                          </m:r>
                        </m:sub>
                      </m:sSub>
                      <m:r>
                        <w:rPr>
                          <w:rFonts w:ascii="Cambria Math" w:hAnsi="Cambria Math"/>
                          <w:color w:val="000000" w:themeColor="text1"/>
                          <w:kern w:val="2"/>
                          <w:sz w:val="21"/>
                          <w:szCs w:val="22"/>
                          <w14:ligatures w14:val="standardContextual"/>
                        </w:rPr>
                        <m:t>-1</m:t>
                      </m:r>
                    </m:sup>
                  </m:sSup>
                  <m:sSup>
                    <m:sSupPr>
                      <m:ctrlPr>
                        <w:rPr>
                          <w:rFonts w:ascii="Cambria Math" w:hAnsi="Cambria Math"/>
                          <w:i/>
                          <w:color w:val="000000" w:themeColor="text1"/>
                          <w:kern w:val="2"/>
                          <w:sz w:val="21"/>
                          <w:szCs w:val="22"/>
                          <w14:ligatures w14:val="standardContextual"/>
                        </w:rPr>
                      </m:ctrlPr>
                    </m:sSupPr>
                    <m:e>
                      <m:d>
                        <m:dPr>
                          <m:begChr m:val="（"/>
                          <m:endChr m:val="）"/>
                          <m:ctrlPr>
                            <w:rPr>
                              <w:rFonts w:ascii="Cambria Math" w:hAnsi="Cambria Math"/>
                              <w:i/>
                              <w:color w:val="000000" w:themeColor="text1"/>
                              <w:kern w:val="2"/>
                              <w:sz w:val="21"/>
                              <w:szCs w:val="22"/>
                              <w14:ligatures w14:val="standardContextual"/>
                            </w:rPr>
                          </m:ctrlPr>
                        </m:dPr>
                        <m:e>
                          <m:f>
                            <m:fPr>
                              <m:ctrlPr>
                                <w:rPr>
                                  <w:rFonts w:ascii="Cambria Math" w:hAnsi="Cambria Math"/>
                                  <w:i/>
                                  <w:color w:val="000000" w:themeColor="text1"/>
                                  <w:kern w:val="2"/>
                                  <w:sz w:val="21"/>
                                  <w:szCs w:val="22"/>
                                  <w14:ligatures w14:val="standardContextual"/>
                                </w:rPr>
                              </m:ctrlPr>
                            </m:fPr>
                            <m:num>
                              <m:sSup>
                                <m:sSupPr>
                                  <m:ctrlPr>
                                    <w:rPr>
                                      <w:rFonts w:ascii="Cambria Math" w:hAnsi="Cambria Math"/>
                                      <w:i/>
                                      <w:color w:val="000000" w:themeColor="text1"/>
                                      <w:kern w:val="2"/>
                                      <w:sz w:val="21"/>
                                      <w:szCs w:val="22"/>
                                      <w14:ligatures w14:val="standardContextual"/>
                                    </w:rPr>
                                  </m:ctrlPr>
                                </m:sSupPr>
                                <m:e>
                                  <m:r>
                                    <w:rPr>
                                      <w:rFonts w:ascii="Cambria Math" w:hAnsi="Cambria Math"/>
                                      <w:color w:val="000000" w:themeColor="text1"/>
                                      <w:kern w:val="2"/>
                                      <w:sz w:val="21"/>
                                      <w:szCs w:val="22"/>
                                      <w14:ligatures w14:val="standardContextual"/>
                                    </w:rPr>
                                    <m:t>p</m:t>
                                  </m:r>
                                </m:e>
                                <m:sup>
                                  <m:r>
                                    <w:rPr>
                                      <w:rFonts w:ascii="Cambria Math" w:hAnsi="Cambria Math"/>
                                      <w:color w:val="000000" w:themeColor="text1"/>
                                      <w:kern w:val="2"/>
                                      <w:sz w:val="21"/>
                                      <w:szCs w:val="22"/>
                                      <w14:ligatures w14:val="standardContextual"/>
                                    </w:rPr>
                                    <m:t>i+1</m:t>
                                  </m:r>
                                </m:sup>
                              </m:sSup>
                              <m:d>
                                <m:dPr>
                                  <m:ctrlPr>
                                    <w:rPr>
                                      <w:rFonts w:ascii="Cambria Math" w:hAnsi="Cambria Math"/>
                                      <w:i/>
                                      <w:color w:val="000000" w:themeColor="text1"/>
                                      <w:kern w:val="2"/>
                                      <w:sz w:val="21"/>
                                      <w:szCs w:val="22"/>
                                      <w14:ligatures w14:val="standardContextual"/>
                                    </w:rPr>
                                  </m:ctrlPr>
                                </m:dPr>
                                <m:e>
                                  <m:r>
                                    <w:rPr>
                                      <w:rFonts w:ascii="Cambria Math" w:hAnsi="Cambria Math"/>
                                      <w:color w:val="000000" w:themeColor="text1"/>
                                      <w:kern w:val="2"/>
                                      <w:sz w:val="21"/>
                                      <w:szCs w:val="22"/>
                                      <w14:ligatures w14:val="standardContextual"/>
                                    </w:rPr>
                                    <m:t>k</m:t>
                                  </m:r>
                                </m:e>
                              </m:d>
                            </m:num>
                            <m:den>
                              <m:r>
                                <w:rPr>
                                  <w:rFonts w:ascii="Cambria Math" w:hAnsi="Cambria Math"/>
                                  <w:color w:val="000000" w:themeColor="text1"/>
                                  <w:kern w:val="2"/>
                                  <w:sz w:val="21"/>
                                  <w:szCs w:val="21"/>
                                  <w14:ligatures w14:val="standardContextual"/>
                                </w:rPr>
                                <m:t>In</m:t>
                              </m:r>
                              <m:sSubSup>
                                <m:sSubSupPr>
                                  <m:ctrlPr>
                                    <w:rPr>
                                      <w:rFonts w:ascii="Cambria Math" w:hAnsi="Cambria Math"/>
                                      <w:i/>
                                      <w:color w:val="000000" w:themeColor="text1"/>
                                      <w:kern w:val="2"/>
                                      <w:sz w:val="21"/>
                                      <w:szCs w:val="21"/>
                                      <w14:ligatures w14:val="standardContextual"/>
                                    </w:rPr>
                                  </m:ctrlPr>
                                </m:sSubSupPr>
                                <m:e>
                                  <m:r>
                                    <w:rPr>
                                      <w:rFonts w:ascii="Cambria Math" w:hAnsi="Cambria Math"/>
                                      <w:color w:val="000000" w:themeColor="text1"/>
                                      <w:kern w:val="2"/>
                                      <w:sz w:val="21"/>
                                      <w:szCs w:val="21"/>
                                      <w14:ligatures w14:val="standardContextual"/>
                                    </w:rPr>
                                    <m:t>t</m:t>
                                  </m:r>
                                </m:e>
                                <m:sub>
                                  <m:r>
                                    <w:rPr>
                                      <w:rFonts w:ascii="Cambria Math" w:hAnsi="Cambria Math"/>
                                      <w:color w:val="000000" w:themeColor="text1"/>
                                      <w:kern w:val="2"/>
                                      <w:sz w:val="21"/>
                                      <w:szCs w:val="21"/>
                                      <w14:ligatures w14:val="standardContextual"/>
                                    </w:rPr>
                                    <m:t>num</m:t>
                                  </m:r>
                                </m:sub>
                                <m:sup>
                                  <m:r>
                                    <w:rPr>
                                      <w:rFonts w:ascii="Cambria Math" w:hAnsi="Cambria Math"/>
                                      <w:color w:val="000000" w:themeColor="text1"/>
                                      <w:kern w:val="2"/>
                                      <w:sz w:val="21"/>
                                      <w:szCs w:val="21"/>
                                      <w14:ligatures w14:val="standardContextual"/>
                                    </w:rPr>
                                    <m:t>i</m:t>
                                  </m:r>
                                </m:sup>
                              </m:sSub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h</m:t>
                                  </m:r>
                                </m:e>
                              </m:d>
                            </m:den>
                          </m:f>
                        </m:e>
                      </m:d>
                    </m:e>
                    <m:sup>
                      <m:f>
                        <m:fPr>
                          <m:ctrlPr>
                            <w:rPr>
                              <w:rFonts w:ascii="Cambria Math" w:hAnsi="Cambria Math"/>
                              <w:i/>
                              <w:color w:val="000000" w:themeColor="text1"/>
                              <w:kern w:val="2"/>
                              <w:sz w:val="21"/>
                              <w:szCs w:val="22"/>
                              <w14:ligatures w14:val="standardContextual"/>
                            </w:rPr>
                          </m:ctrlPr>
                        </m:fPr>
                        <m:num>
                          <m:r>
                            <w:rPr>
                              <w:rFonts w:ascii="Cambria Math" w:hAnsi="Cambria Math"/>
                              <w:color w:val="000000" w:themeColor="text1"/>
                              <w:kern w:val="2"/>
                              <w:sz w:val="21"/>
                              <w:szCs w:val="22"/>
                              <w14:ligatures w14:val="standardContextual"/>
                            </w:rPr>
                            <m:t>α</m:t>
                          </m:r>
                        </m:num>
                        <m:den>
                          <m:r>
                            <w:rPr>
                              <w:rFonts w:ascii="Cambria Math" w:hAnsi="Cambria Math"/>
                              <w:color w:val="000000" w:themeColor="text1"/>
                              <w:kern w:val="2"/>
                              <w:sz w:val="21"/>
                              <w:szCs w:val="22"/>
                              <w14:ligatures w14:val="standardContextual"/>
                            </w:rPr>
                            <m:t>α-1</m:t>
                          </m:r>
                        </m:den>
                      </m:f>
                    </m:sup>
                  </m:sSup>
                  <m:r>
                    <w:rPr>
                      <w:rFonts w:ascii="Cambria Math" w:hAnsi="Cambria Math"/>
                      <w:color w:val="000000" w:themeColor="text1"/>
                      <w:kern w:val="2"/>
                      <w:sz w:val="21"/>
                      <w:szCs w:val="22"/>
                      <w14:ligatures w14:val="standardContextual"/>
                    </w:rPr>
                    <m:t>ρ</m:t>
                  </m:r>
                  <m:sSup>
                    <m:sSupPr>
                      <m:ctrlPr>
                        <w:rPr>
                          <w:rFonts w:ascii="Cambria Math" w:hAnsi="Cambria Math"/>
                          <w:i/>
                          <w:color w:val="000000" w:themeColor="text1"/>
                          <w:kern w:val="2"/>
                          <w:sz w:val="21"/>
                          <w:szCs w:val="21"/>
                          <w14:ligatures w14:val="standardContextual"/>
                        </w:rPr>
                      </m:ctrlPr>
                    </m:sSupPr>
                    <m:e>
                      <m:d>
                        <m:dPr>
                          <m:ctrlPr>
                            <w:rPr>
                              <w:rFonts w:ascii="Cambria Math" w:hAnsi="Cambria Math"/>
                              <w:i/>
                              <w:color w:val="000000" w:themeColor="text1"/>
                              <w:kern w:val="2"/>
                              <w:sz w:val="21"/>
                              <w:szCs w:val="21"/>
                              <w14:ligatures w14:val="standardContextual"/>
                            </w:rPr>
                          </m:ctrlPr>
                        </m:dPr>
                        <m:e>
                          <m:f>
                            <m:fPr>
                              <m:ctrlPr>
                                <w:rPr>
                                  <w:rFonts w:ascii="Cambria Math" w:hAnsi="Cambria Math"/>
                                  <w:i/>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In</m:t>
                              </m:r>
                              <m:sSubSup>
                                <m:sSubSupPr>
                                  <m:ctrlPr>
                                    <w:rPr>
                                      <w:rFonts w:ascii="Cambria Math" w:hAnsi="Cambria Math"/>
                                      <w:i/>
                                      <w:color w:val="000000" w:themeColor="text1"/>
                                      <w:kern w:val="2"/>
                                      <w:sz w:val="21"/>
                                      <w:szCs w:val="21"/>
                                      <w14:ligatures w14:val="standardContextual"/>
                                    </w:rPr>
                                  </m:ctrlPr>
                                </m:sSubSupPr>
                                <m:e>
                                  <m:r>
                                    <w:rPr>
                                      <w:rFonts w:ascii="Cambria Math" w:hAnsi="Cambria Math"/>
                                      <w:color w:val="000000" w:themeColor="text1"/>
                                      <w:kern w:val="2"/>
                                      <w:sz w:val="21"/>
                                      <w:szCs w:val="21"/>
                                      <w14:ligatures w14:val="standardContextual"/>
                                    </w:rPr>
                                    <m:t>t</m:t>
                                  </m:r>
                                </m:e>
                                <m:sub>
                                  <m:r>
                                    <w:rPr>
                                      <w:rFonts w:ascii="Cambria Math" w:hAnsi="Cambria Math"/>
                                      <w:color w:val="000000" w:themeColor="text1"/>
                                      <w:kern w:val="2"/>
                                      <w:sz w:val="21"/>
                                      <w:szCs w:val="21"/>
                                      <w14:ligatures w14:val="standardContextual"/>
                                    </w:rPr>
                                    <m:t>num</m:t>
                                  </m:r>
                                </m:sub>
                                <m:sup>
                                  <m:r>
                                    <w:rPr>
                                      <w:rFonts w:ascii="Cambria Math" w:hAnsi="Cambria Math"/>
                                      <w:color w:val="000000" w:themeColor="text1"/>
                                      <w:kern w:val="2"/>
                                      <w:sz w:val="21"/>
                                      <w:szCs w:val="21"/>
                                      <w14:ligatures w14:val="standardContextual"/>
                                    </w:rPr>
                                    <m:t>i</m:t>
                                  </m:r>
                                </m:sup>
                              </m:sSub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h</m:t>
                                  </m:r>
                                </m:e>
                              </m:d>
                            </m:num>
                            <m:den>
                              <m:r>
                                <w:rPr>
                                  <w:rFonts w:ascii="Cambria Math" w:hAnsi="Cambria Math"/>
                                  <w:color w:val="000000" w:themeColor="text1"/>
                                  <w:kern w:val="2"/>
                                  <w:sz w:val="21"/>
                                  <w:szCs w:val="21"/>
                                  <w14:ligatures w14:val="standardContextual"/>
                                </w:rPr>
                                <m:t>p</m:t>
                              </m:r>
                              <m:d>
                                <m:dPr>
                                  <m:ctrlPr>
                                    <w:rPr>
                                      <w:rFonts w:ascii="Cambria Math" w:hAnsi="Cambria Math"/>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h</m:t>
                                  </m:r>
                                </m:e>
                              </m:d>
                            </m:den>
                          </m:f>
                        </m:e>
                      </m:d>
                    </m:e>
                    <m:sup>
                      <m:r>
                        <w:rPr>
                          <w:rFonts w:ascii="Cambria Math" w:hAnsi="Cambria Math"/>
                          <w:color w:val="000000" w:themeColor="text1"/>
                          <w:kern w:val="2"/>
                          <w:sz w:val="21"/>
                          <w:szCs w:val="21"/>
                          <w14:ligatures w14:val="standardContextual"/>
                        </w:rPr>
                        <m:t>1-</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ε</m:t>
                          </m:r>
                        </m:e>
                        <m:sub>
                          <m:r>
                            <w:rPr>
                              <w:rFonts w:ascii="Cambria Math" w:hAnsi="Cambria Math"/>
                              <w:color w:val="000000" w:themeColor="text1"/>
                              <w:kern w:val="2"/>
                              <w:sz w:val="21"/>
                              <w:szCs w:val="21"/>
                              <w14:ligatures w14:val="standardContextual"/>
                            </w:rPr>
                            <m:t>q</m:t>
                          </m:r>
                        </m:sub>
                      </m:sSub>
                    </m:sup>
                  </m:sSup>
                  <m:sSubSup>
                    <m:sSubSupPr>
                      <m:ctrlPr>
                        <w:rPr>
                          <w:rFonts w:ascii="Cambria Math" w:hAnsi="Cambria Math"/>
                          <w:i/>
                          <w:color w:val="000000" w:themeColor="text1"/>
                          <w:kern w:val="2"/>
                          <w:sz w:val="21"/>
                          <w:szCs w:val="22"/>
                          <w14:ligatures w14:val="standardContextual"/>
                        </w:rPr>
                      </m:ctrlPr>
                    </m:sSubSupPr>
                    <m:e>
                      <m:r>
                        <w:rPr>
                          <w:rFonts w:ascii="Cambria Math" w:hAnsi="Cambria Math"/>
                          <w:color w:val="000000" w:themeColor="text1"/>
                          <w:kern w:val="2"/>
                          <w:sz w:val="21"/>
                          <w:szCs w:val="22"/>
                          <w14:ligatures w14:val="standardContextual"/>
                        </w:rPr>
                        <m:t>E</m:t>
                      </m:r>
                    </m:e>
                    <m:sub>
                      <m:r>
                        <w:rPr>
                          <w:rFonts w:ascii="Cambria Math" w:hAnsi="Cambria Math"/>
                          <w:color w:val="000000" w:themeColor="text1"/>
                          <w:kern w:val="2"/>
                          <w:sz w:val="21"/>
                          <w:szCs w:val="22"/>
                          <w14:ligatures w14:val="standardContextual"/>
                        </w:rPr>
                        <m:t>h</m:t>
                      </m:r>
                    </m:sub>
                    <m:sup>
                      <m:r>
                        <w:rPr>
                          <w:rFonts w:ascii="Cambria Math" w:hAnsi="Cambria Math"/>
                          <w:color w:val="000000" w:themeColor="text1"/>
                          <w:kern w:val="2"/>
                          <w:sz w:val="21"/>
                          <w:szCs w:val="22"/>
                          <w14:ligatures w14:val="standardContextual"/>
                        </w:rPr>
                        <m:t>i</m:t>
                      </m:r>
                    </m:sup>
                  </m:sSubSup>
                  <m:r>
                    <w:rPr>
                      <w:rFonts w:ascii="Cambria Math" w:hAnsi="Cambria Math"/>
                      <w:color w:val="000000" w:themeColor="text1"/>
                      <w:kern w:val="2"/>
                      <w:sz w:val="21"/>
                      <w:szCs w:val="22"/>
                      <w14:ligatures w14:val="standardContextual"/>
                    </w:rPr>
                    <m:t>,  &amp;k∈</m:t>
                  </m:r>
                  <m:d>
                    <m:dPr>
                      <m:begChr m:val="["/>
                      <m:endChr m:val="]"/>
                      <m:ctrlPr>
                        <w:rPr>
                          <w:rFonts w:ascii="Cambria Math" w:hAnsi="Cambria Math"/>
                          <w:i/>
                          <w:color w:val="000000" w:themeColor="text1"/>
                          <w:kern w:val="2"/>
                          <w:sz w:val="21"/>
                          <w:szCs w:val="22"/>
                          <w14:ligatures w14:val="standardContextual"/>
                        </w:rPr>
                      </m:ctrlPr>
                    </m:dPr>
                    <m:e>
                      <m:r>
                        <w:rPr>
                          <w:rFonts w:ascii="Cambria Math" w:hAnsi="Cambria Math"/>
                          <w:color w:val="000000" w:themeColor="text1"/>
                          <w:kern w:val="2"/>
                          <w:sz w:val="21"/>
                          <w:szCs w:val="22"/>
                          <w14:ligatures w14:val="standardContextual"/>
                        </w:rPr>
                        <m:t>h,</m:t>
                      </m:r>
                      <m:sSup>
                        <m:sSupPr>
                          <m:ctrlPr>
                            <w:rPr>
                              <w:rFonts w:ascii="Cambria Math" w:hAnsi="Cambria Math"/>
                              <w:i/>
                              <w:color w:val="000000" w:themeColor="text1"/>
                              <w:kern w:val="2"/>
                              <w:sz w:val="21"/>
                              <w:szCs w:val="22"/>
                              <w14:ligatures w14:val="standardContextual"/>
                            </w:rPr>
                          </m:ctrlPr>
                        </m:sSupPr>
                        <m:e>
                          <m:r>
                            <w:rPr>
                              <w:rFonts w:ascii="Cambria Math" w:hAnsi="Cambria Math"/>
                              <w:color w:val="000000" w:themeColor="text1"/>
                              <w:kern w:val="2"/>
                              <w:sz w:val="21"/>
                              <w:szCs w:val="22"/>
                              <w14:ligatures w14:val="standardContextual"/>
                            </w:rPr>
                            <m:t>U</m:t>
                          </m:r>
                        </m:e>
                        <m:sup>
                          <m:r>
                            <w:rPr>
                              <w:rFonts w:ascii="Cambria Math" w:hAnsi="Cambria Math"/>
                              <w:color w:val="000000" w:themeColor="text1"/>
                              <w:kern w:val="2"/>
                              <w:sz w:val="21"/>
                              <w:szCs w:val="22"/>
                              <w14:ligatures w14:val="standardContextual"/>
                            </w:rPr>
                            <m:t>M</m:t>
                          </m:r>
                        </m:sup>
                      </m:sSup>
                      <m:d>
                        <m:dPr>
                          <m:ctrlPr>
                            <w:rPr>
                              <w:rFonts w:ascii="Cambria Math" w:hAnsi="Cambria Math"/>
                              <w:i/>
                              <w:color w:val="000000" w:themeColor="text1"/>
                              <w:kern w:val="2"/>
                              <w:sz w:val="21"/>
                              <w:szCs w:val="22"/>
                              <w14:ligatures w14:val="standardContextual"/>
                            </w:rPr>
                          </m:ctrlPr>
                        </m:dPr>
                        <m:e>
                          <m:r>
                            <w:rPr>
                              <w:rFonts w:ascii="Cambria Math" w:hAnsi="Cambria Math"/>
                              <w:color w:val="000000" w:themeColor="text1"/>
                              <w:kern w:val="2"/>
                              <w:sz w:val="21"/>
                              <w:szCs w:val="22"/>
                              <w14:ligatures w14:val="standardContextual"/>
                            </w:rPr>
                            <m:t>h</m:t>
                          </m:r>
                        </m:e>
                      </m:d>
                    </m:e>
                  </m:d>
                </m:e>
                <m:e>
                  <m:r>
                    <w:rPr>
                      <w:rFonts w:ascii="Cambria Math" w:hAnsi="Cambria Math"/>
                      <w:color w:val="000000" w:themeColor="text1"/>
                      <w:kern w:val="2"/>
                      <w:sz w:val="21"/>
                      <w:szCs w:val="22"/>
                      <w14:ligatures w14:val="standardContextual"/>
                    </w:rPr>
                    <m:t>0,  &amp;k∉</m:t>
                  </m:r>
                  <m:d>
                    <m:dPr>
                      <m:begChr m:val="["/>
                      <m:endChr m:val="]"/>
                      <m:ctrlPr>
                        <w:rPr>
                          <w:rFonts w:ascii="Cambria Math" w:hAnsi="Cambria Math"/>
                          <w:i/>
                          <w:color w:val="000000" w:themeColor="text1"/>
                          <w:kern w:val="2"/>
                          <w:sz w:val="21"/>
                          <w:szCs w:val="22"/>
                          <w14:ligatures w14:val="standardContextual"/>
                        </w:rPr>
                      </m:ctrlPr>
                    </m:dPr>
                    <m:e>
                      <m:r>
                        <w:rPr>
                          <w:rFonts w:ascii="Cambria Math" w:hAnsi="Cambria Math"/>
                          <w:color w:val="000000" w:themeColor="text1"/>
                          <w:kern w:val="2"/>
                          <w:sz w:val="21"/>
                          <w:szCs w:val="22"/>
                          <w14:ligatures w14:val="standardContextual"/>
                        </w:rPr>
                        <m:t>h,</m:t>
                      </m:r>
                      <m:sSup>
                        <m:sSupPr>
                          <m:ctrlPr>
                            <w:rPr>
                              <w:rFonts w:ascii="Cambria Math" w:hAnsi="Cambria Math"/>
                              <w:i/>
                              <w:color w:val="000000" w:themeColor="text1"/>
                              <w:kern w:val="2"/>
                              <w:sz w:val="21"/>
                              <w:szCs w:val="22"/>
                              <w14:ligatures w14:val="standardContextual"/>
                            </w:rPr>
                          </m:ctrlPr>
                        </m:sSupPr>
                        <m:e>
                          <m:r>
                            <w:rPr>
                              <w:rFonts w:ascii="Cambria Math" w:hAnsi="Cambria Math"/>
                              <w:color w:val="000000" w:themeColor="text1"/>
                              <w:kern w:val="2"/>
                              <w:sz w:val="21"/>
                              <w:szCs w:val="22"/>
                              <w14:ligatures w14:val="standardContextual"/>
                            </w:rPr>
                            <m:t>U</m:t>
                          </m:r>
                        </m:e>
                        <m:sup>
                          <m:r>
                            <w:rPr>
                              <w:rFonts w:ascii="Cambria Math" w:hAnsi="Cambria Math"/>
                              <w:color w:val="000000" w:themeColor="text1"/>
                              <w:kern w:val="2"/>
                              <w:sz w:val="21"/>
                              <w:szCs w:val="22"/>
                              <w14:ligatures w14:val="standardContextual"/>
                            </w:rPr>
                            <m:t>M</m:t>
                          </m:r>
                        </m:sup>
                      </m:sSup>
                      <m:d>
                        <m:dPr>
                          <m:ctrlPr>
                            <w:rPr>
                              <w:rFonts w:ascii="Cambria Math" w:hAnsi="Cambria Math"/>
                              <w:i/>
                              <w:color w:val="000000" w:themeColor="text1"/>
                              <w:kern w:val="2"/>
                              <w:sz w:val="21"/>
                              <w:szCs w:val="22"/>
                              <w14:ligatures w14:val="standardContextual"/>
                            </w:rPr>
                          </m:ctrlPr>
                        </m:dPr>
                        <m:e>
                          <m:r>
                            <w:rPr>
                              <w:rFonts w:ascii="Cambria Math" w:hAnsi="Cambria Math"/>
                              <w:color w:val="000000" w:themeColor="text1"/>
                              <w:kern w:val="2"/>
                              <w:sz w:val="21"/>
                              <w:szCs w:val="22"/>
                              <w14:ligatures w14:val="standardContextual"/>
                            </w:rPr>
                            <m:t>h</m:t>
                          </m:r>
                        </m:e>
                      </m:d>
                    </m:e>
                  </m:d>
                </m:e>
              </m:eqArr>
            </m:e>
          </m:d>
        </m:oMath>
      </m:oMathPara>
    </w:p>
    <w:p w14:paraId="276E65AA" w14:textId="77777777" w:rsidR="00BB16AD" w:rsidRPr="00BB16AD" w:rsidRDefault="00BB16AD" w:rsidP="00BB16AD">
      <w:pPr>
        <w:spacing w:line="360" w:lineRule="auto"/>
        <w:rPr>
          <w:color w:val="000000" w:themeColor="text1"/>
          <w:kern w:val="2"/>
          <w:sz w:val="21"/>
          <w:szCs w:val="22"/>
          <w14:ligatures w14:val="standardContextual"/>
        </w:rPr>
      </w:pPr>
      <w:r w:rsidRPr="00BB16AD">
        <w:rPr>
          <w:rFonts w:hint="eastAsia"/>
          <w:color w:val="000000" w:themeColor="text1"/>
          <w:kern w:val="2"/>
          <w:sz w:val="21"/>
          <w:szCs w:val="22"/>
          <w14:ligatures w14:val="standardContextual"/>
        </w:rPr>
        <w:t>以及初始阶段的中间品分配</w:t>
      </w:r>
      <m:oMath>
        <m:sSubSup>
          <m:sSubSupPr>
            <m:ctrlPr>
              <w:rPr>
                <w:rFonts w:ascii="Cambria Math" w:eastAsia="楷体" w:hAnsi="Cambria Math"/>
                <w:i/>
                <w:color w:val="000000" w:themeColor="text1"/>
                <w:kern w:val="2"/>
                <w:sz w:val="21"/>
                <w:szCs w:val="21"/>
                <w14:ligatures w14:val="standardContextual"/>
              </w:rPr>
            </m:ctrlPr>
          </m:sSubSupPr>
          <m:e>
            <m:r>
              <w:rPr>
                <w:rFonts w:ascii="Cambria Math" w:eastAsia="楷体" w:hAnsi="Cambria Math"/>
                <w:color w:val="000000" w:themeColor="text1"/>
                <w:kern w:val="2"/>
                <w:sz w:val="21"/>
                <w:szCs w:val="21"/>
                <w14:ligatures w14:val="standardContextual"/>
              </w:rPr>
              <m:t>E</m:t>
            </m:r>
          </m:e>
          <m:sub>
            <m:r>
              <w:rPr>
                <w:rFonts w:ascii="Cambria Math" w:eastAsia="楷体" w:hAnsi="Cambria Math"/>
                <w:color w:val="000000" w:themeColor="text1"/>
                <w:kern w:val="2"/>
                <w:sz w:val="21"/>
                <w:szCs w:val="21"/>
                <w14:ligatures w14:val="standardContextual"/>
              </w:rPr>
              <m:t>M</m:t>
            </m:r>
          </m:sub>
          <m:sup>
            <m:r>
              <w:rPr>
                <w:rFonts w:ascii="Cambria Math" w:eastAsia="楷体" w:hAnsi="Cambria Math"/>
                <w:color w:val="000000" w:themeColor="text1"/>
                <w:kern w:val="2"/>
                <w:sz w:val="21"/>
                <w:szCs w:val="21"/>
                <w14:ligatures w14:val="standardContextual"/>
              </w:rPr>
              <m:t>i</m:t>
            </m:r>
          </m:sup>
        </m:sSubSup>
        <m:d>
          <m:dPr>
            <m:ctrlPr>
              <w:rPr>
                <w:rFonts w:ascii="Cambria Math" w:eastAsia="楷体" w:hAnsi="Cambria Math"/>
                <w:i/>
                <w:color w:val="000000" w:themeColor="text1"/>
                <w:kern w:val="2"/>
                <w:sz w:val="21"/>
                <w:szCs w:val="21"/>
                <w14:ligatures w14:val="standardContextual"/>
              </w:rPr>
            </m:ctrlPr>
          </m:dPr>
          <m:e>
            <m:r>
              <w:rPr>
                <w:rFonts w:ascii="Cambria Math" w:eastAsia="楷体" w:hAnsi="Cambria Math"/>
                <w:color w:val="000000" w:themeColor="text1"/>
                <w:kern w:val="2"/>
                <w:sz w:val="21"/>
                <w:szCs w:val="21"/>
                <w14:ligatures w14:val="standardContextual"/>
              </w:rPr>
              <m:t>x</m:t>
            </m:r>
          </m:e>
        </m:d>
        <m:r>
          <w:rPr>
            <w:rFonts w:ascii="Cambria Math" w:eastAsia="楷体" w:hAnsi="Cambria Math"/>
            <w:color w:val="000000" w:themeColor="text1"/>
            <w:kern w:val="2"/>
            <w:sz w:val="21"/>
            <w:szCs w:val="21"/>
            <w14:ligatures w14:val="standardContextual"/>
          </w:rPr>
          <m:t>=</m:t>
        </m:r>
        <m:sSubSup>
          <m:sSubSupPr>
            <m:ctrlPr>
              <w:rPr>
                <w:rFonts w:ascii="Cambria Math" w:hAnsi="Cambria Math"/>
                <w:i/>
                <w:color w:val="000000" w:themeColor="text1"/>
                <w:kern w:val="2"/>
                <w:sz w:val="21"/>
                <w:szCs w:val="22"/>
                <w14:ligatures w14:val="standardContextual"/>
              </w:rPr>
            </m:ctrlPr>
          </m:sSubSupPr>
          <m:e>
            <m:r>
              <w:rPr>
                <w:rFonts w:ascii="Cambria Math" w:hAnsi="Cambria Math"/>
                <w:color w:val="000000" w:themeColor="text1"/>
                <w:kern w:val="2"/>
                <w:sz w:val="21"/>
                <w:szCs w:val="22"/>
                <w14:ligatures w14:val="standardContextual"/>
              </w:rPr>
              <m:t>E</m:t>
            </m:r>
          </m:e>
          <m:sub>
            <m:r>
              <w:rPr>
                <w:rFonts w:ascii="Cambria Math" w:hAnsi="Cambria Math"/>
                <w:color w:val="000000" w:themeColor="text1"/>
                <w:kern w:val="2"/>
                <w:sz w:val="21"/>
                <w:szCs w:val="22"/>
                <w14:ligatures w14:val="standardContextual"/>
              </w:rPr>
              <m:t>m</m:t>
            </m:r>
          </m:sub>
          <m:sup>
            <m:r>
              <w:rPr>
                <w:rFonts w:ascii="Cambria Math" w:hAnsi="Cambria Math"/>
                <w:color w:val="000000" w:themeColor="text1"/>
                <w:kern w:val="2"/>
                <w:sz w:val="21"/>
                <w:szCs w:val="22"/>
                <w14:ligatures w14:val="standardContextual"/>
              </w:rPr>
              <m:t>i</m:t>
            </m:r>
          </m:sup>
        </m:sSubSup>
        <m:d>
          <m:dPr>
            <m:ctrlPr>
              <w:rPr>
                <w:rFonts w:ascii="Cambria Math" w:hAnsi="Cambria Math"/>
                <w:color w:val="000000" w:themeColor="text1"/>
                <w:kern w:val="2"/>
                <w:sz w:val="21"/>
                <w:szCs w:val="22"/>
                <w14:ligatures w14:val="standardContextual"/>
              </w:rPr>
            </m:ctrlPr>
          </m:dPr>
          <m:e>
            <m:sSup>
              <m:sSupPr>
                <m:ctrlPr>
                  <w:rPr>
                    <w:rFonts w:ascii="Cambria Math" w:hAnsi="Cambria Math"/>
                    <w:i/>
                    <w:color w:val="000000" w:themeColor="text1"/>
                    <w:kern w:val="2"/>
                    <w:sz w:val="21"/>
                    <w:szCs w:val="22"/>
                    <w14:ligatures w14:val="standardContextual"/>
                  </w:rPr>
                </m:ctrlPr>
              </m:sSupPr>
              <m:e>
                <m:r>
                  <w:rPr>
                    <w:rFonts w:ascii="Cambria Math" w:hAnsi="Cambria Math"/>
                    <w:color w:val="000000" w:themeColor="text1"/>
                    <w:kern w:val="2"/>
                    <w:sz w:val="21"/>
                    <w:szCs w:val="22"/>
                    <w14:ligatures w14:val="standardContextual"/>
                  </w:rPr>
                  <m:t>U</m:t>
                </m:r>
              </m:e>
              <m:sup>
                <m:r>
                  <w:rPr>
                    <w:rFonts w:ascii="Cambria Math" w:hAnsi="Cambria Math"/>
                    <w:color w:val="000000" w:themeColor="text1"/>
                    <w:kern w:val="2"/>
                    <w:sz w:val="21"/>
                    <w:szCs w:val="22"/>
                    <w14:ligatures w14:val="standardContextual"/>
                  </w:rPr>
                  <m:t>M,i</m:t>
                </m:r>
              </m:sup>
            </m:sSup>
            <m:d>
              <m:dPr>
                <m:ctrlPr>
                  <w:rPr>
                    <w:rFonts w:ascii="Cambria Math" w:hAnsi="Cambria Math"/>
                    <w:i/>
                    <w:color w:val="000000" w:themeColor="text1"/>
                    <w:kern w:val="2"/>
                    <w:sz w:val="21"/>
                    <w:szCs w:val="22"/>
                    <w14:ligatures w14:val="standardContextual"/>
                  </w:rPr>
                </m:ctrlPr>
              </m:dPr>
              <m:e>
                <m:r>
                  <w:rPr>
                    <w:rFonts w:ascii="Cambria Math" w:hAnsi="Cambria Math"/>
                    <w:color w:val="000000" w:themeColor="text1"/>
                    <w:kern w:val="2"/>
                    <w:sz w:val="21"/>
                    <w:szCs w:val="22"/>
                    <w14:ligatures w14:val="standardContextual"/>
                  </w:rPr>
                  <m:t>x</m:t>
                </m:r>
              </m:e>
            </m:d>
            <m:r>
              <w:rPr>
                <w:rFonts w:ascii="Cambria Math" w:hAnsi="Cambria Math"/>
                <w:color w:val="000000" w:themeColor="text1"/>
                <w:kern w:val="2"/>
                <w:sz w:val="21"/>
                <w:szCs w:val="22"/>
                <w14:ligatures w14:val="standardContextual"/>
              </w:rPr>
              <m:t>,x</m:t>
            </m:r>
          </m:e>
        </m:d>
      </m:oMath>
      <w:r w:rsidRPr="00BB16AD">
        <w:rPr>
          <w:rFonts w:hint="eastAsia"/>
          <w:color w:val="000000" w:themeColor="text1"/>
          <w:kern w:val="2"/>
          <w:sz w:val="21"/>
          <w:szCs w:val="22"/>
          <w14:ligatures w14:val="standardContextual"/>
        </w:rPr>
        <w:t>。</w:t>
      </w:r>
    </w:p>
    <w:p w14:paraId="513EFC5B" w14:textId="77777777" w:rsidR="00BB16AD" w:rsidRPr="00BB16AD" w:rsidRDefault="00BB16AD" w:rsidP="00BB16AD">
      <w:pPr>
        <w:spacing w:line="360" w:lineRule="auto"/>
        <w:rPr>
          <w:color w:val="000000" w:themeColor="text1"/>
          <w:kern w:val="2"/>
          <w:sz w:val="21"/>
          <w:szCs w:val="22"/>
          <w14:ligatures w14:val="standardContextual"/>
        </w:rPr>
      </w:pPr>
      <w:r w:rsidRPr="00BB16AD">
        <w:rPr>
          <w:color w:val="000000" w:themeColor="text1"/>
          <w:kern w:val="2"/>
          <w:sz w:val="21"/>
          <w:szCs w:val="22"/>
          <w14:ligatures w14:val="standardContextual"/>
        </w:rPr>
        <w:tab/>
      </w:r>
      <w:r w:rsidRPr="00BB16AD">
        <w:rPr>
          <w:rFonts w:hint="eastAsia"/>
          <w:color w:val="000000" w:themeColor="text1"/>
          <w:kern w:val="2"/>
          <w:sz w:val="21"/>
          <w:szCs w:val="22"/>
          <w14:ligatures w14:val="standardContextual"/>
        </w:rPr>
        <w:t>运用非线性方程求解器，得到更新后的匹配函数</w:t>
      </w:r>
      <m:oMath>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M,i+1</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oMath>
      <w:r w:rsidRPr="00BB16AD">
        <w:rPr>
          <w:rFonts w:hint="eastAsia"/>
          <w:color w:val="000000" w:themeColor="text1"/>
          <w:kern w:val="2"/>
          <w:sz w:val="21"/>
          <w:szCs w:val="22"/>
          <w14:ligatures w14:val="standardContextual"/>
        </w:rPr>
        <w:t>：</w:t>
      </w:r>
    </w:p>
    <w:p w14:paraId="7864017A" w14:textId="77777777" w:rsidR="00BB16AD" w:rsidRPr="00BB16AD" w:rsidRDefault="00BB16AD" w:rsidP="00BB16AD">
      <w:pPr>
        <w:spacing w:line="360" w:lineRule="auto"/>
        <w:ind w:firstLine="420"/>
        <w:rPr>
          <w:rFonts w:ascii="宋体" w:hAnsi="宋体"/>
          <w:color w:val="000000" w:themeColor="text1"/>
          <w:kern w:val="2"/>
          <w:sz w:val="21"/>
          <w:szCs w:val="21"/>
          <w14:ligatures w14:val="standardContextual"/>
        </w:rPr>
      </w:pPr>
      <m:oMathPara>
        <m:oMath>
          <m:r>
            <w:rPr>
              <w:rFonts w:ascii="Cambria Math" w:hAnsi="Cambria Math"/>
              <w:color w:val="000000" w:themeColor="text1"/>
              <w:kern w:val="2"/>
              <w:sz w:val="21"/>
              <w:szCs w:val="21"/>
              <w14:ligatures w14:val="standardContextual"/>
            </w:rPr>
            <m:t>f</m:t>
          </m:r>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M,i+1</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r>
            <w:rPr>
              <w:rFonts w:ascii="Cambria Math" w:hAnsi="Cambria Math"/>
              <w:color w:val="000000" w:themeColor="text1"/>
              <w:kern w:val="2"/>
              <w:sz w:val="21"/>
              <w:szCs w:val="21"/>
              <w14:ligatures w14:val="standardContextual"/>
            </w:rPr>
            <m:t>-</m:t>
          </m:r>
          <m:d>
            <m:dPr>
              <m:begChr m:val="["/>
              <m:endChr m:val="]"/>
              <m:ctrlPr>
                <w:rPr>
                  <w:rFonts w:ascii="Cambria Math" w:hAnsi="Cambria Math"/>
                  <w:i/>
                  <w:color w:val="000000" w:themeColor="text1"/>
                  <w:kern w:val="2"/>
                  <w:sz w:val="21"/>
                  <w:szCs w:val="21"/>
                  <w14:ligatures w14:val="standardContextual"/>
                </w:rPr>
              </m:ctrlPr>
            </m:dPr>
            <m:e>
              <m:f>
                <m:fPr>
                  <m:ctrlPr>
                    <w:rPr>
                      <w:rFonts w:ascii="Cambria Math" w:hAnsi="Cambria Math"/>
                      <w:color w:val="000000" w:themeColor="text1"/>
                      <w:kern w:val="2"/>
                      <w:sz w:val="21"/>
                      <w:szCs w:val="21"/>
                      <w14:ligatures w14:val="standardContextual"/>
                    </w:rPr>
                  </m:ctrlPr>
                </m:fPr>
                <m:num>
                  <m:r>
                    <w:rPr>
                      <w:rFonts w:ascii="Cambria Math" w:hAnsi="Cambria Math"/>
                      <w:color w:val="000000" w:themeColor="text1"/>
                      <w:kern w:val="2"/>
                      <w:sz w:val="21"/>
                      <w:szCs w:val="21"/>
                      <w14:ligatures w14:val="standardContextual"/>
                    </w:rPr>
                    <m:t>1-α</m:t>
                  </m:r>
                </m:num>
                <m:den>
                  <m:r>
                    <w:rPr>
                      <w:rFonts w:ascii="Cambria Math" w:hAnsi="Cambria Math"/>
                      <w:color w:val="000000" w:themeColor="text1"/>
                      <w:kern w:val="2"/>
                      <w:sz w:val="21"/>
                      <w:szCs w:val="21"/>
                      <w14:ligatures w14:val="standardContextual"/>
                    </w:rPr>
                    <m:t>α</m:t>
                  </m:r>
                </m:den>
              </m:f>
              <m:r>
                <w:rPr>
                  <w:rFonts w:ascii="Cambria Math" w:hAnsi="Cambria Math"/>
                  <w:color w:val="000000" w:themeColor="text1"/>
                  <w:kern w:val="2"/>
                  <w:sz w:val="21"/>
                  <w:szCs w:val="21"/>
                  <w14:ligatures w14:val="standardContextual"/>
                </w:rPr>
                <m:t>-</m:t>
              </m:r>
              <m:f>
                <m:fPr>
                  <m:ctrlPr>
                    <w:rPr>
                      <w:rFonts w:ascii="Cambria Math" w:hAnsi="Cambria Math"/>
                      <w:i/>
                      <w:color w:val="000000" w:themeColor="text1"/>
                      <w:kern w:val="2"/>
                      <w:sz w:val="21"/>
                      <w:szCs w:val="21"/>
                      <w14:ligatures w14:val="standardContextual"/>
                    </w:rPr>
                  </m:ctrlPr>
                </m:fPr>
                <m:num>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p</m:t>
                      </m:r>
                    </m:e>
                    <m:sup>
                      <m:r>
                        <m:rPr>
                          <m:sty m:val="p"/>
                        </m:rPr>
                        <w:rPr>
                          <w:rFonts w:ascii="Cambria Math" w:hAnsi="Cambria Math"/>
                          <w:color w:val="000000" w:themeColor="text1"/>
                          <w:kern w:val="2"/>
                          <w:sz w:val="21"/>
                          <w:szCs w:val="21"/>
                          <w14:ligatures w14:val="standardContextual"/>
                        </w:rPr>
                        <m:t>'</m:t>
                      </m:r>
                    </m:sup>
                  </m:sSup>
                  <m:d>
                    <m:dPr>
                      <m:ctrlPr>
                        <w:rPr>
                          <w:rFonts w:ascii="Cambria Math" w:hAnsi="Cambria Math"/>
                          <w:color w:val="000000" w:themeColor="text1"/>
                          <w:kern w:val="2"/>
                          <w:sz w:val="21"/>
                          <w:szCs w:val="21"/>
                          <w14:ligatures w14:val="standardContextual"/>
                        </w:rPr>
                      </m:ctrlPr>
                    </m:dPr>
                    <m:e>
                      <m:sSup>
                        <m:sSupPr>
                          <m:ctrlPr>
                            <w:rPr>
                              <w:rFonts w:ascii="Cambria Math" w:hAnsi="Cambria Math"/>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M,i+1</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num>
                <m:den>
                  <m:r>
                    <w:rPr>
                      <w:rFonts w:ascii="Cambria Math" w:hAnsi="Cambria Math" w:hint="eastAsia"/>
                      <w:color w:val="000000" w:themeColor="text1"/>
                      <w:kern w:val="2"/>
                      <w:sz w:val="21"/>
                      <w:szCs w:val="21"/>
                      <w14:ligatures w14:val="standardContextual"/>
                    </w:rPr>
                    <m:t>p</m:t>
                  </m:r>
                  <m:d>
                    <m:dPr>
                      <m:ctrlPr>
                        <w:rPr>
                          <w:rFonts w:ascii="Cambria Math" w:hAnsi="Cambria Math"/>
                          <w:i/>
                          <w:color w:val="000000" w:themeColor="text1"/>
                          <w:kern w:val="2"/>
                          <w:sz w:val="21"/>
                          <w:szCs w:val="21"/>
                          <w14:ligatures w14:val="standardContextual"/>
                        </w:rPr>
                      </m:ctrlPr>
                    </m:dPr>
                    <m:e>
                      <m:sSup>
                        <m:sSupPr>
                          <m:ctrlPr>
                            <w:rPr>
                              <w:rFonts w:ascii="Cambria Math" w:hAnsi="Cambria Math"/>
                              <w:i/>
                              <w:color w:val="000000" w:themeColor="text1"/>
                              <w:kern w:val="2"/>
                              <w:sz w:val="21"/>
                              <w:szCs w:val="21"/>
                              <w14:ligatures w14:val="standardContextual"/>
                            </w:rPr>
                          </m:ctrlPr>
                        </m:sSupPr>
                        <m:e>
                          <m:r>
                            <w:rPr>
                              <w:rFonts w:ascii="Cambria Math" w:hAnsi="Cambria Math"/>
                              <w:color w:val="000000" w:themeColor="text1"/>
                              <w:kern w:val="2"/>
                              <w:sz w:val="21"/>
                              <w:szCs w:val="21"/>
                              <w14:ligatures w14:val="standardContextual"/>
                            </w:rPr>
                            <m:t>U</m:t>
                          </m:r>
                        </m:e>
                        <m:sup>
                          <m:r>
                            <w:rPr>
                              <w:rFonts w:ascii="Cambria Math" w:hAnsi="Cambria Math"/>
                              <w:color w:val="000000" w:themeColor="text1"/>
                              <w:kern w:val="2"/>
                              <w:sz w:val="21"/>
                              <w:szCs w:val="21"/>
                              <w14:ligatures w14:val="standardContextual"/>
                            </w:rPr>
                            <m:t>M,i+1</m:t>
                          </m:r>
                        </m:sup>
                      </m:s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e>
                  </m:d>
                </m:den>
              </m:f>
            </m:e>
          </m:d>
          <m:sSubSup>
            <m:sSubSupPr>
              <m:ctrlPr>
                <w:rPr>
                  <w:rFonts w:ascii="Cambria Math" w:hAnsi="Cambria Math"/>
                  <w:i/>
                  <w:color w:val="000000" w:themeColor="text1"/>
                  <w:kern w:val="2"/>
                  <w:sz w:val="21"/>
                  <w:szCs w:val="21"/>
                  <w14:ligatures w14:val="standardContextual"/>
                </w:rPr>
              </m:ctrlPr>
            </m:sSubSup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M</m:t>
              </m:r>
            </m:sub>
            <m:sup>
              <m:r>
                <w:rPr>
                  <w:rFonts w:ascii="Cambria Math" w:hAnsi="Cambria Math"/>
                  <w:color w:val="000000" w:themeColor="text1"/>
                  <w:kern w:val="2"/>
                  <w:sz w:val="21"/>
                  <w:szCs w:val="21"/>
                  <w14:ligatures w14:val="standardContextual"/>
                </w:rPr>
                <m:t>i</m:t>
              </m:r>
            </m:sup>
          </m:sSub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m:t>
              </m:r>
            </m:e>
          </m:d>
          <m:r>
            <w:rPr>
              <w:rFonts w:ascii="Cambria Math" w:hAnsi="Cambria Math"/>
              <w:color w:val="000000" w:themeColor="text1"/>
              <w:kern w:val="2"/>
              <w:sz w:val="21"/>
              <w:szCs w:val="21"/>
              <w14:ligatures w14:val="standardContextual"/>
            </w:rPr>
            <m:t>=0</m:t>
          </m:r>
        </m:oMath>
      </m:oMathPara>
    </w:p>
    <w:p w14:paraId="2F999E08" w14:textId="77777777" w:rsidR="00BB16AD" w:rsidRPr="00BB16AD" w:rsidRDefault="00BB16AD" w:rsidP="00BB16AD">
      <w:pPr>
        <w:spacing w:line="360" w:lineRule="auto"/>
        <w:ind w:firstLine="420"/>
        <w:rPr>
          <w:rFonts w:ascii="宋体" w:hAnsi="宋体"/>
          <w:color w:val="000000" w:themeColor="text1"/>
          <w:kern w:val="2"/>
          <w:sz w:val="21"/>
          <w:szCs w:val="22"/>
          <w14:ligatures w14:val="standardContextual"/>
        </w:rPr>
      </w:pPr>
      <w:r w:rsidRPr="00BB16AD">
        <w:rPr>
          <w:rFonts w:ascii="宋体" w:hAnsi="宋体" w:hint="eastAsia"/>
          <w:b/>
          <w:bCs/>
          <w:color w:val="000000" w:themeColor="text1"/>
          <w:kern w:val="2"/>
          <w:sz w:val="21"/>
          <w:szCs w:val="21"/>
          <w14:ligatures w14:val="standardContextual"/>
        </w:rPr>
        <w:t>第三步</w:t>
      </w:r>
      <w:r w:rsidRPr="00BB16AD">
        <w:rPr>
          <w:rFonts w:ascii="宋体" w:hAnsi="宋体" w:hint="eastAsia"/>
          <w:color w:val="000000" w:themeColor="text1"/>
          <w:kern w:val="2"/>
          <w:sz w:val="21"/>
          <w:szCs w:val="21"/>
          <w14:ligatures w14:val="standardContextual"/>
        </w:rPr>
        <w:t>（更新分配函数）：利用第二步过程中获得的中间品分配函数</w:t>
      </w:r>
      <m:oMath>
        <m:sSubSup>
          <m:sSubSupPr>
            <m:ctrlPr>
              <w:rPr>
                <w:rFonts w:ascii="Cambria Math" w:hAnsi="Cambria Math"/>
                <w:i/>
                <w:color w:val="000000" w:themeColor="text1"/>
                <w:kern w:val="2"/>
                <w:sz w:val="21"/>
                <w:szCs w:val="22"/>
                <w14:ligatures w14:val="standardContextual"/>
              </w:rPr>
            </m:ctrlPr>
          </m:sSubSupPr>
          <m:e>
            <m:r>
              <w:rPr>
                <w:rFonts w:ascii="Cambria Math" w:hAnsi="Cambria Math"/>
                <w:color w:val="000000" w:themeColor="text1"/>
                <w:kern w:val="2"/>
                <w:sz w:val="21"/>
                <w:szCs w:val="22"/>
                <w14:ligatures w14:val="standardContextual"/>
              </w:rPr>
              <m:t>E</m:t>
            </m:r>
          </m:e>
          <m:sub>
            <m:r>
              <w:rPr>
                <w:rFonts w:ascii="Cambria Math" w:hAnsi="Cambria Math"/>
                <w:color w:val="000000" w:themeColor="text1"/>
                <w:kern w:val="2"/>
                <w:sz w:val="21"/>
                <w:szCs w:val="22"/>
                <w14:ligatures w14:val="standardContextual"/>
              </w:rPr>
              <m:t>m</m:t>
            </m:r>
          </m:sub>
          <m:sup>
            <m:r>
              <w:rPr>
                <w:rFonts w:ascii="Cambria Math" w:hAnsi="Cambria Math"/>
                <w:color w:val="000000" w:themeColor="text1"/>
                <w:kern w:val="2"/>
                <w:sz w:val="21"/>
                <w:szCs w:val="22"/>
                <w14:ligatures w14:val="standardContextual"/>
              </w:rPr>
              <m:t>i</m:t>
            </m:r>
          </m:sup>
        </m:sSubSup>
        <m:d>
          <m:dPr>
            <m:ctrlPr>
              <w:rPr>
                <w:rFonts w:ascii="Cambria Math" w:hAnsi="Cambria Math"/>
                <w:color w:val="000000" w:themeColor="text1"/>
                <w:kern w:val="2"/>
                <w:sz w:val="21"/>
                <w:szCs w:val="22"/>
                <w14:ligatures w14:val="standardContextual"/>
              </w:rPr>
            </m:ctrlPr>
          </m:dPr>
          <m:e>
            <m:r>
              <w:rPr>
                <w:rFonts w:ascii="Cambria Math" w:hAnsi="Cambria Math"/>
                <w:color w:val="000000" w:themeColor="text1"/>
                <w:kern w:val="2"/>
                <w:sz w:val="21"/>
                <w:szCs w:val="22"/>
                <w14:ligatures w14:val="standardContextual"/>
              </w:rPr>
              <m:t>k,h</m:t>
            </m:r>
          </m:e>
        </m:d>
      </m:oMath>
      <w:r w:rsidRPr="00BB16AD">
        <w:rPr>
          <w:rFonts w:ascii="宋体" w:hAnsi="宋体" w:hint="eastAsia"/>
          <w:color w:val="000000" w:themeColor="text1"/>
          <w:kern w:val="2"/>
          <w:sz w:val="21"/>
          <w:szCs w:val="22"/>
          <w14:ligatures w14:val="standardContextual"/>
        </w:rPr>
        <w:t>，计算数值积分</w:t>
      </w:r>
      <m:oMath>
        <m:nary>
          <m:naryPr>
            <m:ctrlPr>
              <w:rPr>
                <w:rFonts w:ascii="Cambria Math" w:hAnsi="Cambria Math"/>
                <w:i/>
                <w:color w:val="000000" w:themeColor="text1"/>
                <w:kern w:val="2"/>
                <w:sz w:val="21"/>
                <w:szCs w:val="21"/>
                <w14:ligatures w14:val="standardContextual"/>
              </w:rPr>
            </m:ctrlPr>
          </m:naryPr>
          <m:sub>
            <m:r>
              <w:rPr>
                <w:rFonts w:ascii="Cambria Math" w:hAnsi="Cambria Math"/>
                <w:color w:val="000000" w:themeColor="text1"/>
                <w:kern w:val="2"/>
                <w:sz w:val="21"/>
                <w:szCs w:val="21"/>
                <w14:ligatures w14:val="standardContextual"/>
              </w:rPr>
              <m:t>0</m:t>
            </m:r>
          </m:sub>
          <m:sup>
            <m:r>
              <w:rPr>
                <w:rFonts w:ascii="Cambria Math" w:hAnsi="Cambria Math"/>
                <w:color w:val="000000" w:themeColor="text1"/>
                <w:kern w:val="2"/>
                <w:sz w:val="21"/>
                <w:szCs w:val="21"/>
                <w14:ligatures w14:val="standardContextual"/>
              </w:rPr>
              <m:t>1</m:t>
            </m:r>
          </m:sup>
          <m:e>
            <m:sSubSup>
              <m:sSubSupPr>
                <m:ctrlPr>
                  <w:rPr>
                    <w:rFonts w:ascii="Cambria Math" w:hAnsi="Cambria Math"/>
                    <w:i/>
                    <w:color w:val="000000" w:themeColor="text1"/>
                    <w:kern w:val="2"/>
                    <w:sz w:val="21"/>
                    <w:szCs w:val="21"/>
                    <w14:ligatures w14:val="standardContextual"/>
                  </w:rPr>
                </m:ctrlPr>
              </m:sSubSup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m</m:t>
                </m:r>
              </m:sub>
              <m:sup>
                <m:r>
                  <w:rPr>
                    <w:rFonts w:ascii="Cambria Math" w:hAnsi="Cambria Math"/>
                    <w:color w:val="000000" w:themeColor="text1"/>
                    <w:kern w:val="2"/>
                    <w:sz w:val="21"/>
                    <w:szCs w:val="21"/>
                    <w14:ligatures w14:val="standardContextual"/>
                  </w:rPr>
                  <m:t>i</m:t>
                </m:r>
              </m:sup>
            </m:sSub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x,u</m:t>
                </m:r>
              </m:e>
            </m:d>
            <m:r>
              <w:rPr>
                <w:rFonts w:ascii="Cambria Math" w:hAnsi="Cambria Math"/>
                <w:color w:val="000000" w:themeColor="text1"/>
                <w:kern w:val="2"/>
                <w:sz w:val="21"/>
                <w:szCs w:val="21"/>
                <w14:ligatures w14:val="standardContextual"/>
              </w:rPr>
              <m:t>du</m:t>
            </m:r>
          </m:e>
        </m:nary>
      </m:oMath>
      <w:r w:rsidRPr="00BB16AD">
        <w:rPr>
          <w:rFonts w:ascii="宋体" w:hAnsi="宋体" w:hint="eastAsia"/>
          <w:color w:val="000000" w:themeColor="text1"/>
          <w:kern w:val="2"/>
          <w:sz w:val="21"/>
          <w:szCs w:val="22"/>
          <w14:ligatures w14:val="standardContextual"/>
        </w:rPr>
        <w:t>并更新分配函数：</w:t>
      </w:r>
    </w:p>
    <w:p w14:paraId="3350645C" w14:textId="77777777" w:rsidR="00BB16AD" w:rsidRPr="00BB16AD" w:rsidRDefault="00000000" w:rsidP="00BB16AD">
      <w:pPr>
        <w:widowControl/>
        <w:adjustRightInd w:val="0"/>
        <w:snapToGrid w:val="0"/>
        <w:spacing w:line="360" w:lineRule="auto"/>
        <w:rPr>
          <w:rFonts w:eastAsia="楷体"/>
          <w:bCs/>
          <w:color w:val="000000" w:themeColor="text1"/>
          <w:kern w:val="2"/>
          <w:sz w:val="21"/>
          <w:szCs w:val="24"/>
        </w:rPr>
      </w:pPr>
      <m:oMathPara>
        <m:oMath>
          <m:sSubSup>
            <m:sSubSupPr>
              <m:ctrlPr>
                <w:rPr>
                  <w:rFonts w:ascii="Cambria Math" w:hAnsi="Cambria Math"/>
                  <w:i/>
                  <w:color w:val="000000" w:themeColor="text1"/>
                  <w:kern w:val="2"/>
                  <w:sz w:val="21"/>
                  <w:szCs w:val="21"/>
                  <w14:ligatures w14:val="standardContextual"/>
                </w:rPr>
              </m:ctrlPr>
            </m:sSubSup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x</m:t>
              </m:r>
            </m:sub>
            <m:sup>
              <m:r>
                <w:rPr>
                  <w:rFonts w:ascii="Cambria Math" w:hAnsi="Cambria Math"/>
                  <w:color w:val="000000" w:themeColor="text1"/>
                  <w:kern w:val="2"/>
                  <w:sz w:val="21"/>
                  <w:szCs w:val="21"/>
                  <w14:ligatures w14:val="standardContextual"/>
                </w:rPr>
                <m:t>i+1</m:t>
              </m:r>
            </m:sup>
          </m:sSubSup>
          <m:r>
            <w:rPr>
              <w:rFonts w:ascii="Cambria Math" w:hAnsi="Cambria Math"/>
              <w:color w:val="000000" w:themeColor="text1"/>
              <w:kern w:val="2"/>
              <w:sz w:val="21"/>
              <w:szCs w:val="21"/>
              <w14:ligatures w14:val="standardContextual"/>
            </w:rPr>
            <m:t>=</m:t>
          </m:r>
          <m:sSub>
            <m:sSubPr>
              <m:ctrlPr>
                <w:rPr>
                  <w:rFonts w:ascii="Cambria Math" w:hAnsi="Cambria Math"/>
                  <w:i/>
                  <w:color w:val="000000" w:themeColor="text1"/>
                  <w:kern w:val="2"/>
                  <w:sz w:val="21"/>
                  <w:szCs w:val="21"/>
                  <w14:ligatures w14:val="standardContextual"/>
                </w:rPr>
              </m:ctrlPr>
            </m:sSubPr>
            <m:e>
              <m:r>
                <w:rPr>
                  <w:rFonts w:ascii="Cambria Math" w:hAnsi="Cambria Math"/>
                  <w:color w:val="000000" w:themeColor="text1"/>
                  <w:kern w:val="2"/>
                  <w:sz w:val="21"/>
                  <w:szCs w:val="21"/>
                  <w14:ligatures w14:val="standardContextual"/>
                </w:rPr>
                <m:t>β</m:t>
              </m:r>
            </m:e>
            <m:sub>
              <m:r>
                <w:rPr>
                  <w:rFonts w:ascii="Cambria Math" w:hAnsi="Cambria Math"/>
                  <w:color w:val="000000" w:themeColor="text1"/>
                  <w:kern w:val="2"/>
                  <w:sz w:val="21"/>
                  <w:szCs w:val="21"/>
                  <w14:ligatures w14:val="standardContextual"/>
                </w:rPr>
                <m:t>x</m:t>
              </m:r>
            </m:sub>
          </m:sSub>
          <m:r>
            <w:rPr>
              <w:rFonts w:ascii="Cambria Math" w:hAnsi="Cambria Math"/>
              <w:color w:val="000000" w:themeColor="text1"/>
              <w:kern w:val="2"/>
              <w:sz w:val="21"/>
              <w:szCs w:val="21"/>
              <w14:ligatures w14:val="standardContextual"/>
            </w:rPr>
            <m:t>L+</m:t>
          </m:r>
          <m:nary>
            <m:naryPr>
              <m:ctrlPr>
                <w:rPr>
                  <w:rFonts w:ascii="Cambria Math" w:hAnsi="Cambria Math"/>
                  <w:i/>
                  <w:color w:val="000000" w:themeColor="text1"/>
                  <w:kern w:val="2"/>
                  <w:sz w:val="21"/>
                  <w:szCs w:val="21"/>
                  <w14:ligatures w14:val="standardContextual"/>
                </w:rPr>
              </m:ctrlPr>
            </m:naryPr>
            <m:sub>
              <m:r>
                <w:rPr>
                  <w:rFonts w:ascii="Cambria Math" w:hAnsi="Cambria Math"/>
                  <w:color w:val="000000" w:themeColor="text1"/>
                  <w:kern w:val="2"/>
                  <w:sz w:val="21"/>
                  <w:szCs w:val="21"/>
                  <w14:ligatures w14:val="standardContextual"/>
                </w:rPr>
                <m:t>0</m:t>
              </m:r>
            </m:sub>
            <m:sup>
              <m:r>
                <w:rPr>
                  <w:rFonts w:ascii="Cambria Math" w:hAnsi="Cambria Math"/>
                  <w:color w:val="000000" w:themeColor="text1"/>
                  <w:kern w:val="2"/>
                  <w:sz w:val="21"/>
                  <w:szCs w:val="21"/>
                  <w14:ligatures w14:val="standardContextual"/>
                </w:rPr>
                <m:t>1</m:t>
              </m:r>
            </m:sup>
            <m:e>
              <m:sSubSup>
                <m:sSubSupPr>
                  <m:ctrlPr>
                    <w:rPr>
                      <w:rFonts w:ascii="Cambria Math" w:hAnsi="Cambria Math"/>
                      <w:i/>
                      <w:color w:val="000000" w:themeColor="text1"/>
                      <w:kern w:val="2"/>
                      <w:sz w:val="21"/>
                      <w:szCs w:val="21"/>
                      <w14:ligatures w14:val="standardContextual"/>
                    </w:rPr>
                  </m:ctrlPr>
                </m:sSubSupPr>
                <m:e>
                  <m:r>
                    <w:rPr>
                      <w:rFonts w:ascii="Cambria Math" w:hAnsi="Cambria Math"/>
                      <w:color w:val="000000" w:themeColor="text1"/>
                      <w:kern w:val="2"/>
                      <w:sz w:val="21"/>
                      <w:szCs w:val="21"/>
                      <w14:ligatures w14:val="standardContextual"/>
                    </w:rPr>
                    <m:t>E</m:t>
                  </m:r>
                </m:e>
                <m:sub>
                  <m:r>
                    <w:rPr>
                      <w:rFonts w:ascii="Cambria Math" w:hAnsi="Cambria Math"/>
                      <w:color w:val="000000" w:themeColor="text1"/>
                      <w:kern w:val="2"/>
                      <w:sz w:val="21"/>
                      <w:szCs w:val="21"/>
                      <w14:ligatures w14:val="standardContextual"/>
                    </w:rPr>
                    <m:t>m</m:t>
                  </m:r>
                </m:sub>
                <m:sup>
                  <m:r>
                    <w:rPr>
                      <w:rFonts w:ascii="Cambria Math" w:hAnsi="Cambria Math"/>
                      <w:color w:val="000000" w:themeColor="text1"/>
                      <w:kern w:val="2"/>
                      <w:sz w:val="21"/>
                      <w:szCs w:val="21"/>
                      <w14:ligatures w14:val="standardContextual"/>
                    </w:rPr>
                    <m:t>i</m:t>
                  </m:r>
                </m:sup>
              </m:sSubSup>
              <m:d>
                <m:dPr>
                  <m:ctrlPr>
                    <w:rPr>
                      <w:rFonts w:ascii="Cambria Math" w:hAnsi="Cambria Math"/>
                      <w:i/>
                      <w:color w:val="000000" w:themeColor="text1"/>
                      <w:kern w:val="2"/>
                      <w:sz w:val="21"/>
                      <w:szCs w:val="21"/>
                      <w14:ligatures w14:val="standardContextual"/>
                    </w:rPr>
                  </m:ctrlPr>
                </m:dPr>
                <m:e>
                  <m:r>
                    <w:rPr>
                      <w:rFonts w:ascii="Cambria Math" w:hAnsi="Cambria Math"/>
                      <w:color w:val="000000" w:themeColor="text1"/>
                      <w:kern w:val="2"/>
                      <w:sz w:val="21"/>
                      <w:szCs w:val="21"/>
                      <w14:ligatures w14:val="standardContextual"/>
                    </w:rPr>
                    <m:t>x,u</m:t>
                  </m:r>
                </m:e>
              </m:d>
              <m:r>
                <w:rPr>
                  <w:rFonts w:ascii="Cambria Math" w:hAnsi="Cambria Math"/>
                  <w:color w:val="000000" w:themeColor="text1"/>
                  <w:kern w:val="2"/>
                  <w:sz w:val="21"/>
                  <w:szCs w:val="21"/>
                  <w14:ligatures w14:val="standardContextual"/>
                </w:rPr>
                <m:t>du</m:t>
              </m:r>
            </m:e>
          </m:nary>
        </m:oMath>
      </m:oMathPara>
    </w:p>
    <w:p w14:paraId="745653A2" w14:textId="02671726" w:rsidR="00B216C4" w:rsidRPr="006C6DBE" w:rsidRDefault="00EA4845" w:rsidP="00EA4845">
      <w:pPr>
        <w:spacing w:line="360" w:lineRule="auto"/>
        <w:ind w:firstLine="420"/>
        <w:rPr>
          <w:rFonts w:ascii="黑体" w:eastAsia="黑体" w:hAnsi="黑体"/>
          <w:color w:val="000000" w:themeColor="text1"/>
          <w:kern w:val="2"/>
          <w:sz w:val="21"/>
          <w:szCs w:val="22"/>
          <w14:ligatures w14:val="standardContextual"/>
        </w:rPr>
      </w:pPr>
      <w:r w:rsidRPr="00BB16AD">
        <w:rPr>
          <w:rFonts w:ascii="黑体" w:eastAsia="黑体" w:hAnsi="黑体" w:hint="eastAsia"/>
          <w:color w:val="000000" w:themeColor="text1"/>
          <w:kern w:val="2"/>
          <w:sz w:val="21"/>
          <w:szCs w:val="22"/>
          <w14:ligatures w14:val="standardContextual"/>
        </w:rPr>
        <w:t>（</w:t>
      </w:r>
      <w:r w:rsidRPr="006C6DBE">
        <w:rPr>
          <w:rFonts w:ascii="黑体" w:eastAsia="黑体" w:hAnsi="黑体" w:hint="eastAsia"/>
          <w:color w:val="000000" w:themeColor="text1"/>
          <w:kern w:val="2"/>
          <w:sz w:val="21"/>
          <w:szCs w:val="22"/>
          <w14:ligatures w14:val="standardContextual"/>
        </w:rPr>
        <w:t>四</w:t>
      </w:r>
      <w:r w:rsidRPr="00BB16AD">
        <w:rPr>
          <w:rFonts w:ascii="黑体" w:eastAsia="黑体" w:hAnsi="黑体" w:hint="eastAsia"/>
          <w:color w:val="000000" w:themeColor="text1"/>
          <w:kern w:val="2"/>
          <w:sz w:val="21"/>
          <w:szCs w:val="22"/>
          <w14:ligatures w14:val="standardContextual"/>
        </w:rPr>
        <w:t>）</w:t>
      </w:r>
      <w:r w:rsidRPr="006C6DBE">
        <w:rPr>
          <w:rFonts w:ascii="黑体" w:eastAsia="黑体" w:hAnsi="黑体" w:hint="eastAsia"/>
          <w:color w:val="000000" w:themeColor="text1"/>
          <w:kern w:val="2"/>
          <w:sz w:val="21"/>
          <w:szCs w:val="22"/>
          <w14:ligatures w14:val="standardContextual"/>
        </w:rPr>
        <w:t>数值模拟结果</w:t>
      </w:r>
    </w:p>
    <w:p w14:paraId="22F92CD6" w14:textId="5A08089D" w:rsidR="00211835" w:rsidRPr="006E714D" w:rsidRDefault="00211835" w:rsidP="006E714D">
      <w:pPr>
        <w:adjustRightInd w:val="0"/>
        <w:snapToGrid w:val="0"/>
        <w:spacing w:beforeLines="30" w:before="93" w:afterLines="30" w:after="93" w:line="360" w:lineRule="auto"/>
        <w:ind w:firstLineChars="200" w:firstLine="420"/>
        <w:outlineLvl w:val="1"/>
        <w:rPr>
          <w:color w:val="000000" w:themeColor="text1"/>
          <w:kern w:val="2"/>
          <w:sz w:val="21"/>
        </w:rPr>
      </w:pPr>
      <w:r w:rsidRPr="00211835">
        <w:rPr>
          <w:rFonts w:hint="eastAsia"/>
          <w:bCs/>
          <w:color w:val="000000" w:themeColor="text1"/>
          <w:kern w:val="2"/>
          <w:sz w:val="21"/>
          <w:szCs w:val="21"/>
        </w:rPr>
        <w:t>在将</w:t>
      </w:r>
      <w:r w:rsidRPr="00211835">
        <w:rPr>
          <w:rFonts w:eastAsia="楷体" w:hint="eastAsia"/>
          <w:color w:val="000000" w:themeColor="text1"/>
          <w:kern w:val="2"/>
          <w:sz w:val="21"/>
        </w:rPr>
        <w:t>Acemoglu &amp; Restrepo</w:t>
      </w:r>
      <w:r w:rsidRPr="00211835">
        <w:rPr>
          <w:rFonts w:hint="eastAsia"/>
          <w:bCs/>
          <w:color w:val="000000" w:themeColor="text1"/>
          <w:kern w:val="2"/>
          <w:sz w:val="21"/>
          <w:szCs w:val="21"/>
        </w:rPr>
        <w:t>（</w:t>
      </w:r>
      <w:r w:rsidRPr="00211835">
        <w:rPr>
          <w:rFonts w:hint="eastAsia"/>
          <w:bCs/>
          <w:color w:val="000000" w:themeColor="text1"/>
          <w:kern w:val="2"/>
          <w:sz w:val="21"/>
          <w:szCs w:val="21"/>
        </w:rPr>
        <w:t>2018</w:t>
      </w:r>
      <w:r w:rsidRPr="00211835">
        <w:rPr>
          <w:rFonts w:hint="eastAsia"/>
          <w:bCs/>
          <w:color w:val="000000" w:themeColor="text1"/>
          <w:kern w:val="2"/>
          <w:sz w:val="21"/>
          <w:szCs w:val="21"/>
        </w:rPr>
        <w:t>）任务阶段模块嵌入</w:t>
      </w:r>
      <w:proofErr w:type="spellStart"/>
      <w:r w:rsidRPr="00211835">
        <w:rPr>
          <w:rFonts w:hint="eastAsia"/>
          <w:bCs/>
          <w:color w:val="000000" w:themeColor="text1"/>
          <w:kern w:val="2"/>
          <w:sz w:val="21"/>
          <w:szCs w:val="21"/>
        </w:rPr>
        <w:t>Chor</w:t>
      </w:r>
      <w:proofErr w:type="spellEnd"/>
      <w:r w:rsidRPr="00211835">
        <w:rPr>
          <w:rFonts w:hint="eastAsia"/>
          <w:bCs/>
          <w:color w:val="000000" w:themeColor="text1"/>
          <w:kern w:val="2"/>
          <w:sz w:val="21"/>
          <w:szCs w:val="21"/>
        </w:rPr>
        <w:t xml:space="preserve"> et al.</w:t>
      </w:r>
      <w:r w:rsidRPr="00211835">
        <w:rPr>
          <w:rFonts w:hint="eastAsia"/>
          <w:bCs/>
          <w:color w:val="000000" w:themeColor="text1"/>
          <w:kern w:val="2"/>
          <w:sz w:val="21"/>
          <w:szCs w:val="21"/>
        </w:rPr>
        <w:t>（</w:t>
      </w:r>
      <w:r w:rsidRPr="00211835">
        <w:rPr>
          <w:rFonts w:hint="eastAsia"/>
          <w:bCs/>
          <w:color w:val="000000" w:themeColor="text1"/>
          <w:kern w:val="2"/>
          <w:sz w:val="21"/>
          <w:szCs w:val="21"/>
        </w:rPr>
        <w:t>2021</w:t>
      </w:r>
      <w:r w:rsidRPr="00211835">
        <w:rPr>
          <w:rFonts w:hint="eastAsia"/>
          <w:bCs/>
          <w:color w:val="000000" w:themeColor="text1"/>
          <w:kern w:val="2"/>
          <w:sz w:val="21"/>
          <w:szCs w:val="21"/>
        </w:rPr>
        <w:t>）企业层面全球价值链生产选择理论后，本部分系统评估工业机器人应用对企业国内产业链长度延伸与稳链强链的影响。</w:t>
      </w:r>
      <w:r w:rsidRPr="00211835">
        <w:rPr>
          <w:color w:val="000000" w:themeColor="text1"/>
          <w:kern w:val="2"/>
          <w:sz w:val="21"/>
        </w:rPr>
        <w:t>图</w:t>
      </w:r>
      <w:r w:rsidRPr="00211835">
        <w:rPr>
          <w:color w:val="000000" w:themeColor="text1"/>
          <w:kern w:val="2"/>
          <w:sz w:val="21"/>
        </w:rPr>
        <w:t>2</w:t>
      </w:r>
      <w:r w:rsidRPr="00211835">
        <w:rPr>
          <w:color w:val="000000" w:themeColor="text1"/>
          <w:kern w:val="2"/>
          <w:sz w:val="21"/>
        </w:rPr>
        <w:t>表明，随着机器人应用强度上升，企业承担的国内产业链长度显著</w:t>
      </w:r>
      <w:r w:rsidRPr="00211835">
        <w:rPr>
          <w:rFonts w:hint="eastAsia"/>
          <w:color w:val="000000" w:themeColor="text1"/>
          <w:kern w:val="2"/>
          <w:sz w:val="21"/>
        </w:rPr>
        <w:t>延伸</w:t>
      </w:r>
      <w:r w:rsidRPr="00211835">
        <w:rPr>
          <w:color w:val="000000" w:themeColor="text1"/>
          <w:kern w:val="2"/>
          <w:sz w:val="21"/>
        </w:rPr>
        <w:t>，稳链强链效应同步增强</w:t>
      </w:r>
      <w:r w:rsidRPr="00211835">
        <w:rPr>
          <w:rFonts w:hint="eastAsia"/>
          <w:color w:val="000000" w:themeColor="text1"/>
          <w:kern w:val="2"/>
          <w:sz w:val="21"/>
        </w:rPr>
        <w:t>。其</w:t>
      </w:r>
      <w:r w:rsidRPr="00211835">
        <w:rPr>
          <w:color w:val="000000" w:themeColor="text1"/>
          <w:kern w:val="2"/>
          <w:sz w:val="21"/>
        </w:rPr>
        <w:t>理论机制在于，机器人对可编码常规任务形成技术替代并与高技能难自动化任务互补，由此降低边际成本，提升企业在精密度与标准化要求更高的上游环节的相对生产率，从而推升以</w:t>
      </w:r>
      <w:r w:rsidRPr="00211835">
        <w:rPr>
          <w:rFonts w:ascii="宋体" w:hAnsi="宋体"/>
          <w:color w:val="000000" w:themeColor="text1"/>
          <w:kern w:val="2"/>
          <w:sz w:val="21"/>
        </w:rPr>
        <w:t>“</w:t>
      </w:r>
      <w:r w:rsidRPr="00211835">
        <w:rPr>
          <w:rFonts w:ascii="宋体" w:hAnsi="宋体" w:hint="eastAsia"/>
          <w:color w:val="000000" w:themeColor="text1"/>
          <w:kern w:val="2"/>
          <w:sz w:val="21"/>
        </w:rPr>
        <w:t>进</w:t>
      </w:r>
      <w:r w:rsidRPr="00211835">
        <w:rPr>
          <w:rFonts w:hint="eastAsia"/>
          <w:color w:val="000000" w:themeColor="text1"/>
          <w:kern w:val="2"/>
          <w:sz w:val="21"/>
        </w:rPr>
        <w:t>口生产线位置</w:t>
      </w:r>
      <w:r w:rsidRPr="00211835">
        <w:rPr>
          <w:rFonts w:ascii="宋体" w:hAnsi="宋体" w:hint="eastAsia"/>
          <w:color w:val="000000" w:themeColor="text1"/>
          <w:kern w:val="2"/>
          <w:sz w:val="21"/>
        </w:rPr>
        <w:t>减</w:t>
      </w:r>
      <w:r w:rsidRPr="00211835">
        <w:rPr>
          <w:rFonts w:hint="eastAsia"/>
          <w:color w:val="000000" w:themeColor="text1"/>
          <w:kern w:val="2"/>
          <w:sz w:val="21"/>
        </w:rPr>
        <w:t>出口生产线位置</w:t>
      </w:r>
      <w:r w:rsidRPr="00211835">
        <w:rPr>
          <w:rFonts w:ascii="宋体" w:hAnsi="宋体"/>
          <w:color w:val="000000" w:themeColor="text1"/>
          <w:kern w:val="2"/>
          <w:sz w:val="21"/>
        </w:rPr>
        <w:t>”</w:t>
      </w:r>
      <w:r w:rsidRPr="00211835">
        <w:rPr>
          <w:color w:val="000000" w:themeColor="text1"/>
          <w:kern w:val="2"/>
          <w:sz w:val="21"/>
        </w:rPr>
        <w:t>度量的国内产业链长度，并通过</w:t>
      </w:r>
      <w:r w:rsidRPr="00211835">
        <w:rPr>
          <w:rFonts w:hint="eastAsia"/>
          <w:color w:val="000000" w:themeColor="text1"/>
          <w:kern w:val="2"/>
          <w:sz w:val="21"/>
        </w:rPr>
        <w:t>技术溢出</w:t>
      </w:r>
      <w:r w:rsidRPr="00211835">
        <w:rPr>
          <w:color w:val="000000" w:themeColor="text1"/>
          <w:kern w:val="2"/>
          <w:sz w:val="21"/>
        </w:rPr>
        <w:t>与本土配套</w:t>
      </w:r>
      <w:r w:rsidRPr="00211835">
        <w:rPr>
          <w:rFonts w:hint="eastAsia"/>
          <w:color w:val="000000" w:themeColor="text1"/>
          <w:kern w:val="2"/>
          <w:sz w:val="21"/>
        </w:rPr>
        <w:t>方式等实现稳链强链</w:t>
      </w:r>
      <w:r w:rsidRPr="00211835">
        <w:rPr>
          <w:color w:val="000000" w:themeColor="text1"/>
          <w:kern w:val="2"/>
          <w:sz w:val="21"/>
        </w:rPr>
        <w:t>。</w:t>
      </w:r>
      <w:r w:rsidRPr="00211835">
        <w:rPr>
          <w:rFonts w:hint="eastAsia"/>
          <w:color w:val="000000" w:themeColor="text1"/>
          <w:kern w:val="2"/>
          <w:sz w:val="21"/>
        </w:rPr>
        <w:t>这一结论与我国在“十一五”（</w:t>
      </w:r>
      <w:r w:rsidRPr="00211835">
        <w:rPr>
          <w:rFonts w:hint="eastAsia"/>
          <w:color w:val="000000" w:themeColor="text1"/>
          <w:kern w:val="2"/>
          <w:sz w:val="21"/>
        </w:rPr>
        <w:t>2006-2010</w:t>
      </w:r>
      <w:r w:rsidRPr="00211835">
        <w:rPr>
          <w:rFonts w:hint="eastAsia"/>
          <w:color w:val="000000" w:themeColor="text1"/>
          <w:kern w:val="2"/>
          <w:sz w:val="21"/>
        </w:rPr>
        <w:t>）和“十二五”（</w:t>
      </w:r>
      <w:r w:rsidRPr="00211835">
        <w:rPr>
          <w:rFonts w:hint="eastAsia"/>
          <w:color w:val="000000" w:themeColor="text1"/>
          <w:kern w:val="2"/>
          <w:sz w:val="21"/>
        </w:rPr>
        <w:t>2011-2015</w:t>
      </w:r>
      <w:r w:rsidRPr="00211835">
        <w:rPr>
          <w:rFonts w:hint="eastAsia"/>
          <w:color w:val="000000" w:themeColor="text1"/>
          <w:kern w:val="2"/>
          <w:sz w:val="21"/>
        </w:rPr>
        <w:t>）期间工业机器人保有量与新装机量快速攀升、制造业本土配套率上行、关键工序回流企业内部及供应链韧性指标改善等客观事实相一致，表明在现实情境下机器人应用显著促进了产业链延链、稳链和强链。</w:t>
      </w:r>
      <w:bookmarkEnd w:id="4"/>
      <w:bookmarkEnd w:id="5"/>
    </w:p>
    <w:p w14:paraId="5F574BC6" w14:textId="3302C3B9" w:rsidR="00211835" w:rsidRPr="00211835" w:rsidRDefault="00211835" w:rsidP="00211835">
      <w:pPr>
        <w:adjustRightInd w:val="0"/>
        <w:snapToGrid w:val="0"/>
        <w:spacing w:beforeLines="30" w:before="93" w:afterLines="30" w:after="93" w:line="360" w:lineRule="auto"/>
        <w:outlineLvl w:val="1"/>
        <w:rPr>
          <w:bCs/>
          <w:color w:val="000000" w:themeColor="text1"/>
          <w:kern w:val="2"/>
          <w:sz w:val="21"/>
          <w:szCs w:val="21"/>
        </w:rPr>
      </w:pPr>
      <w:r w:rsidRPr="00211835">
        <w:rPr>
          <w:rFonts w:hint="eastAsia"/>
          <w:bCs/>
          <w:noProof/>
          <w:color w:val="000000" w:themeColor="text1"/>
          <w:kern w:val="2"/>
          <w:sz w:val="21"/>
          <w:szCs w:val="21"/>
        </w:rPr>
        <w:lastRenderedPageBreak/>
        <w:drawing>
          <wp:anchor distT="0" distB="0" distL="114300" distR="114300" simplePos="0" relativeHeight="251664384" behindDoc="0" locked="0" layoutInCell="1" allowOverlap="1" wp14:anchorId="0C1B4D0D" wp14:editId="0E67B215">
            <wp:simplePos x="0" y="0"/>
            <wp:positionH relativeFrom="column">
              <wp:posOffset>0</wp:posOffset>
            </wp:positionH>
            <wp:positionV relativeFrom="paragraph">
              <wp:posOffset>287020</wp:posOffset>
            </wp:positionV>
            <wp:extent cx="2789555" cy="1740535"/>
            <wp:effectExtent l="0" t="0" r="4445" b="0"/>
            <wp:wrapSquare wrapText="bothSides"/>
            <wp:docPr id="180949878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98784" name="图片 18094987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89555" cy="1740535"/>
                    </a:xfrm>
                    <a:prstGeom prst="rect">
                      <a:avLst/>
                    </a:prstGeom>
                  </pic:spPr>
                </pic:pic>
              </a:graphicData>
            </a:graphic>
            <wp14:sizeRelH relativeFrom="margin">
              <wp14:pctWidth>0</wp14:pctWidth>
            </wp14:sizeRelH>
            <wp14:sizeRelV relativeFrom="margin">
              <wp14:pctHeight>0</wp14:pctHeight>
            </wp14:sizeRelV>
          </wp:anchor>
        </w:drawing>
      </w:r>
      <w:r w:rsidRPr="00211835">
        <w:rPr>
          <w:rFonts w:hint="eastAsia"/>
          <w:bCs/>
          <w:noProof/>
          <w:color w:val="000000" w:themeColor="text1"/>
          <w:kern w:val="2"/>
          <w:sz w:val="21"/>
          <w:szCs w:val="21"/>
        </w:rPr>
        <w:drawing>
          <wp:anchor distT="0" distB="0" distL="114300" distR="114300" simplePos="0" relativeHeight="251665408" behindDoc="0" locked="0" layoutInCell="1" allowOverlap="1" wp14:anchorId="3B27989C" wp14:editId="79166F5C">
            <wp:simplePos x="0" y="0"/>
            <wp:positionH relativeFrom="column">
              <wp:posOffset>2743200</wp:posOffset>
            </wp:positionH>
            <wp:positionV relativeFrom="paragraph">
              <wp:posOffset>316230</wp:posOffset>
            </wp:positionV>
            <wp:extent cx="2741930" cy="1711960"/>
            <wp:effectExtent l="0" t="0" r="1270" b="2540"/>
            <wp:wrapSquare wrapText="bothSides"/>
            <wp:docPr id="2605491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49110" name="图片 2605491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1930" cy="1711960"/>
                    </a:xfrm>
                    <a:prstGeom prst="rect">
                      <a:avLst/>
                    </a:prstGeom>
                  </pic:spPr>
                </pic:pic>
              </a:graphicData>
            </a:graphic>
            <wp14:sizeRelH relativeFrom="margin">
              <wp14:pctWidth>0</wp14:pctWidth>
            </wp14:sizeRelH>
            <wp14:sizeRelV relativeFrom="margin">
              <wp14:pctHeight>0</wp14:pctHeight>
            </wp14:sizeRelV>
          </wp:anchor>
        </w:drawing>
      </w:r>
    </w:p>
    <w:p w14:paraId="433C181F" w14:textId="77777777" w:rsidR="00211835" w:rsidRPr="00211835" w:rsidRDefault="00211835" w:rsidP="00211835">
      <w:pPr>
        <w:adjustRightInd w:val="0"/>
        <w:snapToGrid w:val="0"/>
        <w:spacing w:beforeLines="30" w:before="93" w:afterLines="30" w:after="93" w:line="360" w:lineRule="auto"/>
        <w:jc w:val="center"/>
        <w:outlineLvl w:val="1"/>
        <w:rPr>
          <w:bCs/>
          <w:color w:val="000000" w:themeColor="text1"/>
          <w:kern w:val="2"/>
          <w:sz w:val="21"/>
          <w:szCs w:val="21"/>
        </w:rPr>
      </w:pPr>
    </w:p>
    <w:p w14:paraId="27F4E423" w14:textId="33FB1AB3" w:rsidR="00211835" w:rsidRPr="00211835" w:rsidRDefault="00211835" w:rsidP="00211835">
      <w:pPr>
        <w:adjustRightInd w:val="0"/>
        <w:snapToGrid w:val="0"/>
        <w:spacing w:beforeLines="30" w:before="93" w:afterLines="30" w:after="93" w:line="360" w:lineRule="auto"/>
        <w:jc w:val="center"/>
        <w:outlineLvl w:val="1"/>
        <w:rPr>
          <w:bCs/>
          <w:color w:val="000000" w:themeColor="text1"/>
          <w:kern w:val="2"/>
          <w:sz w:val="21"/>
          <w:szCs w:val="21"/>
        </w:rPr>
      </w:pPr>
      <w:r w:rsidRPr="00211835">
        <w:rPr>
          <w:rFonts w:hint="eastAsia"/>
          <w:bCs/>
          <w:color w:val="000000" w:themeColor="text1"/>
          <w:kern w:val="2"/>
          <w:sz w:val="21"/>
          <w:szCs w:val="21"/>
        </w:rPr>
        <w:t>图</w:t>
      </w:r>
      <w:r w:rsidRPr="00211835">
        <w:rPr>
          <w:rFonts w:hint="eastAsia"/>
          <w:bCs/>
          <w:color w:val="000000" w:themeColor="text1"/>
          <w:kern w:val="2"/>
          <w:sz w:val="21"/>
          <w:szCs w:val="21"/>
        </w:rPr>
        <w:t xml:space="preserve">2 </w:t>
      </w:r>
      <w:r w:rsidRPr="00211835">
        <w:rPr>
          <w:bCs/>
          <w:color w:val="000000" w:themeColor="text1"/>
          <w:kern w:val="2"/>
          <w:sz w:val="21"/>
          <w:szCs w:val="24"/>
        </w:rPr>
        <w:t>机器人应用对产业链长度延伸和</w:t>
      </w:r>
      <w:r w:rsidRPr="00211835">
        <w:rPr>
          <w:rFonts w:hint="eastAsia"/>
          <w:bCs/>
          <w:color w:val="000000" w:themeColor="text1"/>
          <w:kern w:val="2"/>
          <w:sz w:val="21"/>
          <w:szCs w:val="24"/>
        </w:rPr>
        <w:t>稳</w:t>
      </w:r>
      <w:r w:rsidRPr="00211835">
        <w:rPr>
          <w:bCs/>
          <w:color w:val="000000" w:themeColor="text1"/>
          <w:kern w:val="2"/>
          <w:sz w:val="21"/>
          <w:szCs w:val="24"/>
        </w:rPr>
        <w:t>链</w:t>
      </w:r>
      <w:r w:rsidRPr="00211835">
        <w:rPr>
          <w:rFonts w:hint="eastAsia"/>
          <w:bCs/>
          <w:color w:val="000000" w:themeColor="text1"/>
          <w:kern w:val="2"/>
          <w:sz w:val="21"/>
          <w:szCs w:val="24"/>
        </w:rPr>
        <w:t>强链</w:t>
      </w:r>
      <w:r w:rsidRPr="00211835">
        <w:rPr>
          <w:bCs/>
          <w:color w:val="000000" w:themeColor="text1"/>
          <w:kern w:val="2"/>
          <w:sz w:val="21"/>
          <w:szCs w:val="24"/>
        </w:rPr>
        <w:t>影响</w:t>
      </w:r>
      <w:r w:rsidRPr="00211835">
        <w:rPr>
          <w:rFonts w:hint="eastAsia"/>
          <w:bCs/>
          <w:color w:val="000000" w:themeColor="text1"/>
          <w:kern w:val="2"/>
          <w:sz w:val="21"/>
          <w:szCs w:val="24"/>
        </w:rPr>
        <w:t>的数值模拟</w:t>
      </w:r>
    </w:p>
    <w:p w14:paraId="78E0E189" w14:textId="773DAAFF" w:rsidR="00211835" w:rsidRPr="00211835" w:rsidRDefault="00211835" w:rsidP="00211835">
      <w:pPr>
        <w:adjustRightInd w:val="0"/>
        <w:snapToGrid w:val="0"/>
        <w:spacing w:beforeLines="30" w:before="93" w:afterLines="30" w:after="93" w:line="360" w:lineRule="auto"/>
        <w:ind w:firstLineChars="200" w:firstLine="420"/>
        <w:outlineLvl w:val="1"/>
        <w:rPr>
          <w:bCs/>
          <w:color w:val="000000" w:themeColor="text1"/>
          <w:kern w:val="2"/>
          <w:sz w:val="21"/>
          <w:szCs w:val="21"/>
        </w:rPr>
      </w:pPr>
      <w:r w:rsidRPr="00211835">
        <w:rPr>
          <w:rFonts w:hint="eastAsia"/>
          <w:bCs/>
          <w:color w:val="000000" w:themeColor="text1"/>
          <w:kern w:val="2"/>
          <w:sz w:val="21"/>
          <w:szCs w:val="21"/>
        </w:rPr>
        <w:t>进一步地，本文还模拟了机器人应用促进企业国内产业链长度延伸（左图）和强链（右图）的影响及具体传导渠道。由图</w:t>
      </w:r>
      <w:r w:rsidRPr="00211835">
        <w:rPr>
          <w:rFonts w:hint="eastAsia"/>
          <w:bCs/>
          <w:color w:val="000000" w:themeColor="text1"/>
          <w:kern w:val="2"/>
          <w:sz w:val="21"/>
          <w:szCs w:val="21"/>
        </w:rPr>
        <w:t>3</w:t>
      </w:r>
      <w:r w:rsidRPr="00211835">
        <w:rPr>
          <w:rFonts w:hint="eastAsia"/>
          <w:bCs/>
          <w:color w:val="000000" w:themeColor="text1"/>
          <w:kern w:val="2"/>
          <w:sz w:val="21"/>
          <w:szCs w:val="21"/>
        </w:rPr>
        <w:t>的模拟结果可知：第一，实线</w:t>
      </w:r>
      <w:r w:rsidR="00A05A6E">
        <w:rPr>
          <w:rFonts w:hint="eastAsia"/>
          <w:bCs/>
          <w:color w:val="000000" w:themeColor="text1"/>
          <w:kern w:val="2"/>
          <w:sz w:val="21"/>
          <w:szCs w:val="21"/>
        </w:rPr>
        <w:t>为基准情形的结果，研究发现机器人应用对产业链长度延伸和稳链强链具有</w:t>
      </w:r>
      <w:r w:rsidRPr="00211835">
        <w:rPr>
          <w:rFonts w:hint="eastAsia"/>
          <w:bCs/>
          <w:color w:val="000000" w:themeColor="text1"/>
          <w:kern w:val="2"/>
          <w:sz w:val="21"/>
          <w:szCs w:val="21"/>
        </w:rPr>
        <w:t>显著</w:t>
      </w:r>
      <w:r w:rsidR="00A05A6E">
        <w:rPr>
          <w:rFonts w:hint="eastAsia"/>
          <w:bCs/>
          <w:color w:val="000000" w:themeColor="text1"/>
          <w:kern w:val="2"/>
          <w:sz w:val="21"/>
          <w:szCs w:val="21"/>
        </w:rPr>
        <w:t>的</w:t>
      </w:r>
      <w:r w:rsidRPr="00211835">
        <w:rPr>
          <w:rFonts w:hint="eastAsia"/>
          <w:bCs/>
          <w:color w:val="000000" w:themeColor="text1"/>
          <w:kern w:val="2"/>
          <w:sz w:val="21"/>
          <w:szCs w:val="21"/>
        </w:rPr>
        <w:t>促进作用。值得一提的是，机器人应用对产业链长度延伸的正向影响呈现边际效应递减的凹性特征，而机器人应用对强链的正向影响则呈现近似线性的特征。主要是由于“产业链长度”更多的是任务范围的广延边际，扩大到更上游环节需要跨过一系列互补能力门槛，并且越往上游门槛越高。因此随着机器人</w:t>
      </w:r>
      <w:r w:rsidR="00EC1E1F">
        <w:rPr>
          <w:rFonts w:hint="eastAsia"/>
          <w:bCs/>
          <w:color w:val="000000" w:themeColor="text1"/>
          <w:kern w:val="2"/>
          <w:sz w:val="21"/>
          <w:szCs w:val="21"/>
        </w:rPr>
        <w:t>应用</w:t>
      </w:r>
      <w:r w:rsidRPr="00211835">
        <w:rPr>
          <w:rFonts w:hint="eastAsia"/>
          <w:bCs/>
          <w:color w:val="000000" w:themeColor="text1"/>
          <w:kern w:val="2"/>
          <w:sz w:val="21"/>
          <w:szCs w:val="21"/>
        </w:rPr>
        <w:t>的增加和自动化水平的提升，能够新增的上游环节数量呈现“先快后慢”的递减边际特征。第二，本文数值模拟分析结果发现，创新提质效应和人力资本升级效应是机器人应用促进企业产业链长度延伸的两个主要传导渠道，如果关闭人力资本升级渠道会极大的削弱机器人应用的产业链延伸和稳链强链效应，并且人力资本升级渠道的效应略大于创新提质效应。此外，随着机器人应用和自动化水平的提升，关闭创新提质效应和人力资</w:t>
      </w:r>
      <w:r w:rsidR="00EC1E1F">
        <w:rPr>
          <w:rFonts w:hint="eastAsia"/>
          <w:bCs/>
          <w:color w:val="000000" w:themeColor="text1"/>
          <w:kern w:val="2"/>
          <w:sz w:val="21"/>
          <w:szCs w:val="21"/>
        </w:rPr>
        <w:t>本升级效应渠道将导致企业产业链长度和稳链强链效应相较于基准情形大幅</w:t>
      </w:r>
      <w:r w:rsidRPr="00211835">
        <w:rPr>
          <w:rFonts w:hint="eastAsia"/>
          <w:bCs/>
          <w:color w:val="000000" w:themeColor="text1"/>
          <w:kern w:val="2"/>
          <w:sz w:val="21"/>
          <w:szCs w:val="21"/>
        </w:rPr>
        <w:t>度</w:t>
      </w:r>
      <w:r w:rsidR="00EC1E1F">
        <w:rPr>
          <w:rFonts w:hint="eastAsia"/>
          <w:bCs/>
          <w:color w:val="000000" w:themeColor="text1"/>
          <w:kern w:val="2"/>
          <w:sz w:val="21"/>
          <w:szCs w:val="21"/>
        </w:rPr>
        <w:t>下降</w:t>
      </w:r>
      <w:r w:rsidRPr="00211835">
        <w:rPr>
          <w:rFonts w:hint="eastAsia"/>
          <w:bCs/>
          <w:color w:val="000000" w:themeColor="text1"/>
          <w:kern w:val="2"/>
          <w:sz w:val="21"/>
          <w:szCs w:val="21"/>
        </w:rPr>
        <w:t>，并且下降幅度随着机器人应用和自动化水平的增加而扩大。</w:t>
      </w:r>
    </w:p>
    <w:p w14:paraId="5CE77EFD" w14:textId="6BABA81C" w:rsidR="00211835" w:rsidRPr="00211835" w:rsidRDefault="00211835" w:rsidP="007D6BEB">
      <w:pPr>
        <w:adjustRightInd w:val="0"/>
        <w:snapToGrid w:val="0"/>
        <w:spacing w:beforeLines="30" w:before="93" w:afterLines="30" w:after="93" w:line="360" w:lineRule="auto"/>
        <w:ind w:firstLineChars="200" w:firstLine="420"/>
        <w:outlineLvl w:val="1"/>
        <w:rPr>
          <w:bCs/>
          <w:color w:val="000000" w:themeColor="text1"/>
          <w:kern w:val="2"/>
          <w:sz w:val="21"/>
          <w:szCs w:val="21"/>
        </w:rPr>
      </w:pPr>
      <w:r w:rsidRPr="00211835">
        <w:rPr>
          <w:rFonts w:hint="eastAsia"/>
          <w:bCs/>
          <w:color w:val="000000" w:themeColor="text1"/>
          <w:kern w:val="2"/>
          <w:sz w:val="21"/>
          <w:szCs w:val="21"/>
        </w:rPr>
        <w:t>本文数值模拟结果表明，随着机器人应用和自动化水平的提升，只有当企业技术进步和人力资本同步升级，企业才能跨越更高的工艺与治理门槛，从而更充分地上移与延长生产阶段并实现稳链强链。当关闭上述渠道时，机器人应用和自动化水平的提升仍能带来成本降低和产能提升效应从而实现企业产业链长度长度延伸和稳链强链，但因为缺失了将“机器能力”转化为“产品</w:t>
      </w:r>
      <w:r w:rsidRPr="00211835">
        <w:rPr>
          <w:rFonts w:hint="eastAsia"/>
          <w:bCs/>
          <w:color w:val="000000" w:themeColor="text1"/>
          <w:kern w:val="2"/>
          <w:sz w:val="21"/>
          <w:szCs w:val="21"/>
        </w:rPr>
        <w:t>/</w:t>
      </w:r>
      <w:r w:rsidRPr="00211835">
        <w:rPr>
          <w:rFonts w:hint="eastAsia"/>
          <w:bCs/>
          <w:color w:val="000000" w:themeColor="text1"/>
          <w:kern w:val="2"/>
          <w:sz w:val="21"/>
          <w:szCs w:val="21"/>
        </w:rPr>
        <w:t>工艺质量与组织能力”的关键通道，企业在更高的自动化水平下，会更频繁地遭遇能力约束，并且这种约束随着自动化水平的提升而扩大。本文的数值模拟结果表明：随着机器人应用和自动化水平的深入，对创新与高技能的依赖越强，一旦切断这两个主要渠道，机器人应用的产业链延伸和稳链强链效应将被极大的削弱。</w:t>
      </w:r>
    </w:p>
    <w:p w14:paraId="6605E65D" w14:textId="0B635AED" w:rsidR="00211835" w:rsidRPr="00211835" w:rsidRDefault="00211835" w:rsidP="00211835">
      <w:pPr>
        <w:adjustRightInd w:val="0"/>
        <w:snapToGrid w:val="0"/>
        <w:spacing w:beforeLines="30" w:before="93" w:afterLines="30" w:after="93" w:line="360" w:lineRule="auto"/>
        <w:ind w:firstLineChars="200" w:firstLine="420"/>
        <w:outlineLvl w:val="1"/>
        <w:rPr>
          <w:bCs/>
          <w:color w:val="000000" w:themeColor="text1"/>
          <w:kern w:val="2"/>
          <w:sz w:val="21"/>
          <w:szCs w:val="21"/>
        </w:rPr>
      </w:pPr>
      <w:r w:rsidRPr="00211835">
        <w:rPr>
          <w:rFonts w:ascii="黑体" w:eastAsia="黑体" w:hAnsi="黑体" w:cs="黑体"/>
          <w:bCs/>
          <w:noProof/>
          <w:color w:val="000000" w:themeColor="text1"/>
          <w:kern w:val="2"/>
          <w:sz w:val="21"/>
          <w:szCs w:val="24"/>
        </w:rPr>
        <w:lastRenderedPageBreak/>
        <w:drawing>
          <wp:anchor distT="0" distB="0" distL="114300" distR="114300" simplePos="0" relativeHeight="251667456" behindDoc="0" locked="0" layoutInCell="1" allowOverlap="1" wp14:anchorId="7DA3E11A" wp14:editId="12FFACB1">
            <wp:simplePos x="0" y="0"/>
            <wp:positionH relativeFrom="column">
              <wp:posOffset>2689860</wp:posOffset>
            </wp:positionH>
            <wp:positionV relativeFrom="paragraph">
              <wp:posOffset>287020</wp:posOffset>
            </wp:positionV>
            <wp:extent cx="2560955" cy="2049145"/>
            <wp:effectExtent l="0" t="0" r="4445" b="0"/>
            <wp:wrapSquare wrapText="bothSides"/>
            <wp:docPr id="4795353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35341" name="图片 4795353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60955" cy="2049145"/>
                    </a:xfrm>
                    <a:prstGeom prst="rect">
                      <a:avLst/>
                    </a:prstGeom>
                  </pic:spPr>
                </pic:pic>
              </a:graphicData>
            </a:graphic>
            <wp14:sizeRelH relativeFrom="margin">
              <wp14:pctWidth>0</wp14:pctWidth>
            </wp14:sizeRelH>
            <wp14:sizeRelV relativeFrom="margin">
              <wp14:pctHeight>0</wp14:pctHeight>
            </wp14:sizeRelV>
          </wp:anchor>
        </w:drawing>
      </w:r>
      <w:r w:rsidRPr="00211835">
        <w:rPr>
          <w:rFonts w:ascii="黑体" w:eastAsia="黑体" w:hAnsi="黑体" w:cs="黑体"/>
          <w:bCs/>
          <w:noProof/>
          <w:color w:val="000000" w:themeColor="text1"/>
          <w:kern w:val="2"/>
          <w:sz w:val="21"/>
          <w:szCs w:val="24"/>
        </w:rPr>
        <w:drawing>
          <wp:anchor distT="0" distB="0" distL="114300" distR="114300" simplePos="0" relativeHeight="251668480" behindDoc="0" locked="0" layoutInCell="1" allowOverlap="1" wp14:anchorId="7590BAB8" wp14:editId="4C581C6E">
            <wp:simplePos x="0" y="0"/>
            <wp:positionH relativeFrom="column">
              <wp:posOffset>0</wp:posOffset>
            </wp:positionH>
            <wp:positionV relativeFrom="paragraph">
              <wp:posOffset>287020</wp:posOffset>
            </wp:positionV>
            <wp:extent cx="2562860" cy="2049145"/>
            <wp:effectExtent l="0" t="0" r="2540" b="0"/>
            <wp:wrapSquare wrapText="bothSides"/>
            <wp:docPr id="15302166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16643" name="图片 15302166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62860" cy="2049145"/>
                    </a:xfrm>
                    <a:prstGeom prst="rect">
                      <a:avLst/>
                    </a:prstGeom>
                  </pic:spPr>
                </pic:pic>
              </a:graphicData>
            </a:graphic>
            <wp14:sizeRelH relativeFrom="margin">
              <wp14:pctWidth>0</wp14:pctWidth>
            </wp14:sizeRelH>
            <wp14:sizeRelV relativeFrom="margin">
              <wp14:pctHeight>0</wp14:pctHeight>
            </wp14:sizeRelV>
          </wp:anchor>
        </w:drawing>
      </w:r>
    </w:p>
    <w:p w14:paraId="58DF78B3" w14:textId="77777777" w:rsidR="004718B9" w:rsidRDefault="004718B9" w:rsidP="00211835">
      <w:pPr>
        <w:adjustRightInd w:val="0"/>
        <w:snapToGrid w:val="0"/>
        <w:spacing w:beforeLines="30" w:before="93" w:afterLines="30" w:after="93" w:line="360" w:lineRule="auto"/>
        <w:jc w:val="center"/>
        <w:outlineLvl w:val="1"/>
        <w:rPr>
          <w:bCs/>
          <w:color w:val="000000" w:themeColor="text1"/>
          <w:sz w:val="21"/>
          <w:szCs w:val="21"/>
        </w:rPr>
      </w:pPr>
    </w:p>
    <w:p w14:paraId="3E965084" w14:textId="294BB806" w:rsidR="00211835" w:rsidRPr="004718B9" w:rsidRDefault="004718B9" w:rsidP="00211835">
      <w:pPr>
        <w:adjustRightInd w:val="0"/>
        <w:snapToGrid w:val="0"/>
        <w:spacing w:beforeLines="30" w:before="93" w:afterLines="30" w:after="93" w:line="360" w:lineRule="auto"/>
        <w:jc w:val="center"/>
        <w:outlineLvl w:val="1"/>
        <w:rPr>
          <w:bCs/>
          <w:color w:val="000000" w:themeColor="text1"/>
          <w:kern w:val="2"/>
          <w:sz w:val="21"/>
          <w:szCs w:val="21"/>
        </w:rPr>
      </w:pPr>
      <w:r w:rsidRPr="004718B9">
        <w:rPr>
          <w:bCs/>
          <w:color w:val="000000" w:themeColor="text1"/>
          <w:sz w:val="21"/>
          <w:szCs w:val="21"/>
        </w:rPr>
        <w:t>图</w:t>
      </w:r>
      <w:r w:rsidRPr="004718B9">
        <w:rPr>
          <w:bCs/>
          <w:color w:val="000000" w:themeColor="text1"/>
          <w:sz w:val="21"/>
          <w:szCs w:val="21"/>
        </w:rPr>
        <w:t xml:space="preserve">3 </w:t>
      </w:r>
      <w:r w:rsidRPr="004718B9">
        <w:rPr>
          <w:rFonts w:hint="eastAsia"/>
          <w:bCs/>
          <w:color w:val="000000" w:themeColor="text1"/>
          <w:sz w:val="21"/>
          <w:szCs w:val="21"/>
        </w:rPr>
        <w:t>影响机制的数值模拟结果：创新提质效应与人力资本升级效应</w:t>
      </w:r>
    </w:p>
    <w:p w14:paraId="17CD4F47" w14:textId="27A3F21B" w:rsidR="00211835" w:rsidRPr="00211835" w:rsidRDefault="00211835" w:rsidP="00211835">
      <w:pPr>
        <w:adjustRightInd w:val="0"/>
        <w:snapToGrid w:val="0"/>
        <w:spacing w:beforeLines="30" w:before="93" w:afterLines="30" w:after="93" w:line="360" w:lineRule="auto"/>
        <w:ind w:firstLineChars="200" w:firstLine="420"/>
        <w:outlineLvl w:val="1"/>
        <w:rPr>
          <w:color w:val="000000" w:themeColor="text1"/>
          <w:kern w:val="2"/>
          <w:sz w:val="21"/>
        </w:rPr>
      </w:pPr>
      <w:r w:rsidRPr="00211835">
        <w:rPr>
          <w:rFonts w:hint="eastAsia"/>
          <w:bCs/>
          <w:color w:val="000000" w:themeColor="text1"/>
          <w:kern w:val="2"/>
          <w:sz w:val="21"/>
          <w:szCs w:val="24"/>
        </w:rPr>
        <w:t>从区分企业不同出口位置的数值模拟结果来看，机器人应用主要促进了较低出口位置的企业产业链长度延伸</w:t>
      </w:r>
      <w:r w:rsidRPr="00211835">
        <w:rPr>
          <w:rFonts w:hint="eastAsia"/>
          <w:color w:val="000000" w:themeColor="text1"/>
          <w:kern w:val="2"/>
          <w:sz w:val="21"/>
        </w:rPr>
        <w:t>；</w:t>
      </w:r>
      <w:r w:rsidRPr="00211835">
        <w:rPr>
          <w:color w:val="000000" w:themeColor="text1"/>
          <w:kern w:val="2"/>
          <w:sz w:val="21"/>
        </w:rPr>
        <w:t>而对已处于较高</w:t>
      </w:r>
      <w:r w:rsidRPr="00211835">
        <w:rPr>
          <w:rFonts w:hint="eastAsia"/>
          <w:color w:val="000000" w:themeColor="text1"/>
          <w:kern w:val="2"/>
          <w:sz w:val="21"/>
        </w:rPr>
        <w:t>位置</w:t>
      </w:r>
      <w:r w:rsidRPr="00211835">
        <w:rPr>
          <w:color w:val="000000" w:themeColor="text1"/>
          <w:kern w:val="2"/>
          <w:sz w:val="21"/>
        </w:rPr>
        <w:t>的企业，</w:t>
      </w:r>
      <w:r w:rsidRPr="00211835">
        <w:rPr>
          <w:rFonts w:hint="eastAsia"/>
          <w:color w:val="000000" w:themeColor="text1"/>
          <w:kern w:val="2"/>
          <w:sz w:val="21"/>
        </w:rPr>
        <w:t>机器人应用</w:t>
      </w:r>
      <w:r w:rsidRPr="00211835">
        <w:rPr>
          <w:color w:val="000000" w:themeColor="text1"/>
          <w:kern w:val="2"/>
          <w:sz w:val="21"/>
        </w:rPr>
        <w:t>与产业链长度延伸之间并未呈现</w:t>
      </w:r>
      <w:r w:rsidRPr="00211835">
        <w:rPr>
          <w:rFonts w:hint="eastAsia"/>
          <w:color w:val="000000" w:themeColor="text1"/>
          <w:kern w:val="2"/>
          <w:sz w:val="21"/>
        </w:rPr>
        <w:t>明显</w:t>
      </w:r>
      <w:r w:rsidRPr="00211835">
        <w:rPr>
          <w:color w:val="000000" w:themeColor="text1"/>
          <w:kern w:val="2"/>
          <w:sz w:val="21"/>
        </w:rPr>
        <w:t>的正相关关系</w:t>
      </w:r>
      <w:r w:rsidRPr="00211835">
        <w:rPr>
          <w:rFonts w:hint="eastAsia"/>
          <w:bCs/>
          <w:color w:val="000000" w:themeColor="text1"/>
          <w:kern w:val="2"/>
          <w:sz w:val="21"/>
          <w:szCs w:val="24"/>
        </w:rPr>
        <w:t>。上述模拟结果与制造业企业参与全球价值链的典型特征也是相符的：对处于全球价值链较低位置的企业，本身更多承担了相对下游的装配和标准化工序阶段，产业链边界处于尚未饱和的状态，机器人应用使企业有能力跨越相对“低门槛”的上游工序，因此实现了以产业链向上游环节延伸形式的产业链长度扩张；而对于已经处于全球价值链较高位置的企业，本身已经承担了较多相对上游复杂环节，产业链边界进一步扩展受到更高的能力与协调门槛约束。因此，机器人应用对于较低全球价值链位置企业存在显著效率驱动的“补短板”效应，更容易转化为产业链边界的上游延伸，对于高全球价值链位置企业，机器人应用</w:t>
      </w:r>
      <w:r w:rsidRPr="00211835">
        <w:rPr>
          <w:color w:val="000000" w:themeColor="text1"/>
          <w:kern w:val="2"/>
          <w:sz w:val="21"/>
        </w:rPr>
        <w:t>主要通过巩固既有复杂环节的过程稳定性与治理能力来强化链条韧性，</w:t>
      </w:r>
      <w:r w:rsidR="00A05A6E">
        <w:rPr>
          <w:rFonts w:hint="eastAsia"/>
          <w:color w:val="000000" w:themeColor="text1"/>
          <w:kern w:val="2"/>
          <w:sz w:val="21"/>
        </w:rPr>
        <w:t>因而对产业链边界进一步上移的作用</w:t>
      </w:r>
      <w:r w:rsidRPr="00211835">
        <w:rPr>
          <w:rFonts w:hint="eastAsia"/>
          <w:color w:val="000000" w:themeColor="text1"/>
          <w:kern w:val="2"/>
          <w:sz w:val="21"/>
        </w:rPr>
        <w:t>较小</w:t>
      </w:r>
      <w:r w:rsidRPr="00211835">
        <w:rPr>
          <w:color w:val="000000" w:themeColor="text1"/>
          <w:kern w:val="2"/>
          <w:sz w:val="21"/>
        </w:rPr>
        <w:t>。</w:t>
      </w:r>
    </w:p>
    <w:p w14:paraId="33717430" w14:textId="21C45C46" w:rsidR="00FE1811" w:rsidRDefault="00FE1811" w:rsidP="00FE1811">
      <w:pPr>
        <w:adjustRightInd w:val="0"/>
        <w:snapToGrid w:val="0"/>
        <w:spacing w:beforeLines="30" w:before="93" w:afterLines="30" w:after="93" w:line="360" w:lineRule="auto"/>
        <w:jc w:val="center"/>
        <w:outlineLvl w:val="1"/>
        <w:rPr>
          <w:bCs/>
          <w:color w:val="000000" w:themeColor="text1"/>
          <w:sz w:val="21"/>
          <w:szCs w:val="21"/>
        </w:rPr>
      </w:pPr>
      <w:r>
        <w:rPr>
          <w:bCs/>
          <w:noProof/>
          <w:color w:val="000000" w:themeColor="text1"/>
          <w:sz w:val="21"/>
          <w:szCs w:val="21"/>
        </w:rPr>
        <mc:AlternateContent>
          <mc:Choice Requires="wpg">
            <w:drawing>
              <wp:anchor distT="0" distB="0" distL="114300" distR="114300" simplePos="0" relativeHeight="251662336" behindDoc="0" locked="0" layoutInCell="1" allowOverlap="1" wp14:anchorId="0514A6BA" wp14:editId="533419F5">
                <wp:simplePos x="0" y="0"/>
                <wp:positionH relativeFrom="column">
                  <wp:posOffset>9525</wp:posOffset>
                </wp:positionH>
                <wp:positionV relativeFrom="paragraph">
                  <wp:posOffset>177828</wp:posOffset>
                </wp:positionV>
                <wp:extent cx="5220142" cy="1654810"/>
                <wp:effectExtent l="0" t="0" r="0" b="2540"/>
                <wp:wrapSquare wrapText="bothSides"/>
                <wp:docPr id="68507941" name="组合 1"/>
                <wp:cNvGraphicFramePr/>
                <a:graphic xmlns:a="http://schemas.openxmlformats.org/drawingml/2006/main">
                  <a:graphicData uri="http://schemas.microsoft.com/office/word/2010/wordprocessingGroup">
                    <wpg:wgp>
                      <wpg:cNvGrpSpPr/>
                      <wpg:grpSpPr>
                        <a:xfrm>
                          <a:off x="0" y="0"/>
                          <a:ext cx="5220142" cy="1654810"/>
                          <a:chOff x="0" y="0"/>
                          <a:chExt cx="5220142" cy="1654810"/>
                        </a:xfrm>
                      </wpg:grpSpPr>
                      <pic:pic xmlns:pic="http://schemas.openxmlformats.org/drawingml/2006/picture">
                        <pic:nvPicPr>
                          <pic:cNvPr id="2006818738" name="图片 1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2570922" y="0"/>
                            <a:ext cx="2649220" cy="1654810"/>
                          </a:xfrm>
                          <a:prstGeom prst="rect">
                            <a:avLst/>
                          </a:prstGeom>
                        </pic:spPr>
                      </pic:pic>
                      <pic:pic xmlns:pic="http://schemas.openxmlformats.org/drawingml/2006/picture">
                        <pic:nvPicPr>
                          <pic:cNvPr id="525113087" name="图片 1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9220" cy="1654810"/>
                          </a:xfrm>
                          <a:prstGeom prst="rect">
                            <a:avLst/>
                          </a:prstGeom>
                        </pic:spPr>
                      </pic:pic>
                    </wpg:wgp>
                  </a:graphicData>
                </a:graphic>
                <wp14:sizeRelV relativeFrom="margin">
                  <wp14:pctHeight>0</wp14:pctHeight>
                </wp14:sizeRelV>
              </wp:anchor>
            </w:drawing>
          </mc:Choice>
          <mc:Fallback>
            <w:pict>
              <v:group w14:anchorId="3C9CD4A5" id="组合 1" o:spid="_x0000_s1026" style="position:absolute;margin-left:.75pt;margin-top:14pt;width:411.05pt;height:130.3pt;z-index:251662336;mso-height-relative:margin" coordsize="52201,1654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3" o:spid="_x0000_s1027" type="#_x0000_t75" style="position:absolute;left:25709;width:26492;height:165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">
                  <v:imagedata r:id="rId13" o:title=""/>
                </v:shape>
                <v:shape id="图片 11" o:spid="_x0000_s1028" type="#_x0000_t75" style="position:absolute;width:26492;height:165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">
                  <v:imagedata r:id="rId14" o:title=""/>
                </v:shape>
                <w10:wrap type="square"/>
              </v:group>
            </w:pict>
          </mc:Fallback>
        </mc:AlternateContent>
      </w:r>
    </w:p>
    <w:p w14:paraId="5DC0BFD5" w14:textId="1C93D1F5" w:rsidR="00FE1811" w:rsidRPr="00FE1811" w:rsidRDefault="00FE1811" w:rsidP="00FE1811">
      <w:pPr>
        <w:adjustRightInd w:val="0"/>
        <w:snapToGrid w:val="0"/>
        <w:spacing w:beforeLines="30" w:before="93" w:afterLines="30" w:after="93" w:line="360" w:lineRule="auto"/>
        <w:jc w:val="center"/>
        <w:outlineLvl w:val="1"/>
        <w:rPr>
          <w:bCs/>
          <w:color w:val="0432FF"/>
          <w:sz w:val="21"/>
          <w:szCs w:val="21"/>
        </w:rPr>
      </w:pPr>
      <w:r w:rsidRPr="00FE1811">
        <w:rPr>
          <w:bCs/>
          <w:color w:val="000000" w:themeColor="text1"/>
          <w:sz w:val="21"/>
          <w:szCs w:val="21"/>
        </w:rPr>
        <w:t>图</w:t>
      </w:r>
      <w:r w:rsidRPr="00FE1811">
        <w:rPr>
          <w:bCs/>
          <w:color w:val="000000" w:themeColor="text1"/>
          <w:sz w:val="21"/>
          <w:szCs w:val="21"/>
        </w:rPr>
        <w:t>4</w:t>
      </w:r>
      <w:r w:rsidRPr="00FE1811">
        <w:rPr>
          <w:rFonts w:hint="eastAsia"/>
          <w:bCs/>
          <w:color w:val="000000" w:themeColor="text1"/>
          <w:sz w:val="21"/>
          <w:szCs w:val="21"/>
        </w:rPr>
        <w:t xml:space="preserve"> </w:t>
      </w:r>
      <w:r w:rsidRPr="00FE1811">
        <w:rPr>
          <w:rFonts w:hint="eastAsia"/>
          <w:bCs/>
          <w:color w:val="000000" w:themeColor="text1"/>
          <w:sz w:val="21"/>
          <w:szCs w:val="21"/>
        </w:rPr>
        <w:t>机器人应用对不同全球价值链位置企业的差异化影响</w:t>
      </w:r>
    </w:p>
    <w:p w14:paraId="1C8B0D10" w14:textId="468C3CE6" w:rsidR="00211835" w:rsidRPr="00FE1811" w:rsidRDefault="00211835" w:rsidP="00211835">
      <w:pPr>
        <w:adjustRightInd w:val="0"/>
        <w:snapToGrid w:val="0"/>
        <w:spacing w:beforeLines="30" w:before="93" w:afterLines="30" w:after="93" w:line="360" w:lineRule="auto"/>
        <w:jc w:val="center"/>
        <w:outlineLvl w:val="1"/>
        <w:rPr>
          <w:bCs/>
          <w:color w:val="000000" w:themeColor="text1"/>
          <w:kern w:val="2"/>
          <w:sz w:val="21"/>
          <w:szCs w:val="24"/>
        </w:rPr>
      </w:pPr>
    </w:p>
    <w:p w14:paraId="0BE34F41" w14:textId="0CEF67EB" w:rsidR="0045699A" w:rsidRPr="006471D7" w:rsidRDefault="00151D55" w:rsidP="00FF0BF2">
      <w:pPr>
        <w:pStyle w:val="a7"/>
        <w:widowControl/>
        <w:adjustRightInd w:val="0"/>
        <w:snapToGrid w:val="0"/>
        <w:spacing w:beforeAutospacing="0" w:afterAutospacing="0" w:line="360" w:lineRule="auto"/>
        <w:ind w:firstLine="420"/>
        <w:jc w:val="both"/>
        <w:rPr>
          <w:rFonts w:ascii="宋体" w:hAnsi="宋体"/>
          <w:color w:val="FF0000"/>
          <w:sz w:val="21"/>
          <w:szCs w:val="21"/>
        </w:rPr>
      </w:pPr>
      <w:r w:rsidRPr="006471D7">
        <w:rPr>
          <w:rFonts w:ascii="宋体" w:hAnsi="宋体" w:hint="eastAsia"/>
          <w:color w:val="000000"/>
          <w:sz w:val="21"/>
          <w:szCs w:val="21"/>
        </w:rPr>
        <w:t>第三，作者严格遵守审稿</w:t>
      </w:r>
      <w:r w:rsidR="00E7385B" w:rsidRPr="006471D7">
        <w:rPr>
          <w:rFonts w:ascii="宋体" w:hAnsi="宋体" w:hint="eastAsia"/>
          <w:color w:val="000000"/>
          <w:sz w:val="21"/>
          <w:szCs w:val="21"/>
        </w:rPr>
        <w:t>专家</w:t>
      </w:r>
      <w:r w:rsidRPr="006471D7">
        <w:rPr>
          <w:rFonts w:ascii="宋体" w:hAnsi="宋体" w:hint="eastAsia"/>
          <w:color w:val="000000"/>
          <w:sz w:val="21"/>
          <w:szCs w:val="21"/>
        </w:rPr>
        <w:t>的专业性意见和建议，对全文研究内容进行系统性调整和梳理，使修改稿研究视角与</w:t>
      </w:r>
      <w:r w:rsidR="0045699A" w:rsidRPr="006471D7">
        <w:rPr>
          <w:rFonts w:ascii="宋体" w:hAnsi="宋体" w:hint="eastAsia"/>
          <w:color w:val="000000"/>
          <w:sz w:val="21"/>
          <w:szCs w:val="21"/>
        </w:rPr>
        <w:t>影响</w:t>
      </w:r>
      <w:r w:rsidRPr="006471D7">
        <w:rPr>
          <w:rFonts w:ascii="宋体" w:hAnsi="宋体" w:hint="eastAsia"/>
          <w:color w:val="000000"/>
          <w:sz w:val="21"/>
          <w:szCs w:val="21"/>
        </w:rPr>
        <w:t>机制识别与既有文献形成实质性区分：</w:t>
      </w:r>
      <w:r w:rsidR="00F76EFE" w:rsidRPr="009A571E">
        <w:rPr>
          <w:rFonts w:ascii="宋体" w:hAnsi="宋体" w:hint="eastAsia"/>
          <w:b/>
          <w:bCs/>
          <w:color w:val="000000"/>
          <w:sz w:val="21"/>
          <w:szCs w:val="21"/>
          <w:u w:val="single"/>
        </w:rPr>
        <w:t>一方面，</w:t>
      </w:r>
      <w:r w:rsidRPr="009A571E">
        <w:rPr>
          <w:rFonts w:ascii="宋体" w:hAnsi="宋体" w:hint="eastAsia"/>
          <w:b/>
          <w:bCs/>
          <w:color w:val="000000"/>
          <w:sz w:val="21"/>
          <w:szCs w:val="21"/>
          <w:u w:val="single"/>
        </w:rPr>
        <w:t>在研究对象</w:t>
      </w:r>
      <w:r w:rsidRPr="009A571E">
        <w:rPr>
          <w:rFonts w:ascii="宋体" w:hAnsi="宋体" w:hint="eastAsia"/>
          <w:b/>
          <w:bCs/>
          <w:color w:val="000000"/>
          <w:sz w:val="21"/>
          <w:szCs w:val="21"/>
          <w:u w:val="single"/>
        </w:rPr>
        <w:lastRenderedPageBreak/>
        <w:t>和主题</w:t>
      </w:r>
      <w:r w:rsidR="00F76EFE" w:rsidRPr="009A571E">
        <w:rPr>
          <w:rFonts w:ascii="宋体" w:hAnsi="宋体" w:hint="eastAsia"/>
          <w:b/>
          <w:bCs/>
          <w:color w:val="000000"/>
          <w:sz w:val="21"/>
          <w:szCs w:val="21"/>
          <w:u w:val="single"/>
        </w:rPr>
        <w:t>上</w:t>
      </w:r>
      <w:r w:rsidRPr="009A571E">
        <w:rPr>
          <w:rFonts w:ascii="宋体" w:hAnsi="宋体" w:hint="eastAsia"/>
          <w:b/>
          <w:bCs/>
          <w:color w:val="000000"/>
          <w:sz w:val="21"/>
          <w:szCs w:val="21"/>
          <w:u w:val="single"/>
        </w:rPr>
        <w:t>，</w:t>
      </w:r>
      <w:r w:rsidRPr="001F4DDB">
        <w:rPr>
          <w:color w:val="000000"/>
          <w:sz w:val="21"/>
          <w:szCs w:val="21"/>
        </w:rPr>
        <w:t>吕越等（</w:t>
      </w:r>
      <w:r w:rsidRPr="001F4DDB">
        <w:rPr>
          <w:color w:val="000000"/>
          <w:sz w:val="21"/>
          <w:szCs w:val="21"/>
        </w:rPr>
        <w:t>2024</w:t>
      </w:r>
      <w:r w:rsidRPr="001F4DDB">
        <w:rPr>
          <w:color w:val="000000"/>
          <w:sz w:val="21"/>
          <w:szCs w:val="21"/>
        </w:rPr>
        <w:t>）关</w:t>
      </w:r>
      <w:r w:rsidRPr="001F4DDB">
        <w:rPr>
          <w:rFonts w:ascii="宋体" w:hAnsi="宋体" w:hint="eastAsia"/>
          <w:color w:val="000000"/>
          <w:sz w:val="21"/>
          <w:szCs w:val="21"/>
        </w:rPr>
        <w:t>注的是企业“工业智能设备进口”，覆盖范围主要是专用机械、数控机械、自动机床、自动焊接机、自动编织纺织机、其他专用纺织机械、自动输送机以及自动控制系统等设备，</w:t>
      </w:r>
      <w:r w:rsidR="00B34E47" w:rsidRPr="001F4DDB">
        <w:rPr>
          <w:rFonts w:ascii="宋体" w:hAnsi="宋体" w:hint="eastAsia"/>
          <w:color w:val="000000"/>
          <w:sz w:val="21"/>
          <w:szCs w:val="21"/>
        </w:rPr>
        <w:t>本文则重点考察的是企业机器人应用而非设备的进口行为，这与本文在理论模型中的设定保持高度一致，本文理论中设定的是企业机器用应用的渗透率，</w:t>
      </w:r>
      <w:r w:rsidR="002E2584" w:rsidRPr="006471D7">
        <w:rPr>
          <w:rFonts w:ascii="宋体" w:hAnsi="宋体" w:hint="eastAsia"/>
          <w:color w:val="000000"/>
          <w:sz w:val="21"/>
          <w:szCs w:val="21"/>
        </w:rPr>
        <w:t>同时</w:t>
      </w:r>
      <w:r w:rsidR="007452CD" w:rsidRPr="006471D7">
        <w:rPr>
          <w:rFonts w:ascii="宋体" w:hAnsi="宋体" w:hint="eastAsia"/>
          <w:color w:val="000000"/>
          <w:sz w:val="21"/>
          <w:szCs w:val="21"/>
        </w:rPr>
        <w:t>机器人“应用”和工业智能设备“进口”</w:t>
      </w:r>
      <w:r w:rsidRPr="006471D7">
        <w:rPr>
          <w:rFonts w:ascii="宋体" w:hAnsi="宋体" w:hint="eastAsia"/>
          <w:color w:val="000000"/>
          <w:sz w:val="21"/>
          <w:szCs w:val="21"/>
        </w:rPr>
        <w:t>这两者在具体内涵、测度识别、现实影响和作用机制等方面均存在显著差异；</w:t>
      </w:r>
      <w:r w:rsidRPr="006471D7">
        <w:rPr>
          <w:rFonts w:ascii="宋体" w:hAnsi="宋体" w:hint="eastAsia"/>
          <w:b/>
          <w:bCs/>
          <w:color w:val="000000"/>
          <w:sz w:val="21"/>
          <w:szCs w:val="21"/>
        </w:rPr>
        <w:t>另一方面，感谢审稿专家对本文稳链强链描述形象具体的肯定性评价，得益于审稿</w:t>
      </w:r>
      <w:r w:rsidR="00E7385B" w:rsidRPr="006471D7">
        <w:rPr>
          <w:rFonts w:ascii="宋体" w:hAnsi="宋体" w:hint="eastAsia"/>
          <w:b/>
          <w:bCs/>
          <w:color w:val="000000"/>
          <w:sz w:val="21"/>
          <w:szCs w:val="21"/>
        </w:rPr>
        <w:t>专家</w:t>
      </w:r>
      <w:r w:rsidRPr="006471D7">
        <w:rPr>
          <w:rFonts w:ascii="宋体" w:hAnsi="宋体" w:hint="eastAsia"/>
          <w:b/>
          <w:bCs/>
          <w:color w:val="000000"/>
          <w:sz w:val="21"/>
          <w:szCs w:val="21"/>
        </w:rPr>
        <w:t>一系列专业性建议，</w:t>
      </w:r>
      <w:r w:rsidRPr="009A571E">
        <w:rPr>
          <w:rFonts w:ascii="宋体" w:hAnsi="宋体" w:hint="eastAsia"/>
          <w:b/>
          <w:bCs/>
          <w:color w:val="000000"/>
          <w:sz w:val="21"/>
          <w:szCs w:val="21"/>
          <w:u w:val="single"/>
        </w:rPr>
        <w:t>修改稿进行了全方面修改，以企业机器人应用对产业链长度延伸、稳链强链等为主线，同时不再强调已有文献已经发现的“机器换人”机制，而是重点分析企业机器人应用如何促进了产业链延伸并且实现了稳链强链效应，</w:t>
      </w:r>
      <w:bookmarkStart w:id="14" w:name="OLE_LINK16"/>
      <w:bookmarkStart w:id="15" w:name="OLE_LINK17"/>
      <w:r w:rsidRPr="009A571E">
        <w:rPr>
          <w:rFonts w:ascii="宋体" w:hAnsi="宋体" w:hint="eastAsia"/>
          <w:b/>
          <w:bCs/>
          <w:color w:val="000000"/>
          <w:sz w:val="21"/>
          <w:szCs w:val="21"/>
          <w:u w:val="single"/>
        </w:rPr>
        <w:t>进一步验证是通过技术进步和绿色转型的</w:t>
      </w:r>
      <w:r w:rsidR="00B34E47" w:rsidRPr="009A571E">
        <w:rPr>
          <w:rFonts w:ascii="宋体" w:hAnsi="宋体" w:hint="eastAsia"/>
          <w:b/>
          <w:bCs/>
          <w:color w:val="000000"/>
          <w:sz w:val="21"/>
          <w:szCs w:val="21"/>
          <w:u w:val="single"/>
        </w:rPr>
        <w:t>“</w:t>
      </w:r>
      <w:r w:rsidRPr="009A571E">
        <w:rPr>
          <w:rFonts w:ascii="宋体" w:hAnsi="宋体" w:hint="eastAsia"/>
          <w:b/>
          <w:bCs/>
          <w:color w:val="000000"/>
          <w:sz w:val="21"/>
          <w:szCs w:val="21"/>
          <w:u w:val="single"/>
        </w:rPr>
        <w:t>创新提质效应”以及“人力资本升级</w:t>
      </w:r>
      <w:r w:rsidR="00A91E11" w:rsidRPr="009A571E">
        <w:rPr>
          <w:rFonts w:ascii="宋体" w:hAnsi="宋体" w:hint="eastAsia"/>
          <w:b/>
          <w:bCs/>
          <w:color w:val="000000"/>
          <w:sz w:val="21"/>
          <w:szCs w:val="21"/>
          <w:u w:val="single"/>
        </w:rPr>
        <w:t>效应</w:t>
      </w:r>
      <w:r w:rsidRPr="009A571E">
        <w:rPr>
          <w:rFonts w:ascii="宋体" w:hAnsi="宋体" w:hint="eastAsia"/>
          <w:b/>
          <w:bCs/>
          <w:color w:val="000000"/>
          <w:sz w:val="21"/>
          <w:szCs w:val="21"/>
          <w:u w:val="single"/>
        </w:rPr>
        <w:t>”两个新颖的渠道实现</w:t>
      </w:r>
      <w:bookmarkEnd w:id="14"/>
      <w:bookmarkEnd w:id="15"/>
      <w:r w:rsidR="009A571E" w:rsidRPr="009A571E">
        <w:rPr>
          <w:rFonts w:ascii="宋体" w:hAnsi="宋体" w:hint="eastAsia"/>
          <w:b/>
          <w:bCs/>
          <w:color w:val="000000"/>
          <w:sz w:val="21"/>
          <w:szCs w:val="21"/>
          <w:u w:val="single"/>
        </w:rPr>
        <w:t>（具体修改内容见对审稿专家第五点意见的回复）</w:t>
      </w:r>
      <w:r w:rsidR="00FF0BF2" w:rsidRPr="006471D7">
        <w:rPr>
          <w:rFonts w:ascii="宋体" w:hAnsi="宋体" w:hint="eastAsia"/>
          <w:b/>
          <w:bCs/>
          <w:color w:val="000000"/>
          <w:sz w:val="21"/>
          <w:szCs w:val="21"/>
        </w:rPr>
        <w:t>。</w:t>
      </w:r>
      <w:r w:rsidR="00FF0BF2" w:rsidRPr="006471D7">
        <w:rPr>
          <w:rFonts w:ascii="宋体" w:hAnsi="宋体" w:hint="eastAsia"/>
          <w:color w:val="000000"/>
          <w:sz w:val="21"/>
          <w:szCs w:val="21"/>
        </w:rPr>
        <w:t>其中，</w:t>
      </w:r>
      <w:r w:rsidR="00FF0BF2" w:rsidRPr="006471D7">
        <w:rPr>
          <w:rFonts w:ascii="宋体" w:hAnsi="宋体" w:hint="eastAsia"/>
          <w:color w:val="000000" w:themeColor="text1"/>
          <w:sz w:val="21"/>
          <w:szCs w:val="21"/>
        </w:rPr>
        <w:t>工业机器人应用带来的人力资本升级效应体现在机器人应用将导致原先执行这些自动化任务的劳动力的退出或迁移到未被自动化的任务阶段（难以编码、非例行、需要判断和协调沟通的环节），这种迁移将提升岗位的平均技能强度；</w:t>
      </w:r>
      <w:r w:rsidR="0045699A" w:rsidRPr="006471D7">
        <w:rPr>
          <w:rFonts w:ascii="宋体" w:hAnsi="宋体" w:hint="eastAsia"/>
          <w:color w:val="000000" w:themeColor="text1"/>
          <w:sz w:val="21"/>
          <w:szCs w:val="21"/>
        </w:rPr>
        <w:t>同时，</w:t>
      </w:r>
      <w:r w:rsidR="00FF0BF2" w:rsidRPr="006471D7">
        <w:rPr>
          <w:rFonts w:ascii="宋体" w:hAnsi="宋体" w:hint="eastAsia"/>
          <w:color w:val="000000" w:themeColor="text1"/>
          <w:sz w:val="21"/>
          <w:szCs w:val="21"/>
        </w:rPr>
        <w:t>机器人应用过程中的技术进步不仅替代旧任务，也会催生围绕新技术的“人类比较优势”任务，如系统集成、流程优化、数据治理、合规与客户定制化等，这些新任务通常具有更高的人力资本需求，直接提升了对高技能劳动的边际需求；在</w:t>
      </w:r>
      <w:r w:rsidR="00330DB8" w:rsidRPr="006471D7">
        <w:rPr>
          <w:rFonts w:hint="eastAsia"/>
          <w:color w:val="000000" w:themeColor="text1"/>
          <w:sz w:val="21"/>
          <w:szCs w:val="21"/>
        </w:rPr>
        <w:t>Acemoglu &amp; Restrepo</w:t>
      </w:r>
      <w:r w:rsidR="00330DB8" w:rsidRPr="006471D7">
        <w:rPr>
          <w:rFonts w:hint="eastAsia"/>
          <w:color w:val="000000" w:themeColor="text1"/>
          <w:sz w:val="21"/>
          <w:szCs w:val="21"/>
        </w:rPr>
        <w:t>（</w:t>
      </w:r>
      <w:r w:rsidR="00330DB8" w:rsidRPr="006471D7">
        <w:rPr>
          <w:rFonts w:hint="eastAsia"/>
          <w:color w:val="000000" w:themeColor="text1"/>
          <w:sz w:val="21"/>
          <w:szCs w:val="21"/>
        </w:rPr>
        <w:t>2018</w:t>
      </w:r>
      <w:r w:rsidR="00330DB8" w:rsidRPr="006471D7">
        <w:rPr>
          <w:rFonts w:hint="eastAsia"/>
          <w:color w:val="000000" w:themeColor="text1"/>
          <w:sz w:val="21"/>
          <w:szCs w:val="21"/>
        </w:rPr>
        <w:t>）</w:t>
      </w:r>
      <w:r w:rsidR="0045699A" w:rsidRPr="006471D7">
        <w:rPr>
          <w:rFonts w:ascii="宋体" w:hAnsi="宋体" w:hint="eastAsia"/>
          <w:color w:val="000000" w:themeColor="text1"/>
          <w:sz w:val="21"/>
          <w:szCs w:val="21"/>
        </w:rPr>
        <w:t>的</w:t>
      </w:r>
      <w:r w:rsidR="00FF0BF2" w:rsidRPr="006471D7">
        <w:rPr>
          <w:rFonts w:ascii="宋体" w:hAnsi="宋体" w:hint="eastAsia"/>
          <w:color w:val="000000" w:themeColor="text1"/>
          <w:sz w:val="21"/>
          <w:szCs w:val="21"/>
        </w:rPr>
        <w:t>多任务结构下，机器人/广义资本与高技能劳动存在互补性，机器人投入提高了高技能岗位的边际产出和工资，从而诱发企业加大培训、岗位升级与高技能用工，从而优化了企业的人力资本结构；企业引入机器人往往伴随流程重组与岗位重设，企业会配套进行技能培训、岗位再设计与绩效考核更新，把一部分原来低技能岗位转化为需要数据读写、异常处置与跨部门协同的复合型岗位，带来“内部技能升级”。</w:t>
      </w:r>
    </w:p>
    <w:p w14:paraId="10A41AC9" w14:textId="58D34FD7" w:rsidR="009C4D74" w:rsidRPr="006471D7" w:rsidRDefault="0045699A" w:rsidP="0045699A">
      <w:pPr>
        <w:pStyle w:val="a7"/>
        <w:widowControl/>
        <w:adjustRightInd w:val="0"/>
        <w:snapToGrid w:val="0"/>
        <w:spacing w:beforeAutospacing="0" w:afterAutospacing="0" w:line="360" w:lineRule="auto"/>
        <w:ind w:firstLine="420"/>
        <w:jc w:val="both"/>
        <w:rPr>
          <w:rFonts w:ascii="宋体" w:hAnsi="宋体"/>
          <w:color w:val="000000"/>
          <w:sz w:val="21"/>
          <w:szCs w:val="21"/>
        </w:rPr>
      </w:pPr>
      <w:r w:rsidRPr="006471D7">
        <w:rPr>
          <w:rFonts w:ascii="宋体" w:hAnsi="宋体" w:hint="eastAsia"/>
          <w:color w:val="000000"/>
          <w:sz w:val="21"/>
          <w:szCs w:val="21"/>
        </w:rPr>
        <w:t>基于上述修改</w:t>
      </w:r>
      <w:r w:rsidR="00FF0BF2" w:rsidRPr="006471D7">
        <w:rPr>
          <w:rFonts w:ascii="宋体" w:hAnsi="宋体" w:hint="eastAsia"/>
          <w:color w:val="000000"/>
          <w:sz w:val="21"/>
          <w:szCs w:val="21"/>
        </w:rPr>
        <w:t>，</w:t>
      </w:r>
      <w:r w:rsidRPr="006471D7">
        <w:rPr>
          <w:rFonts w:ascii="宋体" w:hAnsi="宋体" w:hint="eastAsia"/>
          <w:color w:val="000000"/>
          <w:sz w:val="21"/>
          <w:szCs w:val="21"/>
        </w:rPr>
        <w:t>修</w:t>
      </w:r>
      <w:r w:rsidRPr="006471D7">
        <w:rPr>
          <w:rFonts w:ascii="宋体" w:hAnsi="宋体" w:hint="eastAsia"/>
          <w:color w:val="000000" w:themeColor="text1"/>
          <w:sz w:val="21"/>
          <w:szCs w:val="21"/>
        </w:rPr>
        <w:t>改稿</w:t>
      </w:r>
      <w:r w:rsidR="00C83668" w:rsidRPr="006471D7">
        <w:rPr>
          <w:rFonts w:ascii="宋体" w:hAnsi="宋体" w:hint="eastAsia"/>
          <w:color w:val="000000" w:themeColor="text1"/>
          <w:sz w:val="21"/>
          <w:szCs w:val="21"/>
        </w:rPr>
        <w:t>在指标构建</w:t>
      </w:r>
      <w:r w:rsidR="00BB4178" w:rsidRPr="006471D7">
        <w:rPr>
          <w:rFonts w:ascii="宋体" w:hAnsi="宋体" w:hint="eastAsia"/>
          <w:color w:val="000000" w:themeColor="text1"/>
          <w:sz w:val="21"/>
          <w:szCs w:val="21"/>
        </w:rPr>
        <w:t>、理论模型</w:t>
      </w:r>
      <w:r w:rsidR="00A91E11" w:rsidRPr="006471D7">
        <w:rPr>
          <w:rFonts w:ascii="宋体" w:hAnsi="宋体" w:hint="eastAsia"/>
          <w:color w:val="000000" w:themeColor="text1"/>
          <w:sz w:val="21"/>
          <w:szCs w:val="21"/>
        </w:rPr>
        <w:t>、</w:t>
      </w:r>
      <w:r w:rsidR="00FF0BF2" w:rsidRPr="006471D7">
        <w:rPr>
          <w:rFonts w:ascii="宋体" w:hAnsi="宋体" w:hint="eastAsia"/>
          <w:color w:val="000000" w:themeColor="text1"/>
          <w:sz w:val="21"/>
          <w:szCs w:val="21"/>
        </w:rPr>
        <w:t>影响机制</w:t>
      </w:r>
      <w:r w:rsidR="00A91E11" w:rsidRPr="006471D7">
        <w:rPr>
          <w:rFonts w:ascii="宋体" w:hAnsi="宋体" w:hint="eastAsia"/>
          <w:color w:val="000000" w:themeColor="text1"/>
          <w:sz w:val="21"/>
          <w:szCs w:val="21"/>
        </w:rPr>
        <w:t>和主线内容</w:t>
      </w:r>
      <w:r w:rsidR="00BB4178" w:rsidRPr="006471D7">
        <w:rPr>
          <w:rFonts w:ascii="宋体" w:hAnsi="宋体" w:hint="eastAsia"/>
          <w:color w:val="000000" w:themeColor="text1"/>
          <w:sz w:val="21"/>
          <w:szCs w:val="21"/>
        </w:rPr>
        <w:t>等方面</w:t>
      </w:r>
      <w:r w:rsidR="00FF0BF2" w:rsidRPr="006471D7">
        <w:rPr>
          <w:rFonts w:ascii="宋体" w:hAnsi="宋体" w:hint="eastAsia"/>
          <w:color w:val="000000" w:themeColor="text1"/>
          <w:sz w:val="21"/>
          <w:szCs w:val="21"/>
        </w:rPr>
        <w:t>与现有文献均存在显著差异。</w:t>
      </w:r>
      <w:r w:rsidRPr="006471D7">
        <w:rPr>
          <w:rFonts w:ascii="宋体" w:hAnsi="宋体" w:hint="eastAsia"/>
          <w:color w:val="000000" w:themeColor="text1"/>
          <w:sz w:val="21"/>
          <w:szCs w:val="21"/>
        </w:rPr>
        <w:t>此外，</w:t>
      </w:r>
      <w:r w:rsidR="00151D55" w:rsidRPr="006471D7">
        <w:rPr>
          <w:rFonts w:ascii="宋体" w:hAnsi="宋体" w:hint="eastAsia"/>
          <w:color w:val="000000" w:themeColor="text1"/>
          <w:sz w:val="21"/>
          <w:szCs w:val="21"/>
        </w:rPr>
        <w:t>根据</w:t>
      </w:r>
      <w:r w:rsidR="00151D55" w:rsidRPr="006471D7">
        <w:rPr>
          <w:rFonts w:ascii="宋体" w:hAnsi="宋体" w:hint="eastAsia"/>
          <w:color w:val="000000"/>
          <w:sz w:val="21"/>
          <w:szCs w:val="21"/>
        </w:rPr>
        <w:t>审稿专家意见将文章中已有文献未讨论的一些部分，例如稳链强链效应、区域协调发展作为主线进行深入分析，争取重构差异化主线研究。</w:t>
      </w:r>
      <w:r w:rsidR="00D35408" w:rsidRPr="006471D7">
        <w:rPr>
          <w:rFonts w:ascii="宋体" w:hAnsi="宋体" w:hint="eastAsia"/>
          <w:color w:val="000000"/>
          <w:sz w:val="21"/>
          <w:szCs w:val="21"/>
        </w:rPr>
        <w:t>再次感谢审稿专家的专业性意见</w:t>
      </w:r>
      <w:r w:rsidR="00C83668" w:rsidRPr="006471D7">
        <w:rPr>
          <w:rFonts w:ascii="宋体" w:hAnsi="宋体" w:hint="eastAsia"/>
          <w:color w:val="000000"/>
          <w:sz w:val="21"/>
          <w:szCs w:val="21"/>
        </w:rPr>
        <w:t>，正是审稿专家一系列启发性的建议才使文章在理论和实证等方面不断完善。</w:t>
      </w:r>
    </w:p>
    <w:p w14:paraId="67A404B9" w14:textId="3EF90109" w:rsidR="0045699A" w:rsidRDefault="00263949" w:rsidP="0045699A">
      <w:pPr>
        <w:pStyle w:val="a7"/>
        <w:widowControl/>
        <w:adjustRightInd w:val="0"/>
        <w:snapToGrid w:val="0"/>
        <w:spacing w:beforeAutospacing="0" w:afterAutospacing="0" w:line="360" w:lineRule="auto"/>
        <w:ind w:firstLine="420"/>
        <w:jc w:val="both"/>
        <w:rPr>
          <w:rFonts w:ascii="宋体" w:hAnsi="宋体"/>
          <w:b/>
          <w:bCs/>
          <w:color w:val="000000" w:themeColor="text1"/>
          <w:sz w:val="21"/>
          <w:szCs w:val="21"/>
        </w:rPr>
      </w:pPr>
      <w:r w:rsidRPr="006471D7">
        <w:rPr>
          <w:rFonts w:ascii="宋体" w:hAnsi="宋体" w:hint="eastAsia"/>
          <w:b/>
          <w:bCs/>
          <w:color w:val="000000" w:themeColor="text1"/>
          <w:sz w:val="21"/>
          <w:szCs w:val="21"/>
        </w:rPr>
        <w:t>参考文献：</w:t>
      </w:r>
    </w:p>
    <w:p w14:paraId="0D63598B" w14:textId="77777777" w:rsidR="00C76824" w:rsidRPr="00C76824" w:rsidRDefault="00C76824" w:rsidP="00C76824">
      <w:pPr>
        <w:widowControl/>
        <w:adjustRightInd w:val="0"/>
        <w:snapToGrid w:val="0"/>
        <w:spacing w:line="360" w:lineRule="auto"/>
        <w:ind w:firstLineChars="200" w:firstLine="420"/>
        <w:rPr>
          <w:sz w:val="21"/>
          <w:szCs w:val="21"/>
        </w:rPr>
      </w:pPr>
      <w:r w:rsidRPr="00C76824">
        <w:rPr>
          <w:sz w:val="21"/>
          <w:szCs w:val="21"/>
        </w:rPr>
        <w:t xml:space="preserve">[1] </w:t>
      </w:r>
      <w:r w:rsidRPr="00C76824">
        <w:rPr>
          <w:sz w:val="21"/>
          <w:szCs w:val="21"/>
        </w:rPr>
        <w:t>彭水军</w:t>
      </w:r>
      <w:r w:rsidRPr="00C76824">
        <w:rPr>
          <w:sz w:val="21"/>
          <w:szCs w:val="21"/>
        </w:rPr>
        <w:t xml:space="preserve">, </w:t>
      </w:r>
      <w:r w:rsidRPr="00C76824">
        <w:rPr>
          <w:sz w:val="21"/>
          <w:szCs w:val="21"/>
        </w:rPr>
        <w:t>吴腊梅</w:t>
      </w:r>
      <w:r w:rsidRPr="00C76824">
        <w:rPr>
          <w:sz w:val="21"/>
          <w:szCs w:val="21"/>
        </w:rPr>
        <w:t xml:space="preserve">. </w:t>
      </w:r>
      <w:r w:rsidRPr="00C76824">
        <w:rPr>
          <w:sz w:val="21"/>
          <w:szCs w:val="21"/>
        </w:rPr>
        <w:t>中国在全球价值链中的位置变化及驱动因素</w:t>
      </w:r>
      <w:r w:rsidRPr="00C76824">
        <w:rPr>
          <w:sz w:val="21"/>
          <w:szCs w:val="21"/>
        </w:rPr>
        <w:t xml:space="preserve">[J]. </w:t>
      </w:r>
      <w:r w:rsidRPr="00C76824">
        <w:rPr>
          <w:sz w:val="21"/>
          <w:szCs w:val="21"/>
        </w:rPr>
        <w:t>世界经济</w:t>
      </w:r>
      <w:r w:rsidRPr="00C76824">
        <w:rPr>
          <w:sz w:val="21"/>
          <w:szCs w:val="21"/>
        </w:rPr>
        <w:t>, 2022, 45(05): 3–28.</w:t>
      </w:r>
    </w:p>
    <w:p w14:paraId="376EF267" w14:textId="77777777" w:rsidR="00C76824" w:rsidRPr="00C76824" w:rsidRDefault="00C76824" w:rsidP="00C76824">
      <w:pPr>
        <w:widowControl/>
        <w:adjustRightInd w:val="0"/>
        <w:snapToGrid w:val="0"/>
        <w:spacing w:line="360" w:lineRule="auto"/>
        <w:ind w:firstLineChars="200" w:firstLine="420"/>
        <w:rPr>
          <w:sz w:val="21"/>
          <w:szCs w:val="21"/>
        </w:rPr>
      </w:pPr>
      <w:r w:rsidRPr="00C76824">
        <w:rPr>
          <w:sz w:val="21"/>
          <w:szCs w:val="21"/>
        </w:rPr>
        <w:t xml:space="preserve">[2] </w:t>
      </w:r>
      <w:r w:rsidRPr="00C76824">
        <w:rPr>
          <w:sz w:val="21"/>
          <w:szCs w:val="21"/>
        </w:rPr>
        <w:t>吕越</w:t>
      </w:r>
      <w:r w:rsidRPr="00C76824">
        <w:rPr>
          <w:sz w:val="21"/>
          <w:szCs w:val="21"/>
        </w:rPr>
        <w:t xml:space="preserve">, </w:t>
      </w:r>
      <w:r w:rsidRPr="00C76824">
        <w:rPr>
          <w:sz w:val="21"/>
          <w:szCs w:val="21"/>
        </w:rPr>
        <w:t>张昊天</w:t>
      </w:r>
      <w:r w:rsidRPr="00C76824">
        <w:rPr>
          <w:sz w:val="21"/>
          <w:szCs w:val="21"/>
        </w:rPr>
        <w:t xml:space="preserve">, </w:t>
      </w:r>
      <w:r w:rsidRPr="00C76824">
        <w:rPr>
          <w:sz w:val="21"/>
          <w:szCs w:val="21"/>
        </w:rPr>
        <w:t>高恺琳</w:t>
      </w:r>
      <w:r w:rsidRPr="00C76824">
        <w:rPr>
          <w:sz w:val="21"/>
          <w:szCs w:val="21"/>
        </w:rPr>
        <w:t xml:space="preserve">. </w:t>
      </w:r>
      <w:r w:rsidRPr="00C76824">
        <w:rPr>
          <w:sz w:val="21"/>
          <w:szCs w:val="21"/>
        </w:rPr>
        <w:t>人工智能时代的中国产业链</w:t>
      </w:r>
      <w:r w:rsidRPr="00C76824">
        <w:rPr>
          <w:sz w:val="21"/>
          <w:szCs w:val="21"/>
        </w:rPr>
        <w:t>“</w:t>
      </w:r>
      <w:r w:rsidRPr="00C76824">
        <w:rPr>
          <w:sz w:val="21"/>
          <w:szCs w:val="21"/>
        </w:rPr>
        <w:t>延链补链</w:t>
      </w:r>
      <w:r w:rsidRPr="00C76824">
        <w:rPr>
          <w:sz w:val="21"/>
          <w:szCs w:val="21"/>
        </w:rPr>
        <w:t>”——</w:t>
      </w:r>
      <w:r w:rsidRPr="00C76824">
        <w:rPr>
          <w:sz w:val="21"/>
          <w:szCs w:val="21"/>
        </w:rPr>
        <w:t>基于制造业企业智能设备进口的微观证据</w:t>
      </w:r>
      <w:r w:rsidRPr="00C76824">
        <w:rPr>
          <w:sz w:val="21"/>
          <w:szCs w:val="21"/>
        </w:rPr>
        <w:t xml:space="preserve">[J]. </w:t>
      </w:r>
      <w:r w:rsidRPr="00C76824">
        <w:rPr>
          <w:sz w:val="21"/>
          <w:szCs w:val="21"/>
        </w:rPr>
        <w:t>中国工业经济</w:t>
      </w:r>
      <w:r w:rsidRPr="00C76824">
        <w:rPr>
          <w:sz w:val="21"/>
          <w:szCs w:val="21"/>
        </w:rPr>
        <w:t>, 2024, (01).</w:t>
      </w:r>
    </w:p>
    <w:p w14:paraId="36562925" w14:textId="77777777" w:rsidR="00C76824" w:rsidRPr="00C76824" w:rsidRDefault="00C76824" w:rsidP="00C76824">
      <w:pPr>
        <w:widowControl/>
        <w:adjustRightInd w:val="0"/>
        <w:snapToGrid w:val="0"/>
        <w:spacing w:line="360" w:lineRule="auto"/>
        <w:ind w:firstLineChars="200" w:firstLine="420"/>
        <w:rPr>
          <w:sz w:val="21"/>
          <w:szCs w:val="21"/>
        </w:rPr>
      </w:pPr>
      <w:r w:rsidRPr="00C76824">
        <w:rPr>
          <w:sz w:val="21"/>
          <w:szCs w:val="21"/>
        </w:rPr>
        <w:t xml:space="preserve">[3] </w:t>
      </w:r>
      <w:r w:rsidRPr="00C76824">
        <w:rPr>
          <w:sz w:val="21"/>
          <w:szCs w:val="21"/>
        </w:rPr>
        <w:t>倪红福</w:t>
      </w:r>
      <w:r w:rsidRPr="00C76824">
        <w:rPr>
          <w:sz w:val="21"/>
          <w:szCs w:val="21"/>
        </w:rPr>
        <w:t xml:space="preserve">, </w:t>
      </w:r>
      <w:r w:rsidRPr="00C76824">
        <w:rPr>
          <w:sz w:val="21"/>
          <w:szCs w:val="21"/>
        </w:rPr>
        <w:t>王海成</w:t>
      </w:r>
      <w:r w:rsidRPr="00C76824">
        <w:rPr>
          <w:sz w:val="21"/>
          <w:szCs w:val="21"/>
        </w:rPr>
        <w:t xml:space="preserve">. </w:t>
      </w:r>
      <w:r w:rsidRPr="00C76824">
        <w:rPr>
          <w:sz w:val="21"/>
          <w:szCs w:val="21"/>
        </w:rPr>
        <w:t>企业在全球价值链中的位置及其结构变化</w:t>
      </w:r>
      <w:r w:rsidRPr="00C76824">
        <w:rPr>
          <w:sz w:val="21"/>
          <w:szCs w:val="21"/>
        </w:rPr>
        <w:t xml:space="preserve">[J]. </w:t>
      </w:r>
      <w:r w:rsidRPr="00C76824">
        <w:rPr>
          <w:sz w:val="21"/>
          <w:szCs w:val="21"/>
        </w:rPr>
        <w:t>经济研究</w:t>
      </w:r>
      <w:r w:rsidRPr="00C76824">
        <w:rPr>
          <w:sz w:val="21"/>
          <w:szCs w:val="21"/>
        </w:rPr>
        <w:t>, 2022, 57(02): 107–124.</w:t>
      </w:r>
    </w:p>
    <w:p w14:paraId="22752E1C" w14:textId="77777777" w:rsidR="00C76824" w:rsidRPr="00C76824" w:rsidRDefault="00C76824" w:rsidP="00C76824">
      <w:pPr>
        <w:widowControl/>
        <w:adjustRightInd w:val="0"/>
        <w:snapToGrid w:val="0"/>
        <w:spacing w:line="360" w:lineRule="auto"/>
        <w:ind w:firstLineChars="200" w:firstLine="420"/>
        <w:rPr>
          <w:sz w:val="21"/>
          <w:szCs w:val="21"/>
        </w:rPr>
      </w:pPr>
      <w:r w:rsidRPr="00C76824">
        <w:rPr>
          <w:sz w:val="21"/>
          <w:szCs w:val="21"/>
        </w:rPr>
        <w:lastRenderedPageBreak/>
        <w:t>[4] Acemoglu, D., and P. Restrepo. The Race between Man and Machine: Implications of Technology for Growth, Factor Shares, and Employment[J]. American Economic Review, 2018, 108(6): 1488–1542.</w:t>
      </w:r>
    </w:p>
    <w:p w14:paraId="0476AE75" w14:textId="77777777" w:rsidR="00C76824" w:rsidRPr="00C76824" w:rsidRDefault="00C76824" w:rsidP="00C76824">
      <w:pPr>
        <w:widowControl/>
        <w:adjustRightInd w:val="0"/>
        <w:snapToGrid w:val="0"/>
        <w:spacing w:line="360" w:lineRule="auto"/>
        <w:ind w:firstLineChars="200" w:firstLine="420"/>
        <w:rPr>
          <w:sz w:val="21"/>
          <w:szCs w:val="21"/>
        </w:rPr>
      </w:pPr>
      <w:r w:rsidRPr="00C76824">
        <w:rPr>
          <w:sz w:val="21"/>
          <w:szCs w:val="21"/>
        </w:rPr>
        <w:t xml:space="preserve">[5] </w:t>
      </w:r>
      <w:proofErr w:type="spellStart"/>
      <w:r w:rsidRPr="00C76824">
        <w:rPr>
          <w:sz w:val="21"/>
          <w:szCs w:val="21"/>
        </w:rPr>
        <w:t>Chor</w:t>
      </w:r>
      <w:proofErr w:type="spellEnd"/>
      <w:r w:rsidRPr="00C76824">
        <w:rPr>
          <w:sz w:val="21"/>
          <w:szCs w:val="21"/>
        </w:rPr>
        <w:t xml:space="preserve">, D., K. </w:t>
      </w:r>
      <w:proofErr w:type="spellStart"/>
      <w:r w:rsidRPr="00C76824">
        <w:rPr>
          <w:sz w:val="21"/>
          <w:szCs w:val="21"/>
        </w:rPr>
        <w:t>Manova</w:t>
      </w:r>
      <w:proofErr w:type="spellEnd"/>
      <w:r w:rsidRPr="00C76824">
        <w:rPr>
          <w:sz w:val="21"/>
          <w:szCs w:val="21"/>
        </w:rPr>
        <w:t>, and Z. Yu. Growing Like China: Firm Performance and Global Production Line Position[J]. Journal of International Economics, 2021, 130: 103445.</w:t>
      </w:r>
    </w:p>
    <w:p w14:paraId="0F63C6DC" w14:textId="77777777" w:rsidR="00263949" w:rsidRPr="006471D7" w:rsidRDefault="00263949" w:rsidP="0045699A">
      <w:pPr>
        <w:pStyle w:val="a7"/>
        <w:widowControl/>
        <w:adjustRightInd w:val="0"/>
        <w:snapToGrid w:val="0"/>
        <w:spacing w:beforeAutospacing="0" w:afterAutospacing="0" w:line="360" w:lineRule="auto"/>
        <w:ind w:firstLine="420"/>
        <w:jc w:val="both"/>
        <w:rPr>
          <w:rFonts w:ascii="宋体" w:hAnsi="宋体"/>
          <w:color w:val="FF0000"/>
          <w:sz w:val="21"/>
          <w:szCs w:val="21"/>
        </w:rPr>
      </w:pPr>
    </w:p>
    <w:p w14:paraId="4AAA900A" w14:textId="77777777" w:rsidR="00120BA7" w:rsidRPr="00FA2AEC" w:rsidRDefault="00E0773E" w:rsidP="009E37DB">
      <w:pPr>
        <w:widowControl/>
        <w:adjustRightInd w:val="0"/>
        <w:snapToGrid w:val="0"/>
        <w:spacing w:line="360" w:lineRule="auto"/>
        <w:ind w:firstLine="400"/>
        <w:rPr>
          <w:color w:val="0432FF"/>
          <w:sz w:val="21"/>
          <w:szCs w:val="21"/>
        </w:rPr>
      </w:pPr>
      <w:r w:rsidRPr="00FA2AEC">
        <w:rPr>
          <w:color w:val="0432FF"/>
          <w:sz w:val="21"/>
          <w:szCs w:val="21"/>
        </w:rPr>
        <w:t>2.</w:t>
      </w:r>
      <w:r w:rsidRPr="00FA2AEC">
        <w:rPr>
          <w:color w:val="0432FF"/>
          <w:sz w:val="21"/>
          <w:szCs w:val="21"/>
        </w:rPr>
        <w:t>文章的关键指标</w:t>
      </w:r>
      <w:r w:rsidRPr="00FA2AEC">
        <w:rPr>
          <w:rFonts w:ascii="宋体" w:hAnsi="宋体"/>
          <w:color w:val="0432FF"/>
          <w:sz w:val="21"/>
          <w:szCs w:val="21"/>
        </w:rPr>
        <w:t>“产业链长度”的</w:t>
      </w:r>
      <w:r w:rsidRPr="00FA2AEC">
        <w:rPr>
          <w:color w:val="0432FF"/>
          <w:sz w:val="21"/>
          <w:szCs w:val="21"/>
        </w:rPr>
        <w:t>构建方式存在以下问题：（</w:t>
      </w:r>
      <w:r w:rsidRPr="00FA2AEC">
        <w:rPr>
          <w:color w:val="0432FF"/>
          <w:sz w:val="21"/>
          <w:szCs w:val="21"/>
        </w:rPr>
        <w:t>1</w:t>
      </w:r>
      <w:r w:rsidRPr="00FA2AEC">
        <w:rPr>
          <w:color w:val="0432FF"/>
          <w:sz w:val="21"/>
          <w:szCs w:val="21"/>
        </w:rPr>
        <w:t>）企业上游度和出口上游度指标借鉴了</w:t>
      </w:r>
      <w:proofErr w:type="spellStart"/>
      <w:r w:rsidRPr="00FA2AEC">
        <w:rPr>
          <w:color w:val="0432FF"/>
          <w:sz w:val="21"/>
          <w:szCs w:val="21"/>
        </w:rPr>
        <w:t>Chor</w:t>
      </w:r>
      <w:proofErr w:type="spellEnd"/>
      <w:r w:rsidRPr="00FA2AEC">
        <w:rPr>
          <w:color w:val="0432FF"/>
          <w:sz w:val="21"/>
          <w:szCs w:val="21"/>
        </w:rPr>
        <w:t xml:space="preserve"> et al.</w:t>
      </w:r>
      <w:r w:rsidRPr="00FA2AEC">
        <w:rPr>
          <w:color w:val="0432FF"/>
          <w:sz w:val="21"/>
          <w:szCs w:val="21"/>
        </w:rPr>
        <w:t>（</w:t>
      </w:r>
      <w:r w:rsidRPr="00FA2AEC">
        <w:rPr>
          <w:color w:val="0432FF"/>
          <w:sz w:val="21"/>
          <w:szCs w:val="21"/>
        </w:rPr>
        <w:t>2014</w:t>
      </w:r>
      <w:r w:rsidRPr="00FA2AEC">
        <w:rPr>
          <w:color w:val="0432FF"/>
          <w:sz w:val="21"/>
          <w:szCs w:val="21"/>
        </w:rPr>
        <w:t>）和</w:t>
      </w:r>
      <w:proofErr w:type="spellStart"/>
      <w:r w:rsidRPr="00FA2AEC">
        <w:rPr>
          <w:color w:val="0432FF"/>
          <w:sz w:val="21"/>
          <w:szCs w:val="21"/>
        </w:rPr>
        <w:t>Chort</w:t>
      </w:r>
      <w:proofErr w:type="spellEnd"/>
      <w:r w:rsidRPr="00FA2AEC">
        <w:rPr>
          <w:color w:val="0432FF"/>
          <w:sz w:val="21"/>
          <w:szCs w:val="21"/>
        </w:rPr>
        <w:t xml:space="preserve"> et al.</w:t>
      </w:r>
      <w:r w:rsidRPr="00FA2AEC">
        <w:rPr>
          <w:color w:val="0432FF"/>
          <w:sz w:val="21"/>
          <w:szCs w:val="21"/>
        </w:rPr>
        <w:t>（</w:t>
      </w:r>
      <w:r w:rsidRPr="00FA2AEC">
        <w:rPr>
          <w:color w:val="0432FF"/>
          <w:sz w:val="21"/>
          <w:szCs w:val="21"/>
        </w:rPr>
        <w:t>2021</w:t>
      </w:r>
      <w:r w:rsidRPr="00FA2AEC">
        <w:rPr>
          <w:color w:val="0432FF"/>
          <w:sz w:val="21"/>
          <w:szCs w:val="21"/>
        </w:rPr>
        <w:t>）的方法，利用单国投入产出表计算得出，但是利用该方法计算企业在全球生产网络体系中的位置存在不妥，目前的方法计算出的上游度无法区分国别。对此，倪红福和王海成（</w:t>
      </w:r>
      <w:r w:rsidRPr="00FA2AEC">
        <w:rPr>
          <w:color w:val="0432FF"/>
          <w:sz w:val="21"/>
          <w:szCs w:val="21"/>
        </w:rPr>
        <w:t>2022</w:t>
      </w:r>
      <w:r w:rsidRPr="00FA2AEC">
        <w:rPr>
          <w:color w:val="0432FF"/>
          <w:sz w:val="21"/>
          <w:szCs w:val="21"/>
        </w:rPr>
        <w:t>）对</w:t>
      </w:r>
      <w:proofErr w:type="spellStart"/>
      <w:r w:rsidRPr="00FA2AEC">
        <w:rPr>
          <w:color w:val="0432FF"/>
          <w:sz w:val="21"/>
          <w:szCs w:val="21"/>
        </w:rPr>
        <w:t>Chor</w:t>
      </w:r>
      <w:proofErr w:type="spellEnd"/>
      <w:r w:rsidRPr="00FA2AEC">
        <w:rPr>
          <w:color w:val="0432FF"/>
          <w:sz w:val="21"/>
          <w:szCs w:val="21"/>
        </w:rPr>
        <w:t>一文计算方法的问题进行了详细的说明，并从增加值视角进行改进。（</w:t>
      </w:r>
      <w:r w:rsidRPr="00FA2AEC">
        <w:rPr>
          <w:color w:val="0432FF"/>
          <w:sz w:val="21"/>
          <w:szCs w:val="21"/>
        </w:rPr>
        <w:t>2</w:t>
      </w:r>
      <w:r w:rsidRPr="00FA2AEC">
        <w:rPr>
          <w:color w:val="0432FF"/>
          <w:sz w:val="21"/>
          <w:szCs w:val="21"/>
        </w:rPr>
        <w:t>）本文重点研究的</w:t>
      </w:r>
      <w:r w:rsidRPr="00FA2AEC">
        <w:rPr>
          <w:rFonts w:ascii="宋体" w:hAnsi="宋体"/>
          <w:color w:val="0432FF"/>
          <w:sz w:val="21"/>
          <w:szCs w:val="21"/>
        </w:rPr>
        <w:t>是“稳链强链”</w:t>
      </w:r>
      <w:r w:rsidRPr="00FA2AEC">
        <w:rPr>
          <w:color w:val="0432FF"/>
          <w:sz w:val="21"/>
          <w:szCs w:val="21"/>
        </w:rPr>
        <w:t>问题，但是本文目前计算出来的</w:t>
      </w:r>
      <w:proofErr w:type="spellStart"/>
      <w:r w:rsidRPr="00FA2AEC">
        <w:rPr>
          <w:color w:val="0432FF"/>
          <w:sz w:val="21"/>
          <w:szCs w:val="21"/>
        </w:rPr>
        <w:t>GVC_length</w:t>
      </w:r>
      <w:proofErr w:type="spellEnd"/>
      <w:r w:rsidRPr="00FA2AEC">
        <w:rPr>
          <w:color w:val="0432FF"/>
          <w:sz w:val="21"/>
          <w:szCs w:val="21"/>
        </w:rPr>
        <w:t>仅有同时存在进出口贸易的企业（国外进口</w:t>
      </w:r>
      <w:r w:rsidRPr="00FA2AEC">
        <w:rPr>
          <w:color w:val="0432FF"/>
          <w:sz w:val="21"/>
          <w:szCs w:val="21"/>
        </w:rPr>
        <w:t>-</w:t>
      </w:r>
      <w:r w:rsidRPr="00FA2AEC">
        <w:rPr>
          <w:color w:val="0432FF"/>
          <w:sz w:val="21"/>
          <w:szCs w:val="21"/>
        </w:rPr>
        <w:t>国内生产</w:t>
      </w:r>
      <w:r w:rsidRPr="00FA2AEC">
        <w:rPr>
          <w:color w:val="0432FF"/>
          <w:sz w:val="21"/>
          <w:szCs w:val="21"/>
        </w:rPr>
        <w:t>-</w:t>
      </w:r>
      <w:r w:rsidRPr="00FA2AEC">
        <w:rPr>
          <w:color w:val="0432FF"/>
          <w:sz w:val="21"/>
          <w:szCs w:val="21"/>
        </w:rPr>
        <w:t>国外出口）才会存在该数据。具体来说，对于那些并未进口中间品、而是在采用国内其他厂商中间品、再将产成品出口的企业并未考虑在本文的研究样本中，但是这部分企业对于本文研究问题而言也是十分重要的，因为需要刻画企业在境内承担的全球价值链生产阶段数。（</w:t>
      </w:r>
      <w:r w:rsidRPr="00FA2AEC">
        <w:rPr>
          <w:color w:val="0432FF"/>
          <w:sz w:val="21"/>
          <w:szCs w:val="21"/>
        </w:rPr>
        <w:t>3</w:t>
      </w:r>
      <w:r w:rsidRPr="00FA2AEC">
        <w:rPr>
          <w:color w:val="0432FF"/>
          <w:sz w:val="21"/>
          <w:szCs w:val="21"/>
        </w:rPr>
        <w:t>）数据来源部分需要说明</w:t>
      </w:r>
      <w:r w:rsidRPr="00FA2AEC">
        <w:rPr>
          <w:color w:val="0432FF"/>
          <w:sz w:val="21"/>
          <w:szCs w:val="21"/>
        </w:rPr>
        <w:t>2006-2013</w:t>
      </w:r>
      <w:r w:rsidRPr="00FA2AEC">
        <w:rPr>
          <w:color w:val="0432FF"/>
          <w:sz w:val="21"/>
          <w:szCs w:val="21"/>
        </w:rPr>
        <w:t>年中国工业企业数据与海关贸易数据的匹配率，使得读者了解具有</w:t>
      </w:r>
      <w:r w:rsidRPr="00FA2AEC">
        <w:rPr>
          <w:color w:val="0432FF"/>
          <w:sz w:val="21"/>
          <w:szCs w:val="21"/>
        </w:rPr>
        <w:t>GVC</w:t>
      </w:r>
      <w:r w:rsidRPr="00FA2AEC">
        <w:rPr>
          <w:color w:val="0432FF"/>
          <w:sz w:val="21"/>
          <w:szCs w:val="21"/>
        </w:rPr>
        <w:t>进口位置、</w:t>
      </w:r>
      <w:r w:rsidRPr="00FA2AEC">
        <w:rPr>
          <w:color w:val="0432FF"/>
          <w:sz w:val="21"/>
          <w:szCs w:val="21"/>
        </w:rPr>
        <w:t>GVC</w:t>
      </w:r>
      <w:r w:rsidRPr="00FA2AEC">
        <w:rPr>
          <w:color w:val="0432FF"/>
          <w:sz w:val="21"/>
          <w:szCs w:val="21"/>
        </w:rPr>
        <w:t>出口位置、产业链长度的研究样本观测值。此外，根据（</w:t>
      </w:r>
      <w:r w:rsidRPr="00FA2AEC">
        <w:rPr>
          <w:color w:val="0432FF"/>
          <w:sz w:val="21"/>
          <w:szCs w:val="21"/>
        </w:rPr>
        <w:t>1</w:t>
      </w:r>
      <w:r w:rsidRPr="00FA2AEC">
        <w:rPr>
          <w:color w:val="0432FF"/>
          <w:sz w:val="21"/>
          <w:szCs w:val="21"/>
        </w:rPr>
        <w:t>）处所提出的问题，使用</w:t>
      </w:r>
      <w:r w:rsidRPr="00FA2AEC">
        <w:rPr>
          <w:color w:val="0432FF"/>
          <w:sz w:val="21"/>
          <w:szCs w:val="21"/>
        </w:rPr>
        <w:t>2007</w:t>
      </w:r>
      <w:r w:rsidRPr="00FA2AEC">
        <w:rPr>
          <w:color w:val="0432FF"/>
          <w:sz w:val="21"/>
          <w:szCs w:val="21"/>
        </w:rPr>
        <w:t>年中国投入产出表存在问题，并且要注意样本期间的投入产出表不同年份版本的对应，对此进行转换。（</w:t>
      </w:r>
      <w:r w:rsidRPr="00FA2AEC">
        <w:rPr>
          <w:color w:val="0432FF"/>
          <w:sz w:val="21"/>
          <w:szCs w:val="21"/>
        </w:rPr>
        <w:t>4</w:t>
      </w:r>
      <w:r w:rsidRPr="00FA2AEC">
        <w:rPr>
          <w:color w:val="0432FF"/>
          <w:sz w:val="21"/>
          <w:szCs w:val="21"/>
        </w:rPr>
        <w:t>）表</w:t>
      </w:r>
      <w:r w:rsidRPr="00FA2AEC">
        <w:rPr>
          <w:color w:val="0432FF"/>
          <w:sz w:val="21"/>
          <w:szCs w:val="21"/>
        </w:rPr>
        <w:t>6</w:t>
      </w:r>
      <w:r w:rsidRPr="00FA2AEC">
        <w:rPr>
          <w:rFonts w:ascii="宋体" w:hAnsi="宋体"/>
          <w:color w:val="0432FF"/>
          <w:sz w:val="21"/>
          <w:szCs w:val="21"/>
        </w:rPr>
        <w:t>中“向上游补链”和“向下游延链”的</w:t>
      </w:r>
      <w:r w:rsidRPr="00FA2AEC">
        <w:rPr>
          <w:color w:val="0432FF"/>
          <w:sz w:val="21"/>
          <w:szCs w:val="21"/>
        </w:rPr>
        <w:t>指标构建方式没有清晰说明。就图</w:t>
      </w:r>
      <w:r w:rsidRPr="00FA2AEC">
        <w:rPr>
          <w:color w:val="0432FF"/>
          <w:sz w:val="21"/>
          <w:szCs w:val="21"/>
        </w:rPr>
        <w:t>1</w:t>
      </w:r>
      <w:r w:rsidRPr="00FA2AEC">
        <w:rPr>
          <w:color w:val="0432FF"/>
          <w:sz w:val="21"/>
          <w:szCs w:val="21"/>
        </w:rPr>
        <w:t>中的示例而言，这里是从图示的角度在产业链全长始终为</w:t>
      </w:r>
      <w:r w:rsidRPr="00FA2AEC">
        <w:rPr>
          <w:color w:val="0432FF"/>
          <w:sz w:val="21"/>
          <w:szCs w:val="21"/>
        </w:rPr>
        <w:t>10</w:t>
      </w:r>
      <w:r w:rsidRPr="00FA2AEC">
        <w:rPr>
          <w:color w:val="0432FF"/>
          <w:sz w:val="21"/>
          <w:szCs w:val="21"/>
        </w:rPr>
        <w:t>的假定下进行</w:t>
      </w:r>
      <w:r w:rsidRPr="00FA2AEC">
        <w:rPr>
          <w:rFonts w:ascii="宋体" w:hAnsi="宋体"/>
          <w:color w:val="0432FF"/>
          <w:sz w:val="21"/>
          <w:szCs w:val="21"/>
        </w:rPr>
        <w:t>“强链”“稳链”的</w:t>
      </w:r>
      <w:r w:rsidRPr="00FA2AEC">
        <w:rPr>
          <w:color w:val="0432FF"/>
          <w:sz w:val="21"/>
          <w:szCs w:val="21"/>
        </w:rPr>
        <w:t>说明。但是如果在不同年份之间产业链总长度发生变化，此时通过比较不同年份中的</w:t>
      </w:r>
      <w:r w:rsidRPr="00FA2AEC">
        <w:rPr>
          <w:color w:val="0432FF"/>
          <w:sz w:val="21"/>
          <w:szCs w:val="21"/>
        </w:rPr>
        <w:t>GVC</w:t>
      </w:r>
      <w:r w:rsidRPr="00FA2AEC">
        <w:rPr>
          <w:color w:val="0432FF"/>
          <w:sz w:val="21"/>
          <w:szCs w:val="21"/>
        </w:rPr>
        <w:t>进口位置和</w:t>
      </w:r>
      <w:r w:rsidRPr="00FA2AEC">
        <w:rPr>
          <w:color w:val="0432FF"/>
          <w:sz w:val="21"/>
          <w:szCs w:val="21"/>
        </w:rPr>
        <w:t>GVC</w:t>
      </w:r>
      <w:r w:rsidRPr="00FA2AEC">
        <w:rPr>
          <w:color w:val="0432FF"/>
          <w:sz w:val="21"/>
          <w:szCs w:val="21"/>
        </w:rPr>
        <w:t>出口位置，进而判断上下游延链情况是否科学？</w:t>
      </w:r>
    </w:p>
    <w:p w14:paraId="14FFCAD7" w14:textId="1FC7D429" w:rsidR="00807717" w:rsidRPr="006471D7" w:rsidRDefault="00E0773E" w:rsidP="002A05CD">
      <w:pPr>
        <w:widowControl/>
        <w:adjustRightInd w:val="0"/>
        <w:snapToGrid w:val="0"/>
        <w:spacing w:line="360" w:lineRule="auto"/>
        <w:ind w:firstLine="400"/>
        <w:rPr>
          <w:rFonts w:ascii="宋体" w:hAnsi="宋体" w:cs="宋体"/>
          <w:color w:val="000000"/>
          <w:sz w:val="21"/>
          <w:szCs w:val="21"/>
          <w:lang w:bidi="ar"/>
        </w:rPr>
      </w:pPr>
      <w:r w:rsidRPr="006471D7">
        <w:rPr>
          <w:rFonts w:ascii="宋体" w:hAnsi="宋体" w:hint="eastAsia"/>
          <w:b/>
          <w:color w:val="000000" w:themeColor="text1"/>
          <w:sz w:val="21"/>
          <w:szCs w:val="21"/>
        </w:rPr>
        <w:t>作者回复：</w:t>
      </w:r>
      <w:r w:rsidRPr="006471D7">
        <w:rPr>
          <w:rFonts w:ascii="宋体" w:hAnsi="宋体" w:cs="宋体" w:hint="eastAsia"/>
          <w:color w:val="000000"/>
          <w:sz w:val="21"/>
          <w:szCs w:val="21"/>
          <w:lang w:bidi="ar"/>
        </w:rPr>
        <w:t>感谢审稿专家对本文关键指标“产业链长度”的构建部分所提出的专业性意见</w:t>
      </w:r>
      <w:r w:rsidR="002A05CD" w:rsidRPr="006471D7">
        <w:rPr>
          <w:rFonts w:ascii="宋体" w:hAnsi="宋体" w:cs="宋体" w:hint="eastAsia"/>
          <w:color w:val="000000"/>
          <w:sz w:val="21"/>
          <w:szCs w:val="21"/>
          <w:lang w:bidi="ar"/>
        </w:rPr>
        <w:t>。</w:t>
      </w:r>
      <w:r w:rsidRPr="006471D7">
        <w:rPr>
          <w:rFonts w:ascii="宋体" w:hAnsi="宋体" w:cs="宋体" w:hint="eastAsia"/>
          <w:color w:val="000000"/>
          <w:sz w:val="21"/>
          <w:szCs w:val="21"/>
          <w:lang w:bidi="ar"/>
        </w:rPr>
        <w:t>的确如审稿专家所言，在</w:t>
      </w:r>
      <w:r w:rsidR="00FB5862" w:rsidRPr="006471D7">
        <w:rPr>
          <w:rFonts w:ascii="宋体" w:hAnsi="宋体" w:cs="宋体" w:hint="eastAsia"/>
          <w:color w:val="000000"/>
          <w:sz w:val="21"/>
          <w:szCs w:val="21"/>
          <w:lang w:bidi="ar"/>
        </w:rPr>
        <w:t>初稿</w:t>
      </w:r>
      <w:r w:rsidRPr="006471D7">
        <w:rPr>
          <w:rFonts w:ascii="宋体" w:hAnsi="宋体" w:cs="宋体" w:hint="eastAsia"/>
          <w:color w:val="000000"/>
          <w:sz w:val="21"/>
          <w:szCs w:val="21"/>
          <w:lang w:bidi="ar"/>
        </w:rPr>
        <w:t>版本中</w:t>
      </w:r>
      <w:r w:rsidRPr="006471D7">
        <w:rPr>
          <w:color w:val="000000"/>
          <w:sz w:val="21"/>
          <w:szCs w:val="21"/>
          <w:lang w:bidi="ar"/>
        </w:rPr>
        <w:t>，作者</w:t>
      </w:r>
      <w:r w:rsidR="00483AD2" w:rsidRPr="006471D7">
        <w:rPr>
          <w:rFonts w:hint="eastAsia"/>
          <w:color w:val="000000"/>
          <w:sz w:val="21"/>
          <w:szCs w:val="21"/>
          <w:lang w:bidi="ar"/>
        </w:rPr>
        <w:t>参考</w:t>
      </w:r>
      <w:proofErr w:type="spellStart"/>
      <w:r w:rsidRPr="006471D7">
        <w:rPr>
          <w:color w:val="000000"/>
          <w:sz w:val="21"/>
          <w:szCs w:val="21"/>
          <w:lang w:bidi="ar"/>
        </w:rPr>
        <w:t>Chor</w:t>
      </w:r>
      <w:proofErr w:type="spellEnd"/>
      <w:r w:rsidRPr="006471D7">
        <w:rPr>
          <w:color w:val="000000"/>
          <w:sz w:val="21"/>
          <w:szCs w:val="21"/>
          <w:lang w:bidi="ar"/>
        </w:rPr>
        <w:t xml:space="preserve"> et al.</w:t>
      </w:r>
      <w:r w:rsidRPr="006471D7">
        <w:rPr>
          <w:color w:val="000000"/>
          <w:sz w:val="21"/>
          <w:szCs w:val="21"/>
          <w:lang w:bidi="ar"/>
        </w:rPr>
        <w:t>（</w:t>
      </w:r>
      <w:r w:rsidRPr="006471D7">
        <w:rPr>
          <w:color w:val="000000"/>
          <w:sz w:val="21"/>
          <w:szCs w:val="21"/>
          <w:lang w:bidi="ar"/>
        </w:rPr>
        <w:t>2021</w:t>
      </w:r>
      <w:r w:rsidRPr="006471D7">
        <w:rPr>
          <w:color w:val="000000"/>
          <w:sz w:val="21"/>
          <w:szCs w:val="21"/>
          <w:lang w:bidi="ar"/>
        </w:rPr>
        <w:t>）的方法</w:t>
      </w:r>
      <w:r w:rsidR="00483AD2" w:rsidRPr="006471D7">
        <w:rPr>
          <w:rFonts w:hint="eastAsia"/>
          <w:color w:val="000000"/>
          <w:sz w:val="21"/>
          <w:szCs w:val="21"/>
          <w:lang w:bidi="ar"/>
        </w:rPr>
        <w:t>采用中国</w:t>
      </w:r>
      <w:r w:rsidR="00483AD2" w:rsidRPr="006471D7">
        <w:rPr>
          <w:rFonts w:hint="eastAsia"/>
          <w:color w:val="000000"/>
          <w:sz w:val="21"/>
          <w:szCs w:val="21"/>
          <w:lang w:bidi="ar"/>
        </w:rPr>
        <w:t>2</w:t>
      </w:r>
      <w:r w:rsidR="00483AD2" w:rsidRPr="006471D7">
        <w:rPr>
          <w:color w:val="000000"/>
          <w:sz w:val="21"/>
          <w:szCs w:val="21"/>
          <w:lang w:bidi="ar"/>
        </w:rPr>
        <w:t>007</w:t>
      </w:r>
      <w:r w:rsidR="00483AD2" w:rsidRPr="006471D7">
        <w:rPr>
          <w:rFonts w:hint="eastAsia"/>
          <w:color w:val="000000"/>
          <w:sz w:val="21"/>
          <w:szCs w:val="21"/>
          <w:lang w:bidi="ar"/>
        </w:rPr>
        <w:t>年</w:t>
      </w:r>
      <w:r w:rsidRPr="006471D7">
        <w:rPr>
          <w:color w:val="000000"/>
          <w:sz w:val="21"/>
          <w:szCs w:val="21"/>
          <w:lang w:bidi="ar"/>
        </w:rPr>
        <w:t>单国投入产出表计算企业在全球生产网络体系中的位置存在不妥，因此修改稿采用</w:t>
      </w:r>
      <w:r w:rsidR="002A05CD" w:rsidRPr="006471D7">
        <w:rPr>
          <w:rFonts w:hint="eastAsia"/>
          <w:color w:val="000000"/>
          <w:sz w:val="21"/>
          <w:szCs w:val="21"/>
          <w:lang w:bidi="ar"/>
        </w:rPr>
        <w:t>全新的数据</w:t>
      </w:r>
      <w:r w:rsidRPr="006471D7">
        <w:rPr>
          <w:color w:val="000000"/>
          <w:sz w:val="21"/>
          <w:szCs w:val="21"/>
          <w:lang w:bidi="ar"/>
        </w:rPr>
        <w:t>重新计算了</w:t>
      </w:r>
      <w:r w:rsidRPr="006471D7">
        <w:rPr>
          <w:rFonts w:ascii="宋体" w:hAnsi="宋体"/>
          <w:color w:val="000000"/>
          <w:sz w:val="21"/>
          <w:szCs w:val="21"/>
          <w:lang w:bidi="ar"/>
        </w:rPr>
        <w:t>“产业链长度”。</w:t>
      </w:r>
      <w:r w:rsidRPr="006471D7">
        <w:rPr>
          <w:color w:val="000000"/>
          <w:sz w:val="21"/>
          <w:szCs w:val="21"/>
          <w:lang w:bidi="ar"/>
        </w:rPr>
        <w:t>具体修改如下</w:t>
      </w:r>
      <w:r w:rsidR="0063499C" w:rsidRPr="006471D7">
        <w:rPr>
          <w:rFonts w:hint="eastAsia"/>
          <w:color w:val="000000"/>
          <w:sz w:val="21"/>
          <w:szCs w:val="21"/>
          <w:lang w:bidi="ar"/>
        </w:rPr>
        <w:t>：</w:t>
      </w:r>
    </w:p>
    <w:p w14:paraId="5C2F54F6" w14:textId="2B7E0F9D" w:rsidR="00120BA7" w:rsidRPr="006471D7" w:rsidRDefault="00E0773E" w:rsidP="00807717">
      <w:pPr>
        <w:widowControl/>
        <w:adjustRightInd w:val="0"/>
        <w:snapToGrid w:val="0"/>
        <w:spacing w:line="360" w:lineRule="auto"/>
        <w:ind w:firstLine="400"/>
        <w:rPr>
          <w:rFonts w:ascii="宋体" w:hAnsi="宋体" w:cs="宋体"/>
          <w:b/>
          <w:bCs/>
          <w:color w:val="000000"/>
          <w:sz w:val="21"/>
          <w:szCs w:val="21"/>
          <w:lang w:bidi="ar"/>
        </w:rPr>
      </w:pPr>
      <w:r w:rsidRPr="006471D7">
        <w:rPr>
          <w:rFonts w:ascii="宋体" w:hAnsi="宋体" w:cs="宋体" w:hint="eastAsia"/>
          <w:color w:val="000000"/>
          <w:sz w:val="21"/>
          <w:szCs w:val="21"/>
          <w:lang w:bidi="ar"/>
        </w:rPr>
        <w:t>（</w:t>
      </w:r>
      <w:r w:rsidRPr="006C6FE0">
        <w:rPr>
          <w:color w:val="000000"/>
          <w:sz w:val="21"/>
          <w:szCs w:val="21"/>
          <w:lang w:bidi="ar"/>
        </w:rPr>
        <w:t>1</w:t>
      </w:r>
      <w:r w:rsidRPr="006471D7">
        <w:rPr>
          <w:rFonts w:ascii="宋体" w:hAnsi="宋体" w:cs="宋体" w:hint="eastAsia"/>
          <w:color w:val="000000"/>
          <w:sz w:val="21"/>
          <w:szCs w:val="21"/>
          <w:lang w:bidi="ar"/>
        </w:rPr>
        <w:t>）</w:t>
      </w:r>
      <w:r w:rsidR="00807717" w:rsidRPr="006471D7">
        <w:rPr>
          <w:sz w:val="21"/>
          <w:szCs w:val="21"/>
        </w:rPr>
        <w:t>诚挚感谢审稿专家</w:t>
      </w:r>
      <w:r w:rsidR="00807717" w:rsidRPr="006471D7">
        <w:rPr>
          <w:rFonts w:ascii="宋体" w:hAnsi="宋体"/>
          <w:sz w:val="21"/>
          <w:szCs w:val="21"/>
        </w:rPr>
        <w:t>就“以单国投入产出表度量企业在全球生产网络中的位置不够妥当”</w:t>
      </w:r>
      <w:r w:rsidR="00807717" w:rsidRPr="006471D7">
        <w:rPr>
          <w:sz w:val="21"/>
          <w:szCs w:val="21"/>
        </w:rPr>
        <w:t>的专业</w:t>
      </w:r>
      <w:r w:rsidR="00807717" w:rsidRPr="006471D7">
        <w:rPr>
          <w:rFonts w:hint="eastAsia"/>
          <w:sz w:val="21"/>
          <w:szCs w:val="21"/>
        </w:rPr>
        <w:t>性意见</w:t>
      </w:r>
      <w:r w:rsidR="00807717" w:rsidRPr="006471D7">
        <w:rPr>
          <w:sz w:val="21"/>
          <w:szCs w:val="21"/>
        </w:rPr>
        <w:t>。吸收该意见后，</w:t>
      </w:r>
      <w:r w:rsidR="00807717" w:rsidRPr="006471D7">
        <w:rPr>
          <w:rFonts w:hint="eastAsia"/>
          <w:sz w:val="21"/>
          <w:szCs w:val="21"/>
        </w:rPr>
        <w:t>几位作者认真研读了一系列相关文献</w:t>
      </w:r>
      <w:r w:rsidR="002A05CD" w:rsidRPr="006471D7">
        <w:rPr>
          <w:rFonts w:hint="eastAsia"/>
          <w:sz w:val="21"/>
          <w:szCs w:val="21"/>
        </w:rPr>
        <w:t>（彭水军和吴腊梅，</w:t>
      </w:r>
      <w:r w:rsidR="002A05CD" w:rsidRPr="006471D7">
        <w:rPr>
          <w:rFonts w:hint="eastAsia"/>
          <w:sz w:val="21"/>
          <w:szCs w:val="21"/>
        </w:rPr>
        <w:t>2</w:t>
      </w:r>
      <w:r w:rsidR="002A05CD" w:rsidRPr="006471D7">
        <w:rPr>
          <w:sz w:val="21"/>
          <w:szCs w:val="21"/>
        </w:rPr>
        <w:t>022</w:t>
      </w:r>
      <w:r w:rsidR="002A05CD" w:rsidRPr="006471D7">
        <w:rPr>
          <w:rFonts w:hint="eastAsia"/>
          <w:sz w:val="21"/>
          <w:szCs w:val="21"/>
        </w:rPr>
        <w:t>；倪红福和王海成，</w:t>
      </w:r>
      <w:r w:rsidR="002A05CD" w:rsidRPr="006471D7">
        <w:rPr>
          <w:rFonts w:hint="eastAsia"/>
          <w:sz w:val="21"/>
          <w:szCs w:val="21"/>
        </w:rPr>
        <w:t>2</w:t>
      </w:r>
      <w:r w:rsidR="002A05CD" w:rsidRPr="006471D7">
        <w:rPr>
          <w:sz w:val="21"/>
          <w:szCs w:val="21"/>
        </w:rPr>
        <w:t>022</w:t>
      </w:r>
      <w:r w:rsidR="002A05CD" w:rsidRPr="006471D7">
        <w:rPr>
          <w:rFonts w:hint="eastAsia"/>
          <w:sz w:val="21"/>
          <w:szCs w:val="21"/>
        </w:rPr>
        <w:t>）</w:t>
      </w:r>
      <w:r w:rsidR="00807717" w:rsidRPr="006471D7">
        <w:rPr>
          <w:rFonts w:hint="eastAsia"/>
          <w:sz w:val="21"/>
          <w:szCs w:val="21"/>
        </w:rPr>
        <w:t>，修</w:t>
      </w:r>
      <w:r w:rsidR="00807717" w:rsidRPr="006471D7">
        <w:rPr>
          <w:sz w:val="21"/>
          <w:szCs w:val="21"/>
        </w:rPr>
        <w:t>改稿对</w:t>
      </w:r>
      <w:r w:rsidR="00807717" w:rsidRPr="006471D7">
        <w:rPr>
          <w:rFonts w:hint="eastAsia"/>
          <w:sz w:val="21"/>
          <w:szCs w:val="21"/>
        </w:rPr>
        <w:t>核心</w:t>
      </w:r>
      <w:r w:rsidR="00807717" w:rsidRPr="006471D7">
        <w:rPr>
          <w:sz w:val="21"/>
          <w:szCs w:val="21"/>
        </w:rPr>
        <w:t>指标体系作出实质性调整：重新</w:t>
      </w:r>
      <w:r w:rsidR="00483AD2" w:rsidRPr="006471D7">
        <w:rPr>
          <w:rFonts w:hint="eastAsia"/>
          <w:sz w:val="21"/>
          <w:szCs w:val="21"/>
        </w:rPr>
        <w:t>使用</w:t>
      </w:r>
      <w:r w:rsidR="00A6729A" w:rsidRPr="006471D7">
        <w:rPr>
          <w:rFonts w:hint="eastAsia"/>
          <w:sz w:val="21"/>
          <w:szCs w:val="21"/>
        </w:rPr>
        <w:t>全</w:t>
      </w:r>
      <w:r w:rsidR="00483AD2" w:rsidRPr="006471D7">
        <w:rPr>
          <w:rFonts w:hint="eastAsia"/>
          <w:sz w:val="21"/>
          <w:szCs w:val="21"/>
        </w:rPr>
        <w:t>新的数据库</w:t>
      </w:r>
      <w:r w:rsidR="00807717" w:rsidRPr="006471D7">
        <w:rPr>
          <w:sz w:val="21"/>
          <w:szCs w:val="21"/>
        </w:rPr>
        <w:t>构造</w:t>
      </w:r>
      <w:r w:rsidR="002100BD" w:rsidRPr="006471D7">
        <w:rPr>
          <w:rFonts w:hint="eastAsia"/>
          <w:sz w:val="21"/>
          <w:szCs w:val="21"/>
        </w:rPr>
        <w:t>核心指标</w:t>
      </w:r>
      <w:r w:rsidR="00807717" w:rsidRPr="006471D7">
        <w:rPr>
          <w:rFonts w:hint="eastAsia"/>
          <w:sz w:val="21"/>
          <w:szCs w:val="21"/>
        </w:rPr>
        <w:t>，以得到能够准确刻画全球价值链生产网络特征的产业链长度指标。修改稿重新</w:t>
      </w:r>
      <w:r w:rsidR="00807717" w:rsidRPr="006471D7">
        <w:rPr>
          <w:sz w:val="21"/>
          <w:szCs w:val="21"/>
        </w:rPr>
        <w:t>以</w:t>
      </w:r>
      <w:r w:rsidR="00807717" w:rsidRPr="006471D7">
        <w:rPr>
          <w:sz w:val="21"/>
          <w:szCs w:val="21"/>
        </w:rPr>
        <w:t xml:space="preserve"> OECD-ICIO </w:t>
      </w:r>
      <w:r w:rsidR="00807717" w:rsidRPr="006471D7">
        <w:rPr>
          <w:sz w:val="21"/>
          <w:szCs w:val="21"/>
        </w:rPr>
        <w:t>多区域投入产出数据为基础进行度量，从而</w:t>
      </w:r>
      <w:r w:rsidR="00807717" w:rsidRPr="006471D7">
        <w:rPr>
          <w:b/>
          <w:bCs/>
          <w:sz w:val="21"/>
          <w:szCs w:val="21"/>
        </w:rPr>
        <w:t>纳入</w:t>
      </w:r>
      <w:r w:rsidR="00CC5A5B" w:rsidRPr="006471D7">
        <w:rPr>
          <w:rFonts w:hint="eastAsia"/>
          <w:b/>
          <w:bCs/>
          <w:sz w:val="21"/>
          <w:szCs w:val="21"/>
        </w:rPr>
        <w:t>“全球生产网络跨国关联”、“跨期变化</w:t>
      </w:r>
      <w:r w:rsidR="00EC1E1F" w:rsidRPr="006471D7">
        <w:rPr>
          <w:rFonts w:hint="eastAsia"/>
          <w:b/>
          <w:bCs/>
          <w:sz w:val="21"/>
          <w:szCs w:val="21"/>
        </w:rPr>
        <w:t>”</w:t>
      </w:r>
      <w:r w:rsidR="00CC5A5B" w:rsidRPr="006471D7">
        <w:rPr>
          <w:rFonts w:hint="eastAsia"/>
          <w:b/>
          <w:bCs/>
          <w:sz w:val="21"/>
          <w:szCs w:val="21"/>
        </w:rPr>
        <w:t>和</w:t>
      </w:r>
      <w:r w:rsidR="00EC1E1F" w:rsidRPr="006471D7">
        <w:rPr>
          <w:rFonts w:hint="eastAsia"/>
          <w:b/>
          <w:bCs/>
          <w:sz w:val="21"/>
          <w:szCs w:val="21"/>
        </w:rPr>
        <w:t>“</w:t>
      </w:r>
      <w:r w:rsidR="00CC5A5B" w:rsidRPr="006471D7">
        <w:rPr>
          <w:rFonts w:hint="eastAsia"/>
          <w:b/>
          <w:bCs/>
          <w:sz w:val="21"/>
          <w:szCs w:val="21"/>
        </w:rPr>
        <w:t>区分贸易方式”</w:t>
      </w:r>
      <w:r w:rsidR="00233B7A" w:rsidRPr="006471D7">
        <w:rPr>
          <w:rFonts w:hint="eastAsia"/>
          <w:b/>
          <w:bCs/>
          <w:sz w:val="21"/>
          <w:szCs w:val="21"/>
        </w:rPr>
        <w:t>等特征</w:t>
      </w:r>
      <w:r w:rsidR="00807717" w:rsidRPr="006471D7">
        <w:rPr>
          <w:sz w:val="21"/>
          <w:szCs w:val="21"/>
        </w:rPr>
        <w:t>，更准确刻画企业在全球生产网络中的嵌入程度与相对位置。我们承认仅依赖中国单国</w:t>
      </w:r>
      <w:r w:rsidR="00483AD2" w:rsidRPr="006471D7">
        <w:rPr>
          <w:rFonts w:hint="eastAsia"/>
          <w:sz w:val="21"/>
          <w:szCs w:val="21"/>
        </w:rPr>
        <w:t>2</w:t>
      </w:r>
      <w:r w:rsidR="00483AD2" w:rsidRPr="006471D7">
        <w:rPr>
          <w:sz w:val="21"/>
          <w:szCs w:val="21"/>
        </w:rPr>
        <w:t>007</w:t>
      </w:r>
      <w:r w:rsidR="00483AD2" w:rsidRPr="006471D7">
        <w:rPr>
          <w:rFonts w:hint="eastAsia"/>
          <w:sz w:val="21"/>
          <w:szCs w:val="21"/>
        </w:rPr>
        <w:t>年</w:t>
      </w:r>
      <w:r w:rsidR="00807717" w:rsidRPr="006471D7">
        <w:rPr>
          <w:sz w:val="21"/>
          <w:szCs w:val="21"/>
        </w:rPr>
        <w:t>投入产出表确有识别局限，</w:t>
      </w:r>
      <w:r w:rsidR="00DE0798" w:rsidRPr="006471D7">
        <w:rPr>
          <w:rFonts w:hint="eastAsia"/>
          <w:sz w:val="21"/>
          <w:szCs w:val="21"/>
        </w:rPr>
        <w:t>可能</w:t>
      </w:r>
      <w:r w:rsidR="00807717" w:rsidRPr="006471D7">
        <w:rPr>
          <w:sz w:val="21"/>
          <w:szCs w:val="21"/>
        </w:rPr>
        <w:t>对企业</w:t>
      </w:r>
      <w:r w:rsidR="00DE0798" w:rsidRPr="006471D7">
        <w:rPr>
          <w:rFonts w:hint="eastAsia"/>
          <w:sz w:val="21"/>
          <w:szCs w:val="21"/>
        </w:rPr>
        <w:t>在全球价值链位置及产业链长度的测度</w:t>
      </w:r>
      <w:r w:rsidR="00807717" w:rsidRPr="006471D7">
        <w:rPr>
          <w:sz w:val="21"/>
          <w:szCs w:val="21"/>
        </w:rPr>
        <w:t>产生偏误。得益于审稿专家的启发，本文</w:t>
      </w:r>
      <w:r w:rsidR="00807717" w:rsidRPr="006471D7">
        <w:rPr>
          <w:sz w:val="21"/>
          <w:szCs w:val="21"/>
        </w:rPr>
        <w:lastRenderedPageBreak/>
        <w:t>在既有全球价值链框架下对产业链长度类指标进行了扩展与校准，提升了指标的可比性与解释力，并在方法层面相较既有文献体现出一定的创新性</w:t>
      </w:r>
      <w:r w:rsidR="00807717" w:rsidRPr="006471D7">
        <w:rPr>
          <w:b/>
          <w:bCs/>
          <w:sz w:val="21"/>
          <w:szCs w:val="21"/>
        </w:rPr>
        <w:t>。</w:t>
      </w:r>
      <w:r w:rsidR="00A47931" w:rsidRPr="006471D7">
        <w:rPr>
          <w:rFonts w:hint="eastAsia"/>
          <w:b/>
          <w:bCs/>
          <w:sz w:val="21"/>
          <w:szCs w:val="21"/>
        </w:rPr>
        <w:t>修改后核心指标</w:t>
      </w:r>
      <w:r w:rsidR="00807717" w:rsidRPr="006471D7">
        <w:rPr>
          <w:rFonts w:ascii="宋体" w:hAnsi="宋体" w:cs="宋体" w:hint="eastAsia"/>
          <w:b/>
          <w:bCs/>
          <w:color w:val="000000"/>
          <w:sz w:val="21"/>
          <w:szCs w:val="21"/>
          <w:lang w:bidi="ar"/>
        </w:rPr>
        <w:t>具体构造方式如下：</w:t>
      </w:r>
    </w:p>
    <w:p w14:paraId="1F5EB87E" w14:textId="79ADC23D" w:rsidR="00A3072F" w:rsidRPr="006471D7" w:rsidRDefault="00A3072F" w:rsidP="00A3072F">
      <w:pPr>
        <w:widowControl/>
        <w:adjustRightInd w:val="0"/>
        <w:snapToGrid w:val="0"/>
        <w:spacing w:line="360" w:lineRule="auto"/>
        <w:ind w:firstLine="420"/>
        <w:rPr>
          <w:sz w:val="21"/>
          <w:szCs w:val="21"/>
        </w:rPr>
      </w:pPr>
      <w:proofErr w:type="spellStart"/>
      <w:r w:rsidRPr="006471D7">
        <w:rPr>
          <w:sz w:val="21"/>
          <w:szCs w:val="21"/>
        </w:rPr>
        <w:t>Chor</w:t>
      </w:r>
      <w:proofErr w:type="spellEnd"/>
      <w:r w:rsidRPr="006471D7">
        <w:rPr>
          <w:rFonts w:ascii="宋体" w:hAnsi="宋体" w:cs="宋体"/>
          <w:sz w:val="21"/>
          <w:szCs w:val="21"/>
        </w:rPr>
        <w:t xml:space="preserve"> </w:t>
      </w:r>
      <w:r w:rsidRPr="006471D7">
        <w:rPr>
          <w:sz w:val="21"/>
          <w:szCs w:val="21"/>
        </w:rPr>
        <w:t>et al.</w:t>
      </w:r>
      <w:r w:rsidRPr="006471D7">
        <w:rPr>
          <w:rFonts w:ascii="宋体" w:hAnsi="宋体" w:cs="宋体" w:hint="eastAsia"/>
          <w:sz w:val="21"/>
          <w:szCs w:val="21"/>
        </w:rPr>
        <w:t>（</w:t>
      </w:r>
      <w:r w:rsidRPr="006471D7">
        <w:rPr>
          <w:sz w:val="21"/>
          <w:szCs w:val="21"/>
        </w:rPr>
        <w:t>2021</w:t>
      </w:r>
      <w:r w:rsidRPr="006471D7">
        <w:rPr>
          <w:rFonts w:ascii="宋体" w:hAnsi="宋体" w:cs="宋体" w:hint="eastAsia"/>
          <w:sz w:val="21"/>
          <w:szCs w:val="21"/>
        </w:rPr>
        <w:t>）以及</w:t>
      </w:r>
      <w:r w:rsidRPr="006471D7">
        <w:rPr>
          <w:rFonts w:hint="eastAsia"/>
          <w:color w:val="000000"/>
          <w:sz w:val="21"/>
          <w:szCs w:val="21"/>
        </w:rPr>
        <w:t>吕越等（</w:t>
      </w:r>
      <w:r w:rsidRPr="006471D7">
        <w:rPr>
          <w:rFonts w:hint="eastAsia"/>
          <w:color w:val="000000"/>
          <w:sz w:val="21"/>
          <w:szCs w:val="21"/>
        </w:rPr>
        <w:t>2024</w:t>
      </w:r>
      <w:r w:rsidRPr="006471D7">
        <w:rPr>
          <w:rFonts w:hint="eastAsia"/>
          <w:color w:val="000000"/>
          <w:sz w:val="21"/>
          <w:szCs w:val="21"/>
        </w:rPr>
        <w:t>）测算的企业产业链长度，所计算的行业层面的价值链</w:t>
      </w:r>
      <w:r w:rsidR="00F76233" w:rsidRPr="006471D7">
        <w:rPr>
          <w:rFonts w:hint="eastAsia"/>
          <w:color w:val="000000"/>
          <w:sz w:val="21"/>
          <w:szCs w:val="21"/>
        </w:rPr>
        <w:t>位置</w:t>
      </w:r>
      <w:r w:rsidRPr="006471D7">
        <w:rPr>
          <w:rFonts w:hint="eastAsia"/>
          <w:color w:val="000000"/>
          <w:sz w:val="21"/>
          <w:szCs w:val="21"/>
        </w:rPr>
        <w:t>指标（上游度）都是基于</w:t>
      </w:r>
      <w:r w:rsidR="00F76233" w:rsidRPr="006471D7">
        <w:rPr>
          <w:rFonts w:hint="eastAsia"/>
          <w:color w:val="000000"/>
          <w:sz w:val="21"/>
          <w:szCs w:val="21"/>
        </w:rPr>
        <w:t>中国单国的</w:t>
      </w:r>
      <w:r w:rsidRPr="006471D7">
        <w:rPr>
          <w:rFonts w:hint="eastAsia"/>
          <w:color w:val="000000"/>
          <w:sz w:val="21"/>
          <w:szCs w:val="21"/>
        </w:rPr>
        <w:t>投入产出表。</w:t>
      </w:r>
      <w:r w:rsidRPr="006471D7">
        <w:rPr>
          <w:rFonts w:hint="eastAsia"/>
          <w:sz w:val="21"/>
          <w:szCs w:val="21"/>
        </w:rPr>
        <w:t>需要指出的是，</w:t>
      </w:r>
      <w:r w:rsidRPr="006471D7">
        <w:rPr>
          <w:sz w:val="21"/>
          <w:szCs w:val="21"/>
        </w:rPr>
        <w:t>由于中国的</w:t>
      </w:r>
      <w:r w:rsidR="00265DFE" w:rsidRPr="006471D7">
        <w:rPr>
          <w:rFonts w:hint="eastAsia"/>
          <w:sz w:val="21"/>
          <w:szCs w:val="21"/>
        </w:rPr>
        <w:t>投入产出</w:t>
      </w:r>
      <w:r w:rsidRPr="006471D7">
        <w:rPr>
          <w:sz w:val="21"/>
          <w:szCs w:val="21"/>
        </w:rPr>
        <w:t>表是</w:t>
      </w:r>
      <w:r w:rsidRPr="006471D7">
        <w:rPr>
          <w:sz w:val="21"/>
          <w:szCs w:val="21"/>
        </w:rPr>
        <w:t>5</w:t>
      </w:r>
      <w:r w:rsidRPr="006471D7">
        <w:rPr>
          <w:sz w:val="21"/>
          <w:szCs w:val="21"/>
        </w:rPr>
        <w:t>年编制一次，并没有逐年的投入产出数据，按照中国投入产出表计算企业全球价值链位置指标实际上暗含中国</w:t>
      </w:r>
      <w:r w:rsidRPr="006471D7">
        <w:rPr>
          <w:sz w:val="21"/>
          <w:szCs w:val="21"/>
        </w:rPr>
        <w:t>-</w:t>
      </w:r>
      <w:r w:rsidRPr="006471D7">
        <w:rPr>
          <w:sz w:val="21"/>
          <w:szCs w:val="21"/>
        </w:rPr>
        <w:t>行业投入产出结构在</w:t>
      </w:r>
      <w:r w:rsidRPr="006471D7">
        <w:rPr>
          <w:sz w:val="21"/>
          <w:szCs w:val="21"/>
        </w:rPr>
        <w:t>5</w:t>
      </w:r>
      <w:r w:rsidRPr="006471D7">
        <w:rPr>
          <w:sz w:val="21"/>
          <w:szCs w:val="21"/>
        </w:rPr>
        <w:t>年内没有发生变化这一基本假设，这与经济现实并不相符，因此按照该方法计算所得到的</w:t>
      </w:r>
      <w:r w:rsidR="00265DFE" w:rsidRPr="006471D7">
        <w:rPr>
          <w:rFonts w:hint="eastAsia"/>
          <w:sz w:val="21"/>
          <w:szCs w:val="21"/>
        </w:rPr>
        <w:t>产业链长度</w:t>
      </w:r>
      <w:r w:rsidRPr="006471D7">
        <w:rPr>
          <w:rFonts w:hint="eastAsia"/>
          <w:sz w:val="21"/>
          <w:szCs w:val="21"/>
        </w:rPr>
        <w:t>指标</w:t>
      </w:r>
      <w:r w:rsidRPr="006471D7">
        <w:rPr>
          <w:sz w:val="21"/>
          <w:szCs w:val="21"/>
        </w:rPr>
        <w:t>实际上更多的反映了企业不同产品组合</w:t>
      </w:r>
      <w:r w:rsidRPr="006471D7">
        <w:rPr>
          <w:rFonts w:hint="eastAsia"/>
          <w:sz w:val="21"/>
          <w:szCs w:val="21"/>
        </w:rPr>
        <w:t>进口</w:t>
      </w:r>
      <w:r w:rsidRPr="006471D7">
        <w:rPr>
          <w:sz w:val="21"/>
          <w:szCs w:val="21"/>
        </w:rPr>
        <w:t>结构</w:t>
      </w:r>
      <w:r w:rsidRPr="006471D7">
        <w:rPr>
          <w:rFonts w:hint="eastAsia"/>
          <w:sz w:val="21"/>
          <w:szCs w:val="21"/>
        </w:rPr>
        <w:t>（</w:t>
      </w:r>
      <w:r w:rsidRPr="006471D7">
        <w:rPr>
          <w:sz w:val="21"/>
          <w:szCs w:val="21"/>
        </w:rPr>
        <w:t>出口</w:t>
      </w:r>
      <w:r w:rsidRPr="006471D7">
        <w:rPr>
          <w:rFonts w:hint="eastAsia"/>
          <w:sz w:val="21"/>
          <w:szCs w:val="21"/>
        </w:rPr>
        <w:t>结构）</w:t>
      </w:r>
      <w:r w:rsidRPr="006471D7">
        <w:rPr>
          <w:sz w:val="21"/>
          <w:szCs w:val="21"/>
        </w:rPr>
        <w:t>以及企业</w:t>
      </w:r>
      <w:r w:rsidRPr="006471D7">
        <w:rPr>
          <w:rFonts w:hint="eastAsia"/>
          <w:sz w:val="21"/>
          <w:szCs w:val="21"/>
        </w:rPr>
        <w:t>总进口（</w:t>
      </w:r>
      <w:r w:rsidRPr="006471D7">
        <w:rPr>
          <w:sz w:val="21"/>
          <w:szCs w:val="21"/>
        </w:rPr>
        <w:t>总出口</w:t>
      </w:r>
      <w:r w:rsidRPr="006471D7">
        <w:rPr>
          <w:rFonts w:hint="eastAsia"/>
          <w:sz w:val="21"/>
          <w:szCs w:val="21"/>
        </w:rPr>
        <w:t>）</w:t>
      </w:r>
      <w:r w:rsidRPr="006471D7">
        <w:rPr>
          <w:sz w:val="21"/>
          <w:szCs w:val="21"/>
        </w:rPr>
        <w:t>的变动，并不能反映样本期间内中国实际投入产出结构的</w:t>
      </w:r>
      <w:r w:rsidRPr="006471D7">
        <w:rPr>
          <w:rFonts w:hint="eastAsia"/>
          <w:sz w:val="21"/>
          <w:szCs w:val="21"/>
        </w:rPr>
        <w:t>年度</w:t>
      </w:r>
      <w:r w:rsidRPr="006471D7">
        <w:rPr>
          <w:sz w:val="21"/>
          <w:szCs w:val="21"/>
        </w:rPr>
        <w:t>变动。</w:t>
      </w:r>
    </w:p>
    <w:p w14:paraId="0FD87AAA" w14:textId="133A5532" w:rsidR="00A3072F" w:rsidRPr="006471D7" w:rsidRDefault="00A3072F" w:rsidP="00A3072F">
      <w:pPr>
        <w:widowControl/>
        <w:adjustRightInd w:val="0"/>
        <w:snapToGrid w:val="0"/>
        <w:spacing w:line="360" w:lineRule="auto"/>
        <w:ind w:firstLine="420"/>
        <w:rPr>
          <w:bCs/>
          <w:sz w:val="21"/>
          <w:szCs w:val="21"/>
        </w:rPr>
      </w:pPr>
      <w:r w:rsidRPr="006471D7">
        <w:rPr>
          <w:rFonts w:hint="eastAsia"/>
          <w:bCs/>
          <w:sz w:val="21"/>
          <w:szCs w:val="21"/>
        </w:rPr>
        <w:t>本文通过使用</w:t>
      </w:r>
      <w:r w:rsidRPr="006471D7">
        <w:rPr>
          <w:rFonts w:hint="eastAsia"/>
          <w:bCs/>
          <w:sz w:val="21"/>
          <w:szCs w:val="21"/>
        </w:rPr>
        <w:t>OECD-ICIO</w:t>
      </w:r>
      <w:r w:rsidRPr="006471D7">
        <w:rPr>
          <w:rFonts w:hint="eastAsia"/>
          <w:bCs/>
          <w:sz w:val="21"/>
          <w:szCs w:val="21"/>
        </w:rPr>
        <w:t>数据对上述指标测度方法进行了改进。具体而言，</w:t>
      </w:r>
      <w:r w:rsidRPr="006471D7">
        <w:rPr>
          <w:rFonts w:hint="eastAsia"/>
          <w:bCs/>
          <w:sz w:val="21"/>
          <w:szCs w:val="21"/>
        </w:rPr>
        <w:t>OECD-ICIO</w:t>
      </w:r>
      <w:r w:rsidRPr="006471D7">
        <w:rPr>
          <w:rFonts w:hint="eastAsia"/>
          <w:bCs/>
          <w:sz w:val="21"/>
          <w:szCs w:val="21"/>
        </w:rPr>
        <w:t>数据区分了中国行业以不同贸易方式参与全球价值链的异质性，并同时考虑了企业不同产品贸易方式的差异，在此基础上企业层面进口</w:t>
      </w:r>
      <w:r w:rsidR="00643123" w:rsidRPr="006471D7">
        <w:rPr>
          <w:rFonts w:hint="eastAsia"/>
          <w:bCs/>
          <w:sz w:val="21"/>
          <w:szCs w:val="21"/>
        </w:rPr>
        <w:t>位置</w:t>
      </w:r>
      <w:r w:rsidRPr="006471D7">
        <w:rPr>
          <w:rFonts w:hint="eastAsia"/>
          <w:bCs/>
          <w:sz w:val="21"/>
          <w:szCs w:val="21"/>
        </w:rPr>
        <w:t>可以计算为：</w:t>
      </w:r>
    </w:p>
    <w:p w14:paraId="7EE68AC5" w14:textId="77777777" w:rsidR="00A3072F" w:rsidRPr="006471D7" w:rsidRDefault="00F92D99" w:rsidP="00A3072F">
      <w:pPr>
        <w:widowControl/>
        <w:tabs>
          <w:tab w:val="center" w:pos="4536"/>
          <w:tab w:val="right" w:pos="9072"/>
        </w:tabs>
        <w:adjustRightInd w:val="0"/>
        <w:snapToGrid w:val="0"/>
        <w:spacing w:line="360" w:lineRule="auto"/>
        <w:jc w:val="right"/>
        <w:rPr>
          <w:color w:val="000000"/>
          <w:sz w:val="21"/>
          <w:szCs w:val="21"/>
        </w:rPr>
      </w:pPr>
      <w:r w:rsidRPr="005A60D9">
        <w:rPr>
          <w:noProof/>
          <w:color w:val="000000"/>
          <w:position w:val="-30"/>
          <w:sz w:val="21"/>
          <w:szCs w:val="21"/>
        </w:rPr>
        <w:object w:dxaOrig="5289" w:dyaOrig="720" w14:anchorId="729075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alt="" style="width:264.25pt;height:36pt;mso-width-percent:0;mso-height-percent:0;mso-width-percent:0;mso-height-percent:0" o:ole="">
            <v:imagedata r:id="rId15" o:title=""/>
          </v:shape>
          <o:OLEObject Type="Embed" ProgID="Equation.DSMT4" ShapeID="_x0000_i1051" DrawAspect="Content" ObjectID="_1826893300" r:id="rId16"/>
        </w:object>
      </w:r>
      <w:r w:rsidR="00A3072F" w:rsidRPr="006471D7">
        <w:rPr>
          <w:color w:val="000000"/>
          <w:sz w:val="21"/>
          <w:szCs w:val="21"/>
        </w:rPr>
        <w:t xml:space="preserve">          </w:t>
      </w:r>
      <w:r w:rsidR="00A3072F" w:rsidRPr="006471D7">
        <w:rPr>
          <w:color w:val="000000"/>
          <w:sz w:val="21"/>
          <w:szCs w:val="21"/>
        </w:rPr>
        <w:t>（</w:t>
      </w:r>
      <w:r w:rsidR="00A3072F" w:rsidRPr="006471D7">
        <w:rPr>
          <w:color w:val="000000"/>
          <w:sz w:val="21"/>
          <w:szCs w:val="21"/>
        </w:rPr>
        <w:t>A</w:t>
      </w:r>
      <w:r w:rsidR="00A3072F" w:rsidRPr="006471D7">
        <w:rPr>
          <w:rFonts w:hint="eastAsia"/>
          <w:color w:val="000000"/>
          <w:sz w:val="21"/>
          <w:szCs w:val="21"/>
        </w:rPr>
        <w:t>1</w:t>
      </w:r>
      <w:r w:rsidR="00A3072F" w:rsidRPr="006471D7">
        <w:rPr>
          <w:color w:val="000000"/>
          <w:sz w:val="21"/>
          <w:szCs w:val="21"/>
        </w:rPr>
        <w:t>）</w:t>
      </w:r>
    </w:p>
    <w:p w14:paraId="6D669E8D" w14:textId="3FE30D3F" w:rsidR="00A3072F" w:rsidRPr="006471D7" w:rsidRDefault="00A3072F" w:rsidP="00A3072F">
      <w:pPr>
        <w:widowControl/>
        <w:adjustRightInd w:val="0"/>
        <w:snapToGrid w:val="0"/>
        <w:spacing w:line="360" w:lineRule="auto"/>
        <w:ind w:firstLine="420"/>
        <w:rPr>
          <w:bCs/>
          <w:sz w:val="21"/>
          <w:szCs w:val="21"/>
        </w:rPr>
      </w:pPr>
      <w:r w:rsidRPr="006471D7">
        <w:rPr>
          <w:color w:val="000000"/>
          <w:sz w:val="21"/>
          <w:szCs w:val="21"/>
        </w:rPr>
        <w:t>其中，</w:t>
      </w:r>
      <w:r w:rsidR="00F92D99" w:rsidRPr="005A60D9">
        <w:rPr>
          <w:noProof/>
          <w:position w:val="-30"/>
          <w:sz w:val="21"/>
          <w:szCs w:val="21"/>
        </w:rPr>
        <w:object w:dxaOrig="1911" w:dyaOrig="706" w14:anchorId="77B91A3C">
          <v:shape id="_x0000_i1050" type="#_x0000_t75" alt="" style="width:96.5pt;height:34.45pt;mso-width-percent:0;mso-height-percent:0;mso-width-percent:0;mso-height-percent:0" o:ole="">
            <v:imagedata r:id="rId17" o:title=""/>
          </v:shape>
          <o:OLEObject Type="Embed" ProgID="Equation.DSMT4" ShapeID="_x0000_i1050" DrawAspect="Content" ObjectID="_1826893301" r:id="rId18"/>
        </w:object>
      </w:r>
      <w:r w:rsidRPr="006471D7">
        <w:rPr>
          <w:color w:val="000000"/>
          <w:sz w:val="21"/>
          <w:szCs w:val="21"/>
        </w:rPr>
        <w:t>和</w:t>
      </w:r>
      <w:r w:rsidR="00F92D99" w:rsidRPr="005A60D9">
        <w:rPr>
          <w:noProof/>
          <w:position w:val="-30"/>
          <w:sz w:val="21"/>
          <w:szCs w:val="21"/>
        </w:rPr>
        <w:object w:dxaOrig="2002" w:dyaOrig="706" w14:anchorId="2585EAD6">
          <v:shape id="_x0000_i1049" type="#_x0000_t75" alt="" style="width:99.55pt;height:34.45pt;mso-width-percent:0;mso-height-percent:0;mso-width-percent:0;mso-height-percent:0" o:ole="">
            <v:imagedata r:id="rId19" o:title=""/>
          </v:shape>
          <o:OLEObject Type="Embed" ProgID="Equation.DSMT4" ShapeID="_x0000_i1049" DrawAspect="Content" ObjectID="_1826893302" r:id="rId20"/>
        </w:object>
      </w:r>
      <w:r w:rsidRPr="006471D7">
        <w:rPr>
          <w:color w:val="000000"/>
          <w:sz w:val="21"/>
          <w:szCs w:val="21"/>
        </w:rPr>
        <w:t>分别表示</w:t>
      </w:r>
      <w:r w:rsidRPr="006471D7">
        <w:rPr>
          <w:i/>
          <w:color w:val="000000"/>
          <w:sz w:val="21"/>
          <w:szCs w:val="21"/>
        </w:rPr>
        <w:t>f</w:t>
      </w:r>
      <w:r w:rsidRPr="006471D7">
        <w:rPr>
          <w:color w:val="000000"/>
          <w:sz w:val="21"/>
          <w:szCs w:val="21"/>
        </w:rPr>
        <w:t>企业在</w:t>
      </w:r>
      <w:r w:rsidR="00F92D99" w:rsidRPr="005A60D9">
        <w:rPr>
          <w:noProof/>
          <w:position w:val="-6"/>
          <w:sz w:val="21"/>
          <w:szCs w:val="21"/>
        </w:rPr>
        <w:object w:dxaOrig="157" w:dyaOrig="249" w14:anchorId="12B24D01">
          <v:shape id="_x0000_i1048" type="#_x0000_t75" alt="" style="width:9.95pt;height:11.5pt;mso-width-percent:0;mso-height-percent:0;mso-width-percent:0;mso-height-percent:0" o:ole="">
            <v:imagedata r:id="rId21" o:title=""/>
          </v:shape>
          <o:OLEObject Type="Embed" ProgID="Equation.DSMT4" ShapeID="_x0000_i1048" DrawAspect="Content" ObjectID="_1826893303" r:id="rId22"/>
        </w:object>
      </w:r>
      <w:r w:rsidRPr="006471D7">
        <w:rPr>
          <w:color w:val="000000"/>
          <w:sz w:val="21"/>
          <w:szCs w:val="21"/>
        </w:rPr>
        <w:t>年的一般贸易和加工贸易</w:t>
      </w:r>
      <w:r w:rsidRPr="006471D7">
        <w:rPr>
          <w:rFonts w:hint="eastAsia"/>
          <w:color w:val="000000"/>
          <w:sz w:val="21"/>
          <w:szCs w:val="21"/>
        </w:rPr>
        <w:t>进口</w:t>
      </w:r>
      <w:r w:rsidRPr="006471D7">
        <w:rPr>
          <w:color w:val="000000"/>
          <w:sz w:val="21"/>
          <w:szCs w:val="21"/>
        </w:rPr>
        <w:t>总额，</w:t>
      </w:r>
      <w:r w:rsidR="00F92D99" w:rsidRPr="005A60D9">
        <w:rPr>
          <w:noProof/>
          <w:position w:val="-14"/>
          <w:sz w:val="21"/>
          <w:szCs w:val="21"/>
        </w:rPr>
        <w:object w:dxaOrig="772" w:dyaOrig="406" w14:anchorId="7580DF2D">
          <v:shape id="_x0000_i1047" type="#_x0000_t75" alt="" style="width:38.3pt;height:20.7pt;mso-width-percent:0;mso-height-percent:0;mso-width-percent:0;mso-height-percent:0" o:ole="">
            <v:imagedata r:id="rId23" o:title=""/>
          </v:shape>
          <o:OLEObject Type="Embed" ProgID="Equation.DSMT4" ShapeID="_x0000_i1047" DrawAspect="Content" ObjectID="_1826893304" r:id="rId24"/>
        </w:object>
      </w:r>
      <w:r w:rsidRPr="006471D7">
        <w:rPr>
          <w:color w:val="000000"/>
          <w:sz w:val="21"/>
          <w:szCs w:val="21"/>
        </w:rPr>
        <w:t>和</w:t>
      </w:r>
      <w:r w:rsidR="00F92D99" w:rsidRPr="005A60D9">
        <w:rPr>
          <w:noProof/>
          <w:position w:val="-14"/>
          <w:sz w:val="21"/>
          <w:szCs w:val="21"/>
        </w:rPr>
        <w:object w:dxaOrig="798" w:dyaOrig="406" w14:anchorId="247E02CA">
          <v:shape id="_x0000_i1046" type="#_x0000_t75" alt="" style="width:39.85pt;height:20.7pt;mso-width-percent:0;mso-height-percent:0;mso-width-percent:0;mso-height-percent:0" o:ole="">
            <v:imagedata r:id="rId25" o:title=""/>
          </v:shape>
          <o:OLEObject Type="Embed" ProgID="Equation.DSMT4" ShapeID="_x0000_i1046" DrawAspect="Content" ObjectID="_1826893305" r:id="rId26"/>
        </w:object>
      </w:r>
      <w:r w:rsidRPr="006471D7">
        <w:rPr>
          <w:color w:val="000000"/>
          <w:sz w:val="21"/>
          <w:szCs w:val="21"/>
        </w:rPr>
        <w:t>分别表示</w:t>
      </w:r>
      <w:r w:rsidRPr="006471D7">
        <w:rPr>
          <w:i/>
          <w:color w:val="000000"/>
          <w:sz w:val="21"/>
          <w:szCs w:val="21"/>
        </w:rPr>
        <w:t>f</w:t>
      </w:r>
      <w:r w:rsidRPr="006471D7">
        <w:rPr>
          <w:color w:val="000000"/>
          <w:sz w:val="21"/>
          <w:szCs w:val="21"/>
        </w:rPr>
        <w:t>企业在</w:t>
      </w:r>
      <w:r w:rsidRPr="006471D7">
        <w:rPr>
          <w:i/>
          <w:color w:val="000000"/>
          <w:sz w:val="21"/>
          <w:szCs w:val="21"/>
        </w:rPr>
        <w:t>t</w:t>
      </w:r>
      <w:r w:rsidRPr="006471D7">
        <w:rPr>
          <w:color w:val="000000"/>
          <w:sz w:val="21"/>
          <w:szCs w:val="21"/>
        </w:rPr>
        <w:t>年对</w:t>
      </w:r>
      <w:r w:rsidRPr="006471D7">
        <w:rPr>
          <w:i/>
          <w:color w:val="000000"/>
          <w:sz w:val="21"/>
          <w:szCs w:val="21"/>
        </w:rPr>
        <w:t>r</w:t>
      </w:r>
      <w:r w:rsidRPr="006471D7">
        <w:rPr>
          <w:color w:val="000000"/>
          <w:sz w:val="21"/>
          <w:szCs w:val="21"/>
        </w:rPr>
        <w:t>部门的一般贸易和加工贸易</w:t>
      </w:r>
      <w:r w:rsidRPr="006471D7">
        <w:rPr>
          <w:rFonts w:hint="eastAsia"/>
          <w:color w:val="000000"/>
          <w:sz w:val="21"/>
          <w:szCs w:val="21"/>
        </w:rPr>
        <w:t>进口</w:t>
      </w:r>
      <w:r w:rsidRPr="006471D7">
        <w:rPr>
          <w:color w:val="000000"/>
          <w:sz w:val="21"/>
          <w:szCs w:val="21"/>
        </w:rPr>
        <w:t>额。</w:t>
      </w:r>
      <w:r w:rsidR="00F92D99" w:rsidRPr="005A60D9">
        <w:rPr>
          <w:noProof/>
          <w:position w:val="-14"/>
          <w:sz w:val="21"/>
          <w:szCs w:val="21"/>
        </w:rPr>
        <w:object w:dxaOrig="733" w:dyaOrig="406" w14:anchorId="5CCEC547">
          <v:shape id="_x0000_i1045" type="#_x0000_t75" alt="" style="width:37.55pt;height:20.7pt;mso-width-percent:0;mso-height-percent:0;mso-width-percent:0;mso-height-percent:0" o:ole="">
            <v:imagedata r:id="rId27" o:title=""/>
          </v:shape>
          <o:OLEObject Type="Embed" ProgID="Equation.DSMT4" ShapeID="_x0000_i1045" DrawAspect="Content" ObjectID="_1826893306" r:id="rId28"/>
        </w:object>
      </w:r>
      <w:r w:rsidRPr="006471D7">
        <w:rPr>
          <w:color w:val="000000"/>
          <w:sz w:val="21"/>
          <w:szCs w:val="21"/>
        </w:rPr>
        <w:t>和</w:t>
      </w:r>
      <w:r w:rsidR="00F92D99" w:rsidRPr="005A60D9">
        <w:rPr>
          <w:noProof/>
          <w:position w:val="-14"/>
          <w:sz w:val="21"/>
          <w:szCs w:val="21"/>
        </w:rPr>
        <w:object w:dxaOrig="772" w:dyaOrig="406" w14:anchorId="1C2FEA28">
          <v:shape id="_x0000_i1044" type="#_x0000_t75" alt="" style="width:38.3pt;height:20.7pt;mso-width-percent:0;mso-height-percent:0;mso-width-percent:0;mso-height-percent:0" o:ole="">
            <v:imagedata r:id="rId29" o:title=""/>
          </v:shape>
          <o:OLEObject Type="Embed" ProgID="Equation.DSMT4" ShapeID="_x0000_i1044" DrawAspect="Content" ObjectID="_1826893307" r:id="rId30"/>
        </w:object>
      </w:r>
      <w:r w:rsidRPr="006471D7">
        <w:rPr>
          <w:color w:val="000000"/>
          <w:sz w:val="21"/>
          <w:szCs w:val="21"/>
        </w:rPr>
        <w:t>则分别表示中国</w:t>
      </w:r>
      <w:r w:rsidRPr="006471D7">
        <w:rPr>
          <w:i/>
          <w:color w:val="000000"/>
          <w:sz w:val="21"/>
          <w:szCs w:val="21"/>
        </w:rPr>
        <w:t>r</w:t>
      </w:r>
      <w:r w:rsidRPr="006471D7">
        <w:rPr>
          <w:color w:val="000000"/>
          <w:sz w:val="21"/>
          <w:szCs w:val="21"/>
        </w:rPr>
        <w:t>部门在</w:t>
      </w:r>
      <w:r w:rsidRPr="006471D7">
        <w:rPr>
          <w:i/>
          <w:color w:val="000000"/>
          <w:sz w:val="21"/>
          <w:szCs w:val="21"/>
        </w:rPr>
        <w:t>t</w:t>
      </w:r>
      <w:r w:rsidRPr="006471D7">
        <w:rPr>
          <w:color w:val="000000"/>
          <w:sz w:val="21"/>
          <w:szCs w:val="21"/>
        </w:rPr>
        <w:t>年以一般贸易和加工贸易方式嵌入全球价值链的上游度指数。对应地，混合贸易企业的</w:t>
      </w:r>
      <w:r w:rsidRPr="006471D7">
        <w:rPr>
          <w:rFonts w:hint="eastAsia"/>
          <w:color w:val="000000"/>
          <w:sz w:val="21"/>
          <w:szCs w:val="21"/>
        </w:rPr>
        <w:t>进口</w:t>
      </w:r>
      <w:r w:rsidR="00643123" w:rsidRPr="006471D7">
        <w:rPr>
          <w:rFonts w:hint="eastAsia"/>
          <w:color w:val="000000"/>
          <w:sz w:val="21"/>
          <w:szCs w:val="21"/>
        </w:rPr>
        <w:t>位置</w:t>
      </w:r>
      <w:r w:rsidRPr="006471D7">
        <w:rPr>
          <w:color w:val="000000"/>
          <w:sz w:val="21"/>
          <w:szCs w:val="21"/>
        </w:rPr>
        <w:t>可以表示为</w:t>
      </w:r>
      <w:r w:rsidRPr="006471D7">
        <w:rPr>
          <w:rFonts w:hint="eastAsia"/>
          <w:color w:val="000000"/>
          <w:sz w:val="21"/>
          <w:szCs w:val="21"/>
        </w:rPr>
        <w:t>：</w:t>
      </w:r>
    </w:p>
    <w:p w14:paraId="14DD7226" w14:textId="77777777" w:rsidR="00A3072F" w:rsidRPr="006471D7" w:rsidRDefault="00F92D99" w:rsidP="00A3072F">
      <w:pPr>
        <w:widowControl/>
        <w:adjustRightInd w:val="0"/>
        <w:snapToGrid w:val="0"/>
        <w:spacing w:line="360" w:lineRule="auto"/>
        <w:ind w:firstLine="420"/>
        <w:jc w:val="center"/>
        <w:rPr>
          <w:iCs/>
          <w:color w:val="000000"/>
          <w:sz w:val="21"/>
          <w:szCs w:val="21"/>
        </w:rPr>
      </w:pPr>
      <w:r w:rsidRPr="005A60D9">
        <w:rPr>
          <w:noProof/>
          <w:position w:val="-30"/>
          <w:sz w:val="21"/>
          <w:szCs w:val="21"/>
        </w:rPr>
        <w:object w:dxaOrig="4097" w:dyaOrig="706" w14:anchorId="262ED05F">
          <v:shape id="_x0000_i1043" type="#_x0000_t75" alt="" style="width:205.3pt;height:34.45pt;mso-width-percent:0;mso-height-percent:0;mso-width-percent:0;mso-height-percent:0" o:ole="">
            <v:imagedata r:id="rId31" o:title=""/>
          </v:shape>
          <o:OLEObject Type="Embed" ProgID="Equation.DSMT4" ShapeID="_x0000_i1043" DrawAspect="Content" ObjectID="_1826893308" r:id="rId32"/>
        </w:object>
      </w:r>
    </w:p>
    <w:p w14:paraId="0E70D714" w14:textId="77777777" w:rsidR="00A3072F" w:rsidRPr="006471D7" w:rsidRDefault="00A3072F" w:rsidP="00A3072F">
      <w:pPr>
        <w:widowControl/>
        <w:adjustRightInd w:val="0"/>
        <w:snapToGrid w:val="0"/>
        <w:spacing w:line="360" w:lineRule="auto"/>
        <w:ind w:firstLine="420"/>
        <w:rPr>
          <w:color w:val="000000"/>
          <w:sz w:val="21"/>
          <w:szCs w:val="21"/>
        </w:rPr>
      </w:pPr>
      <w:r w:rsidRPr="006471D7">
        <w:rPr>
          <w:rFonts w:hint="eastAsia"/>
          <w:sz w:val="21"/>
          <w:szCs w:val="21"/>
        </w:rPr>
        <w:t>其中，</w:t>
      </w:r>
      <w:r w:rsidR="00F92D99" w:rsidRPr="005A60D9">
        <w:rPr>
          <w:noProof/>
          <w:position w:val="-30"/>
          <w:sz w:val="21"/>
          <w:szCs w:val="21"/>
        </w:rPr>
        <w:object w:dxaOrig="812" w:dyaOrig="706" w14:anchorId="3D5C8C19">
          <v:shape id="_x0000_i1042" type="#_x0000_t75" alt="" style="width:40.6pt;height:34.45pt;mso-width-percent:0;mso-height-percent:0;mso-width-percent:0;mso-height-percent:0" o:ole="">
            <v:imagedata r:id="rId33" o:title=""/>
          </v:shape>
          <o:OLEObject Type="Embed" ProgID="Equation.DSMT4" ShapeID="_x0000_i1042" DrawAspect="Content" ObjectID="_1826893309" r:id="rId34"/>
        </w:object>
      </w:r>
      <w:r w:rsidRPr="006471D7">
        <w:rPr>
          <w:color w:val="000000"/>
          <w:sz w:val="21"/>
          <w:szCs w:val="21"/>
        </w:rPr>
        <w:t>和</w:t>
      </w:r>
      <w:r w:rsidR="00F92D99" w:rsidRPr="005A60D9">
        <w:rPr>
          <w:noProof/>
          <w:position w:val="-30"/>
          <w:sz w:val="21"/>
          <w:szCs w:val="21"/>
        </w:rPr>
        <w:object w:dxaOrig="838" w:dyaOrig="706" w14:anchorId="31A7A512">
          <v:shape id="_x0000_i1041" type="#_x0000_t75" alt="" style="width:42.15pt;height:34.45pt;mso-width-percent:0;mso-height-percent:0;mso-width-percent:0;mso-height-percent:0" o:ole="">
            <v:imagedata r:id="rId35" o:title=""/>
          </v:shape>
          <o:OLEObject Type="Embed" ProgID="Equation.DSMT4" ShapeID="_x0000_i1041" DrawAspect="Content" ObjectID="_1826893310" r:id="rId36"/>
        </w:object>
      </w:r>
      <w:r w:rsidRPr="006471D7">
        <w:rPr>
          <w:color w:val="000000"/>
          <w:sz w:val="21"/>
          <w:szCs w:val="21"/>
        </w:rPr>
        <w:t>分别表示混合贸易企业的一般贸易和加工贸易</w:t>
      </w:r>
      <w:r w:rsidRPr="006471D7">
        <w:rPr>
          <w:rFonts w:hint="eastAsia"/>
          <w:color w:val="000000"/>
          <w:sz w:val="21"/>
          <w:szCs w:val="21"/>
        </w:rPr>
        <w:t>进口</w:t>
      </w:r>
      <w:r w:rsidRPr="006471D7">
        <w:rPr>
          <w:color w:val="000000"/>
          <w:sz w:val="21"/>
          <w:szCs w:val="21"/>
        </w:rPr>
        <w:t>占其总</w:t>
      </w:r>
      <w:r w:rsidRPr="006471D7">
        <w:rPr>
          <w:rFonts w:hint="eastAsia"/>
          <w:color w:val="000000"/>
          <w:sz w:val="21"/>
          <w:szCs w:val="21"/>
        </w:rPr>
        <w:t>进口</w:t>
      </w:r>
      <w:r w:rsidRPr="006471D7">
        <w:rPr>
          <w:color w:val="000000"/>
          <w:sz w:val="21"/>
          <w:szCs w:val="21"/>
        </w:rPr>
        <w:t>的比重。</w:t>
      </w:r>
    </w:p>
    <w:p w14:paraId="19F7C161" w14:textId="047FF891" w:rsidR="00A3072F" w:rsidRPr="006471D7" w:rsidRDefault="00A3072F" w:rsidP="00A3072F">
      <w:pPr>
        <w:widowControl/>
        <w:adjustRightInd w:val="0"/>
        <w:snapToGrid w:val="0"/>
        <w:spacing w:line="360" w:lineRule="auto"/>
        <w:ind w:firstLine="420"/>
        <w:rPr>
          <w:bCs/>
          <w:sz w:val="21"/>
          <w:szCs w:val="21"/>
        </w:rPr>
      </w:pPr>
      <w:r w:rsidRPr="006471D7">
        <w:rPr>
          <w:rFonts w:hint="eastAsia"/>
          <w:bCs/>
          <w:sz w:val="21"/>
          <w:szCs w:val="21"/>
        </w:rPr>
        <w:t>对应地，企业层面出口</w:t>
      </w:r>
      <w:r w:rsidR="00643123" w:rsidRPr="006471D7">
        <w:rPr>
          <w:rFonts w:hint="eastAsia"/>
          <w:bCs/>
          <w:sz w:val="21"/>
          <w:szCs w:val="21"/>
        </w:rPr>
        <w:t>位置</w:t>
      </w:r>
      <w:r w:rsidRPr="006471D7">
        <w:rPr>
          <w:rFonts w:hint="eastAsia"/>
          <w:bCs/>
          <w:sz w:val="21"/>
          <w:szCs w:val="21"/>
        </w:rPr>
        <w:t>指标可以计算为：</w:t>
      </w:r>
    </w:p>
    <w:p w14:paraId="50C27909" w14:textId="77777777" w:rsidR="00A3072F" w:rsidRPr="006471D7" w:rsidRDefault="00F92D99" w:rsidP="00A3072F">
      <w:pPr>
        <w:widowControl/>
        <w:tabs>
          <w:tab w:val="center" w:pos="4536"/>
          <w:tab w:val="right" w:pos="9072"/>
        </w:tabs>
        <w:adjustRightInd w:val="0"/>
        <w:snapToGrid w:val="0"/>
        <w:spacing w:line="360" w:lineRule="auto"/>
        <w:jc w:val="right"/>
        <w:rPr>
          <w:color w:val="000000"/>
          <w:sz w:val="21"/>
          <w:szCs w:val="21"/>
        </w:rPr>
      </w:pPr>
      <w:r w:rsidRPr="005A60D9">
        <w:rPr>
          <w:noProof/>
          <w:position w:val="-30"/>
          <w:sz w:val="21"/>
          <w:szCs w:val="21"/>
        </w:rPr>
        <w:object w:dxaOrig="5354" w:dyaOrig="720" w14:anchorId="6065D9FD">
          <v:shape id="_x0000_i1040" type="#_x0000_t75" alt="" style="width:267.3pt;height:36pt;mso-width-percent:0;mso-height-percent:0;mso-width-percent:0;mso-height-percent:0" o:ole="">
            <v:imagedata r:id="rId37" o:title=""/>
          </v:shape>
          <o:OLEObject Type="Embed" ProgID="Equation.DSMT4" ShapeID="_x0000_i1040" DrawAspect="Content" ObjectID="_1826893311" r:id="rId38"/>
        </w:object>
      </w:r>
      <w:r w:rsidR="00A3072F" w:rsidRPr="006471D7">
        <w:rPr>
          <w:color w:val="000000"/>
          <w:sz w:val="21"/>
          <w:szCs w:val="21"/>
        </w:rPr>
        <w:t xml:space="preserve">         </w:t>
      </w:r>
      <w:r w:rsidR="00A3072F" w:rsidRPr="006471D7">
        <w:rPr>
          <w:color w:val="000000"/>
          <w:sz w:val="21"/>
          <w:szCs w:val="21"/>
        </w:rPr>
        <w:t>（</w:t>
      </w:r>
      <w:r w:rsidR="00A3072F" w:rsidRPr="006471D7">
        <w:rPr>
          <w:color w:val="000000"/>
          <w:sz w:val="21"/>
          <w:szCs w:val="21"/>
        </w:rPr>
        <w:t>A2</w:t>
      </w:r>
      <w:r w:rsidR="00A3072F" w:rsidRPr="006471D7">
        <w:rPr>
          <w:color w:val="000000"/>
          <w:sz w:val="21"/>
          <w:szCs w:val="21"/>
        </w:rPr>
        <w:t>）</w:t>
      </w:r>
    </w:p>
    <w:p w14:paraId="4FAA1D18" w14:textId="3C6F7B83" w:rsidR="00A3072F" w:rsidRPr="006471D7" w:rsidRDefault="00A3072F" w:rsidP="00A3072F">
      <w:pPr>
        <w:widowControl/>
        <w:adjustRightInd w:val="0"/>
        <w:snapToGrid w:val="0"/>
        <w:spacing w:line="360" w:lineRule="auto"/>
        <w:ind w:firstLine="420"/>
        <w:rPr>
          <w:color w:val="000000"/>
          <w:sz w:val="21"/>
          <w:szCs w:val="21"/>
        </w:rPr>
      </w:pPr>
      <w:r w:rsidRPr="006471D7">
        <w:rPr>
          <w:color w:val="000000"/>
          <w:sz w:val="21"/>
          <w:szCs w:val="21"/>
        </w:rPr>
        <w:t>其中，</w:t>
      </w:r>
      <w:r w:rsidR="00F92D99" w:rsidRPr="005A60D9">
        <w:rPr>
          <w:noProof/>
          <w:position w:val="-30"/>
          <w:sz w:val="21"/>
          <w:szCs w:val="21"/>
        </w:rPr>
        <w:object w:dxaOrig="1964" w:dyaOrig="694" w14:anchorId="25D27343">
          <v:shape id="_x0000_i1039" type="#_x0000_t75" alt="" style="width:99.55pt;height:34.45pt;mso-width-percent:0;mso-height-percent:0;mso-width-percent:0;mso-height-percent:0" o:ole="">
            <v:imagedata r:id="rId39" o:title=""/>
          </v:shape>
          <o:OLEObject Type="Embed" ProgID="Equation.DSMT4" ShapeID="_x0000_i1039" DrawAspect="Content" ObjectID="_1826893312" r:id="rId40"/>
        </w:object>
      </w:r>
      <w:r w:rsidRPr="006471D7">
        <w:rPr>
          <w:color w:val="000000"/>
          <w:sz w:val="21"/>
          <w:szCs w:val="21"/>
        </w:rPr>
        <w:t>和</w:t>
      </w:r>
      <w:r w:rsidR="00F92D99" w:rsidRPr="005A60D9">
        <w:rPr>
          <w:noProof/>
          <w:position w:val="-30"/>
          <w:sz w:val="21"/>
          <w:szCs w:val="21"/>
        </w:rPr>
        <w:object w:dxaOrig="2016" w:dyaOrig="694" w14:anchorId="23A89A4A">
          <v:shape id="_x0000_i1038" type="#_x0000_t75" alt="" style="width:101.1pt;height:34.45pt;mso-width-percent:0;mso-height-percent:0;mso-width-percent:0;mso-height-percent:0" o:ole="">
            <v:imagedata r:id="rId41" o:title=""/>
          </v:shape>
          <o:OLEObject Type="Embed" ProgID="Equation.DSMT4" ShapeID="_x0000_i1038" DrawAspect="Content" ObjectID="_1826893313" r:id="rId42"/>
        </w:object>
      </w:r>
      <w:r w:rsidRPr="006471D7">
        <w:rPr>
          <w:color w:val="000000"/>
          <w:sz w:val="21"/>
          <w:szCs w:val="21"/>
        </w:rPr>
        <w:t>分别表示</w:t>
      </w:r>
      <w:r w:rsidRPr="006471D7">
        <w:rPr>
          <w:i/>
          <w:color w:val="000000"/>
          <w:sz w:val="21"/>
          <w:szCs w:val="21"/>
        </w:rPr>
        <w:t>f</w:t>
      </w:r>
      <w:r w:rsidRPr="006471D7">
        <w:rPr>
          <w:color w:val="000000"/>
          <w:sz w:val="21"/>
          <w:szCs w:val="21"/>
        </w:rPr>
        <w:t>企业在</w:t>
      </w:r>
      <w:r w:rsidR="00F92D99" w:rsidRPr="005A60D9">
        <w:rPr>
          <w:noProof/>
          <w:position w:val="-6"/>
          <w:sz w:val="21"/>
          <w:szCs w:val="21"/>
        </w:rPr>
        <w:object w:dxaOrig="157" w:dyaOrig="249" w14:anchorId="5C11A9CC">
          <v:shape id="_x0000_i1037" type="#_x0000_t75" alt="" style="width:9.95pt;height:11.5pt;mso-width-percent:0;mso-height-percent:0;mso-width-percent:0;mso-height-percent:0" o:ole="">
            <v:imagedata r:id="rId21" o:title=""/>
          </v:shape>
          <o:OLEObject Type="Embed" ProgID="Equation.DSMT4" ShapeID="_x0000_i1037" DrawAspect="Content" ObjectID="_1826893314" r:id="rId43"/>
        </w:object>
      </w:r>
      <w:r w:rsidRPr="006471D7">
        <w:rPr>
          <w:color w:val="000000"/>
          <w:sz w:val="21"/>
          <w:szCs w:val="21"/>
        </w:rPr>
        <w:t>年的一般贸易和加工贸易出口总额，</w:t>
      </w:r>
      <w:r w:rsidR="00F92D99" w:rsidRPr="005A60D9">
        <w:rPr>
          <w:noProof/>
          <w:position w:val="-14"/>
          <w:sz w:val="21"/>
          <w:szCs w:val="21"/>
        </w:rPr>
        <w:object w:dxaOrig="772" w:dyaOrig="406" w14:anchorId="0F72D74F">
          <v:shape id="_x0000_i1036" type="#_x0000_t75" alt="" style="width:38.3pt;height:20.7pt;mso-width-percent:0;mso-height-percent:0;mso-width-percent:0;mso-height-percent:0" o:ole="">
            <v:imagedata r:id="rId44" o:title=""/>
          </v:shape>
          <o:OLEObject Type="Embed" ProgID="Equation.DSMT4" ShapeID="_x0000_i1036" DrawAspect="Content" ObjectID="_1826893315" r:id="rId45"/>
        </w:object>
      </w:r>
      <w:r w:rsidRPr="006471D7">
        <w:rPr>
          <w:color w:val="000000"/>
          <w:sz w:val="21"/>
          <w:szCs w:val="21"/>
        </w:rPr>
        <w:t>和</w:t>
      </w:r>
      <w:r w:rsidR="00F92D99" w:rsidRPr="005A60D9">
        <w:rPr>
          <w:noProof/>
          <w:position w:val="-14"/>
          <w:sz w:val="21"/>
          <w:szCs w:val="21"/>
        </w:rPr>
        <w:object w:dxaOrig="812" w:dyaOrig="406" w14:anchorId="56611784">
          <v:shape id="_x0000_i1035" type="#_x0000_t75" alt="" style="width:40.6pt;height:20.7pt;mso-width-percent:0;mso-height-percent:0;mso-width-percent:0;mso-height-percent:0" o:ole="">
            <v:imagedata r:id="rId46" o:title=""/>
          </v:shape>
          <o:OLEObject Type="Embed" ProgID="Equation.DSMT4" ShapeID="_x0000_i1035" DrawAspect="Content" ObjectID="_1826893316" r:id="rId47"/>
        </w:object>
      </w:r>
      <w:r w:rsidRPr="006471D7">
        <w:rPr>
          <w:color w:val="000000"/>
          <w:sz w:val="21"/>
          <w:szCs w:val="21"/>
        </w:rPr>
        <w:t>分别表示</w:t>
      </w:r>
      <w:r w:rsidRPr="006471D7">
        <w:rPr>
          <w:i/>
          <w:color w:val="000000"/>
          <w:sz w:val="21"/>
          <w:szCs w:val="21"/>
        </w:rPr>
        <w:t>f</w:t>
      </w:r>
      <w:r w:rsidRPr="006471D7">
        <w:rPr>
          <w:color w:val="000000"/>
          <w:sz w:val="21"/>
          <w:szCs w:val="21"/>
        </w:rPr>
        <w:t>企业在</w:t>
      </w:r>
      <w:r w:rsidRPr="006471D7">
        <w:rPr>
          <w:i/>
          <w:color w:val="000000"/>
          <w:sz w:val="21"/>
          <w:szCs w:val="21"/>
        </w:rPr>
        <w:t>t</w:t>
      </w:r>
      <w:r w:rsidRPr="006471D7">
        <w:rPr>
          <w:color w:val="000000"/>
          <w:sz w:val="21"/>
          <w:szCs w:val="21"/>
        </w:rPr>
        <w:t>年对</w:t>
      </w:r>
      <w:r w:rsidRPr="006471D7">
        <w:rPr>
          <w:i/>
          <w:color w:val="000000"/>
          <w:sz w:val="21"/>
          <w:szCs w:val="21"/>
        </w:rPr>
        <w:t>r</w:t>
      </w:r>
      <w:r w:rsidRPr="006471D7">
        <w:rPr>
          <w:color w:val="000000"/>
          <w:sz w:val="21"/>
          <w:szCs w:val="21"/>
        </w:rPr>
        <w:t>部门的一般贸易和加</w:t>
      </w:r>
      <w:r w:rsidRPr="006471D7">
        <w:rPr>
          <w:color w:val="000000"/>
          <w:sz w:val="21"/>
          <w:szCs w:val="21"/>
        </w:rPr>
        <w:lastRenderedPageBreak/>
        <w:t>工贸易出口额。</w:t>
      </w:r>
      <w:r w:rsidR="00F92D99" w:rsidRPr="005A60D9">
        <w:rPr>
          <w:noProof/>
          <w:position w:val="-14"/>
          <w:sz w:val="21"/>
          <w:szCs w:val="21"/>
        </w:rPr>
        <w:object w:dxaOrig="733" w:dyaOrig="406" w14:anchorId="48F36A61">
          <v:shape id="_x0000_i1034" type="#_x0000_t75" alt="" style="width:37.55pt;height:20.7pt;mso-width-percent:0;mso-height-percent:0;mso-width-percent:0;mso-height-percent:0" o:ole="">
            <v:imagedata r:id="rId48" o:title=""/>
          </v:shape>
          <o:OLEObject Type="Embed" ProgID="Equation.DSMT4" ShapeID="_x0000_i1034" DrawAspect="Content" ObjectID="_1826893317" r:id="rId49"/>
        </w:object>
      </w:r>
      <w:r w:rsidRPr="006471D7">
        <w:rPr>
          <w:color w:val="000000"/>
          <w:sz w:val="21"/>
          <w:szCs w:val="21"/>
        </w:rPr>
        <w:t>和</w:t>
      </w:r>
      <w:r w:rsidR="00F92D99" w:rsidRPr="005A60D9">
        <w:rPr>
          <w:noProof/>
          <w:position w:val="-14"/>
          <w:sz w:val="21"/>
          <w:szCs w:val="21"/>
        </w:rPr>
        <w:object w:dxaOrig="772" w:dyaOrig="406" w14:anchorId="123C8F8A">
          <v:shape id="_x0000_i1033" type="#_x0000_t75" alt="" style="width:38.3pt;height:20.7pt;mso-width-percent:0;mso-height-percent:0;mso-width-percent:0;mso-height-percent:0" o:ole="">
            <v:imagedata r:id="rId50" o:title=""/>
          </v:shape>
          <o:OLEObject Type="Embed" ProgID="Equation.DSMT4" ShapeID="_x0000_i1033" DrawAspect="Content" ObjectID="_1826893318" r:id="rId51"/>
        </w:object>
      </w:r>
      <w:r w:rsidRPr="006471D7">
        <w:rPr>
          <w:color w:val="000000"/>
          <w:sz w:val="21"/>
          <w:szCs w:val="21"/>
        </w:rPr>
        <w:t>则分别表示中国</w:t>
      </w:r>
      <w:r w:rsidRPr="006471D7">
        <w:rPr>
          <w:i/>
          <w:color w:val="000000"/>
          <w:sz w:val="21"/>
          <w:szCs w:val="21"/>
        </w:rPr>
        <w:t>r</w:t>
      </w:r>
      <w:r w:rsidRPr="006471D7">
        <w:rPr>
          <w:color w:val="000000"/>
          <w:sz w:val="21"/>
          <w:szCs w:val="21"/>
        </w:rPr>
        <w:t>部门在</w:t>
      </w:r>
      <w:r w:rsidRPr="006471D7">
        <w:rPr>
          <w:i/>
          <w:color w:val="000000"/>
          <w:sz w:val="21"/>
          <w:szCs w:val="21"/>
        </w:rPr>
        <w:t>t</w:t>
      </w:r>
      <w:r w:rsidRPr="006471D7">
        <w:rPr>
          <w:color w:val="000000"/>
          <w:sz w:val="21"/>
          <w:szCs w:val="21"/>
        </w:rPr>
        <w:t>年以一般贸易和加工贸易方式嵌入全球价值链的上游度指数。对应地，混合贸易企业的</w:t>
      </w:r>
      <w:r w:rsidRPr="006471D7">
        <w:rPr>
          <w:rFonts w:hint="eastAsia"/>
          <w:color w:val="000000"/>
          <w:sz w:val="21"/>
          <w:szCs w:val="21"/>
        </w:rPr>
        <w:t>出口</w:t>
      </w:r>
      <w:r w:rsidR="00643123" w:rsidRPr="006471D7">
        <w:rPr>
          <w:rFonts w:hint="eastAsia"/>
          <w:color w:val="000000"/>
          <w:sz w:val="21"/>
          <w:szCs w:val="21"/>
        </w:rPr>
        <w:t>位置</w:t>
      </w:r>
      <w:r w:rsidRPr="006471D7">
        <w:rPr>
          <w:color w:val="000000"/>
          <w:sz w:val="21"/>
          <w:szCs w:val="21"/>
        </w:rPr>
        <w:t>可以表示为</w:t>
      </w:r>
      <w:r w:rsidRPr="006471D7">
        <w:rPr>
          <w:rFonts w:hint="eastAsia"/>
          <w:color w:val="000000"/>
          <w:sz w:val="21"/>
          <w:szCs w:val="21"/>
        </w:rPr>
        <w:t>：</w:t>
      </w:r>
    </w:p>
    <w:p w14:paraId="4C2AFEDB" w14:textId="77777777" w:rsidR="00A3072F" w:rsidRPr="006471D7" w:rsidRDefault="00F92D99" w:rsidP="00A3072F">
      <w:pPr>
        <w:widowControl/>
        <w:adjustRightInd w:val="0"/>
        <w:snapToGrid w:val="0"/>
        <w:spacing w:line="360" w:lineRule="auto"/>
        <w:ind w:firstLine="420"/>
        <w:jc w:val="center"/>
        <w:rPr>
          <w:iCs/>
          <w:color w:val="000000"/>
          <w:sz w:val="21"/>
          <w:szCs w:val="21"/>
        </w:rPr>
      </w:pPr>
      <w:r w:rsidRPr="005A60D9">
        <w:rPr>
          <w:noProof/>
          <w:position w:val="-30"/>
          <w:sz w:val="21"/>
          <w:szCs w:val="21"/>
        </w:rPr>
        <w:object w:dxaOrig="4124" w:dyaOrig="706" w14:anchorId="743E3F7C">
          <v:shape id="_x0000_i1032" type="#_x0000_t75" alt="" style="width:206.05pt;height:34.45pt;mso-width-percent:0;mso-height-percent:0;mso-width-percent:0;mso-height-percent:0" o:ole="">
            <v:imagedata r:id="rId52" o:title=""/>
          </v:shape>
          <o:OLEObject Type="Embed" ProgID="Equation.DSMT4" ShapeID="_x0000_i1032" DrawAspect="Content" ObjectID="_1826893319" r:id="rId53"/>
        </w:object>
      </w:r>
    </w:p>
    <w:p w14:paraId="287FE8EF" w14:textId="77777777" w:rsidR="00A3072F" w:rsidRPr="006471D7" w:rsidRDefault="00A3072F" w:rsidP="00A3072F">
      <w:pPr>
        <w:widowControl/>
        <w:adjustRightInd w:val="0"/>
        <w:snapToGrid w:val="0"/>
        <w:spacing w:line="360" w:lineRule="auto"/>
        <w:ind w:firstLine="420"/>
        <w:rPr>
          <w:color w:val="000000"/>
          <w:sz w:val="21"/>
          <w:szCs w:val="21"/>
        </w:rPr>
      </w:pPr>
      <w:r w:rsidRPr="006471D7">
        <w:rPr>
          <w:rFonts w:hint="eastAsia"/>
          <w:sz w:val="21"/>
          <w:szCs w:val="21"/>
        </w:rPr>
        <w:t>其中，</w:t>
      </w:r>
      <w:r w:rsidR="00F92D99" w:rsidRPr="005A60D9">
        <w:rPr>
          <w:noProof/>
          <w:position w:val="-30"/>
          <w:sz w:val="21"/>
          <w:szCs w:val="21"/>
        </w:rPr>
        <w:object w:dxaOrig="812" w:dyaOrig="694" w14:anchorId="1C581548">
          <v:shape id="_x0000_i1031" type="#_x0000_t75" alt="" style="width:40.6pt;height:34.45pt;mso-width-percent:0;mso-height-percent:0;mso-width-percent:0;mso-height-percent:0" o:ole="">
            <v:imagedata r:id="rId54" o:title=""/>
          </v:shape>
          <o:OLEObject Type="Embed" ProgID="Equation.DSMT4" ShapeID="_x0000_i1031" DrawAspect="Content" ObjectID="_1826893320" r:id="rId55"/>
        </w:object>
      </w:r>
      <w:r w:rsidRPr="006471D7">
        <w:rPr>
          <w:color w:val="000000"/>
          <w:sz w:val="21"/>
          <w:szCs w:val="21"/>
        </w:rPr>
        <w:t>和</w:t>
      </w:r>
      <w:r w:rsidR="00F92D99" w:rsidRPr="005A60D9">
        <w:rPr>
          <w:noProof/>
          <w:position w:val="-30"/>
          <w:sz w:val="21"/>
          <w:szCs w:val="21"/>
        </w:rPr>
        <w:object w:dxaOrig="851" w:dyaOrig="694" w14:anchorId="033B6AC0">
          <v:shape id="_x0000_i1030" type="#_x0000_t75" alt="" style="width:42.15pt;height:34.45pt;mso-width-percent:0;mso-height-percent:0;mso-width-percent:0;mso-height-percent:0" o:ole="">
            <v:imagedata r:id="rId56" o:title=""/>
          </v:shape>
          <o:OLEObject Type="Embed" ProgID="Equation.DSMT4" ShapeID="_x0000_i1030" DrawAspect="Content" ObjectID="_1826893321" r:id="rId57"/>
        </w:object>
      </w:r>
      <w:r w:rsidRPr="006471D7">
        <w:rPr>
          <w:color w:val="000000"/>
          <w:sz w:val="21"/>
          <w:szCs w:val="21"/>
        </w:rPr>
        <w:t>分别表示混合贸易企业的一般贸易和加工贸易出口占其总出口的比重。</w:t>
      </w:r>
    </w:p>
    <w:p w14:paraId="4E17D657" w14:textId="7A82766E" w:rsidR="00A3072F" w:rsidRPr="006471D7" w:rsidRDefault="00A3072F" w:rsidP="00A3072F">
      <w:pPr>
        <w:widowControl/>
        <w:adjustRightInd w:val="0"/>
        <w:snapToGrid w:val="0"/>
        <w:spacing w:line="360" w:lineRule="auto"/>
        <w:ind w:firstLine="420"/>
        <w:rPr>
          <w:color w:val="000000"/>
          <w:sz w:val="21"/>
          <w:szCs w:val="21"/>
        </w:rPr>
      </w:pPr>
      <w:r w:rsidRPr="006471D7">
        <w:rPr>
          <w:rFonts w:hint="eastAsia"/>
          <w:color w:val="000000"/>
          <w:sz w:val="21"/>
          <w:szCs w:val="21"/>
        </w:rPr>
        <w:t>在此基础上，可以得到企业的</w:t>
      </w:r>
      <w:r w:rsidR="00643123" w:rsidRPr="006471D7">
        <w:rPr>
          <w:rFonts w:hint="eastAsia"/>
          <w:color w:val="000000"/>
          <w:sz w:val="21"/>
          <w:szCs w:val="21"/>
        </w:rPr>
        <w:t>国内</w:t>
      </w:r>
      <w:r w:rsidRPr="006471D7">
        <w:rPr>
          <w:rFonts w:hint="eastAsia"/>
          <w:color w:val="000000"/>
          <w:sz w:val="21"/>
          <w:szCs w:val="21"/>
        </w:rPr>
        <w:t>产业链长度指标：</w:t>
      </w:r>
    </w:p>
    <w:p w14:paraId="0386A652" w14:textId="77777777" w:rsidR="00A3072F" w:rsidRPr="006471D7" w:rsidRDefault="00F92D99" w:rsidP="00A3072F">
      <w:pPr>
        <w:widowControl/>
        <w:tabs>
          <w:tab w:val="center" w:pos="4536"/>
          <w:tab w:val="right" w:pos="9072"/>
        </w:tabs>
        <w:adjustRightInd w:val="0"/>
        <w:snapToGrid w:val="0"/>
        <w:spacing w:line="360" w:lineRule="auto"/>
        <w:jc w:val="right"/>
        <w:rPr>
          <w:color w:val="000000"/>
          <w:sz w:val="21"/>
          <w:szCs w:val="21"/>
        </w:rPr>
      </w:pPr>
      <w:r w:rsidRPr="005A60D9">
        <w:rPr>
          <w:noProof/>
          <w:color w:val="000000"/>
          <w:position w:val="-14"/>
          <w:sz w:val="21"/>
          <w:szCs w:val="21"/>
        </w:rPr>
        <w:object w:dxaOrig="3063" w:dyaOrig="406" w14:anchorId="07D30CDB">
          <v:shape id="_x0000_i1029" type="#_x0000_t75" alt="" style="width:153.95pt;height:20.7pt;mso-width-percent:0;mso-height-percent:0;mso-width-percent:0;mso-height-percent:0" o:ole="">
            <v:imagedata r:id="rId58" o:title=""/>
          </v:shape>
          <o:OLEObject Type="Embed" ProgID="Equation.DSMT4" ShapeID="_x0000_i1029" DrawAspect="Content" ObjectID="_1826893322" r:id="rId59"/>
        </w:object>
      </w:r>
      <w:r w:rsidR="00A3072F" w:rsidRPr="006471D7">
        <w:rPr>
          <w:color w:val="000000"/>
          <w:sz w:val="21"/>
          <w:szCs w:val="21"/>
        </w:rPr>
        <w:t xml:space="preserve">                   </w:t>
      </w:r>
      <w:r w:rsidR="00A3072F" w:rsidRPr="006471D7">
        <w:rPr>
          <w:color w:val="000000"/>
          <w:sz w:val="21"/>
          <w:szCs w:val="21"/>
        </w:rPr>
        <w:t>（</w:t>
      </w:r>
      <w:r w:rsidR="00A3072F" w:rsidRPr="006471D7">
        <w:rPr>
          <w:color w:val="000000"/>
          <w:sz w:val="21"/>
          <w:szCs w:val="21"/>
        </w:rPr>
        <w:t>A</w:t>
      </w:r>
      <w:r w:rsidR="00A3072F" w:rsidRPr="006471D7">
        <w:rPr>
          <w:rFonts w:hint="eastAsia"/>
          <w:color w:val="000000"/>
          <w:sz w:val="21"/>
          <w:szCs w:val="21"/>
        </w:rPr>
        <w:t>3</w:t>
      </w:r>
      <w:r w:rsidR="00A3072F" w:rsidRPr="006471D7">
        <w:rPr>
          <w:color w:val="000000"/>
          <w:sz w:val="21"/>
          <w:szCs w:val="21"/>
        </w:rPr>
        <w:t>）</w:t>
      </w:r>
    </w:p>
    <w:p w14:paraId="70A892F6" w14:textId="2E142F07" w:rsidR="00263949" w:rsidRPr="006471D7" w:rsidRDefault="00A3072F" w:rsidP="00643123">
      <w:pPr>
        <w:widowControl/>
        <w:adjustRightInd w:val="0"/>
        <w:snapToGrid w:val="0"/>
        <w:spacing w:line="360" w:lineRule="auto"/>
        <w:ind w:firstLine="420"/>
        <w:rPr>
          <w:color w:val="000000"/>
          <w:sz w:val="21"/>
          <w:szCs w:val="21"/>
        </w:rPr>
      </w:pPr>
      <w:r w:rsidRPr="006471D7">
        <w:rPr>
          <w:color w:val="000000"/>
          <w:sz w:val="21"/>
          <w:szCs w:val="21"/>
        </w:rPr>
        <w:t>本文将国家</w:t>
      </w:r>
      <w:r w:rsidRPr="006471D7">
        <w:rPr>
          <w:color w:val="000000"/>
          <w:sz w:val="21"/>
          <w:szCs w:val="21"/>
        </w:rPr>
        <w:t>-</w:t>
      </w:r>
      <w:r w:rsidRPr="006471D7">
        <w:rPr>
          <w:color w:val="000000"/>
          <w:sz w:val="21"/>
          <w:szCs w:val="21"/>
        </w:rPr>
        <w:t>行业层面</w:t>
      </w:r>
      <w:r w:rsidRPr="006471D7">
        <w:rPr>
          <w:rFonts w:hint="eastAsia"/>
          <w:color w:val="000000"/>
          <w:sz w:val="21"/>
          <w:szCs w:val="21"/>
        </w:rPr>
        <w:t>上游度指标</w:t>
      </w:r>
      <w:r w:rsidRPr="006471D7">
        <w:rPr>
          <w:color w:val="000000"/>
          <w:sz w:val="21"/>
          <w:szCs w:val="21"/>
        </w:rPr>
        <w:t>的测算拓展到微观企业层面，充分考虑了同一种产品以不同贸易方式嵌入全球价值链位置的异质性，能够更为准确的测算企业以不同贸易方式参与全球价值链的异质性。</w:t>
      </w:r>
      <w:r w:rsidRPr="006471D7">
        <w:rPr>
          <w:rFonts w:hint="eastAsia"/>
          <w:b/>
          <w:sz w:val="21"/>
          <w:szCs w:val="21"/>
        </w:rPr>
        <w:t>整体而言，本文</w:t>
      </w:r>
      <w:r w:rsidR="00265DFE" w:rsidRPr="006471D7">
        <w:rPr>
          <w:rFonts w:hint="eastAsia"/>
          <w:b/>
          <w:sz w:val="21"/>
          <w:szCs w:val="21"/>
        </w:rPr>
        <w:t>相较于</w:t>
      </w:r>
      <w:proofErr w:type="spellStart"/>
      <w:r w:rsidR="00265DFE" w:rsidRPr="006471D7">
        <w:rPr>
          <w:rFonts w:hint="eastAsia"/>
          <w:b/>
          <w:sz w:val="21"/>
          <w:szCs w:val="21"/>
        </w:rPr>
        <w:t>Chor</w:t>
      </w:r>
      <w:proofErr w:type="spellEnd"/>
      <w:r w:rsidR="00265DFE" w:rsidRPr="006471D7">
        <w:rPr>
          <w:rFonts w:hint="eastAsia"/>
          <w:b/>
          <w:sz w:val="21"/>
          <w:szCs w:val="21"/>
        </w:rPr>
        <w:t xml:space="preserve"> et al.</w:t>
      </w:r>
      <w:r w:rsidR="00265DFE" w:rsidRPr="006471D7">
        <w:rPr>
          <w:rFonts w:hint="eastAsia"/>
          <w:b/>
          <w:sz w:val="21"/>
          <w:szCs w:val="21"/>
        </w:rPr>
        <w:t>（</w:t>
      </w:r>
      <w:r w:rsidR="00265DFE" w:rsidRPr="006471D7">
        <w:rPr>
          <w:rFonts w:hint="eastAsia"/>
          <w:b/>
          <w:sz w:val="21"/>
          <w:szCs w:val="21"/>
        </w:rPr>
        <w:t>2021</w:t>
      </w:r>
      <w:r w:rsidR="00265DFE" w:rsidRPr="006471D7">
        <w:rPr>
          <w:rFonts w:hint="eastAsia"/>
          <w:b/>
          <w:sz w:val="21"/>
          <w:szCs w:val="21"/>
        </w:rPr>
        <w:t>）以及吕越等（</w:t>
      </w:r>
      <w:r w:rsidR="00265DFE" w:rsidRPr="006471D7">
        <w:rPr>
          <w:rFonts w:hint="eastAsia"/>
          <w:b/>
          <w:sz w:val="21"/>
          <w:szCs w:val="21"/>
        </w:rPr>
        <w:t>2024</w:t>
      </w:r>
      <w:r w:rsidR="00265DFE" w:rsidRPr="006471D7">
        <w:rPr>
          <w:rFonts w:hint="eastAsia"/>
          <w:b/>
          <w:sz w:val="21"/>
          <w:szCs w:val="21"/>
        </w:rPr>
        <w:t>）对于企业产业链长度指标的测度</w:t>
      </w:r>
      <w:r w:rsidRPr="006471D7">
        <w:rPr>
          <w:rFonts w:hint="eastAsia"/>
          <w:b/>
          <w:sz w:val="21"/>
          <w:szCs w:val="21"/>
        </w:rPr>
        <w:t>的</w:t>
      </w:r>
      <w:r w:rsidR="00265DFE" w:rsidRPr="006471D7">
        <w:rPr>
          <w:rFonts w:hint="eastAsia"/>
          <w:b/>
          <w:sz w:val="21"/>
          <w:szCs w:val="21"/>
        </w:rPr>
        <w:t>贡献</w:t>
      </w:r>
      <w:r w:rsidRPr="006471D7">
        <w:rPr>
          <w:rFonts w:hint="eastAsia"/>
          <w:b/>
          <w:sz w:val="21"/>
          <w:szCs w:val="21"/>
        </w:rPr>
        <w:t>在于可以</w:t>
      </w:r>
      <w:r w:rsidR="00265DFE" w:rsidRPr="006471D7">
        <w:rPr>
          <w:rFonts w:hint="eastAsia"/>
          <w:b/>
          <w:sz w:val="21"/>
          <w:szCs w:val="21"/>
        </w:rPr>
        <w:t>同时考虑“全球生产网络跨国关联”、“跨期变化</w:t>
      </w:r>
      <w:r w:rsidR="00EC1E1F" w:rsidRPr="006471D7">
        <w:rPr>
          <w:rFonts w:hint="eastAsia"/>
          <w:b/>
          <w:bCs/>
          <w:sz w:val="21"/>
          <w:szCs w:val="21"/>
        </w:rPr>
        <w:t>”和“区分贸易方式”</w:t>
      </w:r>
      <w:r w:rsidRPr="006471D7">
        <w:rPr>
          <w:rFonts w:hint="eastAsia"/>
          <w:b/>
          <w:sz w:val="21"/>
          <w:szCs w:val="21"/>
        </w:rPr>
        <w:t>。因此</w:t>
      </w:r>
      <w:r w:rsidR="00363240" w:rsidRPr="006471D7">
        <w:rPr>
          <w:rFonts w:hint="eastAsia"/>
          <w:b/>
          <w:sz w:val="21"/>
          <w:szCs w:val="21"/>
        </w:rPr>
        <w:t>，</w:t>
      </w:r>
      <w:r w:rsidRPr="006471D7">
        <w:rPr>
          <w:rFonts w:hint="eastAsia"/>
          <w:b/>
          <w:sz w:val="21"/>
          <w:szCs w:val="21"/>
        </w:rPr>
        <w:t>本文的测算结果更为客观和准确。</w:t>
      </w:r>
      <w:r w:rsidR="00BA1FEE" w:rsidRPr="006471D7">
        <w:rPr>
          <w:rFonts w:hint="eastAsia"/>
          <w:sz w:val="21"/>
          <w:szCs w:val="21"/>
        </w:rPr>
        <w:t>再次感谢审稿专家的</w:t>
      </w:r>
      <w:r w:rsidR="00BA1FEE" w:rsidRPr="006471D7">
        <w:rPr>
          <w:rFonts w:ascii="宋体" w:hAnsi="宋体" w:cs="宋体" w:hint="eastAsia"/>
          <w:color w:val="000000"/>
          <w:sz w:val="21"/>
          <w:szCs w:val="21"/>
          <w:lang w:bidi="ar"/>
        </w:rPr>
        <w:t>专业指正与启发，</w:t>
      </w:r>
      <w:r w:rsidR="00BA1FEE" w:rsidRPr="006471D7">
        <w:rPr>
          <w:rFonts w:hint="eastAsia"/>
          <w:sz w:val="21"/>
          <w:szCs w:val="21"/>
        </w:rPr>
        <w:t>正</w:t>
      </w:r>
      <w:r w:rsidR="00BA1FEE" w:rsidRPr="006471D7">
        <w:rPr>
          <w:sz w:val="21"/>
          <w:szCs w:val="21"/>
        </w:rPr>
        <w:t>是在这些启发性建议的指引下，修改稿得以不断完善并体现出更强的创新性</w:t>
      </w:r>
      <w:r w:rsidR="00BA1FEE" w:rsidRPr="006471D7">
        <w:rPr>
          <w:rFonts w:ascii="宋体" w:hAnsi="宋体" w:cs="宋体" w:hint="eastAsia"/>
          <w:color w:val="000000"/>
          <w:sz w:val="21"/>
          <w:szCs w:val="21"/>
          <w:lang w:bidi="ar"/>
        </w:rPr>
        <w:t>。</w:t>
      </w:r>
    </w:p>
    <w:p w14:paraId="69B4BDDA" w14:textId="324D2439" w:rsidR="00C436C4" w:rsidRPr="006471D7" w:rsidRDefault="00E0773E" w:rsidP="00C436C4">
      <w:pPr>
        <w:widowControl/>
        <w:adjustRightInd w:val="0"/>
        <w:snapToGrid w:val="0"/>
        <w:spacing w:line="360" w:lineRule="auto"/>
        <w:ind w:firstLineChars="200" w:firstLine="428"/>
        <w:rPr>
          <w:color w:val="000000" w:themeColor="text1"/>
          <w:sz w:val="21"/>
          <w:szCs w:val="21"/>
        </w:rPr>
      </w:pPr>
      <w:r w:rsidRPr="006471D7">
        <w:rPr>
          <w:b/>
          <w:bCs/>
          <w:color w:val="000000"/>
          <w:sz w:val="21"/>
          <w:szCs w:val="21"/>
          <w:lang w:bidi="ar"/>
        </w:rPr>
        <w:t>（</w:t>
      </w:r>
      <w:r w:rsidRPr="006471D7">
        <w:rPr>
          <w:b/>
          <w:bCs/>
          <w:color w:val="000000"/>
          <w:sz w:val="21"/>
          <w:szCs w:val="21"/>
          <w:lang w:bidi="ar"/>
        </w:rPr>
        <w:t>2</w:t>
      </w:r>
      <w:r w:rsidRPr="006471D7">
        <w:rPr>
          <w:b/>
          <w:bCs/>
          <w:color w:val="000000"/>
          <w:sz w:val="21"/>
          <w:szCs w:val="21"/>
          <w:lang w:bidi="ar"/>
        </w:rPr>
        <w:t>）</w:t>
      </w:r>
      <w:r w:rsidR="009A3600" w:rsidRPr="006471D7">
        <w:rPr>
          <w:rFonts w:ascii="宋体" w:hAnsi="宋体" w:cs="宋体" w:hint="eastAsia"/>
          <w:b/>
          <w:bCs/>
          <w:color w:val="000000"/>
          <w:sz w:val="21"/>
          <w:szCs w:val="21"/>
          <w:lang w:bidi="ar"/>
        </w:rPr>
        <w:t>感谢审稿</w:t>
      </w:r>
      <w:r w:rsidR="00E7385B" w:rsidRPr="006471D7">
        <w:rPr>
          <w:rFonts w:ascii="宋体" w:hAnsi="宋体" w:cs="宋体" w:hint="eastAsia"/>
          <w:b/>
          <w:bCs/>
          <w:color w:val="000000"/>
          <w:sz w:val="21"/>
          <w:szCs w:val="21"/>
          <w:lang w:bidi="ar"/>
        </w:rPr>
        <w:t>专家</w:t>
      </w:r>
      <w:r w:rsidR="009A3600" w:rsidRPr="006471D7">
        <w:rPr>
          <w:rFonts w:ascii="宋体" w:hAnsi="宋体" w:cs="宋体" w:hint="eastAsia"/>
          <w:b/>
          <w:bCs/>
          <w:color w:val="000000"/>
          <w:sz w:val="21"/>
          <w:szCs w:val="21"/>
          <w:lang w:bidi="ar"/>
        </w:rPr>
        <w:t>指出</w:t>
      </w:r>
      <w:r w:rsidR="000B132D" w:rsidRPr="006471D7">
        <w:rPr>
          <w:rFonts w:ascii="宋体" w:hAnsi="宋体" w:cs="宋体" w:hint="eastAsia"/>
          <w:b/>
          <w:bCs/>
          <w:color w:val="000000"/>
          <w:sz w:val="21"/>
          <w:szCs w:val="21"/>
          <w:lang w:bidi="ar"/>
        </w:rPr>
        <w:t>文章需要</w:t>
      </w:r>
      <w:r w:rsidRPr="006471D7">
        <w:rPr>
          <w:rFonts w:ascii="宋体" w:hAnsi="宋体" w:cs="宋体" w:hint="eastAsia"/>
          <w:b/>
          <w:bCs/>
          <w:color w:val="000000"/>
          <w:sz w:val="21"/>
          <w:szCs w:val="21"/>
          <w:lang w:bidi="ar"/>
        </w:rPr>
        <w:t>增加对</w:t>
      </w:r>
      <w:r w:rsidR="00AC4EF8" w:rsidRPr="006471D7">
        <w:rPr>
          <w:rFonts w:ascii="宋体" w:hAnsi="宋体" w:cs="宋体" w:hint="eastAsia"/>
          <w:b/>
          <w:bCs/>
          <w:color w:val="000000"/>
          <w:sz w:val="21"/>
          <w:szCs w:val="21"/>
          <w:lang w:bidi="ar"/>
        </w:rPr>
        <w:t>不同样本</w:t>
      </w:r>
      <w:r w:rsidRPr="006471D7">
        <w:rPr>
          <w:rFonts w:ascii="宋体" w:hAnsi="宋体" w:cs="宋体" w:hint="eastAsia"/>
          <w:b/>
          <w:bCs/>
          <w:color w:val="000000"/>
          <w:sz w:val="21"/>
          <w:szCs w:val="21"/>
          <w:lang w:bidi="ar"/>
        </w:rPr>
        <w:t>的</w:t>
      </w:r>
      <w:r w:rsidR="000B132D" w:rsidRPr="006471D7">
        <w:rPr>
          <w:rFonts w:ascii="宋体" w:hAnsi="宋体" w:cs="宋体" w:hint="eastAsia"/>
          <w:b/>
          <w:bCs/>
          <w:color w:val="000000"/>
          <w:sz w:val="21"/>
          <w:szCs w:val="21"/>
          <w:lang w:bidi="ar"/>
        </w:rPr>
        <w:t>进一步</w:t>
      </w:r>
      <w:r w:rsidRPr="006471D7">
        <w:rPr>
          <w:rFonts w:ascii="宋体" w:hAnsi="宋体" w:cs="宋体" w:hint="eastAsia"/>
          <w:b/>
          <w:bCs/>
          <w:color w:val="000000"/>
          <w:sz w:val="21"/>
          <w:szCs w:val="21"/>
          <w:lang w:bidi="ar"/>
        </w:rPr>
        <w:t>讨论</w:t>
      </w:r>
      <w:r w:rsidR="00B62428" w:rsidRPr="006471D7">
        <w:rPr>
          <w:rFonts w:ascii="宋体" w:hAnsi="宋体" w:cs="宋体" w:hint="eastAsia"/>
          <w:b/>
          <w:bCs/>
          <w:color w:val="000000"/>
          <w:sz w:val="21"/>
          <w:szCs w:val="21"/>
          <w:lang w:bidi="ar"/>
        </w:rPr>
        <w:t>，</w:t>
      </w:r>
      <w:r w:rsidR="000B132D" w:rsidRPr="006471D7">
        <w:rPr>
          <w:rFonts w:ascii="宋体" w:hAnsi="宋体" w:cs="宋体" w:hint="eastAsia"/>
          <w:b/>
          <w:bCs/>
          <w:color w:val="000000"/>
          <w:sz w:val="21"/>
          <w:szCs w:val="21"/>
          <w:lang w:bidi="ar"/>
        </w:rPr>
        <w:t>根据审稿专家的</w:t>
      </w:r>
      <w:r w:rsidR="00E7385B" w:rsidRPr="006471D7">
        <w:rPr>
          <w:rFonts w:ascii="宋体" w:hAnsi="宋体" w:cs="宋体" w:hint="eastAsia"/>
          <w:b/>
          <w:bCs/>
          <w:color w:val="000000"/>
          <w:sz w:val="21"/>
          <w:szCs w:val="21"/>
          <w:lang w:bidi="ar"/>
        </w:rPr>
        <w:t>启发</w:t>
      </w:r>
      <w:r w:rsidR="000B132D" w:rsidRPr="006471D7">
        <w:rPr>
          <w:rFonts w:ascii="宋体" w:hAnsi="宋体" w:cs="宋体" w:hint="eastAsia"/>
          <w:b/>
          <w:bCs/>
          <w:color w:val="000000"/>
          <w:sz w:val="21"/>
          <w:szCs w:val="21"/>
          <w:lang w:bidi="ar"/>
        </w:rPr>
        <w:t>性意见</w:t>
      </w:r>
      <w:r w:rsidR="00B47D48" w:rsidRPr="006471D7">
        <w:rPr>
          <w:rFonts w:ascii="宋体" w:hAnsi="宋体" w:cs="宋体" w:hint="eastAsia"/>
          <w:b/>
          <w:bCs/>
          <w:color w:val="000000"/>
          <w:sz w:val="21"/>
          <w:szCs w:val="21"/>
          <w:lang w:bidi="ar"/>
        </w:rPr>
        <w:t>，修改稿增加了对不进口</w:t>
      </w:r>
      <w:r w:rsidR="00EC6D56" w:rsidRPr="006471D7">
        <w:rPr>
          <w:rFonts w:ascii="宋体" w:hAnsi="宋体" w:cs="宋体" w:hint="eastAsia"/>
          <w:b/>
          <w:bCs/>
          <w:color w:val="000000"/>
          <w:sz w:val="21"/>
          <w:szCs w:val="21"/>
          <w:lang w:bidi="ar"/>
        </w:rPr>
        <w:t>的</w:t>
      </w:r>
      <w:r w:rsidR="00B47D48" w:rsidRPr="006471D7">
        <w:rPr>
          <w:rFonts w:ascii="宋体" w:hAnsi="宋体" w:cs="宋体" w:hint="eastAsia"/>
          <w:b/>
          <w:bCs/>
          <w:color w:val="000000"/>
          <w:sz w:val="21"/>
          <w:szCs w:val="21"/>
          <w:lang w:bidi="ar"/>
        </w:rPr>
        <w:t>出口企业的讨论</w:t>
      </w:r>
      <w:r w:rsidR="00B62428" w:rsidRPr="006471D7">
        <w:rPr>
          <w:rFonts w:ascii="宋体" w:hAnsi="宋体" w:cs="宋体" w:hint="eastAsia"/>
          <w:b/>
          <w:bCs/>
          <w:color w:val="000000"/>
          <w:sz w:val="21"/>
          <w:szCs w:val="21"/>
          <w:lang w:bidi="ar"/>
        </w:rPr>
        <w:t>。</w:t>
      </w:r>
      <w:r w:rsidR="00B62428" w:rsidRPr="006471D7">
        <w:rPr>
          <w:rFonts w:ascii="宋体" w:hAnsi="宋体" w:cs="宋体" w:hint="eastAsia"/>
          <w:color w:val="000000"/>
          <w:sz w:val="21"/>
          <w:szCs w:val="21"/>
          <w:lang w:bidi="ar"/>
        </w:rPr>
        <w:t>正如审稿专家所指出的</w:t>
      </w:r>
      <w:r w:rsidR="00B3605B" w:rsidRPr="006471D7">
        <w:rPr>
          <w:rFonts w:ascii="宋体" w:hAnsi="宋体" w:cs="宋体" w:hint="eastAsia"/>
          <w:color w:val="000000"/>
          <w:sz w:val="21"/>
          <w:szCs w:val="21"/>
          <w:lang w:bidi="ar"/>
        </w:rPr>
        <w:t>，</w:t>
      </w:r>
      <w:r w:rsidR="003B7350" w:rsidRPr="006471D7">
        <w:rPr>
          <w:rFonts w:ascii="宋体" w:hAnsi="宋体" w:cs="宋体" w:hint="eastAsia"/>
          <w:color w:val="000000"/>
          <w:sz w:val="21"/>
          <w:szCs w:val="21"/>
          <w:lang w:bidi="ar"/>
        </w:rPr>
        <w:t>按照已有指标计算方法，本文讨论的产业链长度</w:t>
      </w:r>
      <w:r w:rsidR="00EC6D56" w:rsidRPr="006471D7">
        <w:rPr>
          <w:rFonts w:ascii="宋体" w:hAnsi="宋体" w:cs="宋体" w:hint="eastAsia"/>
          <w:color w:val="000000"/>
          <w:sz w:val="21"/>
          <w:szCs w:val="21"/>
          <w:lang w:bidi="ar"/>
        </w:rPr>
        <w:t>必须</w:t>
      </w:r>
      <w:r w:rsidR="003B7350" w:rsidRPr="006471D7">
        <w:rPr>
          <w:rFonts w:ascii="宋体" w:hAnsi="宋体" w:cs="宋体" w:hint="eastAsia"/>
          <w:color w:val="000000"/>
          <w:sz w:val="21"/>
          <w:szCs w:val="21"/>
          <w:lang w:bidi="ar"/>
        </w:rPr>
        <w:t>是既进口又出口企业才能计算得到，未能包含</w:t>
      </w:r>
      <w:r w:rsidR="00B3605B" w:rsidRPr="006471D7">
        <w:rPr>
          <w:rFonts w:ascii="宋体" w:hAnsi="宋体" w:cs="宋体" w:hint="eastAsia"/>
          <w:color w:val="000000"/>
          <w:sz w:val="21"/>
          <w:szCs w:val="21"/>
          <w:lang w:bidi="ar"/>
        </w:rPr>
        <w:t>那些并未进口中间品、而是在采用国内其他厂商中间品再将产成品出口的企业</w:t>
      </w:r>
      <w:r w:rsidR="00EC6D56" w:rsidRPr="006471D7">
        <w:rPr>
          <w:rFonts w:ascii="宋体" w:hAnsi="宋体" w:cs="宋体" w:hint="eastAsia"/>
          <w:color w:val="000000"/>
          <w:sz w:val="21"/>
          <w:szCs w:val="21"/>
          <w:lang w:bidi="ar"/>
        </w:rPr>
        <w:t>样本</w:t>
      </w:r>
      <w:r w:rsidR="003B7350" w:rsidRPr="006471D7">
        <w:rPr>
          <w:rFonts w:ascii="宋体" w:hAnsi="宋体" w:cs="宋体" w:hint="eastAsia"/>
          <w:color w:val="000000"/>
          <w:sz w:val="21"/>
          <w:szCs w:val="21"/>
          <w:lang w:bidi="ar"/>
        </w:rPr>
        <w:t>，</w:t>
      </w:r>
      <w:r w:rsidR="00BA1FEE" w:rsidRPr="006471D7">
        <w:rPr>
          <w:rFonts w:ascii="宋体" w:hAnsi="宋体" w:cs="宋体" w:hint="eastAsia"/>
          <w:color w:val="000000"/>
          <w:sz w:val="21"/>
          <w:szCs w:val="21"/>
          <w:lang w:bidi="ar"/>
        </w:rPr>
        <w:t>这也是已有文献</w:t>
      </w:r>
      <w:r w:rsidR="00BA1FEE" w:rsidRPr="006471D7">
        <w:rPr>
          <w:color w:val="000000"/>
          <w:sz w:val="21"/>
          <w:szCs w:val="21"/>
          <w:lang w:bidi="ar"/>
        </w:rPr>
        <w:t>（</w:t>
      </w:r>
      <w:proofErr w:type="spellStart"/>
      <w:r w:rsidR="00BA1FEE" w:rsidRPr="006471D7">
        <w:rPr>
          <w:color w:val="000000"/>
          <w:sz w:val="21"/>
          <w:szCs w:val="21"/>
          <w:lang w:bidi="ar"/>
        </w:rPr>
        <w:t>Chor</w:t>
      </w:r>
      <w:proofErr w:type="spellEnd"/>
      <w:r w:rsidR="00BA1FEE" w:rsidRPr="006471D7">
        <w:rPr>
          <w:color w:val="000000"/>
          <w:sz w:val="21"/>
          <w:szCs w:val="21"/>
          <w:lang w:bidi="ar"/>
        </w:rPr>
        <w:t xml:space="preserve"> et al.</w:t>
      </w:r>
      <w:r w:rsidR="00BA1FEE" w:rsidRPr="006471D7">
        <w:rPr>
          <w:rFonts w:hint="eastAsia"/>
          <w:color w:val="000000"/>
          <w:sz w:val="21"/>
          <w:szCs w:val="21"/>
          <w:lang w:bidi="ar"/>
        </w:rPr>
        <w:t>，</w:t>
      </w:r>
      <w:r w:rsidR="00BA1FEE" w:rsidRPr="006471D7">
        <w:rPr>
          <w:color w:val="000000"/>
          <w:sz w:val="21"/>
          <w:szCs w:val="21"/>
          <w:lang w:bidi="ar"/>
        </w:rPr>
        <w:t>2021</w:t>
      </w:r>
      <w:r w:rsidR="00BA1FEE" w:rsidRPr="006471D7">
        <w:rPr>
          <w:color w:val="000000"/>
          <w:sz w:val="21"/>
          <w:szCs w:val="21"/>
          <w:lang w:bidi="ar"/>
        </w:rPr>
        <w:t>；吕越等</w:t>
      </w:r>
      <w:r w:rsidR="00BA1FEE" w:rsidRPr="006471D7">
        <w:rPr>
          <w:rFonts w:hint="eastAsia"/>
          <w:color w:val="000000"/>
          <w:sz w:val="21"/>
          <w:szCs w:val="21"/>
          <w:lang w:bidi="ar"/>
        </w:rPr>
        <w:t>，</w:t>
      </w:r>
      <w:r w:rsidR="00BA1FEE" w:rsidRPr="006471D7">
        <w:rPr>
          <w:color w:val="000000"/>
          <w:sz w:val="21"/>
          <w:szCs w:val="21"/>
          <w:lang w:bidi="ar"/>
        </w:rPr>
        <w:t>2023</w:t>
      </w:r>
      <w:r w:rsidR="00BA1FEE" w:rsidRPr="006471D7">
        <w:rPr>
          <w:color w:val="000000"/>
          <w:sz w:val="21"/>
          <w:szCs w:val="21"/>
          <w:lang w:bidi="ar"/>
        </w:rPr>
        <w:t>）</w:t>
      </w:r>
      <w:r w:rsidR="002D1679" w:rsidRPr="006471D7">
        <w:rPr>
          <w:rFonts w:hint="eastAsia"/>
          <w:color w:val="000000"/>
          <w:sz w:val="21"/>
          <w:szCs w:val="21"/>
          <w:lang w:bidi="ar"/>
        </w:rPr>
        <w:t>指标构建中数据可得性的客观限制</w:t>
      </w:r>
      <w:r w:rsidR="00BA1FEE" w:rsidRPr="006471D7">
        <w:rPr>
          <w:rFonts w:ascii="宋体" w:hAnsi="宋体" w:cs="宋体" w:hint="eastAsia"/>
          <w:color w:val="000000"/>
          <w:sz w:val="21"/>
          <w:szCs w:val="21"/>
          <w:lang w:bidi="ar"/>
        </w:rPr>
        <w:t>。但是，</w:t>
      </w:r>
      <w:r w:rsidR="00EC6D56" w:rsidRPr="006471D7">
        <w:rPr>
          <w:rFonts w:ascii="宋体" w:hAnsi="宋体" w:cs="宋体" w:hint="eastAsia"/>
          <w:color w:val="000000"/>
          <w:sz w:val="21"/>
          <w:szCs w:val="21"/>
          <w:lang w:bidi="ar"/>
        </w:rPr>
        <w:t>正如审稿专家所指出的，</w:t>
      </w:r>
      <w:r w:rsidR="003B7350" w:rsidRPr="006471D7">
        <w:rPr>
          <w:rFonts w:ascii="宋体" w:hAnsi="宋体" w:cs="宋体" w:hint="eastAsia"/>
          <w:color w:val="000000"/>
          <w:sz w:val="21"/>
          <w:szCs w:val="21"/>
          <w:lang w:bidi="ar"/>
        </w:rPr>
        <w:t>这部分企业</w:t>
      </w:r>
      <w:r w:rsidR="00B3605B" w:rsidRPr="006471D7">
        <w:rPr>
          <w:rFonts w:ascii="宋体" w:hAnsi="宋体" w:cs="宋体" w:hint="eastAsia"/>
          <w:color w:val="000000"/>
          <w:sz w:val="21"/>
          <w:szCs w:val="21"/>
          <w:lang w:bidi="ar"/>
        </w:rPr>
        <w:t>也是十分重要的</w:t>
      </w:r>
      <w:r w:rsidR="00EC6D56" w:rsidRPr="006471D7">
        <w:rPr>
          <w:rFonts w:ascii="宋体" w:hAnsi="宋体" w:cs="宋体" w:hint="eastAsia"/>
          <w:color w:val="000000"/>
          <w:sz w:val="21"/>
          <w:szCs w:val="21"/>
          <w:lang w:bidi="ar"/>
        </w:rPr>
        <w:t>。根据现有指标计算思路，</w:t>
      </w:r>
      <w:r w:rsidR="00BA1FEE" w:rsidRPr="006471D7">
        <w:rPr>
          <w:rFonts w:ascii="宋体" w:hAnsi="宋体" w:cs="宋体" w:hint="eastAsia"/>
          <w:color w:val="000000"/>
          <w:sz w:val="21"/>
          <w:szCs w:val="21"/>
          <w:lang w:bidi="ar"/>
        </w:rPr>
        <w:t>计算这类</w:t>
      </w:r>
      <w:r w:rsidR="00D65B39" w:rsidRPr="006471D7">
        <w:rPr>
          <w:rFonts w:ascii="宋体" w:hAnsi="宋体" w:cs="宋体" w:hint="eastAsia"/>
          <w:color w:val="000000"/>
          <w:sz w:val="21"/>
          <w:szCs w:val="21"/>
          <w:lang w:bidi="ar"/>
        </w:rPr>
        <w:t>企业</w:t>
      </w:r>
      <w:r w:rsidR="00BA1FEE" w:rsidRPr="006471D7">
        <w:rPr>
          <w:rFonts w:ascii="宋体" w:hAnsi="宋体" w:cs="宋体" w:hint="eastAsia"/>
          <w:color w:val="000000"/>
          <w:sz w:val="21"/>
          <w:szCs w:val="21"/>
          <w:lang w:bidi="ar"/>
        </w:rPr>
        <w:t>的国内产业链长度的难点在于</w:t>
      </w:r>
      <w:r w:rsidR="00CB130B" w:rsidRPr="006471D7">
        <w:rPr>
          <w:rFonts w:ascii="宋体" w:hAnsi="宋体" w:cs="宋体" w:hint="eastAsia"/>
          <w:color w:val="000000"/>
          <w:sz w:val="21"/>
          <w:szCs w:val="21"/>
          <w:lang w:bidi="ar"/>
        </w:rPr>
        <w:t>无法获得不进口企业样本的</w:t>
      </w:r>
      <w:r w:rsidR="00BA1FEE" w:rsidRPr="006471D7">
        <w:rPr>
          <w:rFonts w:ascii="宋体" w:hAnsi="宋体" w:cs="宋体" w:hint="eastAsia"/>
          <w:color w:val="000000"/>
          <w:sz w:val="21"/>
          <w:szCs w:val="21"/>
          <w:lang w:bidi="ar"/>
        </w:rPr>
        <w:t>“</w:t>
      </w:r>
      <w:r w:rsidR="00D65B39" w:rsidRPr="006471D7">
        <w:rPr>
          <w:rFonts w:ascii="宋体" w:hAnsi="宋体" w:cs="宋体" w:hint="eastAsia"/>
          <w:color w:val="000000"/>
          <w:sz w:val="21"/>
          <w:szCs w:val="21"/>
          <w:lang w:bidi="ar"/>
        </w:rPr>
        <w:t>上游采购位置”</w:t>
      </w:r>
      <w:r w:rsidR="00BA1FEE" w:rsidRPr="006471D7">
        <w:rPr>
          <w:rFonts w:ascii="宋体" w:hAnsi="宋体" w:cs="宋体" w:hint="eastAsia"/>
          <w:color w:val="000000"/>
          <w:sz w:val="21"/>
          <w:szCs w:val="21"/>
          <w:lang w:bidi="ar"/>
        </w:rPr>
        <w:t>，因为如果需要计算这一位置需要进口数据或者</w:t>
      </w:r>
      <w:r w:rsidR="00CB130B" w:rsidRPr="006471D7">
        <w:rPr>
          <w:rFonts w:ascii="宋体" w:hAnsi="宋体" w:cs="宋体" w:hint="eastAsia"/>
          <w:color w:val="000000"/>
          <w:sz w:val="21"/>
          <w:szCs w:val="21"/>
          <w:lang w:bidi="ar"/>
        </w:rPr>
        <w:t>企业</w:t>
      </w:r>
      <w:r w:rsidR="00D65B39" w:rsidRPr="006471D7">
        <w:rPr>
          <w:rFonts w:ascii="宋体" w:hAnsi="宋体" w:cs="宋体" w:hint="eastAsia"/>
          <w:color w:val="000000"/>
          <w:sz w:val="21"/>
          <w:szCs w:val="21"/>
          <w:lang w:bidi="ar"/>
        </w:rPr>
        <w:t>在国内采购</w:t>
      </w:r>
      <w:r w:rsidR="00BA1FEE" w:rsidRPr="006471D7">
        <w:rPr>
          <w:rFonts w:ascii="宋体" w:hAnsi="宋体" w:cs="宋体" w:hint="eastAsia"/>
          <w:color w:val="000000"/>
          <w:sz w:val="21"/>
          <w:szCs w:val="21"/>
          <w:lang w:bidi="ar"/>
        </w:rPr>
        <w:t>中间品</w:t>
      </w:r>
      <w:r w:rsidR="00D65B39" w:rsidRPr="006471D7">
        <w:rPr>
          <w:rFonts w:ascii="宋体" w:hAnsi="宋体" w:cs="宋体" w:hint="eastAsia"/>
          <w:color w:val="000000"/>
          <w:sz w:val="21"/>
          <w:szCs w:val="21"/>
          <w:lang w:bidi="ar"/>
        </w:rPr>
        <w:t>的具体信息</w:t>
      </w:r>
      <w:r w:rsidR="00BA1FEE" w:rsidRPr="006471D7">
        <w:rPr>
          <w:rFonts w:ascii="宋体" w:hAnsi="宋体" w:cs="宋体" w:hint="eastAsia"/>
          <w:color w:val="000000"/>
          <w:sz w:val="21"/>
          <w:szCs w:val="21"/>
          <w:lang w:bidi="ar"/>
        </w:rPr>
        <w:t>。</w:t>
      </w:r>
      <w:r w:rsidR="00D65B39" w:rsidRPr="006471D7">
        <w:rPr>
          <w:rFonts w:ascii="宋体" w:hAnsi="宋体" w:cs="宋体" w:hint="eastAsia"/>
          <w:color w:val="000000"/>
          <w:sz w:val="21"/>
          <w:szCs w:val="21"/>
          <w:lang w:bidi="ar"/>
        </w:rPr>
        <w:t>遗憾的是</w:t>
      </w:r>
      <w:r w:rsidR="00BA1FEE" w:rsidRPr="006471D7">
        <w:rPr>
          <w:rFonts w:ascii="宋体" w:hAnsi="宋体" w:cs="宋体" w:hint="eastAsia"/>
          <w:color w:val="000000"/>
          <w:sz w:val="21"/>
          <w:szCs w:val="21"/>
          <w:lang w:bidi="ar"/>
        </w:rPr>
        <w:t>，</w:t>
      </w:r>
      <w:r w:rsidR="00D65B39" w:rsidRPr="006471D7">
        <w:rPr>
          <w:rFonts w:ascii="宋体" w:hAnsi="宋体" w:cs="宋体" w:hint="eastAsia"/>
          <w:color w:val="000000"/>
          <w:sz w:val="21"/>
          <w:szCs w:val="21"/>
          <w:lang w:bidi="ar"/>
        </w:rPr>
        <w:t>现有数据库</w:t>
      </w:r>
      <w:r w:rsidR="007C2ED7" w:rsidRPr="006471D7">
        <w:rPr>
          <w:rFonts w:ascii="宋体" w:hAnsi="宋体" w:cs="宋体" w:hint="eastAsia"/>
          <w:color w:val="000000"/>
          <w:sz w:val="21"/>
          <w:szCs w:val="21"/>
          <w:lang w:bidi="ar"/>
        </w:rPr>
        <w:t>暂时</w:t>
      </w:r>
      <w:r w:rsidR="00D65B39" w:rsidRPr="006471D7">
        <w:rPr>
          <w:rFonts w:ascii="宋体" w:hAnsi="宋体" w:cs="宋体" w:hint="eastAsia"/>
          <w:color w:val="000000"/>
          <w:sz w:val="21"/>
          <w:szCs w:val="21"/>
          <w:lang w:bidi="ar"/>
        </w:rPr>
        <w:t>无法获得国内企业间中间品的采购数据</w:t>
      </w:r>
      <w:r w:rsidR="00EC6D56" w:rsidRPr="006471D7">
        <w:rPr>
          <w:rFonts w:ascii="宋体" w:hAnsi="宋体" w:cs="宋体" w:hint="eastAsia"/>
          <w:color w:val="000000"/>
          <w:sz w:val="21"/>
          <w:szCs w:val="21"/>
          <w:lang w:bidi="ar"/>
        </w:rPr>
        <w:t>。</w:t>
      </w:r>
      <w:r w:rsidR="00C436C4" w:rsidRPr="006471D7">
        <w:rPr>
          <w:rFonts w:ascii="宋体" w:hAnsi="宋体" w:cs="宋体" w:hint="eastAsia"/>
          <w:color w:val="000000"/>
          <w:sz w:val="21"/>
          <w:szCs w:val="21"/>
          <w:lang w:bidi="ar"/>
        </w:rPr>
        <w:t>作为替代方案，</w:t>
      </w:r>
      <w:r w:rsidR="00EC6D56" w:rsidRPr="006471D7">
        <w:rPr>
          <w:rFonts w:ascii="宋体" w:hAnsi="宋体" w:cs="宋体" w:hint="eastAsia"/>
          <w:color w:val="000000"/>
          <w:sz w:val="21"/>
          <w:szCs w:val="21"/>
          <w:lang w:bidi="ar"/>
        </w:rPr>
        <w:t>作者</w:t>
      </w:r>
      <w:r w:rsidR="00C436C4" w:rsidRPr="006471D7">
        <w:rPr>
          <w:rFonts w:ascii="宋体" w:hAnsi="宋体" w:cs="宋体" w:hint="eastAsia"/>
          <w:color w:val="000000"/>
          <w:sz w:val="21"/>
          <w:szCs w:val="21"/>
          <w:lang w:bidi="ar"/>
        </w:rPr>
        <w:t>根据</w:t>
      </w:r>
      <w:r w:rsidR="007C2ED7" w:rsidRPr="006471D7">
        <w:rPr>
          <w:rFonts w:ascii="宋体" w:hAnsi="宋体" w:cs="宋体" w:hint="eastAsia"/>
          <w:color w:val="000000"/>
          <w:sz w:val="21"/>
          <w:szCs w:val="21"/>
          <w:lang w:bidi="ar"/>
        </w:rPr>
        <w:t>产业链长度的计算思路，</w:t>
      </w:r>
      <w:r w:rsidR="00D65B39" w:rsidRPr="006471D7">
        <w:rPr>
          <w:rFonts w:ascii="宋体" w:hAnsi="宋体" w:cs="宋体" w:hint="eastAsia"/>
          <w:color w:val="000000"/>
          <w:sz w:val="21"/>
          <w:szCs w:val="21"/>
          <w:lang w:bidi="ar"/>
        </w:rPr>
        <w:t>使用</w:t>
      </w:r>
      <w:r w:rsidR="00EC6D56" w:rsidRPr="006471D7">
        <w:rPr>
          <w:rFonts w:ascii="宋体" w:hAnsi="宋体" w:cs="宋体" w:hint="eastAsia"/>
          <w:color w:val="000000"/>
          <w:sz w:val="21"/>
          <w:szCs w:val="21"/>
          <w:lang w:bidi="ar"/>
        </w:rPr>
        <w:t>该类</w:t>
      </w:r>
      <w:r w:rsidR="00D65B39" w:rsidRPr="006471D7">
        <w:rPr>
          <w:rFonts w:ascii="宋体" w:hAnsi="宋体" w:cs="宋体" w:hint="eastAsia"/>
          <w:color w:val="000000"/>
          <w:sz w:val="21"/>
          <w:szCs w:val="21"/>
          <w:lang w:bidi="ar"/>
        </w:rPr>
        <w:t>企业所在行业的上游度位置作为其“上游采购位置”</w:t>
      </w:r>
      <w:r w:rsidR="00EC6D56" w:rsidRPr="006471D7">
        <w:rPr>
          <w:rFonts w:ascii="宋体" w:hAnsi="宋体" w:cs="宋体" w:hint="eastAsia"/>
          <w:color w:val="000000"/>
          <w:sz w:val="21"/>
          <w:szCs w:val="21"/>
          <w:lang w:bidi="ar"/>
        </w:rPr>
        <w:t>，或者使用行业投入关联代替企业间</w:t>
      </w:r>
      <w:r w:rsidR="00EC6D56" w:rsidRPr="006471D7">
        <w:rPr>
          <w:color w:val="000000"/>
          <w:sz w:val="21"/>
          <w:szCs w:val="21"/>
          <w:lang w:bidi="ar"/>
        </w:rPr>
        <w:t>投入产出关联（</w:t>
      </w:r>
      <w:proofErr w:type="spellStart"/>
      <w:r w:rsidR="00EC6D56" w:rsidRPr="006471D7">
        <w:rPr>
          <w:color w:val="000000"/>
          <w:sz w:val="21"/>
          <w:szCs w:val="21"/>
          <w:lang w:bidi="ar"/>
        </w:rPr>
        <w:t>Blaum</w:t>
      </w:r>
      <w:proofErr w:type="spellEnd"/>
      <w:r w:rsidR="00EC6D56" w:rsidRPr="006471D7">
        <w:rPr>
          <w:color w:val="000000"/>
          <w:sz w:val="21"/>
          <w:szCs w:val="21"/>
          <w:lang w:bidi="ar"/>
        </w:rPr>
        <w:t xml:space="preserve"> et al.</w:t>
      </w:r>
      <w:r w:rsidR="001F4DDB">
        <w:rPr>
          <w:rFonts w:hint="eastAsia"/>
          <w:color w:val="000000"/>
          <w:sz w:val="21"/>
          <w:szCs w:val="21"/>
          <w:lang w:bidi="ar"/>
        </w:rPr>
        <w:t>，</w:t>
      </w:r>
      <w:r w:rsidR="00EC6D56" w:rsidRPr="006471D7">
        <w:rPr>
          <w:color w:val="000000"/>
          <w:sz w:val="21"/>
          <w:szCs w:val="21"/>
          <w:lang w:bidi="ar"/>
        </w:rPr>
        <w:t>2018</w:t>
      </w:r>
      <w:r w:rsidR="00EC6D56" w:rsidRPr="006471D7">
        <w:rPr>
          <w:color w:val="000000"/>
          <w:sz w:val="21"/>
          <w:szCs w:val="21"/>
          <w:lang w:bidi="ar"/>
        </w:rPr>
        <w:t>）</w:t>
      </w:r>
      <w:r w:rsidR="00D65B39" w:rsidRPr="006471D7">
        <w:rPr>
          <w:color w:val="000000"/>
          <w:sz w:val="21"/>
          <w:szCs w:val="21"/>
          <w:lang w:bidi="ar"/>
        </w:rPr>
        <w:t>，</w:t>
      </w:r>
      <w:r w:rsidR="007C2ED7" w:rsidRPr="006471D7">
        <w:rPr>
          <w:rFonts w:ascii="宋体" w:hAnsi="宋体" w:cs="宋体" w:hint="eastAsia"/>
          <w:color w:val="000000"/>
          <w:sz w:val="21"/>
          <w:szCs w:val="21"/>
          <w:lang w:bidi="ar"/>
        </w:rPr>
        <w:t>然后</w:t>
      </w:r>
      <w:r w:rsidR="00EC6D56" w:rsidRPr="006471D7">
        <w:rPr>
          <w:rFonts w:ascii="宋体" w:hAnsi="宋体" w:cs="宋体" w:hint="eastAsia"/>
          <w:color w:val="000000"/>
          <w:sz w:val="21"/>
          <w:szCs w:val="21"/>
          <w:lang w:bidi="ar"/>
        </w:rPr>
        <w:t>使用“上游采购位置”</w:t>
      </w:r>
      <w:r w:rsidR="00D65B39" w:rsidRPr="006471D7">
        <w:rPr>
          <w:rFonts w:ascii="宋体" w:hAnsi="宋体" w:cs="宋体" w:hint="eastAsia"/>
          <w:color w:val="000000"/>
          <w:sz w:val="21"/>
          <w:szCs w:val="21"/>
          <w:lang w:bidi="ar"/>
        </w:rPr>
        <w:t>减去“出口位置”，据此得到</w:t>
      </w:r>
      <w:r w:rsidR="00EC6D56" w:rsidRPr="006471D7">
        <w:rPr>
          <w:rFonts w:ascii="宋体" w:hAnsi="宋体" w:cs="宋体" w:hint="eastAsia"/>
          <w:color w:val="000000"/>
          <w:sz w:val="21"/>
          <w:szCs w:val="21"/>
          <w:lang w:bidi="ar"/>
        </w:rPr>
        <w:t>不进口的出口</w:t>
      </w:r>
      <w:r w:rsidR="00D65B39" w:rsidRPr="006471D7">
        <w:rPr>
          <w:rFonts w:ascii="宋体" w:hAnsi="宋体" w:cs="宋体" w:hint="eastAsia"/>
          <w:color w:val="000000"/>
          <w:sz w:val="21"/>
          <w:szCs w:val="21"/>
          <w:lang w:bidi="ar"/>
        </w:rPr>
        <w:t>企业承担的国内产业链长度指标</w:t>
      </w:r>
      <w:r w:rsidR="00AC4EF8" w:rsidRPr="006471D7">
        <w:rPr>
          <w:rFonts w:ascii="宋体" w:hAnsi="宋体" w:cs="宋体" w:hint="eastAsia"/>
          <w:color w:val="000000"/>
          <w:sz w:val="21"/>
          <w:szCs w:val="21"/>
          <w:lang w:bidi="ar"/>
        </w:rPr>
        <w:t>。</w:t>
      </w:r>
      <w:r w:rsidR="002854B0" w:rsidRPr="006471D7">
        <w:rPr>
          <w:rFonts w:ascii="宋体" w:hAnsi="宋体" w:cs="宋体" w:hint="eastAsia"/>
          <w:color w:val="000000"/>
          <w:sz w:val="21"/>
          <w:szCs w:val="21"/>
          <w:lang w:bidi="ar"/>
        </w:rPr>
        <w:t>回归结果如表</w:t>
      </w:r>
      <w:r w:rsidR="002854B0" w:rsidRPr="006471D7">
        <w:rPr>
          <w:color w:val="000000"/>
          <w:sz w:val="21"/>
          <w:szCs w:val="21"/>
          <w:lang w:bidi="ar"/>
        </w:rPr>
        <w:t>A1</w:t>
      </w:r>
      <w:r w:rsidR="002854B0" w:rsidRPr="006471D7">
        <w:rPr>
          <w:rFonts w:ascii="宋体" w:hAnsi="宋体" w:cs="宋体" w:hint="eastAsia"/>
          <w:color w:val="000000"/>
          <w:sz w:val="21"/>
          <w:szCs w:val="21"/>
          <w:lang w:bidi="ar"/>
        </w:rPr>
        <w:t>所示</w:t>
      </w:r>
      <w:r w:rsidR="00AC4EF8" w:rsidRPr="006471D7">
        <w:rPr>
          <w:rFonts w:ascii="宋体" w:hAnsi="宋体" w:cs="宋体" w:hint="eastAsia"/>
          <w:color w:val="000000"/>
          <w:sz w:val="21"/>
          <w:szCs w:val="21"/>
          <w:lang w:bidi="ar"/>
        </w:rPr>
        <w:t>，研究表明</w:t>
      </w:r>
      <w:r w:rsidR="00D65B39" w:rsidRPr="006471D7">
        <w:rPr>
          <w:rFonts w:ascii="宋体" w:hAnsi="宋体" w:cs="宋体" w:hint="eastAsia"/>
          <w:color w:val="000000"/>
          <w:sz w:val="21"/>
          <w:szCs w:val="21"/>
          <w:lang w:bidi="ar"/>
        </w:rPr>
        <w:t>：</w:t>
      </w:r>
      <w:r w:rsidR="00AC4EF8" w:rsidRPr="006471D7">
        <w:rPr>
          <w:rFonts w:ascii="宋体" w:hAnsi="宋体" w:cs="宋体" w:hint="eastAsia"/>
          <w:color w:val="000000"/>
          <w:sz w:val="21"/>
          <w:szCs w:val="21"/>
          <w:lang w:bidi="ar"/>
        </w:rPr>
        <w:t>机器人应用对不进口</w:t>
      </w:r>
      <w:r w:rsidR="00EC6D56" w:rsidRPr="006471D7">
        <w:rPr>
          <w:rFonts w:ascii="宋体" w:hAnsi="宋体" w:cs="宋体" w:hint="eastAsia"/>
          <w:color w:val="000000"/>
          <w:sz w:val="21"/>
          <w:szCs w:val="21"/>
          <w:lang w:bidi="ar"/>
        </w:rPr>
        <w:t>的</w:t>
      </w:r>
      <w:r w:rsidR="00AC4EF8" w:rsidRPr="006471D7">
        <w:rPr>
          <w:rFonts w:ascii="宋体" w:hAnsi="宋体" w:cs="宋体" w:hint="eastAsia"/>
          <w:color w:val="000000"/>
          <w:sz w:val="21"/>
          <w:szCs w:val="21"/>
          <w:lang w:bidi="ar"/>
        </w:rPr>
        <w:t>出口企业</w:t>
      </w:r>
      <w:r w:rsidR="00D65B39" w:rsidRPr="006471D7">
        <w:rPr>
          <w:rFonts w:ascii="宋体" w:hAnsi="宋体" w:cs="宋体" w:hint="eastAsia"/>
          <w:color w:val="000000"/>
          <w:sz w:val="21"/>
          <w:szCs w:val="21"/>
          <w:lang w:bidi="ar"/>
        </w:rPr>
        <w:t>未能产生</w:t>
      </w:r>
      <w:r w:rsidR="00AC4EF8" w:rsidRPr="006471D7">
        <w:rPr>
          <w:rFonts w:ascii="宋体" w:hAnsi="宋体" w:cs="宋体" w:hint="eastAsia"/>
          <w:color w:val="000000"/>
          <w:sz w:val="21"/>
          <w:szCs w:val="21"/>
          <w:lang w:bidi="ar"/>
        </w:rPr>
        <w:t>显著的</w:t>
      </w:r>
      <w:r w:rsidR="007C2ED7" w:rsidRPr="006471D7">
        <w:rPr>
          <w:rFonts w:ascii="宋体" w:hAnsi="宋体" w:cs="宋体" w:hint="eastAsia"/>
          <w:color w:val="000000"/>
          <w:sz w:val="21"/>
          <w:szCs w:val="21"/>
          <w:lang w:bidi="ar"/>
        </w:rPr>
        <w:t>产业链</w:t>
      </w:r>
      <w:r w:rsidR="00AC4EF8" w:rsidRPr="006471D7">
        <w:rPr>
          <w:rFonts w:ascii="宋体" w:hAnsi="宋体" w:cs="宋体" w:hint="eastAsia"/>
          <w:color w:val="000000"/>
          <w:sz w:val="21"/>
          <w:szCs w:val="21"/>
          <w:lang w:bidi="ar"/>
        </w:rPr>
        <w:t>长度延伸效应</w:t>
      </w:r>
      <w:r w:rsidR="00BA1FEE" w:rsidRPr="006471D7">
        <w:rPr>
          <w:rFonts w:ascii="宋体" w:hAnsi="宋体" w:cs="宋体" w:hint="eastAsia"/>
          <w:color w:val="000000"/>
          <w:sz w:val="21"/>
          <w:szCs w:val="21"/>
          <w:lang w:bidi="ar"/>
        </w:rPr>
        <w:t>，</w:t>
      </w:r>
      <w:r w:rsidR="007C2ED7" w:rsidRPr="006471D7">
        <w:rPr>
          <w:rFonts w:ascii="宋体" w:hAnsi="宋体" w:cs="宋体" w:hint="eastAsia"/>
          <w:color w:val="000000"/>
          <w:sz w:val="21"/>
          <w:szCs w:val="21"/>
          <w:lang w:bidi="ar"/>
        </w:rPr>
        <w:t>这可能</w:t>
      </w:r>
      <w:r w:rsidR="00BA1FEE" w:rsidRPr="006471D7">
        <w:rPr>
          <w:rFonts w:ascii="宋体" w:hAnsi="宋体" w:cs="宋体" w:hint="eastAsia"/>
          <w:color w:val="000000"/>
          <w:sz w:val="21"/>
          <w:szCs w:val="21"/>
          <w:lang w:bidi="ar"/>
        </w:rPr>
        <w:t>是由于</w:t>
      </w:r>
      <w:r w:rsidR="007C2ED7" w:rsidRPr="006471D7">
        <w:rPr>
          <w:rFonts w:ascii="宋体" w:hAnsi="宋体" w:cs="宋体" w:hint="eastAsia"/>
          <w:color w:val="000000"/>
          <w:sz w:val="21"/>
          <w:szCs w:val="21"/>
          <w:lang w:bidi="ar"/>
        </w:rPr>
        <w:t>该类</w:t>
      </w:r>
      <w:r w:rsidR="00BA1FEE" w:rsidRPr="006471D7">
        <w:rPr>
          <w:rFonts w:ascii="宋体" w:hAnsi="宋体" w:cs="宋体" w:hint="eastAsia"/>
          <w:color w:val="000000"/>
          <w:sz w:val="21"/>
          <w:szCs w:val="21"/>
          <w:lang w:bidi="ar"/>
        </w:rPr>
        <w:t>企业在国内采购的上游供应商实现了进口位置的上升，其承担阶段变长，但其销售给国内企业的</w:t>
      </w:r>
      <w:r w:rsidR="007C2ED7" w:rsidRPr="006471D7">
        <w:rPr>
          <w:rFonts w:ascii="宋体" w:hAnsi="宋体" w:cs="宋体" w:hint="eastAsia"/>
          <w:color w:val="000000"/>
          <w:sz w:val="21"/>
          <w:szCs w:val="21"/>
          <w:lang w:bidi="ar"/>
        </w:rPr>
        <w:t>位置</w:t>
      </w:r>
      <w:r w:rsidR="00BA1FEE" w:rsidRPr="006471D7">
        <w:rPr>
          <w:rFonts w:ascii="宋体" w:hAnsi="宋体" w:cs="宋体" w:hint="eastAsia"/>
          <w:color w:val="000000"/>
          <w:sz w:val="21"/>
          <w:szCs w:val="21"/>
          <w:lang w:bidi="ar"/>
        </w:rPr>
        <w:t>可能与出口</w:t>
      </w:r>
      <w:r w:rsidR="00EC6D56" w:rsidRPr="006471D7">
        <w:rPr>
          <w:rFonts w:ascii="宋体" w:hAnsi="宋体" w:cs="宋体" w:hint="eastAsia"/>
          <w:color w:val="000000"/>
          <w:sz w:val="21"/>
          <w:szCs w:val="21"/>
          <w:lang w:bidi="ar"/>
        </w:rPr>
        <w:t>位置</w:t>
      </w:r>
      <w:r w:rsidR="00BA1FEE" w:rsidRPr="006471D7">
        <w:rPr>
          <w:rFonts w:ascii="宋体" w:hAnsi="宋体" w:cs="宋体" w:hint="eastAsia"/>
          <w:color w:val="000000"/>
          <w:sz w:val="21"/>
          <w:szCs w:val="21"/>
          <w:lang w:bidi="ar"/>
        </w:rPr>
        <w:t>类似，</w:t>
      </w:r>
      <w:r w:rsidR="00EC6D56" w:rsidRPr="006471D7">
        <w:rPr>
          <w:rFonts w:ascii="宋体" w:hAnsi="宋体" w:cs="宋体" w:hint="eastAsia"/>
          <w:color w:val="000000"/>
          <w:sz w:val="21"/>
          <w:szCs w:val="21"/>
          <w:lang w:bidi="ar"/>
        </w:rPr>
        <w:t>并</w:t>
      </w:r>
      <w:r w:rsidR="00BA1FEE" w:rsidRPr="006471D7">
        <w:rPr>
          <w:rFonts w:ascii="宋体" w:hAnsi="宋体" w:cs="宋体" w:hint="eastAsia"/>
          <w:color w:val="000000"/>
          <w:sz w:val="21"/>
          <w:szCs w:val="21"/>
          <w:lang w:bidi="ar"/>
        </w:rPr>
        <w:t>未发现显著变化</w:t>
      </w:r>
      <w:r w:rsidR="00EC6D56" w:rsidRPr="006471D7">
        <w:rPr>
          <w:rFonts w:ascii="宋体" w:hAnsi="宋体" w:cs="宋体" w:hint="eastAsia"/>
          <w:color w:val="000000"/>
          <w:sz w:val="21"/>
          <w:szCs w:val="21"/>
          <w:lang w:bidi="ar"/>
        </w:rPr>
        <w:t>。</w:t>
      </w:r>
      <w:r w:rsidR="00BA1FEE" w:rsidRPr="006471D7">
        <w:rPr>
          <w:rFonts w:ascii="宋体" w:hAnsi="宋体" w:cs="宋体" w:hint="eastAsia"/>
          <w:color w:val="000000"/>
          <w:sz w:val="21"/>
          <w:szCs w:val="21"/>
          <w:lang w:bidi="ar"/>
        </w:rPr>
        <w:t>因此</w:t>
      </w:r>
      <w:r w:rsidR="00EC6D56" w:rsidRPr="006471D7">
        <w:rPr>
          <w:rFonts w:ascii="宋体" w:hAnsi="宋体" w:cs="宋体" w:hint="eastAsia"/>
          <w:color w:val="000000"/>
          <w:sz w:val="21"/>
          <w:szCs w:val="21"/>
          <w:lang w:bidi="ar"/>
        </w:rPr>
        <w:t>，机器人应用</w:t>
      </w:r>
      <w:r w:rsidR="00BA1FEE" w:rsidRPr="006471D7">
        <w:rPr>
          <w:rFonts w:ascii="宋体" w:hAnsi="宋体" w:cs="宋体" w:hint="eastAsia"/>
          <w:color w:val="000000"/>
          <w:sz w:val="21"/>
          <w:szCs w:val="21"/>
          <w:lang w:bidi="ar"/>
        </w:rPr>
        <w:t>未对不进口</w:t>
      </w:r>
      <w:r w:rsidR="00EC6D56" w:rsidRPr="006471D7">
        <w:rPr>
          <w:rFonts w:ascii="宋体" w:hAnsi="宋体" w:cs="宋体" w:hint="eastAsia"/>
          <w:color w:val="000000"/>
          <w:sz w:val="21"/>
          <w:szCs w:val="21"/>
          <w:lang w:bidi="ar"/>
        </w:rPr>
        <w:t>的</w:t>
      </w:r>
      <w:r w:rsidR="00BA1FEE" w:rsidRPr="006471D7">
        <w:rPr>
          <w:rFonts w:ascii="宋体" w:hAnsi="宋体" w:cs="宋体" w:hint="eastAsia"/>
          <w:color w:val="000000"/>
          <w:sz w:val="21"/>
          <w:szCs w:val="21"/>
          <w:lang w:bidi="ar"/>
        </w:rPr>
        <w:t>出口企业产生显著的产业链延伸效应。当然，</w:t>
      </w:r>
      <w:r w:rsidR="007C2ED7" w:rsidRPr="006471D7">
        <w:rPr>
          <w:rFonts w:ascii="宋体" w:hAnsi="宋体" w:cs="宋体" w:hint="eastAsia"/>
          <w:color w:val="000000"/>
          <w:sz w:val="21"/>
          <w:szCs w:val="21"/>
          <w:lang w:bidi="ar"/>
        </w:rPr>
        <w:t>我们必须承认</w:t>
      </w:r>
      <w:r w:rsidR="00BA1FEE" w:rsidRPr="006471D7">
        <w:rPr>
          <w:rFonts w:ascii="宋体" w:hAnsi="宋体" w:cs="宋体" w:hint="eastAsia"/>
          <w:color w:val="000000"/>
          <w:sz w:val="21"/>
          <w:szCs w:val="21"/>
          <w:lang w:bidi="ar"/>
        </w:rPr>
        <w:t>该做法相对比较粗糙，</w:t>
      </w:r>
      <w:r w:rsidR="007C2ED7" w:rsidRPr="006471D7">
        <w:rPr>
          <w:rFonts w:ascii="宋体" w:hAnsi="宋体" w:cs="宋体" w:hint="eastAsia"/>
          <w:color w:val="000000"/>
          <w:sz w:val="21"/>
          <w:szCs w:val="21"/>
          <w:lang w:bidi="ar"/>
        </w:rPr>
        <w:t>因为无法观测企业间的采购数据</w:t>
      </w:r>
      <w:r w:rsidR="00EC6D56" w:rsidRPr="006471D7">
        <w:rPr>
          <w:rFonts w:ascii="宋体" w:hAnsi="宋体" w:cs="宋体" w:hint="eastAsia"/>
          <w:color w:val="000000"/>
          <w:sz w:val="21"/>
          <w:szCs w:val="21"/>
          <w:lang w:bidi="ar"/>
        </w:rPr>
        <w:t>必然</w:t>
      </w:r>
      <w:r w:rsidR="00BA1FEE" w:rsidRPr="006471D7">
        <w:rPr>
          <w:rFonts w:ascii="宋体" w:hAnsi="宋体" w:cs="宋体" w:hint="eastAsia"/>
          <w:color w:val="000000"/>
          <w:sz w:val="21"/>
          <w:szCs w:val="21"/>
          <w:lang w:bidi="ar"/>
        </w:rPr>
        <w:t>会忽略</w:t>
      </w:r>
      <w:r w:rsidR="007C2ED7" w:rsidRPr="006471D7">
        <w:rPr>
          <w:sz w:val="21"/>
          <w:szCs w:val="21"/>
        </w:rPr>
        <w:t>真实</w:t>
      </w:r>
      <w:r w:rsidR="007C2ED7" w:rsidRPr="006471D7">
        <w:rPr>
          <w:rFonts w:hint="eastAsia"/>
          <w:sz w:val="21"/>
          <w:szCs w:val="21"/>
        </w:rPr>
        <w:t>的企业</w:t>
      </w:r>
      <w:r w:rsidR="00EC6D56" w:rsidRPr="006471D7">
        <w:rPr>
          <w:rFonts w:hint="eastAsia"/>
          <w:sz w:val="21"/>
          <w:szCs w:val="21"/>
        </w:rPr>
        <w:t>间</w:t>
      </w:r>
      <w:r w:rsidR="007C2ED7" w:rsidRPr="006471D7">
        <w:rPr>
          <w:sz w:val="21"/>
          <w:szCs w:val="21"/>
        </w:rPr>
        <w:t>采购网络</w:t>
      </w:r>
      <w:r w:rsidR="00BA1FEE" w:rsidRPr="006471D7">
        <w:rPr>
          <w:rFonts w:ascii="宋体" w:hAnsi="宋体" w:cs="宋体" w:hint="eastAsia"/>
          <w:color w:val="000000"/>
          <w:sz w:val="21"/>
          <w:szCs w:val="21"/>
          <w:lang w:bidi="ar"/>
        </w:rPr>
        <w:t>，因此无法准确识别</w:t>
      </w:r>
      <w:r w:rsidR="007C2ED7" w:rsidRPr="006471D7">
        <w:rPr>
          <w:rFonts w:ascii="宋体" w:hAnsi="宋体" w:cs="宋体" w:hint="eastAsia"/>
          <w:color w:val="000000"/>
          <w:sz w:val="21"/>
          <w:szCs w:val="21"/>
          <w:lang w:bidi="ar"/>
        </w:rPr>
        <w:t>该类企业的国内产业链</w:t>
      </w:r>
      <w:r w:rsidR="007C2ED7" w:rsidRPr="006471D7">
        <w:rPr>
          <w:rFonts w:ascii="宋体" w:hAnsi="宋体" w:cs="宋体" w:hint="eastAsia"/>
          <w:color w:val="000000"/>
          <w:sz w:val="21"/>
          <w:szCs w:val="21"/>
          <w:lang w:bidi="ar"/>
        </w:rPr>
        <w:lastRenderedPageBreak/>
        <w:t>长度</w:t>
      </w:r>
      <w:r w:rsidR="00BA1FEE" w:rsidRPr="006471D7">
        <w:rPr>
          <w:rFonts w:ascii="宋体" w:hAnsi="宋体" w:cs="宋体" w:hint="eastAsia"/>
          <w:color w:val="000000"/>
          <w:sz w:val="21"/>
          <w:szCs w:val="21"/>
          <w:lang w:bidi="ar"/>
        </w:rPr>
        <w:t>。</w:t>
      </w:r>
      <w:r w:rsidR="00C436C4" w:rsidRPr="006471D7">
        <w:rPr>
          <w:rFonts w:hint="eastAsia"/>
          <w:color w:val="000000"/>
          <w:sz w:val="21"/>
          <w:szCs w:val="21"/>
          <w:lang w:bidi="ar"/>
        </w:rPr>
        <w:t>除上述讨论外，本文</w:t>
      </w:r>
      <w:r w:rsidR="00EC1E1F">
        <w:rPr>
          <w:rFonts w:hint="eastAsia"/>
          <w:color w:val="000000"/>
          <w:sz w:val="21"/>
          <w:szCs w:val="21"/>
          <w:lang w:bidi="ar"/>
        </w:rPr>
        <w:t>已经</w:t>
      </w:r>
      <w:r w:rsidR="00C436C4" w:rsidRPr="006471D7">
        <w:rPr>
          <w:rFonts w:hint="eastAsia"/>
          <w:color w:val="000000"/>
          <w:sz w:val="21"/>
          <w:szCs w:val="21"/>
          <w:lang w:bidi="ar"/>
        </w:rPr>
        <w:t>讨论了沿产业链传导效应，这部分能够捕捉机器人应用对上游和下游企业（不一定是不进口</w:t>
      </w:r>
      <w:r w:rsidR="00EC6D56" w:rsidRPr="006471D7">
        <w:rPr>
          <w:rFonts w:hint="eastAsia"/>
          <w:color w:val="000000"/>
          <w:sz w:val="21"/>
          <w:szCs w:val="21"/>
          <w:lang w:bidi="ar"/>
        </w:rPr>
        <w:t>的</w:t>
      </w:r>
      <w:r w:rsidR="00C436C4" w:rsidRPr="006471D7">
        <w:rPr>
          <w:rFonts w:hint="eastAsia"/>
          <w:color w:val="000000"/>
          <w:sz w:val="21"/>
          <w:szCs w:val="21"/>
          <w:lang w:bidi="ar"/>
        </w:rPr>
        <w:t>出口企业）的带动作用。研究发现，</w:t>
      </w:r>
      <w:r w:rsidR="00C436C4" w:rsidRPr="006471D7">
        <w:rPr>
          <w:rFonts w:hint="eastAsia"/>
          <w:color w:val="000000" w:themeColor="text1"/>
          <w:sz w:val="21"/>
          <w:szCs w:val="21"/>
        </w:rPr>
        <w:t>机器人应用不仅有助于赋能本行业企业所承担国内产业链长度的延伸，更为重要的是，上游和下游行业机器人应用将会通过产业链传导效应，显著促进企业所承担</w:t>
      </w:r>
      <w:r w:rsidR="00C436C4" w:rsidRPr="006471D7">
        <w:rPr>
          <w:color w:val="000000" w:themeColor="text1"/>
          <w:sz w:val="21"/>
          <w:szCs w:val="21"/>
        </w:rPr>
        <w:t>国内</w:t>
      </w:r>
      <w:r w:rsidR="00C436C4" w:rsidRPr="006471D7">
        <w:rPr>
          <w:rFonts w:hint="eastAsia"/>
          <w:color w:val="000000" w:themeColor="text1"/>
          <w:sz w:val="21"/>
          <w:szCs w:val="21"/>
        </w:rPr>
        <w:t>产业链长度提升，同时产生了显著的稳链强链效应。</w:t>
      </w:r>
    </w:p>
    <w:p w14:paraId="03EA4340" w14:textId="3FF0E34C" w:rsidR="00B62428" w:rsidRPr="006471D7" w:rsidRDefault="00C436C4" w:rsidP="00C436C4">
      <w:pPr>
        <w:widowControl/>
        <w:adjustRightInd w:val="0"/>
        <w:snapToGrid w:val="0"/>
        <w:spacing w:line="360" w:lineRule="auto"/>
        <w:ind w:firstLineChars="200" w:firstLine="420"/>
        <w:rPr>
          <w:color w:val="000000"/>
          <w:sz w:val="21"/>
          <w:szCs w:val="21"/>
          <w:lang w:bidi="ar"/>
        </w:rPr>
      </w:pPr>
      <w:r w:rsidRPr="006471D7">
        <w:rPr>
          <w:rFonts w:hint="eastAsia"/>
          <w:color w:val="000000" w:themeColor="text1"/>
          <w:sz w:val="21"/>
          <w:szCs w:val="21"/>
        </w:rPr>
        <w:t>综上所述，</w:t>
      </w:r>
      <w:r w:rsidRPr="006471D7">
        <w:rPr>
          <w:rFonts w:ascii="宋体" w:hAnsi="宋体" w:cs="宋体" w:hint="eastAsia"/>
          <w:color w:val="000000"/>
          <w:sz w:val="21"/>
          <w:szCs w:val="21"/>
          <w:lang w:bidi="ar"/>
        </w:rPr>
        <w:t>如果未来能够获得更加细致的企业层面采购信息，作者一定第一时间进行深入研究，审稿</w:t>
      </w:r>
      <w:r w:rsidR="00E7385B" w:rsidRPr="006471D7">
        <w:rPr>
          <w:rFonts w:ascii="宋体" w:hAnsi="宋体" w:cs="宋体" w:hint="eastAsia"/>
          <w:color w:val="000000"/>
          <w:sz w:val="21"/>
          <w:szCs w:val="21"/>
          <w:lang w:bidi="ar"/>
        </w:rPr>
        <w:t>专家</w:t>
      </w:r>
      <w:r w:rsidRPr="006471D7">
        <w:rPr>
          <w:rFonts w:ascii="宋体" w:hAnsi="宋体" w:cs="宋体" w:hint="eastAsia"/>
          <w:color w:val="000000"/>
          <w:sz w:val="21"/>
          <w:szCs w:val="21"/>
          <w:lang w:bidi="ar"/>
        </w:rPr>
        <w:t>为这一领域的研究指明了未来研究方向，再次感谢审稿专家的启发性意见。</w:t>
      </w:r>
    </w:p>
    <w:p w14:paraId="55C580A9" w14:textId="1679C6AE" w:rsidR="00120BA7" w:rsidRPr="006471D7" w:rsidRDefault="00E0773E" w:rsidP="00B62428">
      <w:pPr>
        <w:widowControl/>
        <w:adjustRightInd w:val="0"/>
        <w:snapToGrid w:val="0"/>
        <w:spacing w:line="360" w:lineRule="auto"/>
        <w:ind w:firstLine="400"/>
        <w:jc w:val="center"/>
        <w:rPr>
          <w:color w:val="000000"/>
          <w:sz w:val="21"/>
          <w:szCs w:val="21"/>
          <w:lang w:bidi="ar"/>
        </w:rPr>
      </w:pPr>
      <w:r w:rsidRPr="006471D7">
        <w:rPr>
          <w:rFonts w:ascii="宋体" w:hAnsi="宋体" w:cs="宋体" w:hint="eastAsia"/>
          <w:color w:val="000000"/>
          <w:sz w:val="21"/>
          <w:szCs w:val="21"/>
          <w:lang w:bidi="ar"/>
        </w:rPr>
        <w:t>表</w:t>
      </w:r>
      <w:r w:rsidR="00BD6DFB" w:rsidRPr="006471D7">
        <w:rPr>
          <w:color w:val="000000"/>
          <w:sz w:val="21"/>
          <w:szCs w:val="21"/>
          <w:lang w:bidi="ar"/>
        </w:rPr>
        <w:t>A</w:t>
      </w:r>
      <w:r w:rsidR="002E60A8" w:rsidRPr="006471D7">
        <w:rPr>
          <w:color w:val="000000"/>
          <w:sz w:val="21"/>
          <w:szCs w:val="21"/>
          <w:lang w:bidi="ar"/>
        </w:rPr>
        <w:t>1</w:t>
      </w:r>
      <w:r w:rsidR="00BD6DFB" w:rsidRPr="006471D7">
        <w:rPr>
          <w:color w:val="000000"/>
          <w:sz w:val="21"/>
          <w:szCs w:val="21"/>
          <w:lang w:bidi="ar"/>
        </w:rPr>
        <w:t xml:space="preserve"> </w:t>
      </w:r>
      <w:r w:rsidR="00D81090">
        <w:rPr>
          <w:rFonts w:hint="eastAsia"/>
          <w:color w:val="000000"/>
          <w:sz w:val="21"/>
          <w:szCs w:val="21"/>
          <w:lang w:bidi="ar"/>
        </w:rPr>
        <w:t>考虑对不同进出口行为企业的</w:t>
      </w:r>
      <w:r w:rsidR="00BD6DFB" w:rsidRPr="006471D7">
        <w:rPr>
          <w:rFonts w:hint="eastAsia"/>
          <w:color w:val="000000"/>
          <w:sz w:val="21"/>
          <w:szCs w:val="21"/>
          <w:lang w:bidi="ar"/>
        </w:rPr>
        <w:t>影响</w:t>
      </w:r>
    </w:p>
    <w:tbl>
      <w:tblPr>
        <w:tblpPr w:leftFromText="180" w:rightFromText="180" w:vertAnchor="text" w:tblpY="1"/>
        <w:tblOverlap w:val="never"/>
        <w:tblW w:w="5000" w:type="pct"/>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2183"/>
        <w:gridCol w:w="2023"/>
        <w:gridCol w:w="4100"/>
      </w:tblGrid>
      <w:tr w:rsidR="00D55138" w14:paraId="5112FF91" w14:textId="77777777" w:rsidTr="00D55138">
        <w:trPr>
          <w:trHeight w:hRule="exact" w:val="284"/>
        </w:trPr>
        <w:tc>
          <w:tcPr>
            <w:tcW w:w="1314" w:type="pct"/>
            <w:tcBorders>
              <w:top w:val="single" w:sz="4" w:space="0" w:color="auto"/>
              <w:bottom w:val="nil"/>
            </w:tcBorders>
            <w:vAlign w:val="center"/>
          </w:tcPr>
          <w:p w14:paraId="59B30AEF" w14:textId="77777777" w:rsidR="00D55138" w:rsidRDefault="00D55138" w:rsidP="00EC1E1F">
            <w:pPr>
              <w:adjustRightInd w:val="0"/>
              <w:snapToGrid w:val="0"/>
              <w:spacing w:line="360" w:lineRule="auto"/>
              <w:jc w:val="center"/>
              <w:rPr>
                <w:rFonts w:ascii="Times New Roman Regular" w:hAnsi="Times New Roman Regular" w:cs="Times New Roman Regular"/>
                <w:color w:val="000000" w:themeColor="text1"/>
                <w:sz w:val="18"/>
                <w:szCs w:val="18"/>
              </w:rPr>
            </w:pPr>
          </w:p>
        </w:tc>
        <w:tc>
          <w:tcPr>
            <w:tcW w:w="1218" w:type="pct"/>
            <w:tcBorders>
              <w:top w:val="single" w:sz="4" w:space="0" w:color="auto"/>
              <w:bottom w:val="nil"/>
            </w:tcBorders>
            <w:vAlign w:val="center"/>
          </w:tcPr>
          <w:p w14:paraId="44B74878" w14:textId="77777777" w:rsidR="00D55138" w:rsidRDefault="00D55138" w:rsidP="00EC1E1F">
            <w:pPr>
              <w:adjustRightInd w:val="0"/>
              <w:snapToGrid w:val="0"/>
              <w:spacing w:line="360" w:lineRule="auto"/>
              <w:jc w:val="center"/>
              <w:rPr>
                <w:rFonts w:ascii="Times New Roman Regular" w:hAnsi="Times New Roman Regular" w:cs="Times New Roman Regular"/>
                <w:color w:val="000000" w:themeColor="text1"/>
                <w:sz w:val="18"/>
                <w:szCs w:val="18"/>
              </w:rPr>
            </w:pPr>
            <w:r>
              <w:rPr>
                <w:rFonts w:ascii="Times New Roman Regular" w:hAnsi="Times New Roman Regular" w:cs="Times New Roman Regular"/>
                <w:color w:val="000000" w:themeColor="text1"/>
                <w:sz w:val="18"/>
                <w:szCs w:val="18"/>
              </w:rPr>
              <w:t>（</w:t>
            </w:r>
            <w:r>
              <w:rPr>
                <w:rFonts w:ascii="Times New Roman Regular" w:hAnsi="Times New Roman Regular" w:cs="Times New Roman Regular"/>
                <w:color w:val="000000" w:themeColor="text1"/>
                <w:sz w:val="18"/>
                <w:szCs w:val="18"/>
              </w:rPr>
              <w:t>1</w:t>
            </w:r>
            <w:r>
              <w:rPr>
                <w:rFonts w:ascii="Times New Roman Regular" w:hAnsi="Times New Roman Regular" w:cs="Times New Roman Regular"/>
                <w:color w:val="000000" w:themeColor="text1"/>
                <w:sz w:val="18"/>
                <w:szCs w:val="18"/>
              </w:rPr>
              <w:t>）</w:t>
            </w:r>
          </w:p>
        </w:tc>
        <w:tc>
          <w:tcPr>
            <w:tcW w:w="2468" w:type="pct"/>
            <w:tcBorders>
              <w:top w:val="single" w:sz="4" w:space="0" w:color="auto"/>
              <w:bottom w:val="nil"/>
            </w:tcBorders>
            <w:vAlign w:val="center"/>
          </w:tcPr>
          <w:p w14:paraId="4663EEAC" w14:textId="77777777" w:rsidR="00D55138" w:rsidRDefault="00D55138" w:rsidP="00EC1E1F">
            <w:pPr>
              <w:adjustRightInd w:val="0"/>
              <w:snapToGrid w:val="0"/>
              <w:spacing w:line="360" w:lineRule="auto"/>
              <w:jc w:val="center"/>
              <w:rPr>
                <w:rFonts w:ascii="Times New Roman Regular" w:hAnsi="Times New Roman Regular" w:cs="Times New Roman Regular"/>
                <w:color w:val="000000" w:themeColor="text1"/>
                <w:sz w:val="18"/>
                <w:szCs w:val="18"/>
              </w:rPr>
            </w:pPr>
            <w:r>
              <w:rPr>
                <w:rFonts w:ascii="Times New Roman Regular" w:hAnsi="Times New Roman Regular" w:cs="Times New Roman Regular"/>
                <w:color w:val="000000" w:themeColor="text1"/>
                <w:sz w:val="18"/>
                <w:szCs w:val="18"/>
              </w:rPr>
              <w:t>（</w:t>
            </w:r>
            <w:r>
              <w:rPr>
                <w:rFonts w:ascii="Times New Roman Regular" w:hAnsi="Times New Roman Regular" w:cs="Times New Roman Regular"/>
                <w:color w:val="000000" w:themeColor="text1"/>
                <w:sz w:val="18"/>
                <w:szCs w:val="18"/>
              </w:rPr>
              <w:t>2</w:t>
            </w:r>
            <w:r>
              <w:rPr>
                <w:rFonts w:ascii="Times New Roman Regular" w:hAnsi="Times New Roman Regular" w:cs="Times New Roman Regular"/>
                <w:color w:val="000000" w:themeColor="text1"/>
                <w:sz w:val="18"/>
                <w:szCs w:val="18"/>
              </w:rPr>
              <w:t>）</w:t>
            </w:r>
          </w:p>
        </w:tc>
      </w:tr>
      <w:tr w:rsidR="00D55138" w14:paraId="4781BCEA" w14:textId="77777777" w:rsidTr="00D55138">
        <w:trPr>
          <w:trHeight w:hRule="exact" w:val="568"/>
        </w:trPr>
        <w:tc>
          <w:tcPr>
            <w:tcW w:w="1314" w:type="pct"/>
            <w:tcBorders>
              <w:top w:val="nil"/>
              <w:bottom w:val="single" w:sz="4" w:space="0" w:color="auto"/>
            </w:tcBorders>
            <w:vAlign w:val="center"/>
          </w:tcPr>
          <w:p w14:paraId="50BF3F57" w14:textId="77777777" w:rsidR="00D55138" w:rsidRDefault="00D55138" w:rsidP="00EC1E1F">
            <w:pPr>
              <w:adjustRightInd w:val="0"/>
              <w:snapToGrid w:val="0"/>
              <w:spacing w:line="360" w:lineRule="auto"/>
              <w:jc w:val="center"/>
              <w:rPr>
                <w:rFonts w:ascii="Times New Roman Regular" w:hAnsi="Times New Roman Regular" w:cs="Times New Roman Regular"/>
                <w:color w:val="000000" w:themeColor="text1"/>
                <w:sz w:val="18"/>
                <w:szCs w:val="18"/>
              </w:rPr>
            </w:pPr>
          </w:p>
        </w:tc>
        <w:tc>
          <w:tcPr>
            <w:tcW w:w="1218" w:type="pct"/>
            <w:tcBorders>
              <w:top w:val="nil"/>
              <w:bottom w:val="single" w:sz="4" w:space="0" w:color="auto"/>
            </w:tcBorders>
          </w:tcPr>
          <w:p w14:paraId="6646718B" w14:textId="77777777" w:rsidR="00D55138" w:rsidRPr="00D55138" w:rsidRDefault="00D55138" w:rsidP="00EC1E1F">
            <w:pPr>
              <w:adjustRightInd w:val="0"/>
              <w:snapToGrid w:val="0"/>
              <w:spacing w:line="360" w:lineRule="auto"/>
              <w:jc w:val="center"/>
              <w:rPr>
                <w:rFonts w:ascii="Times New Roman Regular" w:hAnsi="Times New Roman Regular" w:cs="Times New Roman Regular"/>
                <w:iCs/>
                <w:color w:val="000000" w:themeColor="text1"/>
                <w:sz w:val="18"/>
                <w:szCs w:val="18"/>
              </w:rPr>
            </w:pPr>
            <w:r w:rsidRPr="00D55138">
              <w:rPr>
                <w:rFonts w:ascii="Times New Roman Regular" w:hAnsi="Times New Roman Regular" w:cs="Times New Roman Regular" w:hint="eastAsia"/>
                <w:iCs/>
                <w:color w:val="000000" w:themeColor="text1"/>
                <w:sz w:val="18"/>
                <w:szCs w:val="18"/>
              </w:rPr>
              <w:t>既进口又出口企业</w:t>
            </w:r>
          </w:p>
          <w:p w14:paraId="53EDDE7F" w14:textId="687619CA" w:rsidR="00D55138" w:rsidRPr="00D65B39" w:rsidRDefault="00D55138" w:rsidP="00EC1E1F">
            <w:pPr>
              <w:adjustRightInd w:val="0"/>
              <w:snapToGrid w:val="0"/>
              <w:spacing w:line="360" w:lineRule="auto"/>
              <w:jc w:val="center"/>
              <w:rPr>
                <w:rFonts w:ascii="Times New Roman Regular" w:hAnsi="Times New Roman Regular" w:cs="Times New Roman Regular"/>
                <w:i/>
                <w:color w:val="000000" w:themeColor="text1"/>
                <w:sz w:val="18"/>
                <w:szCs w:val="18"/>
              </w:rPr>
            </w:pPr>
            <w:proofErr w:type="spellStart"/>
            <w:r w:rsidRPr="00D65B39">
              <w:rPr>
                <w:rFonts w:ascii="Times New Roman Regular" w:hAnsi="Times New Roman Regular" w:cs="Times New Roman Regular" w:hint="eastAsia"/>
                <w:i/>
                <w:color w:val="000000" w:themeColor="text1"/>
                <w:sz w:val="18"/>
                <w:szCs w:val="18"/>
              </w:rPr>
              <w:t>G</w:t>
            </w:r>
            <w:r w:rsidRPr="00D65B39">
              <w:rPr>
                <w:rFonts w:ascii="Times New Roman Regular" w:hAnsi="Times New Roman Regular" w:cs="Times New Roman Regular"/>
                <w:i/>
                <w:color w:val="000000" w:themeColor="text1"/>
                <w:sz w:val="18"/>
                <w:szCs w:val="18"/>
              </w:rPr>
              <w:t>VC_length</w:t>
            </w:r>
            <w:proofErr w:type="spellEnd"/>
          </w:p>
        </w:tc>
        <w:tc>
          <w:tcPr>
            <w:tcW w:w="2468" w:type="pct"/>
            <w:tcBorders>
              <w:top w:val="nil"/>
              <w:bottom w:val="single" w:sz="4" w:space="0" w:color="auto"/>
            </w:tcBorders>
          </w:tcPr>
          <w:p w14:paraId="0146F859" w14:textId="1BF47803" w:rsidR="00D55138" w:rsidRDefault="00D55138" w:rsidP="00EC1E1F">
            <w:pPr>
              <w:adjustRightInd w:val="0"/>
              <w:snapToGrid w:val="0"/>
              <w:spacing w:line="360" w:lineRule="auto"/>
              <w:jc w:val="center"/>
              <w:rPr>
                <w:rFonts w:ascii="Times New Roman Regular" w:hAnsi="Times New Roman Regular" w:cs="Times New Roman Regular"/>
                <w:iCs/>
                <w:color w:val="000000" w:themeColor="text1"/>
                <w:sz w:val="18"/>
                <w:szCs w:val="18"/>
              </w:rPr>
            </w:pPr>
            <w:r w:rsidRPr="00D55138">
              <w:rPr>
                <w:rFonts w:ascii="Times New Roman Regular" w:hAnsi="Times New Roman Regular" w:cs="Times New Roman Regular" w:hint="eastAsia"/>
                <w:iCs/>
                <w:color w:val="000000" w:themeColor="text1"/>
                <w:sz w:val="18"/>
                <w:szCs w:val="18"/>
              </w:rPr>
              <w:t>不进口</w:t>
            </w:r>
            <w:r w:rsidR="00EC6D56">
              <w:rPr>
                <w:rFonts w:ascii="Times New Roman Regular" w:hAnsi="Times New Roman Regular" w:cs="Times New Roman Regular" w:hint="eastAsia"/>
                <w:iCs/>
                <w:color w:val="000000" w:themeColor="text1"/>
                <w:sz w:val="18"/>
                <w:szCs w:val="18"/>
              </w:rPr>
              <w:t>的</w:t>
            </w:r>
            <w:r w:rsidRPr="00D55138">
              <w:rPr>
                <w:rFonts w:ascii="Times New Roman Regular" w:hAnsi="Times New Roman Regular" w:cs="Times New Roman Regular" w:hint="eastAsia"/>
                <w:iCs/>
                <w:color w:val="000000" w:themeColor="text1"/>
                <w:sz w:val="18"/>
                <w:szCs w:val="18"/>
              </w:rPr>
              <w:t>出口企业</w:t>
            </w:r>
          </w:p>
          <w:p w14:paraId="677D8B92" w14:textId="3E6B6F24" w:rsidR="00D55138" w:rsidRPr="00D65B39" w:rsidRDefault="00BA1FEE" w:rsidP="00EC1E1F">
            <w:pPr>
              <w:adjustRightInd w:val="0"/>
              <w:snapToGrid w:val="0"/>
              <w:spacing w:line="360" w:lineRule="auto"/>
              <w:jc w:val="center"/>
              <w:rPr>
                <w:rFonts w:ascii="Times New Roman Regular" w:hAnsi="Times New Roman Regular" w:cs="Times New Roman Regular"/>
                <w:i/>
                <w:color w:val="000000" w:themeColor="text1"/>
                <w:sz w:val="18"/>
                <w:szCs w:val="18"/>
              </w:rPr>
            </w:pPr>
            <w:proofErr w:type="spellStart"/>
            <w:r w:rsidRPr="00D65B39">
              <w:rPr>
                <w:rFonts w:ascii="Times New Roman Regular" w:hAnsi="Times New Roman Regular" w:cs="Times New Roman Regular" w:hint="eastAsia"/>
                <w:i/>
                <w:color w:val="000000" w:themeColor="text1"/>
                <w:sz w:val="18"/>
                <w:szCs w:val="18"/>
              </w:rPr>
              <w:t>G</w:t>
            </w:r>
            <w:r w:rsidRPr="00D65B39">
              <w:rPr>
                <w:rFonts w:ascii="Times New Roman Regular" w:hAnsi="Times New Roman Regular" w:cs="Times New Roman Regular"/>
                <w:i/>
                <w:color w:val="000000" w:themeColor="text1"/>
                <w:sz w:val="18"/>
                <w:szCs w:val="18"/>
              </w:rPr>
              <w:t>VC_length</w:t>
            </w:r>
            <w:proofErr w:type="spellEnd"/>
            <w:r w:rsidRPr="00D65B39">
              <w:rPr>
                <w:rFonts w:ascii="Times New Roman Regular" w:hAnsi="Times New Roman Regular" w:cs="Times New Roman Regular"/>
                <w:i/>
                <w:color w:val="000000" w:themeColor="text1"/>
                <w:sz w:val="18"/>
                <w:szCs w:val="18"/>
              </w:rPr>
              <w:t xml:space="preserve"> </w:t>
            </w:r>
            <w:r w:rsidR="00D55138" w:rsidRPr="00D65B39">
              <w:rPr>
                <w:rFonts w:ascii="Times New Roman Regular" w:hAnsi="Times New Roman Regular" w:cs="Times New Roman Regular"/>
                <w:i/>
                <w:color w:val="000000" w:themeColor="text1"/>
                <w:sz w:val="18"/>
                <w:szCs w:val="18"/>
              </w:rPr>
              <w:t>_d</w:t>
            </w:r>
          </w:p>
        </w:tc>
      </w:tr>
      <w:tr w:rsidR="00D55138" w14:paraId="2E22E739" w14:textId="77777777" w:rsidTr="00EC1E1F">
        <w:trPr>
          <w:trHeight w:hRule="exact" w:val="284"/>
        </w:trPr>
        <w:tc>
          <w:tcPr>
            <w:tcW w:w="1314" w:type="pct"/>
            <w:tcBorders>
              <w:top w:val="single" w:sz="4" w:space="0" w:color="auto"/>
            </w:tcBorders>
            <w:vAlign w:val="center"/>
          </w:tcPr>
          <w:p w14:paraId="57393D37" w14:textId="77777777" w:rsidR="00D55138" w:rsidRDefault="00D55138" w:rsidP="00D55138">
            <w:pPr>
              <w:adjustRightInd w:val="0"/>
              <w:snapToGrid w:val="0"/>
              <w:spacing w:line="360" w:lineRule="auto"/>
              <w:jc w:val="center"/>
              <w:rPr>
                <w:rFonts w:ascii="Times New Roman Regular" w:hAnsi="Times New Roman Regular" w:cs="Times New Roman Regular"/>
                <w:i/>
                <w:iCs/>
                <w:color w:val="000000" w:themeColor="text1"/>
                <w:sz w:val="18"/>
                <w:szCs w:val="18"/>
              </w:rPr>
            </w:pPr>
            <w:r>
              <w:rPr>
                <w:rFonts w:ascii="Times New Roman Regular" w:hAnsi="Times New Roman Regular" w:cs="Times New Roman Regular"/>
                <w:i/>
                <w:iCs/>
                <w:color w:val="000000" w:themeColor="text1"/>
                <w:sz w:val="18"/>
                <w:szCs w:val="18"/>
              </w:rPr>
              <w:t>CHF</w:t>
            </w:r>
          </w:p>
        </w:tc>
        <w:tc>
          <w:tcPr>
            <w:tcW w:w="1218" w:type="pct"/>
            <w:tcBorders>
              <w:top w:val="single" w:sz="4" w:space="0" w:color="auto"/>
            </w:tcBorders>
          </w:tcPr>
          <w:p w14:paraId="49EE4983" w14:textId="3FD3CB75" w:rsidR="00D55138" w:rsidRPr="00123957" w:rsidRDefault="00D55138" w:rsidP="00D55138">
            <w:pPr>
              <w:adjustRightInd w:val="0"/>
              <w:snapToGrid w:val="0"/>
              <w:spacing w:line="360" w:lineRule="auto"/>
              <w:jc w:val="center"/>
              <w:rPr>
                <w:rFonts w:ascii="Times New Roman Regular" w:hAnsi="Times New Roman Regular" w:cs="Times New Roman Regular"/>
                <w:color w:val="000000" w:themeColor="text1"/>
                <w:sz w:val="18"/>
                <w:szCs w:val="18"/>
              </w:rPr>
            </w:pPr>
            <w:r w:rsidRPr="00123957">
              <w:rPr>
                <w:color w:val="000000" w:themeColor="text1"/>
                <w:sz w:val="18"/>
                <w:szCs w:val="18"/>
              </w:rPr>
              <w:t>0.133**</w:t>
            </w:r>
          </w:p>
        </w:tc>
        <w:tc>
          <w:tcPr>
            <w:tcW w:w="2468" w:type="pct"/>
            <w:tcBorders>
              <w:top w:val="single" w:sz="4" w:space="0" w:color="auto"/>
            </w:tcBorders>
          </w:tcPr>
          <w:p w14:paraId="5586FAF5" w14:textId="043666AC" w:rsidR="00D55138" w:rsidRPr="00123957" w:rsidRDefault="00D55138" w:rsidP="00D55138">
            <w:pPr>
              <w:adjustRightInd w:val="0"/>
              <w:snapToGrid w:val="0"/>
              <w:spacing w:line="360" w:lineRule="auto"/>
              <w:jc w:val="center"/>
              <w:rPr>
                <w:rFonts w:ascii="Times New Roman Regular" w:hAnsi="Times New Roman Regular" w:cs="Times New Roman Regular"/>
                <w:color w:val="000000" w:themeColor="text1"/>
                <w:sz w:val="18"/>
                <w:szCs w:val="18"/>
              </w:rPr>
            </w:pPr>
            <w:r w:rsidRPr="00123957">
              <w:rPr>
                <w:color w:val="000000" w:themeColor="text1"/>
                <w:sz w:val="18"/>
                <w:szCs w:val="18"/>
              </w:rPr>
              <w:t>-0.006</w:t>
            </w:r>
          </w:p>
        </w:tc>
      </w:tr>
      <w:tr w:rsidR="00D55138" w14:paraId="74AFB8E9" w14:textId="77777777" w:rsidTr="00EC1E1F">
        <w:trPr>
          <w:trHeight w:hRule="exact" w:val="284"/>
        </w:trPr>
        <w:tc>
          <w:tcPr>
            <w:tcW w:w="1314" w:type="pct"/>
            <w:vAlign w:val="center"/>
          </w:tcPr>
          <w:p w14:paraId="0C0D4EF3" w14:textId="77777777" w:rsidR="00D55138" w:rsidRDefault="00D55138" w:rsidP="00D55138">
            <w:pPr>
              <w:adjustRightInd w:val="0"/>
              <w:snapToGrid w:val="0"/>
              <w:spacing w:line="360" w:lineRule="auto"/>
              <w:jc w:val="center"/>
              <w:rPr>
                <w:rFonts w:ascii="Times New Roman Regular" w:hAnsi="Times New Roman Regular" w:cs="Times New Roman Regular"/>
                <w:i/>
                <w:iCs/>
                <w:color w:val="000000" w:themeColor="text1"/>
                <w:sz w:val="18"/>
                <w:szCs w:val="18"/>
              </w:rPr>
            </w:pPr>
          </w:p>
        </w:tc>
        <w:tc>
          <w:tcPr>
            <w:tcW w:w="1218" w:type="pct"/>
          </w:tcPr>
          <w:p w14:paraId="759A8090" w14:textId="37B9F843" w:rsidR="00D55138" w:rsidRPr="00123957" w:rsidRDefault="00D55138" w:rsidP="00D55138">
            <w:pPr>
              <w:adjustRightInd w:val="0"/>
              <w:snapToGrid w:val="0"/>
              <w:spacing w:line="360" w:lineRule="auto"/>
              <w:jc w:val="center"/>
              <w:rPr>
                <w:rFonts w:ascii="Times New Roman Regular" w:hAnsi="Times New Roman Regular" w:cs="Times New Roman Regular"/>
                <w:color w:val="000000" w:themeColor="text1"/>
                <w:sz w:val="18"/>
                <w:szCs w:val="18"/>
              </w:rPr>
            </w:pPr>
            <w:r w:rsidRPr="00123957">
              <w:rPr>
                <w:color w:val="000000" w:themeColor="text1"/>
                <w:sz w:val="18"/>
                <w:szCs w:val="18"/>
              </w:rPr>
              <w:t>(0.065)</w:t>
            </w:r>
          </w:p>
        </w:tc>
        <w:tc>
          <w:tcPr>
            <w:tcW w:w="2468" w:type="pct"/>
          </w:tcPr>
          <w:p w14:paraId="43430EAC" w14:textId="14519A8A" w:rsidR="00D55138" w:rsidRPr="00123957" w:rsidRDefault="00D55138" w:rsidP="00D55138">
            <w:pPr>
              <w:adjustRightInd w:val="0"/>
              <w:snapToGrid w:val="0"/>
              <w:spacing w:line="360" w:lineRule="auto"/>
              <w:jc w:val="center"/>
              <w:rPr>
                <w:rFonts w:ascii="Times New Roman Regular" w:hAnsi="Times New Roman Regular" w:cs="Times New Roman Regular"/>
                <w:color w:val="000000" w:themeColor="text1"/>
                <w:sz w:val="18"/>
                <w:szCs w:val="18"/>
              </w:rPr>
            </w:pPr>
            <w:r w:rsidRPr="00123957">
              <w:rPr>
                <w:color w:val="000000" w:themeColor="text1"/>
                <w:sz w:val="18"/>
                <w:szCs w:val="18"/>
              </w:rPr>
              <w:t>(0.190)</w:t>
            </w:r>
          </w:p>
        </w:tc>
      </w:tr>
      <w:tr w:rsidR="00D55138" w14:paraId="175FF898" w14:textId="77777777" w:rsidTr="00EC1E1F">
        <w:trPr>
          <w:trHeight w:hRule="exact" w:val="284"/>
        </w:trPr>
        <w:tc>
          <w:tcPr>
            <w:tcW w:w="1314" w:type="pct"/>
            <w:vAlign w:val="center"/>
          </w:tcPr>
          <w:p w14:paraId="1455BC42" w14:textId="77777777" w:rsidR="00D55138" w:rsidRDefault="00D55138" w:rsidP="00D55138">
            <w:pPr>
              <w:adjustRightInd w:val="0"/>
              <w:snapToGrid w:val="0"/>
              <w:spacing w:line="360" w:lineRule="auto"/>
              <w:jc w:val="center"/>
              <w:rPr>
                <w:rFonts w:ascii="Times New Roman Regular" w:hAnsi="Times New Roman Regular" w:cs="Times New Roman Regular"/>
                <w:i/>
                <w:color w:val="000000" w:themeColor="text1"/>
                <w:sz w:val="18"/>
                <w:szCs w:val="18"/>
              </w:rPr>
            </w:pPr>
            <w:r>
              <w:rPr>
                <w:rFonts w:ascii="Times New Roman Regular" w:hAnsi="Times New Roman Regular" w:cs="Times New Roman Regular"/>
                <w:i/>
                <w:color w:val="000000" w:themeColor="text1"/>
                <w:sz w:val="18"/>
                <w:szCs w:val="18"/>
              </w:rPr>
              <w:t>Controls</w:t>
            </w:r>
          </w:p>
        </w:tc>
        <w:tc>
          <w:tcPr>
            <w:tcW w:w="1218" w:type="pct"/>
          </w:tcPr>
          <w:p w14:paraId="3823DBF6" w14:textId="051CBAB1" w:rsidR="00D55138" w:rsidRPr="00123957" w:rsidRDefault="00D55138" w:rsidP="00D55138">
            <w:pPr>
              <w:adjustRightInd w:val="0"/>
              <w:snapToGrid w:val="0"/>
              <w:spacing w:line="360" w:lineRule="auto"/>
              <w:jc w:val="center"/>
              <w:rPr>
                <w:rFonts w:ascii="Times New Roman Regular" w:hAnsi="Times New Roman Regular" w:cs="Times New Roman Regular"/>
                <w:color w:val="000000" w:themeColor="text1"/>
                <w:sz w:val="18"/>
                <w:szCs w:val="18"/>
              </w:rPr>
            </w:pPr>
            <w:r w:rsidRPr="00123957">
              <w:rPr>
                <w:rFonts w:ascii="Times New Roman Regular" w:hAnsi="Times New Roman Regular" w:cs="Times New Roman Regular"/>
                <w:color w:val="000000" w:themeColor="text1"/>
                <w:sz w:val="18"/>
                <w:szCs w:val="18"/>
              </w:rPr>
              <w:t>Yes</w:t>
            </w:r>
          </w:p>
        </w:tc>
        <w:tc>
          <w:tcPr>
            <w:tcW w:w="2468" w:type="pct"/>
            <w:vAlign w:val="center"/>
          </w:tcPr>
          <w:p w14:paraId="52BA37BF" w14:textId="77777777" w:rsidR="00D55138" w:rsidRPr="00123957" w:rsidRDefault="00D55138" w:rsidP="00D55138">
            <w:pPr>
              <w:adjustRightInd w:val="0"/>
              <w:snapToGrid w:val="0"/>
              <w:spacing w:line="360" w:lineRule="auto"/>
              <w:jc w:val="center"/>
              <w:rPr>
                <w:rFonts w:ascii="Times New Roman Regular" w:hAnsi="Times New Roman Regular" w:cs="Times New Roman Regular"/>
                <w:color w:val="000000" w:themeColor="text1"/>
                <w:sz w:val="18"/>
                <w:szCs w:val="18"/>
              </w:rPr>
            </w:pPr>
            <w:r w:rsidRPr="00123957">
              <w:rPr>
                <w:rFonts w:ascii="Times New Roman Regular" w:hAnsi="Times New Roman Regular" w:cs="Times New Roman Regular"/>
                <w:color w:val="000000" w:themeColor="text1"/>
                <w:sz w:val="18"/>
                <w:szCs w:val="18"/>
              </w:rPr>
              <w:t>Yes</w:t>
            </w:r>
          </w:p>
        </w:tc>
      </w:tr>
      <w:tr w:rsidR="00D55138" w14:paraId="1F93CC78" w14:textId="77777777" w:rsidTr="00EC1E1F">
        <w:trPr>
          <w:trHeight w:hRule="exact" w:val="284"/>
        </w:trPr>
        <w:tc>
          <w:tcPr>
            <w:tcW w:w="1314" w:type="pct"/>
            <w:vAlign w:val="center"/>
          </w:tcPr>
          <w:p w14:paraId="57D08B80" w14:textId="77777777" w:rsidR="00D55138" w:rsidRDefault="00D55138" w:rsidP="00D55138">
            <w:pPr>
              <w:adjustRightInd w:val="0"/>
              <w:snapToGrid w:val="0"/>
              <w:spacing w:line="360" w:lineRule="auto"/>
              <w:jc w:val="center"/>
              <w:rPr>
                <w:rFonts w:ascii="Times New Roman Regular" w:hAnsi="Times New Roman Regular" w:cs="Times New Roman Regular"/>
                <w:i/>
                <w:color w:val="000000" w:themeColor="text1"/>
                <w:sz w:val="18"/>
                <w:szCs w:val="18"/>
              </w:rPr>
            </w:pPr>
            <w:r>
              <w:rPr>
                <w:rFonts w:ascii="Times New Roman Regular" w:hAnsi="Times New Roman Regular" w:cs="Times New Roman Regular"/>
                <w:i/>
                <w:color w:val="000000" w:themeColor="text1"/>
                <w:sz w:val="18"/>
                <w:szCs w:val="18"/>
              </w:rPr>
              <w:t>HHI</w:t>
            </w:r>
          </w:p>
        </w:tc>
        <w:tc>
          <w:tcPr>
            <w:tcW w:w="1218" w:type="pct"/>
          </w:tcPr>
          <w:p w14:paraId="768494C0" w14:textId="27EC3B4B" w:rsidR="00D55138" w:rsidRPr="00123957" w:rsidRDefault="00D55138" w:rsidP="00D55138">
            <w:pPr>
              <w:adjustRightInd w:val="0"/>
              <w:snapToGrid w:val="0"/>
              <w:spacing w:line="360" w:lineRule="auto"/>
              <w:jc w:val="center"/>
              <w:rPr>
                <w:rFonts w:ascii="Times New Roman Regular" w:hAnsi="Times New Roman Regular" w:cs="Times New Roman Regular"/>
                <w:color w:val="000000" w:themeColor="text1"/>
                <w:sz w:val="18"/>
                <w:szCs w:val="18"/>
              </w:rPr>
            </w:pPr>
            <w:r w:rsidRPr="00123957">
              <w:rPr>
                <w:rFonts w:ascii="Times New Roman Regular" w:hAnsi="Times New Roman Regular" w:cs="Times New Roman Regular"/>
                <w:color w:val="000000" w:themeColor="text1"/>
                <w:sz w:val="18"/>
                <w:szCs w:val="18"/>
              </w:rPr>
              <w:t>Yes</w:t>
            </w:r>
          </w:p>
        </w:tc>
        <w:tc>
          <w:tcPr>
            <w:tcW w:w="2468" w:type="pct"/>
          </w:tcPr>
          <w:p w14:paraId="574B6F20" w14:textId="14F6A013" w:rsidR="00D55138" w:rsidRPr="00123957" w:rsidRDefault="00D55138" w:rsidP="00D55138">
            <w:pPr>
              <w:adjustRightInd w:val="0"/>
              <w:snapToGrid w:val="0"/>
              <w:spacing w:line="360" w:lineRule="auto"/>
              <w:jc w:val="center"/>
              <w:rPr>
                <w:rFonts w:ascii="Times New Roman Regular" w:hAnsi="Times New Roman Regular" w:cs="Times New Roman Regular"/>
                <w:color w:val="000000" w:themeColor="text1"/>
                <w:sz w:val="18"/>
                <w:szCs w:val="18"/>
              </w:rPr>
            </w:pPr>
            <w:r w:rsidRPr="00123957">
              <w:rPr>
                <w:rFonts w:ascii="Times New Roman Regular" w:hAnsi="Times New Roman Regular" w:cs="Times New Roman Regular"/>
                <w:color w:val="000000" w:themeColor="text1"/>
                <w:sz w:val="18"/>
                <w:szCs w:val="18"/>
              </w:rPr>
              <w:t>Yes</w:t>
            </w:r>
          </w:p>
        </w:tc>
      </w:tr>
      <w:tr w:rsidR="00D55138" w14:paraId="63DDB81A" w14:textId="77777777" w:rsidTr="00EC1E1F">
        <w:trPr>
          <w:trHeight w:hRule="exact" w:val="284"/>
        </w:trPr>
        <w:tc>
          <w:tcPr>
            <w:tcW w:w="1314" w:type="pct"/>
            <w:vAlign w:val="center"/>
          </w:tcPr>
          <w:p w14:paraId="0417CEAC" w14:textId="77777777" w:rsidR="00D55138" w:rsidRDefault="00D55138" w:rsidP="00D55138">
            <w:pPr>
              <w:adjustRightInd w:val="0"/>
              <w:snapToGrid w:val="0"/>
              <w:spacing w:line="360" w:lineRule="auto"/>
              <w:jc w:val="center"/>
              <w:rPr>
                <w:rFonts w:ascii="Times New Roman Regular" w:hAnsi="Times New Roman Regular" w:cs="Times New Roman Regular"/>
                <w:i/>
                <w:iCs/>
                <w:color w:val="000000" w:themeColor="text1"/>
                <w:sz w:val="18"/>
                <w:szCs w:val="18"/>
              </w:rPr>
            </w:pPr>
            <w:r>
              <w:rPr>
                <w:rFonts w:ascii="Times New Roman Regular" w:hAnsi="Times New Roman Regular" w:cs="Times New Roman Regular"/>
                <w:i/>
                <w:iCs/>
                <w:color w:val="000000" w:themeColor="text1"/>
                <w:sz w:val="18"/>
                <w:szCs w:val="18"/>
              </w:rPr>
              <w:t>Year FE</w:t>
            </w:r>
          </w:p>
        </w:tc>
        <w:tc>
          <w:tcPr>
            <w:tcW w:w="1218" w:type="pct"/>
            <w:vAlign w:val="center"/>
          </w:tcPr>
          <w:p w14:paraId="20603D01" w14:textId="77777777" w:rsidR="00D55138" w:rsidRPr="00123957" w:rsidRDefault="00D55138" w:rsidP="00D55138">
            <w:pPr>
              <w:adjustRightInd w:val="0"/>
              <w:snapToGrid w:val="0"/>
              <w:spacing w:line="360" w:lineRule="auto"/>
              <w:jc w:val="center"/>
              <w:rPr>
                <w:rFonts w:ascii="Times New Roman Regular" w:hAnsi="Times New Roman Regular" w:cs="Times New Roman Regular"/>
                <w:color w:val="000000" w:themeColor="text1"/>
                <w:sz w:val="18"/>
                <w:szCs w:val="18"/>
              </w:rPr>
            </w:pPr>
            <w:r w:rsidRPr="00123957">
              <w:rPr>
                <w:rFonts w:ascii="Times New Roman Regular" w:hAnsi="Times New Roman Regular" w:cs="Times New Roman Regular"/>
                <w:color w:val="000000" w:themeColor="text1"/>
                <w:sz w:val="18"/>
                <w:szCs w:val="18"/>
              </w:rPr>
              <w:t>Yes</w:t>
            </w:r>
          </w:p>
        </w:tc>
        <w:tc>
          <w:tcPr>
            <w:tcW w:w="2468" w:type="pct"/>
          </w:tcPr>
          <w:p w14:paraId="271122C3" w14:textId="17557729" w:rsidR="00D55138" w:rsidRPr="00123957" w:rsidRDefault="00D55138" w:rsidP="00D55138">
            <w:pPr>
              <w:adjustRightInd w:val="0"/>
              <w:snapToGrid w:val="0"/>
              <w:spacing w:line="360" w:lineRule="auto"/>
              <w:jc w:val="center"/>
              <w:rPr>
                <w:rFonts w:ascii="Times New Roman Regular" w:hAnsi="Times New Roman Regular" w:cs="Times New Roman Regular"/>
                <w:color w:val="000000" w:themeColor="text1"/>
                <w:sz w:val="18"/>
                <w:szCs w:val="18"/>
              </w:rPr>
            </w:pPr>
            <w:r w:rsidRPr="00123957">
              <w:rPr>
                <w:rFonts w:ascii="Times New Roman Regular" w:hAnsi="Times New Roman Regular" w:cs="Times New Roman Regular"/>
                <w:color w:val="000000" w:themeColor="text1"/>
                <w:sz w:val="18"/>
                <w:szCs w:val="18"/>
              </w:rPr>
              <w:t>Yes</w:t>
            </w:r>
          </w:p>
        </w:tc>
      </w:tr>
      <w:tr w:rsidR="00D55138" w14:paraId="70463006" w14:textId="77777777" w:rsidTr="00EC1E1F">
        <w:trPr>
          <w:trHeight w:hRule="exact" w:val="284"/>
        </w:trPr>
        <w:tc>
          <w:tcPr>
            <w:tcW w:w="1314" w:type="pct"/>
            <w:vAlign w:val="center"/>
          </w:tcPr>
          <w:p w14:paraId="6A785B83" w14:textId="77777777" w:rsidR="00D55138" w:rsidRDefault="00D55138" w:rsidP="00D55138">
            <w:pPr>
              <w:adjustRightInd w:val="0"/>
              <w:snapToGrid w:val="0"/>
              <w:spacing w:line="360" w:lineRule="auto"/>
              <w:jc w:val="center"/>
              <w:rPr>
                <w:rFonts w:ascii="Times New Roman Regular" w:hAnsi="Times New Roman Regular" w:cs="Times New Roman Regular"/>
                <w:i/>
                <w:iCs/>
                <w:color w:val="000000" w:themeColor="text1"/>
                <w:sz w:val="18"/>
                <w:szCs w:val="18"/>
              </w:rPr>
            </w:pPr>
            <w:r>
              <w:rPr>
                <w:rFonts w:ascii="Times New Roman Regular" w:hAnsi="Times New Roman Regular" w:cs="Times New Roman Regular"/>
                <w:i/>
                <w:iCs/>
                <w:color w:val="000000" w:themeColor="text1"/>
                <w:sz w:val="18"/>
                <w:szCs w:val="18"/>
              </w:rPr>
              <w:t>Firm FE</w:t>
            </w:r>
          </w:p>
        </w:tc>
        <w:tc>
          <w:tcPr>
            <w:tcW w:w="1218" w:type="pct"/>
            <w:vAlign w:val="center"/>
          </w:tcPr>
          <w:p w14:paraId="265BA22F" w14:textId="14FFFF95" w:rsidR="00D55138" w:rsidRPr="00123957" w:rsidRDefault="00D55138" w:rsidP="00D55138">
            <w:pPr>
              <w:adjustRightInd w:val="0"/>
              <w:snapToGrid w:val="0"/>
              <w:spacing w:line="360" w:lineRule="auto"/>
              <w:jc w:val="center"/>
              <w:rPr>
                <w:rFonts w:ascii="Times New Roman Regular" w:hAnsi="Times New Roman Regular" w:cs="Times New Roman Regular"/>
                <w:color w:val="000000" w:themeColor="text1"/>
                <w:sz w:val="18"/>
                <w:szCs w:val="18"/>
              </w:rPr>
            </w:pPr>
            <w:r w:rsidRPr="00123957">
              <w:rPr>
                <w:rFonts w:ascii="Times New Roman Regular" w:hAnsi="Times New Roman Regular" w:cs="Times New Roman Regular"/>
                <w:color w:val="000000" w:themeColor="text1"/>
                <w:sz w:val="18"/>
                <w:szCs w:val="18"/>
              </w:rPr>
              <w:t>Yes</w:t>
            </w:r>
          </w:p>
        </w:tc>
        <w:tc>
          <w:tcPr>
            <w:tcW w:w="2468" w:type="pct"/>
          </w:tcPr>
          <w:p w14:paraId="2469A6A3" w14:textId="73ED43A5" w:rsidR="00D55138" w:rsidRPr="00123957" w:rsidRDefault="00D55138" w:rsidP="00D55138">
            <w:pPr>
              <w:adjustRightInd w:val="0"/>
              <w:snapToGrid w:val="0"/>
              <w:spacing w:line="360" w:lineRule="auto"/>
              <w:jc w:val="center"/>
              <w:rPr>
                <w:rFonts w:ascii="Times New Roman Regular" w:hAnsi="Times New Roman Regular" w:cs="Times New Roman Regular"/>
                <w:color w:val="000000" w:themeColor="text1"/>
                <w:sz w:val="18"/>
                <w:szCs w:val="18"/>
              </w:rPr>
            </w:pPr>
            <w:r w:rsidRPr="00123957">
              <w:rPr>
                <w:rFonts w:ascii="Times New Roman Regular" w:hAnsi="Times New Roman Regular" w:cs="Times New Roman Regular"/>
                <w:color w:val="000000" w:themeColor="text1"/>
                <w:sz w:val="18"/>
                <w:szCs w:val="18"/>
              </w:rPr>
              <w:t>Yes</w:t>
            </w:r>
          </w:p>
        </w:tc>
      </w:tr>
      <w:tr w:rsidR="00D55138" w14:paraId="67B03183" w14:textId="77777777" w:rsidTr="00EC1E1F">
        <w:trPr>
          <w:trHeight w:hRule="exact" w:val="284"/>
        </w:trPr>
        <w:tc>
          <w:tcPr>
            <w:tcW w:w="1314" w:type="pct"/>
            <w:vAlign w:val="center"/>
          </w:tcPr>
          <w:p w14:paraId="4FAD4479" w14:textId="77777777" w:rsidR="00D55138" w:rsidRDefault="00D55138" w:rsidP="00D55138">
            <w:pPr>
              <w:adjustRightInd w:val="0"/>
              <w:snapToGrid w:val="0"/>
              <w:spacing w:line="360" w:lineRule="auto"/>
              <w:jc w:val="center"/>
              <w:rPr>
                <w:rFonts w:ascii="Times New Roman Regular" w:hAnsi="Times New Roman Regular" w:cs="Times New Roman Regular"/>
                <w:i/>
                <w:iCs/>
                <w:color w:val="000000" w:themeColor="text1"/>
                <w:sz w:val="18"/>
                <w:szCs w:val="18"/>
              </w:rPr>
            </w:pPr>
            <w:r>
              <w:rPr>
                <w:rFonts w:ascii="Times New Roman Regular" w:hAnsi="Times New Roman Regular" w:cs="Times New Roman Regular"/>
                <w:i/>
                <w:color w:val="000000" w:themeColor="text1"/>
                <w:sz w:val="18"/>
                <w:szCs w:val="18"/>
              </w:rPr>
              <w:t>Constant</w:t>
            </w:r>
          </w:p>
        </w:tc>
        <w:tc>
          <w:tcPr>
            <w:tcW w:w="1218" w:type="pct"/>
          </w:tcPr>
          <w:p w14:paraId="4528BE2F" w14:textId="2B78A190" w:rsidR="00D55138" w:rsidRPr="00123957" w:rsidRDefault="00D55138" w:rsidP="00D55138">
            <w:pPr>
              <w:adjustRightInd w:val="0"/>
              <w:snapToGrid w:val="0"/>
              <w:spacing w:line="360" w:lineRule="auto"/>
              <w:jc w:val="center"/>
              <w:rPr>
                <w:rFonts w:ascii="Times New Roman Regular" w:hAnsi="Times New Roman Regular" w:cs="Times New Roman Regular"/>
                <w:color w:val="000000" w:themeColor="text1"/>
                <w:sz w:val="18"/>
                <w:szCs w:val="18"/>
              </w:rPr>
            </w:pPr>
            <w:r w:rsidRPr="00123957">
              <w:rPr>
                <w:color w:val="000000" w:themeColor="text1"/>
                <w:sz w:val="18"/>
                <w:szCs w:val="18"/>
              </w:rPr>
              <w:t>1.205***</w:t>
            </w:r>
          </w:p>
        </w:tc>
        <w:tc>
          <w:tcPr>
            <w:tcW w:w="2468" w:type="pct"/>
          </w:tcPr>
          <w:p w14:paraId="4714DDF3" w14:textId="3BEC37B1" w:rsidR="00D55138" w:rsidRPr="00123957" w:rsidRDefault="00D55138" w:rsidP="00D55138">
            <w:pPr>
              <w:adjustRightInd w:val="0"/>
              <w:snapToGrid w:val="0"/>
              <w:spacing w:line="360" w:lineRule="auto"/>
              <w:jc w:val="center"/>
              <w:rPr>
                <w:rFonts w:ascii="Times New Roman Regular" w:hAnsi="Times New Roman Regular" w:cs="Times New Roman Regular"/>
                <w:color w:val="000000" w:themeColor="text1"/>
                <w:sz w:val="18"/>
                <w:szCs w:val="18"/>
              </w:rPr>
            </w:pPr>
            <w:r w:rsidRPr="00123957">
              <w:rPr>
                <w:color w:val="000000" w:themeColor="text1"/>
                <w:sz w:val="18"/>
                <w:szCs w:val="18"/>
              </w:rPr>
              <w:t>0.830***</w:t>
            </w:r>
          </w:p>
        </w:tc>
      </w:tr>
      <w:tr w:rsidR="00D55138" w14:paraId="588DCCE7" w14:textId="77777777" w:rsidTr="00EC1E1F">
        <w:trPr>
          <w:trHeight w:hRule="exact" w:val="284"/>
        </w:trPr>
        <w:tc>
          <w:tcPr>
            <w:tcW w:w="1314" w:type="pct"/>
            <w:vAlign w:val="center"/>
          </w:tcPr>
          <w:p w14:paraId="6D686F17" w14:textId="77777777" w:rsidR="00D55138" w:rsidRDefault="00D55138" w:rsidP="00D55138">
            <w:pPr>
              <w:adjustRightInd w:val="0"/>
              <w:snapToGrid w:val="0"/>
              <w:spacing w:line="360" w:lineRule="auto"/>
              <w:jc w:val="center"/>
              <w:rPr>
                <w:rFonts w:ascii="Times New Roman Regular" w:hAnsi="Times New Roman Regular" w:cs="Times New Roman Regular"/>
                <w:i/>
                <w:iCs/>
                <w:color w:val="000000" w:themeColor="text1"/>
                <w:sz w:val="18"/>
                <w:szCs w:val="18"/>
              </w:rPr>
            </w:pPr>
          </w:p>
        </w:tc>
        <w:tc>
          <w:tcPr>
            <w:tcW w:w="1218" w:type="pct"/>
          </w:tcPr>
          <w:p w14:paraId="5A7AB2E6" w14:textId="1D9CFD0C" w:rsidR="00D55138" w:rsidRPr="00123957" w:rsidRDefault="00D55138" w:rsidP="00D55138">
            <w:pPr>
              <w:adjustRightInd w:val="0"/>
              <w:snapToGrid w:val="0"/>
              <w:spacing w:line="360" w:lineRule="auto"/>
              <w:jc w:val="center"/>
              <w:rPr>
                <w:rFonts w:ascii="Times New Roman Regular" w:hAnsi="Times New Roman Regular" w:cs="Times New Roman Regular"/>
                <w:color w:val="000000" w:themeColor="text1"/>
                <w:sz w:val="18"/>
                <w:szCs w:val="18"/>
              </w:rPr>
            </w:pPr>
            <w:r w:rsidRPr="00123957">
              <w:rPr>
                <w:color w:val="000000" w:themeColor="text1"/>
                <w:sz w:val="18"/>
                <w:szCs w:val="18"/>
              </w:rPr>
              <w:t>(0.040)</w:t>
            </w:r>
          </w:p>
        </w:tc>
        <w:tc>
          <w:tcPr>
            <w:tcW w:w="2468" w:type="pct"/>
          </w:tcPr>
          <w:p w14:paraId="302E10D3" w14:textId="732D9D45" w:rsidR="00D55138" w:rsidRPr="00123957" w:rsidRDefault="00D55138" w:rsidP="00D55138">
            <w:pPr>
              <w:adjustRightInd w:val="0"/>
              <w:snapToGrid w:val="0"/>
              <w:spacing w:line="360" w:lineRule="auto"/>
              <w:jc w:val="center"/>
              <w:rPr>
                <w:rFonts w:ascii="Times New Roman Regular" w:hAnsi="Times New Roman Regular" w:cs="Times New Roman Regular"/>
                <w:color w:val="000000" w:themeColor="text1"/>
                <w:sz w:val="18"/>
                <w:szCs w:val="18"/>
              </w:rPr>
            </w:pPr>
            <w:r w:rsidRPr="00123957">
              <w:rPr>
                <w:color w:val="000000" w:themeColor="text1"/>
                <w:sz w:val="18"/>
                <w:szCs w:val="18"/>
              </w:rPr>
              <w:t>(0.019)</w:t>
            </w:r>
          </w:p>
        </w:tc>
      </w:tr>
      <w:tr w:rsidR="00D55138" w14:paraId="3FF0DEF0" w14:textId="77777777" w:rsidTr="00EC1E1F">
        <w:trPr>
          <w:trHeight w:hRule="exact" w:val="284"/>
        </w:trPr>
        <w:tc>
          <w:tcPr>
            <w:tcW w:w="1314" w:type="pct"/>
            <w:vAlign w:val="center"/>
          </w:tcPr>
          <w:p w14:paraId="52FAA6A3" w14:textId="77777777" w:rsidR="00D55138" w:rsidRDefault="00D55138" w:rsidP="00D55138">
            <w:pPr>
              <w:adjustRightInd w:val="0"/>
              <w:snapToGrid w:val="0"/>
              <w:spacing w:line="360" w:lineRule="auto"/>
              <w:jc w:val="center"/>
              <w:rPr>
                <w:rFonts w:ascii="Times New Roman Regular" w:hAnsi="Times New Roman Regular" w:cs="Times New Roman Regular"/>
                <w:i/>
                <w:iCs/>
                <w:color w:val="000000" w:themeColor="text1"/>
                <w:sz w:val="18"/>
                <w:szCs w:val="18"/>
              </w:rPr>
            </w:pPr>
            <w:proofErr w:type="spellStart"/>
            <w:r>
              <w:rPr>
                <w:rFonts w:ascii="Times New Roman Regular" w:hAnsi="Times New Roman Regular" w:cs="Times New Roman Regular"/>
                <w:i/>
                <w:iCs/>
                <w:color w:val="000000" w:themeColor="text1"/>
                <w:sz w:val="18"/>
                <w:szCs w:val="18"/>
              </w:rPr>
              <w:t>Obs</w:t>
            </w:r>
            <w:proofErr w:type="spellEnd"/>
          </w:p>
        </w:tc>
        <w:tc>
          <w:tcPr>
            <w:tcW w:w="1218" w:type="pct"/>
          </w:tcPr>
          <w:p w14:paraId="74D7AA8E" w14:textId="0558B1BD" w:rsidR="00D55138" w:rsidRPr="00123957" w:rsidRDefault="00D55138" w:rsidP="00D55138">
            <w:pPr>
              <w:adjustRightInd w:val="0"/>
              <w:snapToGrid w:val="0"/>
              <w:spacing w:line="360" w:lineRule="auto"/>
              <w:jc w:val="center"/>
              <w:rPr>
                <w:rFonts w:ascii="Times New Roman Regular" w:hAnsi="Times New Roman Regular" w:cs="Times New Roman Regular"/>
                <w:color w:val="000000" w:themeColor="text1"/>
                <w:sz w:val="18"/>
                <w:szCs w:val="18"/>
              </w:rPr>
            </w:pPr>
            <w:r w:rsidRPr="00123957">
              <w:rPr>
                <w:color w:val="000000" w:themeColor="text1"/>
                <w:sz w:val="18"/>
                <w:szCs w:val="18"/>
              </w:rPr>
              <w:t>186,648</w:t>
            </w:r>
          </w:p>
        </w:tc>
        <w:tc>
          <w:tcPr>
            <w:tcW w:w="2468" w:type="pct"/>
          </w:tcPr>
          <w:p w14:paraId="10B706A5" w14:textId="5CBBC8F8" w:rsidR="00D55138" w:rsidRPr="00123957" w:rsidRDefault="00D55138" w:rsidP="00D55138">
            <w:pPr>
              <w:adjustRightInd w:val="0"/>
              <w:snapToGrid w:val="0"/>
              <w:spacing w:line="360" w:lineRule="auto"/>
              <w:jc w:val="center"/>
              <w:rPr>
                <w:rFonts w:ascii="Times New Roman Regular" w:hAnsi="Times New Roman Regular" w:cs="Times New Roman Regular"/>
                <w:color w:val="000000" w:themeColor="text1"/>
                <w:sz w:val="18"/>
                <w:szCs w:val="18"/>
              </w:rPr>
            </w:pPr>
            <w:r w:rsidRPr="00123957">
              <w:rPr>
                <w:color w:val="000000" w:themeColor="text1"/>
                <w:sz w:val="18"/>
                <w:szCs w:val="18"/>
              </w:rPr>
              <w:t>135,048</w:t>
            </w:r>
          </w:p>
        </w:tc>
      </w:tr>
      <w:tr w:rsidR="00D55138" w14:paraId="1E7BB25D" w14:textId="77777777" w:rsidTr="00EC1E1F">
        <w:trPr>
          <w:trHeight w:hRule="exact" w:val="284"/>
        </w:trPr>
        <w:tc>
          <w:tcPr>
            <w:tcW w:w="1314" w:type="pct"/>
            <w:vAlign w:val="center"/>
          </w:tcPr>
          <w:p w14:paraId="16A57DEC" w14:textId="77777777" w:rsidR="00D55138" w:rsidRDefault="00D55138" w:rsidP="00D55138">
            <w:pPr>
              <w:adjustRightInd w:val="0"/>
              <w:snapToGrid w:val="0"/>
              <w:spacing w:line="360" w:lineRule="auto"/>
              <w:jc w:val="center"/>
              <w:rPr>
                <w:rFonts w:ascii="Times New Roman Regular" w:hAnsi="Times New Roman Regular" w:cs="Times New Roman Regular"/>
                <w:i/>
                <w:iCs/>
                <w:color w:val="000000" w:themeColor="text1"/>
                <w:sz w:val="18"/>
                <w:szCs w:val="18"/>
              </w:rPr>
            </w:pPr>
            <w:r>
              <w:rPr>
                <w:rFonts w:ascii="Times New Roman Regular" w:hAnsi="Times New Roman Regular" w:cs="Times New Roman Regular"/>
                <w:i/>
                <w:iCs/>
                <w:color w:val="000000" w:themeColor="text1"/>
                <w:sz w:val="18"/>
                <w:szCs w:val="18"/>
              </w:rPr>
              <w:t>R</w:t>
            </w:r>
            <w:r>
              <w:rPr>
                <w:rFonts w:ascii="Times New Roman Regular" w:hAnsi="Times New Roman Regular" w:cs="Times New Roman Regular"/>
                <w:i/>
                <w:iCs/>
                <w:color w:val="000000" w:themeColor="text1"/>
                <w:sz w:val="18"/>
                <w:szCs w:val="18"/>
                <w:vertAlign w:val="superscript"/>
              </w:rPr>
              <w:t>2</w:t>
            </w:r>
          </w:p>
        </w:tc>
        <w:tc>
          <w:tcPr>
            <w:tcW w:w="1218" w:type="pct"/>
            <w:vAlign w:val="center"/>
          </w:tcPr>
          <w:p w14:paraId="65DC8D51" w14:textId="46239CD7" w:rsidR="00D55138" w:rsidRPr="00123957" w:rsidRDefault="00D55138" w:rsidP="00D55138">
            <w:pPr>
              <w:adjustRightInd w:val="0"/>
              <w:snapToGrid w:val="0"/>
              <w:spacing w:line="360" w:lineRule="auto"/>
              <w:jc w:val="center"/>
              <w:rPr>
                <w:rFonts w:ascii="Times New Roman Regular" w:hAnsi="Times New Roman Regular" w:cs="Times New Roman Regular"/>
                <w:color w:val="000000" w:themeColor="text1"/>
                <w:sz w:val="18"/>
                <w:szCs w:val="18"/>
              </w:rPr>
            </w:pPr>
            <w:r w:rsidRPr="00123957">
              <w:rPr>
                <w:rFonts w:ascii="Times New Roman Regular" w:hAnsi="Times New Roman Regular" w:cs="Times New Roman Regular"/>
                <w:color w:val="000000" w:themeColor="text1"/>
                <w:sz w:val="18"/>
                <w:szCs w:val="18"/>
              </w:rPr>
              <w:t>0.7809</w:t>
            </w:r>
          </w:p>
        </w:tc>
        <w:tc>
          <w:tcPr>
            <w:tcW w:w="2468" w:type="pct"/>
          </w:tcPr>
          <w:p w14:paraId="59263A4F" w14:textId="377BB6E1" w:rsidR="00D55138" w:rsidRPr="00123957" w:rsidRDefault="00D55138" w:rsidP="00D55138">
            <w:pPr>
              <w:adjustRightInd w:val="0"/>
              <w:snapToGrid w:val="0"/>
              <w:spacing w:line="360" w:lineRule="auto"/>
              <w:jc w:val="center"/>
              <w:rPr>
                <w:rFonts w:ascii="Times New Roman Regular" w:hAnsi="Times New Roman Regular" w:cs="Times New Roman Regular"/>
                <w:color w:val="000000" w:themeColor="text1"/>
                <w:sz w:val="18"/>
                <w:szCs w:val="18"/>
              </w:rPr>
            </w:pPr>
            <w:r w:rsidRPr="00123957">
              <w:rPr>
                <w:color w:val="000000" w:themeColor="text1"/>
                <w:sz w:val="18"/>
                <w:szCs w:val="18"/>
              </w:rPr>
              <w:t>0.9260</w:t>
            </w:r>
          </w:p>
        </w:tc>
      </w:tr>
    </w:tbl>
    <w:p w14:paraId="3E299918" w14:textId="77777777" w:rsidR="00C436C4" w:rsidRDefault="00C436C4" w:rsidP="00C436C4">
      <w:pPr>
        <w:widowControl/>
        <w:adjustRightInd w:val="0"/>
        <w:snapToGrid w:val="0"/>
        <w:spacing w:line="360" w:lineRule="auto"/>
        <w:rPr>
          <w:color w:val="000000"/>
          <w:szCs w:val="21"/>
          <w:lang w:bidi="ar"/>
        </w:rPr>
      </w:pPr>
    </w:p>
    <w:p w14:paraId="47CD2BAA" w14:textId="4634339E" w:rsidR="001B7686" w:rsidRPr="006471D7" w:rsidRDefault="00E0773E" w:rsidP="005E6B10">
      <w:pPr>
        <w:widowControl/>
        <w:adjustRightInd w:val="0"/>
        <w:snapToGrid w:val="0"/>
        <w:spacing w:line="360" w:lineRule="auto"/>
        <w:ind w:firstLineChars="200" w:firstLine="420"/>
        <w:rPr>
          <w:rFonts w:ascii="宋体" w:hAnsi="宋体" w:cs="宋体"/>
          <w:b/>
          <w:bCs/>
          <w:color w:val="000000"/>
          <w:sz w:val="21"/>
          <w:szCs w:val="21"/>
          <w:lang w:bidi="ar"/>
        </w:rPr>
      </w:pPr>
      <w:r w:rsidRPr="006471D7">
        <w:rPr>
          <w:color w:val="000000"/>
          <w:sz w:val="21"/>
          <w:szCs w:val="21"/>
          <w:lang w:bidi="ar"/>
        </w:rPr>
        <w:t>（</w:t>
      </w:r>
      <w:r w:rsidRPr="006471D7">
        <w:rPr>
          <w:color w:val="000000"/>
          <w:sz w:val="21"/>
          <w:szCs w:val="21"/>
          <w:lang w:bidi="ar"/>
        </w:rPr>
        <w:t>3</w:t>
      </w:r>
      <w:r w:rsidRPr="006471D7">
        <w:rPr>
          <w:color w:val="000000"/>
          <w:sz w:val="21"/>
          <w:szCs w:val="21"/>
          <w:lang w:bidi="ar"/>
        </w:rPr>
        <w:t>）</w:t>
      </w:r>
      <w:r w:rsidR="00700BAE" w:rsidRPr="006471D7">
        <w:rPr>
          <w:color w:val="000000"/>
          <w:sz w:val="21"/>
          <w:szCs w:val="21"/>
          <w:lang w:bidi="ar"/>
        </w:rPr>
        <w:t>感谢审稿专家对本文数据使用提出的专业性意见</w:t>
      </w:r>
      <w:r w:rsidR="003514B9" w:rsidRPr="006471D7">
        <w:rPr>
          <w:rFonts w:hint="eastAsia"/>
          <w:color w:val="000000"/>
          <w:sz w:val="21"/>
          <w:szCs w:val="21"/>
          <w:lang w:bidi="ar"/>
        </w:rPr>
        <w:t>。如上述回复所言</w:t>
      </w:r>
      <w:r w:rsidR="00700BAE" w:rsidRPr="006471D7">
        <w:rPr>
          <w:color w:val="000000"/>
          <w:sz w:val="21"/>
          <w:szCs w:val="21"/>
          <w:lang w:bidi="ar"/>
        </w:rPr>
        <w:t>，修改稿同时使用了中国投入产出数据（</w:t>
      </w:r>
      <w:r w:rsidR="00700BAE" w:rsidRPr="006471D7">
        <w:rPr>
          <w:color w:val="000000"/>
          <w:sz w:val="21"/>
          <w:szCs w:val="21"/>
          <w:lang w:bidi="ar"/>
        </w:rPr>
        <w:t>2007</w:t>
      </w:r>
      <w:r w:rsidR="00700BAE" w:rsidRPr="006471D7">
        <w:rPr>
          <w:color w:val="000000"/>
          <w:sz w:val="21"/>
          <w:szCs w:val="21"/>
          <w:lang w:bidi="ar"/>
        </w:rPr>
        <w:t>、</w:t>
      </w:r>
      <w:r w:rsidR="00700BAE" w:rsidRPr="006471D7">
        <w:rPr>
          <w:color w:val="000000"/>
          <w:sz w:val="21"/>
          <w:szCs w:val="21"/>
          <w:lang w:bidi="ar"/>
        </w:rPr>
        <w:t>2012</w:t>
      </w:r>
      <w:r w:rsidR="00700BAE" w:rsidRPr="006471D7">
        <w:rPr>
          <w:color w:val="000000"/>
          <w:sz w:val="21"/>
          <w:szCs w:val="21"/>
          <w:lang w:bidi="ar"/>
        </w:rPr>
        <w:t>年）</w:t>
      </w:r>
      <w:r w:rsidR="00700BAE" w:rsidRPr="006471D7">
        <w:rPr>
          <w:rFonts w:ascii="宋体" w:hAnsi="宋体" w:cs="宋体" w:hint="eastAsia"/>
          <w:color w:val="000000"/>
          <w:sz w:val="21"/>
          <w:szCs w:val="21"/>
          <w:lang w:bidi="ar"/>
        </w:rPr>
        <w:t>和</w:t>
      </w:r>
      <w:r w:rsidR="00700BAE" w:rsidRPr="006471D7">
        <w:rPr>
          <w:color w:val="000000"/>
          <w:sz w:val="21"/>
          <w:szCs w:val="21"/>
          <w:lang w:bidi="ar"/>
        </w:rPr>
        <w:t>OECD-ICIO</w:t>
      </w:r>
      <w:r w:rsidR="00700BAE" w:rsidRPr="006471D7">
        <w:rPr>
          <w:color w:val="000000"/>
          <w:sz w:val="21"/>
          <w:szCs w:val="21"/>
          <w:lang w:bidi="ar"/>
        </w:rPr>
        <w:t>（</w:t>
      </w:r>
      <w:r w:rsidR="00700BAE" w:rsidRPr="006471D7">
        <w:rPr>
          <w:color w:val="000000"/>
          <w:sz w:val="21"/>
          <w:szCs w:val="21"/>
          <w:lang w:bidi="ar"/>
        </w:rPr>
        <w:t>2021</w:t>
      </w:r>
      <w:r w:rsidR="00700BAE" w:rsidRPr="006471D7">
        <w:rPr>
          <w:color w:val="000000"/>
          <w:sz w:val="21"/>
          <w:szCs w:val="21"/>
          <w:lang w:bidi="ar"/>
        </w:rPr>
        <w:t>版）</w:t>
      </w:r>
      <w:r w:rsidR="00CA1CB5" w:rsidRPr="006471D7">
        <w:rPr>
          <w:rFonts w:hint="eastAsia"/>
          <w:color w:val="000000"/>
          <w:sz w:val="21"/>
          <w:szCs w:val="21"/>
          <w:lang w:bidi="ar"/>
        </w:rPr>
        <w:t>对核心指标进行测算。另外，文章根据已有文献的标准做法，即先采用企业名称，再根据电话号码加上电话号码后七位对中国工业企业数据与海关贸易数据进行匹配</w:t>
      </w:r>
      <w:r w:rsidR="00485860" w:rsidRPr="006471D7">
        <w:rPr>
          <w:rFonts w:hint="eastAsia"/>
          <w:color w:val="000000"/>
          <w:sz w:val="21"/>
          <w:szCs w:val="21"/>
          <w:lang w:bidi="ar"/>
        </w:rPr>
        <w:t>（余淼杰，</w:t>
      </w:r>
      <w:r w:rsidR="00485860" w:rsidRPr="006471D7">
        <w:rPr>
          <w:rFonts w:hint="eastAsia"/>
          <w:color w:val="000000"/>
          <w:sz w:val="21"/>
          <w:szCs w:val="21"/>
          <w:lang w:bidi="ar"/>
        </w:rPr>
        <w:t>2</w:t>
      </w:r>
      <w:r w:rsidR="00485860" w:rsidRPr="006471D7">
        <w:rPr>
          <w:color w:val="000000"/>
          <w:sz w:val="21"/>
          <w:szCs w:val="21"/>
          <w:lang w:bidi="ar"/>
        </w:rPr>
        <w:t>014</w:t>
      </w:r>
      <w:r w:rsidR="00485860" w:rsidRPr="006471D7">
        <w:rPr>
          <w:rFonts w:hint="eastAsia"/>
          <w:color w:val="000000"/>
          <w:sz w:val="21"/>
          <w:szCs w:val="21"/>
          <w:lang w:bidi="ar"/>
        </w:rPr>
        <w:t>）</w:t>
      </w:r>
      <w:r w:rsidR="00CA1CB5" w:rsidRPr="006471D7">
        <w:rPr>
          <w:rFonts w:hint="eastAsia"/>
          <w:color w:val="000000"/>
          <w:sz w:val="21"/>
          <w:szCs w:val="21"/>
          <w:lang w:bidi="ar"/>
        </w:rPr>
        <w:t>，</w:t>
      </w:r>
      <w:r w:rsidR="00485860" w:rsidRPr="006471D7">
        <w:rPr>
          <w:rFonts w:hint="eastAsia"/>
          <w:color w:val="000000" w:themeColor="text1"/>
          <w:sz w:val="21"/>
          <w:szCs w:val="21"/>
        </w:rPr>
        <w:t>本文最终得到</w:t>
      </w:r>
      <w:r w:rsidR="00485860" w:rsidRPr="006471D7">
        <w:rPr>
          <w:color w:val="000000" w:themeColor="text1"/>
          <w:sz w:val="21"/>
          <w:szCs w:val="21"/>
        </w:rPr>
        <w:t>41,424</w:t>
      </w:r>
      <w:r w:rsidR="00485860" w:rsidRPr="006471D7">
        <w:rPr>
          <w:rFonts w:hint="eastAsia"/>
          <w:color w:val="000000" w:themeColor="text1"/>
          <w:sz w:val="21"/>
          <w:szCs w:val="21"/>
        </w:rPr>
        <w:t>家企业共</w:t>
      </w:r>
      <w:r w:rsidR="00485860" w:rsidRPr="006471D7">
        <w:rPr>
          <w:rFonts w:hint="eastAsia"/>
          <w:color w:val="000000" w:themeColor="text1"/>
          <w:sz w:val="21"/>
          <w:szCs w:val="21"/>
        </w:rPr>
        <w:t>2</w:t>
      </w:r>
      <w:r w:rsidR="00485860" w:rsidRPr="006471D7">
        <w:rPr>
          <w:color w:val="000000" w:themeColor="text1"/>
          <w:sz w:val="21"/>
          <w:szCs w:val="21"/>
        </w:rPr>
        <w:t>14,279</w:t>
      </w:r>
      <w:r w:rsidR="00485860" w:rsidRPr="006471D7">
        <w:rPr>
          <w:rFonts w:hint="eastAsia"/>
          <w:color w:val="000000" w:themeColor="text1"/>
          <w:sz w:val="21"/>
          <w:szCs w:val="21"/>
        </w:rPr>
        <w:t>个样本</w:t>
      </w:r>
      <w:r w:rsidR="001439C1" w:rsidRPr="006471D7">
        <w:rPr>
          <w:rFonts w:hint="eastAsia"/>
          <w:color w:val="000000" w:themeColor="text1"/>
          <w:sz w:val="21"/>
          <w:szCs w:val="21"/>
        </w:rPr>
        <w:t>，表</w:t>
      </w:r>
      <w:r w:rsidR="001439C1" w:rsidRPr="006471D7">
        <w:rPr>
          <w:color w:val="000000" w:themeColor="text1"/>
          <w:sz w:val="21"/>
          <w:szCs w:val="21"/>
        </w:rPr>
        <w:t>A2</w:t>
      </w:r>
      <w:r w:rsidR="001439C1" w:rsidRPr="006471D7">
        <w:rPr>
          <w:rFonts w:hint="eastAsia"/>
          <w:color w:val="000000" w:themeColor="text1"/>
          <w:sz w:val="21"/>
          <w:szCs w:val="21"/>
        </w:rPr>
        <w:t>汇报了样本期内数据匹配</w:t>
      </w:r>
      <w:r w:rsidR="00AC0C20" w:rsidRPr="006471D7">
        <w:rPr>
          <w:rFonts w:hint="eastAsia"/>
          <w:color w:val="000000" w:themeColor="text1"/>
          <w:sz w:val="21"/>
          <w:szCs w:val="21"/>
        </w:rPr>
        <w:t>具体</w:t>
      </w:r>
      <w:r w:rsidR="001439C1" w:rsidRPr="006471D7">
        <w:rPr>
          <w:rFonts w:hint="eastAsia"/>
          <w:color w:val="000000" w:themeColor="text1"/>
          <w:sz w:val="21"/>
          <w:szCs w:val="21"/>
        </w:rPr>
        <w:t>情况，与已有文献的数据匹配率</w:t>
      </w:r>
      <w:r w:rsidR="0093550A" w:rsidRPr="006471D7">
        <w:rPr>
          <w:rFonts w:hint="eastAsia"/>
          <w:color w:val="000000" w:themeColor="text1"/>
          <w:sz w:val="21"/>
          <w:szCs w:val="21"/>
        </w:rPr>
        <w:t>基本</w:t>
      </w:r>
      <w:r w:rsidR="001439C1" w:rsidRPr="006471D7">
        <w:rPr>
          <w:rFonts w:hint="eastAsia"/>
          <w:color w:val="000000" w:themeColor="text1"/>
          <w:sz w:val="21"/>
          <w:szCs w:val="21"/>
        </w:rPr>
        <w:t>保持一致</w:t>
      </w:r>
      <w:r w:rsidR="00485860" w:rsidRPr="006471D7">
        <w:rPr>
          <w:rFonts w:hint="eastAsia"/>
          <w:color w:val="000000" w:themeColor="text1"/>
          <w:sz w:val="21"/>
          <w:szCs w:val="21"/>
        </w:rPr>
        <w:t>。</w:t>
      </w:r>
      <w:r w:rsidR="00CA1CB5" w:rsidRPr="006471D7">
        <w:rPr>
          <w:rFonts w:hint="eastAsia"/>
          <w:color w:val="000000"/>
          <w:sz w:val="21"/>
          <w:szCs w:val="21"/>
          <w:lang w:bidi="ar"/>
        </w:rPr>
        <w:t>的确如审稿专家所言，本文所计算的指标需要企业同时进行进口和出口才能进行计算，因此样本存在一定损失，</w:t>
      </w:r>
      <w:r w:rsidR="00FF02A9" w:rsidRPr="006471D7">
        <w:rPr>
          <w:rFonts w:hint="eastAsia"/>
          <w:color w:val="000000"/>
          <w:sz w:val="21"/>
          <w:szCs w:val="21"/>
          <w:lang w:bidi="ar"/>
        </w:rPr>
        <w:t>修改</w:t>
      </w:r>
      <w:r w:rsidR="00CA1CB5" w:rsidRPr="006471D7">
        <w:rPr>
          <w:rFonts w:hint="eastAsia"/>
          <w:color w:val="000000"/>
          <w:sz w:val="21"/>
          <w:szCs w:val="21"/>
          <w:lang w:bidi="ar"/>
        </w:rPr>
        <w:t>稿认真核查了</w:t>
      </w:r>
      <w:r w:rsidR="00485860" w:rsidRPr="006471D7">
        <w:rPr>
          <w:rFonts w:hint="eastAsia"/>
          <w:color w:val="000000"/>
          <w:sz w:val="21"/>
          <w:szCs w:val="21"/>
          <w:lang w:bidi="ar"/>
        </w:rPr>
        <w:t>所使用的</w:t>
      </w:r>
      <w:r w:rsidR="00CA1CB5" w:rsidRPr="006471D7">
        <w:rPr>
          <w:rFonts w:hint="eastAsia"/>
          <w:color w:val="000000"/>
          <w:sz w:val="21"/>
          <w:szCs w:val="21"/>
          <w:lang w:bidi="ar"/>
        </w:rPr>
        <w:t>样本，并且在数据使用部分对使用的样本进行了详细说明。</w:t>
      </w:r>
      <w:r w:rsidR="00E50523" w:rsidRPr="006471D7">
        <w:rPr>
          <w:color w:val="000000"/>
          <w:sz w:val="21"/>
          <w:szCs w:val="21"/>
          <w:lang w:bidi="ar"/>
        </w:rPr>
        <w:t>此外，修改稿对于</w:t>
      </w:r>
      <w:r w:rsidRPr="006471D7">
        <w:rPr>
          <w:color w:val="000000"/>
          <w:sz w:val="21"/>
          <w:szCs w:val="21"/>
          <w:lang w:bidi="ar"/>
        </w:rPr>
        <w:t>数据来源和匹配率</w:t>
      </w:r>
      <w:r w:rsidR="00E50523" w:rsidRPr="006471D7">
        <w:rPr>
          <w:color w:val="000000"/>
          <w:sz w:val="21"/>
          <w:szCs w:val="21"/>
          <w:lang w:bidi="ar"/>
        </w:rPr>
        <w:t>进行了更为详细的介绍</w:t>
      </w:r>
      <w:r w:rsidRPr="006471D7">
        <w:rPr>
          <w:color w:val="000000"/>
          <w:sz w:val="21"/>
          <w:szCs w:val="21"/>
          <w:lang w:bidi="ar"/>
        </w:rPr>
        <w:t>，</w:t>
      </w:r>
      <w:r w:rsidR="003514B9" w:rsidRPr="006471D7">
        <w:rPr>
          <w:rFonts w:hint="eastAsia"/>
          <w:color w:val="000000"/>
          <w:sz w:val="21"/>
          <w:szCs w:val="21"/>
          <w:lang w:bidi="ar"/>
        </w:rPr>
        <w:t>同时</w:t>
      </w:r>
      <w:r w:rsidRPr="006471D7">
        <w:rPr>
          <w:color w:val="000000"/>
          <w:sz w:val="21"/>
          <w:szCs w:val="21"/>
          <w:lang w:bidi="ar"/>
        </w:rPr>
        <w:t>不</w:t>
      </w:r>
      <w:r w:rsidR="00BE4A42" w:rsidRPr="006471D7">
        <w:rPr>
          <w:rFonts w:hint="eastAsia"/>
          <w:color w:val="000000"/>
          <w:sz w:val="21"/>
          <w:szCs w:val="21"/>
          <w:lang w:bidi="ar"/>
        </w:rPr>
        <w:t>再仅</w:t>
      </w:r>
      <w:r w:rsidRPr="006471D7">
        <w:rPr>
          <w:color w:val="000000"/>
          <w:sz w:val="21"/>
          <w:szCs w:val="21"/>
          <w:lang w:bidi="ar"/>
        </w:rPr>
        <w:t>使用</w:t>
      </w:r>
      <w:r w:rsidRPr="006471D7">
        <w:rPr>
          <w:color w:val="000000"/>
          <w:sz w:val="21"/>
          <w:szCs w:val="21"/>
          <w:lang w:bidi="ar"/>
        </w:rPr>
        <w:t>2007</w:t>
      </w:r>
      <w:r w:rsidR="00BE4A42" w:rsidRPr="006471D7">
        <w:rPr>
          <w:rFonts w:hint="eastAsia"/>
          <w:color w:val="000000"/>
          <w:sz w:val="21"/>
          <w:szCs w:val="21"/>
          <w:lang w:bidi="ar"/>
        </w:rPr>
        <w:t>年中国的投入产出数据</w:t>
      </w:r>
      <w:r w:rsidRPr="006471D7">
        <w:rPr>
          <w:color w:val="000000"/>
          <w:sz w:val="21"/>
          <w:szCs w:val="21"/>
          <w:lang w:bidi="ar"/>
        </w:rPr>
        <w:t>，</w:t>
      </w:r>
      <w:r w:rsidR="00BE4A42" w:rsidRPr="006471D7">
        <w:rPr>
          <w:rFonts w:hint="eastAsia"/>
          <w:color w:val="000000"/>
          <w:sz w:val="21"/>
          <w:szCs w:val="21"/>
          <w:lang w:bidi="ar"/>
        </w:rPr>
        <w:t>而是分别使用中国</w:t>
      </w:r>
      <w:r w:rsidR="00BE4A42" w:rsidRPr="006471D7">
        <w:rPr>
          <w:rFonts w:hint="eastAsia"/>
          <w:color w:val="000000"/>
          <w:sz w:val="21"/>
          <w:szCs w:val="21"/>
          <w:lang w:bidi="ar"/>
        </w:rPr>
        <w:t>2</w:t>
      </w:r>
      <w:r w:rsidR="00BE4A42" w:rsidRPr="006471D7">
        <w:rPr>
          <w:color w:val="000000"/>
          <w:sz w:val="21"/>
          <w:szCs w:val="21"/>
          <w:lang w:bidi="ar"/>
        </w:rPr>
        <w:t>007</w:t>
      </w:r>
      <w:r w:rsidR="00BE4A42" w:rsidRPr="006471D7">
        <w:rPr>
          <w:rFonts w:hint="eastAsia"/>
          <w:color w:val="000000"/>
          <w:sz w:val="21"/>
          <w:szCs w:val="21"/>
          <w:lang w:bidi="ar"/>
        </w:rPr>
        <w:t>和</w:t>
      </w:r>
      <w:r w:rsidR="00BE4A42" w:rsidRPr="006471D7">
        <w:rPr>
          <w:rFonts w:hint="eastAsia"/>
          <w:color w:val="000000"/>
          <w:sz w:val="21"/>
          <w:szCs w:val="21"/>
          <w:lang w:bidi="ar"/>
        </w:rPr>
        <w:t>2</w:t>
      </w:r>
      <w:r w:rsidR="00BE4A42" w:rsidRPr="006471D7">
        <w:rPr>
          <w:color w:val="000000"/>
          <w:sz w:val="21"/>
          <w:szCs w:val="21"/>
          <w:lang w:bidi="ar"/>
        </w:rPr>
        <w:t>012</w:t>
      </w:r>
      <w:r w:rsidR="00BE4A42" w:rsidRPr="006471D7">
        <w:rPr>
          <w:rFonts w:hint="eastAsia"/>
          <w:color w:val="000000"/>
          <w:sz w:val="21"/>
          <w:szCs w:val="21"/>
          <w:lang w:bidi="ar"/>
        </w:rPr>
        <w:t>年的投入产出数据，以及</w:t>
      </w:r>
      <w:r w:rsidR="00BE4A42" w:rsidRPr="006471D7">
        <w:rPr>
          <w:color w:val="000000"/>
          <w:sz w:val="21"/>
          <w:szCs w:val="21"/>
          <w:lang w:bidi="ar"/>
        </w:rPr>
        <w:t>OECD-ICIO</w:t>
      </w:r>
      <w:r w:rsidR="00564976" w:rsidRPr="006471D7">
        <w:rPr>
          <w:rFonts w:hint="eastAsia"/>
          <w:color w:val="000000"/>
          <w:sz w:val="21"/>
          <w:szCs w:val="21"/>
          <w:lang w:bidi="ar"/>
        </w:rPr>
        <w:t>数据进行分析</w:t>
      </w:r>
      <w:r w:rsidR="00BE4A42" w:rsidRPr="006471D7">
        <w:rPr>
          <w:rFonts w:hint="eastAsia"/>
          <w:color w:val="000000"/>
          <w:sz w:val="21"/>
          <w:szCs w:val="21"/>
          <w:lang w:bidi="ar"/>
        </w:rPr>
        <w:t>。研究表明，使用上述两种方法</w:t>
      </w:r>
      <w:r w:rsidR="00564976" w:rsidRPr="006471D7">
        <w:rPr>
          <w:rFonts w:hint="eastAsia"/>
          <w:color w:val="000000"/>
          <w:sz w:val="21"/>
          <w:szCs w:val="21"/>
          <w:lang w:bidi="ar"/>
        </w:rPr>
        <w:t>得到的研究结论</w:t>
      </w:r>
      <w:r w:rsidRPr="006471D7">
        <w:rPr>
          <w:color w:val="000000"/>
          <w:sz w:val="21"/>
          <w:szCs w:val="21"/>
          <w:lang w:bidi="ar"/>
        </w:rPr>
        <w:t>都</w:t>
      </w:r>
      <w:r w:rsidR="003F0FDC" w:rsidRPr="006471D7">
        <w:rPr>
          <w:rFonts w:hint="eastAsia"/>
          <w:color w:val="000000"/>
          <w:sz w:val="21"/>
          <w:szCs w:val="21"/>
          <w:lang w:bidi="ar"/>
        </w:rPr>
        <w:t>保持</w:t>
      </w:r>
      <w:r w:rsidRPr="006471D7">
        <w:rPr>
          <w:color w:val="000000"/>
          <w:sz w:val="21"/>
          <w:szCs w:val="21"/>
          <w:lang w:bidi="ar"/>
        </w:rPr>
        <w:t>稳健</w:t>
      </w:r>
      <w:r w:rsidR="003F0FDC" w:rsidRPr="006471D7">
        <w:rPr>
          <w:rFonts w:hint="eastAsia"/>
          <w:color w:val="000000"/>
          <w:sz w:val="21"/>
          <w:szCs w:val="21"/>
          <w:lang w:bidi="ar"/>
        </w:rPr>
        <w:t>。</w:t>
      </w:r>
      <w:r w:rsidR="00954A74" w:rsidRPr="006471D7">
        <w:rPr>
          <w:rFonts w:ascii="宋体" w:hAnsi="宋体" w:cs="宋体" w:hint="eastAsia"/>
          <w:color w:val="000000"/>
          <w:sz w:val="21"/>
          <w:szCs w:val="21"/>
          <w:lang w:bidi="ar"/>
        </w:rPr>
        <w:t>具体而言，</w:t>
      </w:r>
      <w:r w:rsidR="00346B48" w:rsidRPr="006471D7">
        <w:rPr>
          <w:rFonts w:hint="eastAsia"/>
          <w:b/>
          <w:bCs/>
          <w:sz w:val="21"/>
          <w:szCs w:val="21"/>
        </w:rPr>
        <w:t>O</w:t>
      </w:r>
      <w:r w:rsidR="00346B48" w:rsidRPr="006471D7">
        <w:rPr>
          <w:b/>
          <w:bCs/>
          <w:sz w:val="21"/>
          <w:szCs w:val="21"/>
        </w:rPr>
        <w:t>ECD-ICIO</w:t>
      </w:r>
      <w:r w:rsidR="00346B48" w:rsidRPr="006471D7">
        <w:rPr>
          <w:rFonts w:hint="eastAsia"/>
          <w:b/>
          <w:bCs/>
          <w:sz w:val="21"/>
          <w:szCs w:val="21"/>
        </w:rPr>
        <w:t>中</w:t>
      </w:r>
      <w:r w:rsidR="00346B48" w:rsidRPr="006471D7">
        <w:rPr>
          <w:b/>
          <w:bCs/>
          <w:sz w:val="21"/>
          <w:szCs w:val="21"/>
        </w:rPr>
        <w:t>ISIC R</w:t>
      </w:r>
      <w:r w:rsidR="00346B48" w:rsidRPr="006471D7">
        <w:rPr>
          <w:rFonts w:hint="eastAsia"/>
          <w:b/>
          <w:bCs/>
          <w:sz w:val="21"/>
          <w:szCs w:val="21"/>
        </w:rPr>
        <w:t>ev</w:t>
      </w:r>
      <w:r w:rsidR="00346B48" w:rsidRPr="006471D7">
        <w:rPr>
          <w:b/>
          <w:bCs/>
          <w:sz w:val="21"/>
          <w:szCs w:val="21"/>
        </w:rPr>
        <w:t>.4</w:t>
      </w:r>
      <w:r w:rsidR="00346B48" w:rsidRPr="006471D7">
        <w:rPr>
          <w:rFonts w:hint="eastAsia"/>
          <w:b/>
          <w:bCs/>
          <w:sz w:val="21"/>
          <w:szCs w:val="21"/>
        </w:rPr>
        <w:t>和</w:t>
      </w:r>
      <w:r w:rsidR="00346B48" w:rsidRPr="006471D7">
        <w:rPr>
          <w:b/>
          <w:bCs/>
          <w:sz w:val="21"/>
          <w:szCs w:val="21"/>
        </w:rPr>
        <w:t>HS</w:t>
      </w:r>
      <w:r w:rsidR="001B7686" w:rsidRPr="006471D7">
        <w:rPr>
          <w:b/>
          <w:bCs/>
          <w:sz w:val="21"/>
          <w:szCs w:val="21"/>
        </w:rPr>
        <w:t>代码</w:t>
      </w:r>
      <w:r w:rsidR="00802B7A" w:rsidRPr="006471D7">
        <w:rPr>
          <w:rFonts w:hint="eastAsia"/>
          <w:b/>
          <w:bCs/>
          <w:sz w:val="21"/>
          <w:szCs w:val="21"/>
        </w:rPr>
        <w:t>转换及</w:t>
      </w:r>
      <w:r w:rsidR="001B7686" w:rsidRPr="006471D7">
        <w:rPr>
          <w:b/>
          <w:bCs/>
          <w:sz w:val="21"/>
          <w:szCs w:val="21"/>
        </w:rPr>
        <w:t>匹配</w:t>
      </w:r>
      <w:r w:rsidR="00802B7A" w:rsidRPr="006471D7">
        <w:rPr>
          <w:rFonts w:hint="eastAsia"/>
          <w:b/>
          <w:bCs/>
          <w:sz w:val="21"/>
          <w:szCs w:val="21"/>
        </w:rPr>
        <w:t>具体</w:t>
      </w:r>
      <w:r w:rsidR="001B7686" w:rsidRPr="006471D7">
        <w:rPr>
          <w:b/>
          <w:bCs/>
          <w:sz w:val="21"/>
          <w:szCs w:val="21"/>
        </w:rPr>
        <w:t>步骤</w:t>
      </w:r>
      <w:r w:rsidR="00802B7A" w:rsidRPr="006471D7">
        <w:rPr>
          <w:rFonts w:hint="eastAsia"/>
          <w:b/>
          <w:bCs/>
          <w:sz w:val="21"/>
          <w:szCs w:val="21"/>
        </w:rPr>
        <w:t>如下</w:t>
      </w:r>
      <w:r w:rsidR="001B7686" w:rsidRPr="006471D7">
        <w:rPr>
          <w:b/>
          <w:bCs/>
          <w:sz w:val="21"/>
          <w:szCs w:val="21"/>
        </w:rPr>
        <w:t>：</w:t>
      </w:r>
    </w:p>
    <w:p w14:paraId="1CFA156A" w14:textId="208693DA" w:rsidR="001B7686" w:rsidRPr="006471D7" w:rsidRDefault="001B7686" w:rsidP="005E6B10">
      <w:pPr>
        <w:autoSpaceDE w:val="0"/>
        <w:autoSpaceDN w:val="0"/>
        <w:adjustRightInd w:val="0"/>
        <w:snapToGrid w:val="0"/>
        <w:spacing w:line="360" w:lineRule="auto"/>
        <w:ind w:firstLineChars="200" w:firstLine="420"/>
        <w:rPr>
          <w:sz w:val="21"/>
          <w:szCs w:val="21"/>
        </w:rPr>
      </w:pPr>
      <w:r w:rsidRPr="006471D7">
        <w:rPr>
          <w:rFonts w:hint="eastAsia"/>
          <w:sz w:val="21"/>
          <w:szCs w:val="21"/>
        </w:rPr>
        <w:t>第一步，</w:t>
      </w:r>
      <w:r w:rsidR="0040340E" w:rsidRPr="006471D7">
        <w:rPr>
          <w:rFonts w:hint="eastAsia"/>
          <w:sz w:val="21"/>
          <w:szCs w:val="21"/>
        </w:rPr>
        <w:t>由于本文使用数据为</w:t>
      </w:r>
      <w:r w:rsidR="0040340E" w:rsidRPr="006471D7">
        <w:rPr>
          <w:rFonts w:hint="eastAsia"/>
          <w:sz w:val="21"/>
          <w:szCs w:val="21"/>
        </w:rPr>
        <w:t>2</w:t>
      </w:r>
      <w:r w:rsidR="0040340E" w:rsidRPr="006471D7">
        <w:rPr>
          <w:sz w:val="21"/>
          <w:szCs w:val="21"/>
        </w:rPr>
        <w:t>006-2015</w:t>
      </w:r>
      <w:r w:rsidR="0040340E" w:rsidRPr="006471D7">
        <w:rPr>
          <w:rFonts w:hint="eastAsia"/>
          <w:sz w:val="21"/>
          <w:szCs w:val="21"/>
        </w:rPr>
        <w:t>年的中国工业企业和海关数据，因此</w:t>
      </w:r>
      <w:r w:rsidR="00B74599" w:rsidRPr="006471D7">
        <w:rPr>
          <w:rFonts w:hint="eastAsia"/>
          <w:sz w:val="21"/>
          <w:szCs w:val="21"/>
        </w:rPr>
        <w:t>涉及到</w:t>
      </w:r>
      <w:r w:rsidR="001A657B" w:rsidRPr="006471D7">
        <w:rPr>
          <w:rFonts w:hint="eastAsia"/>
          <w:sz w:val="21"/>
          <w:szCs w:val="21"/>
        </w:rPr>
        <w:t>2</w:t>
      </w:r>
      <w:r w:rsidR="001A657B" w:rsidRPr="006471D7">
        <w:rPr>
          <w:sz w:val="21"/>
          <w:szCs w:val="21"/>
        </w:rPr>
        <w:t>002</w:t>
      </w:r>
      <w:r w:rsidR="001A657B" w:rsidRPr="006471D7">
        <w:rPr>
          <w:rFonts w:hint="eastAsia"/>
          <w:sz w:val="21"/>
          <w:szCs w:val="21"/>
        </w:rPr>
        <w:t>版、</w:t>
      </w:r>
      <w:r w:rsidR="001A657B" w:rsidRPr="006471D7">
        <w:rPr>
          <w:rFonts w:hint="eastAsia"/>
          <w:sz w:val="21"/>
          <w:szCs w:val="21"/>
        </w:rPr>
        <w:t>2</w:t>
      </w:r>
      <w:r w:rsidR="001A657B" w:rsidRPr="006471D7">
        <w:rPr>
          <w:sz w:val="21"/>
          <w:szCs w:val="21"/>
        </w:rPr>
        <w:t>007</w:t>
      </w:r>
      <w:r w:rsidR="001A657B" w:rsidRPr="006471D7">
        <w:rPr>
          <w:rFonts w:hint="eastAsia"/>
          <w:sz w:val="21"/>
          <w:szCs w:val="21"/>
        </w:rPr>
        <w:t>版和</w:t>
      </w:r>
      <w:r w:rsidR="001A657B" w:rsidRPr="006471D7">
        <w:rPr>
          <w:rFonts w:hint="eastAsia"/>
          <w:sz w:val="21"/>
          <w:szCs w:val="21"/>
        </w:rPr>
        <w:t>2</w:t>
      </w:r>
      <w:r w:rsidR="001A657B" w:rsidRPr="006471D7">
        <w:rPr>
          <w:sz w:val="21"/>
          <w:szCs w:val="21"/>
        </w:rPr>
        <w:t>012</w:t>
      </w:r>
      <w:r w:rsidR="001A657B" w:rsidRPr="006471D7">
        <w:rPr>
          <w:rFonts w:hint="eastAsia"/>
          <w:sz w:val="21"/>
          <w:szCs w:val="21"/>
        </w:rPr>
        <w:t>版三个版本的</w:t>
      </w:r>
      <w:r w:rsidR="001A657B" w:rsidRPr="006471D7">
        <w:rPr>
          <w:sz w:val="21"/>
          <w:szCs w:val="21"/>
        </w:rPr>
        <w:t>HS</w:t>
      </w:r>
      <w:r w:rsidR="001A657B" w:rsidRPr="006471D7">
        <w:rPr>
          <w:rFonts w:hint="eastAsia"/>
          <w:sz w:val="21"/>
          <w:szCs w:val="21"/>
        </w:rPr>
        <w:t>代码，本文首先</w:t>
      </w:r>
      <w:r w:rsidRPr="006471D7">
        <w:rPr>
          <w:rFonts w:hint="eastAsia"/>
          <w:sz w:val="21"/>
          <w:szCs w:val="21"/>
        </w:rPr>
        <w:t>根</w:t>
      </w:r>
      <w:r w:rsidRPr="006471D7">
        <w:rPr>
          <w:sz w:val="21"/>
          <w:szCs w:val="21"/>
        </w:rPr>
        <w:t>据</w:t>
      </w:r>
      <w:r w:rsidRPr="006471D7">
        <w:rPr>
          <w:sz w:val="21"/>
          <w:szCs w:val="21"/>
        </w:rPr>
        <w:t>HS</w:t>
      </w:r>
      <w:r w:rsidRPr="006471D7">
        <w:rPr>
          <w:sz w:val="21"/>
          <w:szCs w:val="21"/>
        </w:rPr>
        <w:t>代码对应表</w:t>
      </w:r>
      <w:r w:rsidR="007C2BD5" w:rsidRPr="006471D7">
        <w:rPr>
          <w:rFonts w:hint="eastAsia"/>
          <w:sz w:val="21"/>
          <w:szCs w:val="21"/>
        </w:rPr>
        <w:t>将不同年份的</w:t>
      </w:r>
      <w:r w:rsidR="007C2BD5" w:rsidRPr="006471D7">
        <w:rPr>
          <w:sz w:val="21"/>
          <w:szCs w:val="21"/>
        </w:rPr>
        <w:t>HS</w:t>
      </w:r>
      <w:r w:rsidR="007C2BD5" w:rsidRPr="006471D7">
        <w:rPr>
          <w:rFonts w:hint="eastAsia"/>
          <w:sz w:val="21"/>
          <w:szCs w:val="21"/>
        </w:rPr>
        <w:t>代码统一到</w:t>
      </w:r>
      <w:r w:rsidR="007C2BD5" w:rsidRPr="006471D7">
        <w:rPr>
          <w:sz w:val="21"/>
          <w:szCs w:val="21"/>
        </w:rPr>
        <w:t>HS</w:t>
      </w:r>
      <w:r w:rsidR="007C2BD5" w:rsidRPr="006471D7">
        <w:rPr>
          <w:rFonts w:hint="eastAsia"/>
          <w:sz w:val="21"/>
          <w:szCs w:val="21"/>
        </w:rPr>
        <w:t>2</w:t>
      </w:r>
      <w:r w:rsidR="007C2BD5" w:rsidRPr="006471D7">
        <w:rPr>
          <w:sz w:val="21"/>
          <w:szCs w:val="21"/>
        </w:rPr>
        <w:t>012</w:t>
      </w:r>
      <w:r w:rsidR="007C2BD5" w:rsidRPr="006471D7">
        <w:rPr>
          <w:rFonts w:hint="eastAsia"/>
          <w:sz w:val="21"/>
          <w:szCs w:val="21"/>
        </w:rPr>
        <w:t>版</w:t>
      </w:r>
      <w:r w:rsidRPr="006471D7">
        <w:rPr>
          <w:sz w:val="21"/>
          <w:szCs w:val="21"/>
        </w:rPr>
        <w:t>。</w:t>
      </w:r>
    </w:p>
    <w:p w14:paraId="2AC82179" w14:textId="4C5A21C4" w:rsidR="007C2BD5" w:rsidRPr="006471D7" w:rsidRDefault="001B7686" w:rsidP="005E6B10">
      <w:pPr>
        <w:autoSpaceDE w:val="0"/>
        <w:autoSpaceDN w:val="0"/>
        <w:adjustRightInd w:val="0"/>
        <w:snapToGrid w:val="0"/>
        <w:spacing w:line="360" w:lineRule="auto"/>
        <w:ind w:firstLineChars="200" w:firstLine="420"/>
        <w:rPr>
          <w:sz w:val="21"/>
          <w:szCs w:val="21"/>
        </w:rPr>
      </w:pPr>
      <w:r w:rsidRPr="006471D7">
        <w:rPr>
          <w:rFonts w:hint="eastAsia"/>
          <w:sz w:val="21"/>
          <w:szCs w:val="21"/>
        </w:rPr>
        <w:t>第二步，</w:t>
      </w:r>
      <w:r w:rsidRPr="006471D7">
        <w:rPr>
          <w:sz w:val="21"/>
          <w:szCs w:val="21"/>
        </w:rPr>
        <w:t>将</w:t>
      </w:r>
      <w:r w:rsidRPr="006471D7">
        <w:rPr>
          <w:sz w:val="21"/>
          <w:szCs w:val="21"/>
        </w:rPr>
        <w:t>20</w:t>
      </w:r>
      <w:r w:rsidR="007C2BD5" w:rsidRPr="006471D7">
        <w:rPr>
          <w:sz w:val="21"/>
          <w:szCs w:val="21"/>
        </w:rPr>
        <w:t>12</w:t>
      </w:r>
      <w:r w:rsidRPr="006471D7">
        <w:rPr>
          <w:sz w:val="21"/>
          <w:szCs w:val="21"/>
        </w:rPr>
        <w:t>年</w:t>
      </w:r>
      <w:r w:rsidRPr="006471D7">
        <w:rPr>
          <w:sz w:val="21"/>
          <w:szCs w:val="21"/>
        </w:rPr>
        <w:t>HS6</w:t>
      </w:r>
      <w:r w:rsidRPr="006471D7">
        <w:rPr>
          <w:sz w:val="21"/>
          <w:szCs w:val="21"/>
        </w:rPr>
        <w:t>位码对应到</w:t>
      </w:r>
      <w:r w:rsidR="007C2BD5" w:rsidRPr="006471D7">
        <w:rPr>
          <w:rFonts w:hint="eastAsia"/>
          <w:sz w:val="21"/>
          <w:szCs w:val="21"/>
        </w:rPr>
        <w:t>C</w:t>
      </w:r>
      <w:r w:rsidR="007C2BD5" w:rsidRPr="006471D7">
        <w:rPr>
          <w:sz w:val="21"/>
          <w:szCs w:val="21"/>
        </w:rPr>
        <w:t>PC</w:t>
      </w:r>
      <w:r w:rsidR="007C2BD5" w:rsidRPr="006471D7">
        <w:rPr>
          <w:rFonts w:hint="eastAsia"/>
          <w:sz w:val="21"/>
          <w:szCs w:val="21"/>
        </w:rPr>
        <w:t>分类，再根据</w:t>
      </w:r>
      <w:r w:rsidR="007C2BD5" w:rsidRPr="006471D7">
        <w:rPr>
          <w:sz w:val="21"/>
          <w:szCs w:val="21"/>
        </w:rPr>
        <w:t>CPC</w:t>
      </w:r>
      <w:r w:rsidR="007C2BD5" w:rsidRPr="006471D7">
        <w:rPr>
          <w:rFonts w:hint="eastAsia"/>
          <w:sz w:val="21"/>
          <w:szCs w:val="21"/>
        </w:rPr>
        <w:t>与</w:t>
      </w:r>
      <w:r w:rsidR="007C2BD5" w:rsidRPr="006471D7">
        <w:rPr>
          <w:sz w:val="21"/>
          <w:szCs w:val="21"/>
        </w:rPr>
        <w:t>ISIC</w:t>
      </w:r>
      <w:r w:rsidR="007C2BD5" w:rsidRPr="006471D7">
        <w:rPr>
          <w:rFonts w:hint="eastAsia"/>
          <w:sz w:val="21"/>
          <w:szCs w:val="21"/>
        </w:rPr>
        <w:t xml:space="preserve"> </w:t>
      </w:r>
      <w:r w:rsidR="007C2BD5" w:rsidRPr="006471D7">
        <w:rPr>
          <w:sz w:val="21"/>
          <w:szCs w:val="21"/>
        </w:rPr>
        <w:t>R</w:t>
      </w:r>
      <w:r w:rsidR="007C2BD5" w:rsidRPr="006471D7">
        <w:rPr>
          <w:rFonts w:hint="eastAsia"/>
          <w:sz w:val="21"/>
          <w:szCs w:val="21"/>
        </w:rPr>
        <w:t>ev</w:t>
      </w:r>
      <w:r w:rsidR="007C2BD5" w:rsidRPr="006471D7">
        <w:rPr>
          <w:sz w:val="21"/>
          <w:szCs w:val="21"/>
        </w:rPr>
        <w:t>.4</w:t>
      </w:r>
      <w:r w:rsidR="007C2BD5" w:rsidRPr="006471D7">
        <w:rPr>
          <w:rFonts w:hint="eastAsia"/>
          <w:sz w:val="21"/>
          <w:szCs w:val="21"/>
        </w:rPr>
        <w:t>的转换表</w:t>
      </w:r>
      <w:r w:rsidR="00346B48" w:rsidRPr="006471D7">
        <w:rPr>
          <w:rFonts w:hint="eastAsia"/>
          <w:sz w:val="21"/>
          <w:szCs w:val="21"/>
        </w:rPr>
        <w:t>得到</w:t>
      </w:r>
      <w:r w:rsidR="00346B48" w:rsidRPr="006471D7">
        <w:rPr>
          <w:sz w:val="21"/>
          <w:szCs w:val="21"/>
        </w:rPr>
        <w:lastRenderedPageBreak/>
        <w:t>HS</w:t>
      </w:r>
      <w:r w:rsidR="00346B48" w:rsidRPr="006471D7">
        <w:rPr>
          <w:rFonts w:hint="eastAsia"/>
          <w:sz w:val="21"/>
          <w:szCs w:val="21"/>
        </w:rPr>
        <w:t>2</w:t>
      </w:r>
      <w:r w:rsidR="00346B48" w:rsidRPr="006471D7">
        <w:rPr>
          <w:sz w:val="21"/>
          <w:szCs w:val="21"/>
        </w:rPr>
        <w:t>012</w:t>
      </w:r>
      <w:r w:rsidR="00346B48" w:rsidRPr="006471D7">
        <w:rPr>
          <w:rFonts w:hint="eastAsia"/>
          <w:sz w:val="21"/>
          <w:szCs w:val="21"/>
        </w:rPr>
        <w:t>版对应</w:t>
      </w:r>
      <w:r w:rsidR="00346B48" w:rsidRPr="006471D7">
        <w:rPr>
          <w:sz w:val="21"/>
          <w:szCs w:val="21"/>
        </w:rPr>
        <w:t>OECD-ICIO</w:t>
      </w:r>
      <w:r w:rsidR="00346B48" w:rsidRPr="006471D7">
        <w:rPr>
          <w:rFonts w:hint="eastAsia"/>
          <w:sz w:val="21"/>
          <w:szCs w:val="21"/>
        </w:rPr>
        <w:t>所使用的</w:t>
      </w:r>
      <w:r w:rsidR="00346B48" w:rsidRPr="006471D7">
        <w:rPr>
          <w:sz w:val="21"/>
          <w:szCs w:val="21"/>
        </w:rPr>
        <w:t>ISIC R</w:t>
      </w:r>
      <w:r w:rsidR="00346B48" w:rsidRPr="006471D7">
        <w:rPr>
          <w:rFonts w:hint="eastAsia"/>
          <w:sz w:val="21"/>
          <w:szCs w:val="21"/>
        </w:rPr>
        <w:t>ev</w:t>
      </w:r>
      <w:r w:rsidR="00346B48" w:rsidRPr="006471D7">
        <w:rPr>
          <w:sz w:val="21"/>
          <w:szCs w:val="21"/>
        </w:rPr>
        <w:t>.4</w:t>
      </w:r>
      <w:r w:rsidR="00283217" w:rsidRPr="006471D7">
        <w:rPr>
          <w:rFonts w:hint="eastAsia"/>
          <w:sz w:val="21"/>
          <w:szCs w:val="21"/>
        </w:rPr>
        <w:t>。</w:t>
      </w:r>
      <w:r w:rsidR="00346B48" w:rsidRPr="006471D7">
        <w:rPr>
          <w:rFonts w:hint="eastAsia"/>
          <w:sz w:val="21"/>
          <w:szCs w:val="21"/>
        </w:rPr>
        <w:t>（网址为：</w:t>
      </w:r>
      <w:r>
        <w:fldChar w:fldCharType="begin"/>
      </w:r>
      <w:r>
        <w:instrText>HYPERLINK "https://unstats.un.org/unsd/classifications/Econ"</w:instrText>
      </w:r>
      <w:r>
        <w:fldChar w:fldCharType="separate"/>
      </w:r>
      <w:r w:rsidR="00346B48" w:rsidRPr="006471D7">
        <w:rPr>
          <w:rStyle w:val="ac"/>
          <w:sz w:val="21"/>
          <w:szCs w:val="21"/>
        </w:rPr>
        <w:t>https://unstats.un.org/unsd/classifications/Econ</w:t>
      </w:r>
      <w:r>
        <w:rPr>
          <w:rStyle w:val="ac"/>
          <w:sz w:val="21"/>
          <w:szCs w:val="21"/>
        </w:rPr>
        <w:fldChar w:fldCharType="end"/>
      </w:r>
      <w:r w:rsidR="00346B48" w:rsidRPr="006471D7">
        <w:rPr>
          <w:rFonts w:hint="eastAsia"/>
          <w:sz w:val="21"/>
          <w:szCs w:val="21"/>
        </w:rPr>
        <w:t>）。</w:t>
      </w:r>
    </w:p>
    <w:p w14:paraId="78BBC35F" w14:textId="60F8C721" w:rsidR="001B7686" w:rsidRPr="006471D7" w:rsidRDefault="001B7686" w:rsidP="005E6B10">
      <w:pPr>
        <w:autoSpaceDE w:val="0"/>
        <w:autoSpaceDN w:val="0"/>
        <w:adjustRightInd w:val="0"/>
        <w:snapToGrid w:val="0"/>
        <w:spacing w:line="360" w:lineRule="auto"/>
        <w:ind w:firstLineChars="200" w:firstLine="420"/>
        <w:rPr>
          <w:sz w:val="21"/>
          <w:szCs w:val="21"/>
        </w:rPr>
      </w:pPr>
      <w:r w:rsidRPr="006471D7">
        <w:rPr>
          <w:rFonts w:ascii="Cambria Math" w:hAnsi="Cambria Math" w:cs="Cambria Math" w:hint="eastAsia"/>
          <w:sz w:val="21"/>
          <w:szCs w:val="21"/>
        </w:rPr>
        <w:t>第三步，</w:t>
      </w:r>
      <w:r w:rsidRPr="006471D7">
        <w:rPr>
          <w:sz w:val="21"/>
          <w:szCs w:val="21"/>
        </w:rPr>
        <w:t>根据</w:t>
      </w:r>
      <w:r w:rsidR="00346B48" w:rsidRPr="006471D7">
        <w:rPr>
          <w:rFonts w:hint="eastAsia"/>
          <w:sz w:val="21"/>
          <w:szCs w:val="21"/>
        </w:rPr>
        <w:t>O</w:t>
      </w:r>
      <w:r w:rsidR="00346B48" w:rsidRPr="006471D7">
        <w:rPr>
          <w:sz w:val="21"/>
          <w:szCs w:val="21"/>
        </w:rPr>
        <w:t>ECD-IC</w:t>
      </w:r>
      <w:r w:rsidRPr="006471D7">
        <w:rPr>
          <w:sz w:val="21"/>
          <w:szCs w:val="21"/>
        </w:rPr>
        <w:t xml:space="preserve">IO </w:t>
      </w:r>
      <w:r w:rsidR="00346B48" w:rsidRPr="006471D7">
        <w:rPr>
          <w:rFonts w:hint="eastAsia"/>
          <w:sz w:val="21"/>
          <w:szCs w:val="21"/>
        </w:rPr>
        <w:t>的</w:t>
      </w:r>
      <w:r w:rsidR="00346B48" w:rsidRPr="006471D7">
        <w:rPr>
          <w:sz w:val="21"/>
          <w:szCs w:val="21"/>
        </w:rPr>
        <w:t>ISIC R</w:t>
      </w:r>
      <w:r w:rsidR="00346B48" w:rsidRPr="006471D7">
        <w:rPr>
          <w:rFonts w:hint="eastAsia"/>
          <w:sz w:val="21"/>
          <w:szCs w:val="21"/>
        </w:rPr>
        <w:t>ev</w:t>
      </w:r>
      <w:r w:rsidR="00346B48" w:rsidRPr="006471D7">
        <w:rPr>
          <w:sz w:val="21"/>
          <w:szCs w:val="21"/>
        </w:rPr>
        <w:t>.4</w:t>
      </w:r>
      <w:r w:rsidRPr="006471D7">
        <w:rPr>
          <w:rFonts w:hint="eastAsia"/>
          <w:sz w:val="21"/>
          <w:szCs w:val="21"/>
        </w:rPr>
        <w:t>码</w:t>
      </w:r>
      <w:r w:rsidRPr="006471D7">
        <w:rPr>
          <w:sz w:val="21"/>
          <w:szCs w:val="21"/>
        </w:rPr>
        <w:t>与</w:t>
      </w:r>
      <w:r w:rsidRPr="006471D7">
        <w:rPr>
          <w:sz w:val="21"/>
          <w:szCs w:val="21"/>
        </w:rPr>
        <w:t>HS6</w:t>
      </w:r>
      <w:r w:rsidRPr="006471D7">
        <w:rPr>
          <w:sz w:val="21"/>
          <w:szCs w:val="21"/>
        </w:rPr>
        <w:t>位码的对应，确定产品</w:t>
      </w:r>
      <w:r w:rsidR="00346B48" w:rsidRPr="006471D7">
        <w:rPr>
          <w:rFonts w:hint="eastAsia"/>
          <w:sz w:val="21"/>
          <w:szCs w:val="21"/>
        </w:rPr>
        <w:t>的</w:t>
      </w:r>
      <w:r w:rsidRPr="006471D7">
        <w:rPr>
          <w:sz w:val="21"/>
          <w:szCs w:val="21"/>
        </w:rPr>
        <w:t>上游度</w:t>
      </w:r>
      <w:r w:rsidR="00283217" w:rsidRPr="006471D7">
        <w:rPr>
          <w:rFonts w:hint="eastAsia"/>
          <w:sz w:val="21"/>
          <w:szCs w:val="21"/>
        </w:rPr>
        <w:t>指标</w:t>
      </w:r>
      <w:r w:rsidR="00346B48" w:rsidRPr="006471D7">
        <w:rPr>
          <w:rFonts w:hint="eastAsia"/>
          <w:sz w:val="21"/>
          <w:szCs w:val="21"/>
        </w:rPr>
        <w:t>，然后根据企业层面的国内产业链长度</w:t>
      </w:r>
      <w:r w:rsidR="00283217" w:rsidRPr="006471D7">
        <w:rPr>
          <w:rFonts w:hint="eastAsia"/>
          <w:sz w:val="21"/>
          <w:szCs w:val="21"/>
        </w:rPr>
        <w:t>公式及企业海关贸易数据</w:t>
      </w:r>
      <w:r w:rsidR="00346B48" w:rsidRPr="006471D7">
        <w:rPr>
          <w:rFonts w:hint="eastAsia"/>
          <w:sz w:val="21"/>
          <w:szCs w:val="21"/>
        </w:rPr>
        <w:t>进行测算。</w:t>
      </w:r>
    </w:p>
    <w:p w14:paraId="0BA028F0" w14:textId="5BC9975D" w:rsidR="001439C1" w:rsidRPr="006471D7" w:rsidRDefault="001439C1" w:rsidP="001439C1">
      <w:pPr>
        <w:jc w:val="center"/>
        <w:rPr>
          <w:sz w:val="21"/>
          <w:szCs w:val="21"/>
        </w:rPr>
      </w:pPr>
      <w:r w:rsidRPr="006471D7">
        <w:rPr>
          <w:rFonts w:hint="eastAsia"/>
          <w:sz w:val="21"/>
          <w:szCs w:val="21"/>
        </w:rPr>
        <w:t>表</w:t>
      </w:r>
      <w:r w:rsidRPr="006471D7">
        <w:rPr>
          <w:sz w:val="21"/>
          <w:szCs w:val="21"/>
        </w:rPr>
        <w:t xml:space="preserve">A2 </w:t>
      </w:r>
      <w:r w:rsidR="006471D7" w:rsidRPr="006471D7">
        <w:rPr>
          <w:sz w:val="21"/>
          <w:szCs w:val="21"/>
        </w:rPr>
        <w:t>2006-2015</w:t>
      </w:r>
      <w:r w:rsidR="006471D7" w:rsidRPr="006471D7">
        <w:rPr>
          <w:rFonts w:hint="eastAsia"/>
          <w:sz w:val="21"/>
          <w:szCs w:val="21"/>
        </w:rPr>
        <w:t>年</w:t>
      </w:r>
      <w:r w:rsidRPr="006471D7">
        <w:rPr>
          <w:rFonts w:hint="eastAsia"/>
          <w:sz w:val="21"/>
          <w:szCs w:val="21"/>
        </w:rPr>
        <w:t>数据库匹配情况汇总</w:t>
      </w:r>
    </w:p>
    <w:tbl>
      <w:tblPr>
        <w:tblW w:w="0" w:type="auto"/>
        <w:jc w:val="center"/>
        <w:tblCellMar>
          <w:left w:w="0" w:type="dxa"/>
          <w:right w:w="0" w:type="dxa"/>
        </w:tblCellMar>
        <w:tblLook w:val="04A0" w:firstRow="1" w:lastRow="0" w:firstColumn="1" w:lastColumn="0" w:noHBand="0" w:noVBand="1"/>
      </w:tblPr>
      <w:tblGrid>
        <w:gridCol w:w="360"/>
        <w:gridCol w:w="1138"/>
        <w:gridCol w:w="1214"/>
        <w:gridCol w:w="925"/>
        <w:gridCol w:w="925"/>
        <w:gridCol w:w="1331"/>
        <w:gridCol w:w="1289"/>
        <w:gridCol w:w="1124"/>
      </w:tblGrid>
      <w:tr w:rsidR="0093550A" w14:paraId="4819543F" w14:textId="77777777" w:rsidTr="00EC1E1F">
        <w:trPr>
          <w:trHeight w:val="680"/>
          <w:jc w:val="center"/>
        </w:trPr>
        <w:tc>
          <w:tcPr>
            <w:tcW w:w="0" w:type="auto"/>
            <w:tcBorders>
              <w:top w:val="single" w:sz="4" w:space="0" w:color="auto"/>
              <w:left w:val="nil"/>
              <w:bottom w:val="single" w:sz="4" w:space="0" w:color="auto"/>
              <w:right w:val="nil"/>
            </w:tcBorders>
            <w:vAlign w:val="center"/>
          </w:tcPr>
          <w:p w14:paraId="1A4F32AA" w14:textId="77777777" w:rsidR="001439C1" w:rsidRPr="0093550A" w:rsidRDefault="001439C1" w:rsidP="00EC1E1F">
            <w:pPr>
              <w:jc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hint="eastAsia"/>
                <w:color w:val="000000"/>
                <w:sz w:val="18"/>
                <w:szCs w:val="18"/>
              </w:rPr>
              <w:t>年份</w:t>
            </w:r>
          </w:p>
        </w:tc>
        <w:tc>
          <w:tcPr>
            <w:tcW w:w="0" w:type="auto"/>
            <w:tcBorders>
              <w:top w:val="single" w:sz="4" w:space="0" w:color="auto"/>
              <w:left w:val="nil"/>
              <w:bottom w:val="single" w:sz="4" w:space="0" w:color="auto"/>
              <w:right w:val="nil"/>
            </w:tcBorders>
            <w:vAlign w:val="center"/>
          </w:tcPr>
          <w:p w14:paraId="6B57756D"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中国工业企业样本数</w:t>
            </w:r>
          </w:p>
        </w:tc>
        <w:tc>
          <w:tcPr>
            <w:tcW w:w="0" w:type="auto"/>
            <w:tcBorders>
              <w:top w:val="single" w:sz="4" w:space="0" w:color="auto"/>
              <w:left w:val="nil"/>
              <w:bottom w:val="single" w:sz="4" w:space="0" w:color="auto"/>
              <w:right w:val="nil"/>
            </w:tcBorders>
            <w:vAlign w:val="center"/>
          </w:tcPr>
          <w:p w14:paraId="1540D65A"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海关数据库企业样本数</w:t>
            </w:r>
          </w:p>
        </w:tc>
        <w:tc>
          <w:tcPr>
            <w:tcW w:w="0" w:type="auto"/>
            <w:tcBorders>
              <w:top w:val="single" w:sz="4" w:space="0" w:color="auto"/>
              <w:left w:val="nil"/>
              <w:bottom w:val="single" w:sz="4" w:space="0" w:color="auto"/>
              <w:right w:val="nil"/>
            </w:tcBorders>
            <w:vAlign w:val="center"/>
          </w:tcPr>
          <w:p w14:paraId="736C08FE"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进口位置样本数</w:t>
            </w:r>
          </w:p>
        </w:tc>
        <w:tc>
          <w:tcPr>
            <w:tcW w:w="0" w:type="auto"/>
            <w:tcBorders>
              <w:top w:val="single" w:sz="4" w:space="0" w:color="auto"/>
              <w:left w:val="nil"/>
              <w:bottom w:val="single" w:sz="4" w:space="0" w:color="auto"/>
              <w:right w:val="nil"/>
            </w:tcBorders>
            <w:vAlign w:val="center"/>
          </w:tcPr>
          <w:p w14:paraId="12A1F15C"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出口位置样本数</w:t>
            </w:r>
          </w:p>
        </w:tc>
        <w:tc>
          <w:tcPr>
            <w:tcW w:w="0" w:type="auto"/>
            <w:tcBorders>
              <w:top w:val="single" w:sz="4" w:space="0" w:color="auto"/>
              <w:left w:val="nil"/>
              <w:bottom w:val="single" w:sz="4" w:space="0" w:color="auto"/>
              <w:right w:val="nil"/>
            </w:tcBorders>
            <w:vAlign w:val="center"/>
          </w:tcPr>
          <w:p w14:paraId="69B51E47"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匹配前产业链长度样本数</w:t>
            </w:r>
          </w:p>
        </w:tc>
        <w:tc>
          <w:tcPr>
            <w:tcW w:w="0" w:type="auto"/>
            <w:tcBorders>
              <w:top w:val="single" w:sz="4" w:space="0" w:color="auto"/>
              <w:left w:val="nil"/>
              <w:bottom w:val="single" w:sz="4" w:space="0" w:color="auto"/>
              <w:right w:val="nil"/>
            </w:tcBorders>
            <w:vAlign w:val="center"/>
          </w:tcPr>
          <w:p w14:paraId="64576B0C"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匹配后产业链长度样本数</w:t>
            </w:r>
          </w:p>
        </w:tc>
        <w:tc>
          <w:tcPr>
            <w:tcW w:w="0" w:type="auto"/>
            <w:tcBorders>
              <w:top w:val="single" w:sz="4" w:space="0" w:color="auto"/>
              <w:left w:val="nil"/>
              <w:bottom w:val="single" w:sz="4" w:space="0" w:color="auto"/>
              <w:right w:val="nil"/>
            </w:tcBorders>
            <w:vAlign w:val="center"/>
          </w:tcPr>
          <w:p w14:paraId="08B2A2B9" w14:textId="1728016F"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海关</w:t>
            </w:r>
            <w:r w:rsidR="0093550A">
              <w:rPr>
                <w:rFonts w:ascii="Times New Roman Regular" w:hAnsi="Times New Roman Regular" w:cs="Times New Roman Regular" w:hint="eastAsia"/>
                <w:color w:val="000000"/>
                <w:sz w:val="18"/>
                <w:szCs w:val="18"/>
                <w:lang w:bidi="ar"/>
              </w:rPr>
              <w:t>企业</w:t>
            </w:r>
            <w:r w:rsidRPr="0093550A">
              <w:rPr>
                <w:rFonts w:ascii="Times New Roman Regular" w:hAnsi="Times New Roman Regular" w:cs="Times New Roman Regular"/>
                <w:color w:val="000000"/>
                <w:sz w:val="18"/>
                <w:szCs w:val="18"/>
                <w:lang w:bidi="ar"/>
              </w:rPr>
              <w:t>样本匹配率</w:t>
            </w:r>
          </w:p>
        </w:tc>
      </w:tr>
      <w:tr w:rsidR="0093550A" w14:paraId="45E6A261" w14:textId="77777777" w:rsidTr="00EC1E1F">
        <w:trPr>
          <w:trHeight w:val="351"/>
          <w:jc w:val="center"/>
        </w:trPr>
        <w:tc>
          <w:tcPr>
            <w:tcW w:w="0" w:type="auto"/>
            <w:tcBorders>
              <w:top w:val="single" w:sz="4" w:space="0" w:color="auto"/>
              <w:left w:val="nil"/>
              <w:bottom w:val="nil"/>
              <w:right w:val="nil"/>
            </w:tcBorders>
            <w:noWrap/>
            <w:vAlign w:val="center"/>
          </w:tcPr>
          <w:p w14:paraId="0EC1C1D7"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2006</w:t>
            </w:r>
          </w:p>
        </w:tc>
        <w:tc>
          <w:tcPr>
            <w:tcW w:w="0" w:type="auto"/>
            <w:tcBorders>
              <w:top w:val="single" w:sz="4" w:space="0" w:color="auto"/>
              <w:left w:val="nil"/>
              <w:bottom w:val="nil"/>
              <w:right w:val="nil"/>
            </w:tcBorders>
            <w:noWrap/>
            <w:vAlign w:val="center"/>
          </w:tcPr>
          <w:p w14:paraId="3A361D7D"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315,002</w:t>
            </w:r>
          </w:p>
        </w:tc>
        <w:tc>
          <w:tcPr>
            <w:tcW w:w="0" w:type="auto"/>
            <w:tcBorders>
              <w:top w:val="single" w:sz="4" w:space="0" w:color="auto"/>
              <w:left w:val="nil"/>
              <w:bottom w:val="nil"/>
              <w:right w:val="nil"/>
            </w:tcBorders>
          </w:tcPr>
          <w:p w14:paraId="491609B8"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196706</w:t>
            </w:r>
          </w:p>
        </w:tc>
        <w:tc>
          <w:tcPr>
            <w:tcW w:w="0" w:type="auto"/>
            <w:tcBorders>
              <w:top w:val="single" w:sz="4" w:space="0" w:color="auto"/>
              <w:left w:val="nil"/>
              <w:bottom w:val="nil"/>
              <w:right w:val="nil"/>
            </w:tcBorders>
          </w:tcPr>
          <w:p w14:paraId="6D7FB25B"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118405</w:t>
            </w:r>
          </w:p>
        </w:tc>
        <w:tc>
          <w:tcPr>
            <w:tcW w:w="0" w:type="auto"/>
            <w:tcBorders>
              <w:top w:val="single" w:sz="4" w:space="0" w:color="auto"/>
              <w:left w:val="nil"/>
              <w:bottom w:val="nil"/>
              <w:right w:val="nil"/>
            </w:tcBorders>
          </w:tcPr>
          <w:p w14:paraId="56EA3715"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162450</w:t>
            </w:r>
          </w:p>
        </w:tc>
        <w:tc>
          <w:tcPr>
            <w:tcW w:w="0" w:type="auto"/>
            <w:tcBorders>
              <w:top w:val="single" w:sz="4" w:space="0" w:color="auto"/>
              <w:left w:val="nil"/>
              <w:bottom w:val="nil"/>
              <w:right w:val="nil"/>
            </w:tcBorders>
          </w:tcPr>
          <w:p w14:paraId="724FFB5D"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84,149</w:t>
            </w:r>
          </w:p>
        </w:tc>
        <w:tc>
          <w:tcPr>
            <w:tcW w:w="0" w:type="auto"/>
            <w:tcBorders>
              <w:top w:val="single" w:sz="4" w:space="0" w:color="auto"/>
              <w:left w:val="nil"/>
              <w:bottom w:val="nil"/>
              <w:right w:val="nil"/>
            </w:tcBorders>
            <w:noWrap/>
            <w:vAlign w:val="center"/>
          </w:tcPr>
          <w:p w14:paraId="016B1DB8"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18,924</w:t>
            </w:r>
          </w:p>
        </w:tc>
        <w:tc>
          <w:tcPr>
            <w:tcW w:w="0" w:type="auto"/>
            <w:tcBorders>
              <w:top w:val="single" w:sz="4" w:space="0" w:color="auto"/>
              <w:left w:val="nil"/>
              <w:bottom w:val="nil"/>
              <w:right w:val="nil"/>
            </w:tcBorders>
            <w:noWrap/>
            <w:vAlign w:val="center"/>
          </w:tcPr>
          <w:p w14:paraId="055FC3C9"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22.49%</w:t>
            </w:r>
          </w:p>
        </w:tc>
      </w:tr>
      <w:tr w:rsidR="0093550A" w14:paraId="25C51EE6" w14:textId="77777777" w:rsidTr="00EC1E1F">
        <w:trPr>
          <w:trHeight w:val="351"/>
          <w:jc w:val="center"/>
        </w:trPr>
        <w:tc>
          <w:tcPr>
            <w:tcW w:w="0" w:type="auto"/>
            <w:tcBorders>
              <w:top w:val="nil"/>
              <w:left w:val="nil"/>
              <w:bottom w:val="nil"/>
              <w:right w:val="nil"/>
            </w:tcBorders>
            <w:noWrap/>
            <w:vAlign w:val="center"/>
          </w:tcPr>
          <w:p w14:paraId="3BF03699"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2007</w:t>
            </w:r>
          </w:p>
        </w:tc>
        <w:tc>
          <w:tcPr>
            <w:tcW w:w="0" w:type="auto"/>
            <w:tcBorders>
              <w:top w:val="nil"/>
              <w:left w:val="nil"/>
              <w:bottom w:val="nil"/>
              <w:right w:val="nil"/>
            </w:tcBorders>
            <w:noWrap/>
            <w:vAlign w:val="center"/>
          </w:tcPr>
          <w:p w14:paraId="096B552A"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350,268</w:t>
            </w:r>
          </w:p>
        </w:tc>
        <w:tc>
          <w:tcPr>
            <w:tcW w:w="0" w:type="auto"/>
            <w:tcBorders>
              <w:top w:val="nil"/>
              <w:left w:val="nil"/>
              <w:bottom w:val="nil"/>
              <w:right w:val="nil"/>
            </w:tcBorders>
          </w:tcPr>
          <w:p w14:paraId="75AEEDF8"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229583</w:t>
            </w:r>
          </w:p>
        </w:tc>
        <w:tc>
          <w:tcPr>
            <w:tcW w:w="0" w:type="auto"/>
            <w:tcBorders>
              <w:top w:val="nil"/>
              <w:left w:val="nil"/>
              <w:bottom w:val="nil"/>
              <w:right w:val="nil"/>
            </w:tcBorders>
          </w:tcPr>
          <w:p w14:paraId="52EC2865"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128701</w:t>
            </w:r>
          </w:p>
        </w:tc>
        <w:tc>
          <w:tcPr>
            <w:tcW w:w="0" w:type="auto"/>
            <w:tcBorders>
              <w:top w:val="nil"/>
              <w:left w:val="nil"/>
              <w:bottom w:val="nil"/>
              <w:right w:val="nil"/>
            </w:tcBorders>
          </w:tcPr>
          <w:p w14:paraId="48D69AB6"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189785</w:t>
            </w:r>
          </w:p>
        </w:tc>
        <w:tc>
          <w:tcPr>
            <w:tcW w:w="0" w:type="auto"/>
            <w:tcBorders>
              <w:top w:val="nil"/>
              <w:left w:val="nil"/>
              <w:bottom w:val="nil"/>
              <w:right w:val="nil"/>
            </w:tcBorders>
          </w:tcPr>
          <w:p w14:paraId="6BFA00CC"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88,903</w:t>
            </w:r>
          </w:p>
        </w:tc>
        <w:tc>
          <w:tcPr>
            <w:tcW w:w="0" w:type="auto"/>
            <w:tcBorders>
              <w:top w:val="nil"/>
              <w:left w:val="nil"/>
              <w:bottom w:val="nil"/>
              <w:right w:val="nil"/>
            </w:tcBorders>
            <w:noWrap/>
            <w:vAlign w:val="center"/>
          </w:tcPr>
          <w:p w14:paraId="70FD734A"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21,121</w:t>
            </w:r>
          </w:p>
        </w:tc>
        <w:tc>
          <w:tcPr>
            <w:tcW w:w="0" w:type="auto"/>
            <w:tcBorders>
              <w:top w:val="nil"/>
              <w:left w:val="nil"/>
              <w:bottom w:val="nil"/>
              <w:right w:val="nil"/>
            </w:tcBorders>
            <w:noWrap/>
            <w:vAlign w:val="center"/>
          </w:tcPr>
          <w:p w14:paraId="463CCE5A"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23.76%</w:t>
            </w:r>
          </w:p>
        </w:tc>
      </w:tr>
      <w:tr w:rsidR="0093550A" w14:paraId="05360D0D" w14:textId="77777777" w:rsidTr="00EC1E1F">
        <w:trPr>
          <w:trHeight w:val="351"/>
          <w:jc w:val="center"/>
        </w:trPr>
        <w:tc>
          <w:tcPr>
            <w:tcW w:w="0" w:type="auto"/>
            <w:tcBorders>
              <w:top w:val="nil"/>
              <w:left w:val="nil"/>
              <w:bottom w:val="nil"/>
              <w:right w:val="nil"/>
            </w:tcBorders>
            <w:noWrap/>
            <w:vAlign w:val="center"/>
          </w:tcPr>
          <w:p w14:paraId="163F2CFB"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2008</w:t>
            </w:r>
          </w:p>
        </w:tc>
        <w:tc>
          <w:tcPr>
            <w:tcW w:w="0" w:type="auto"/>
            <w:tcBorders>
              <w:top w:val="nil"/>
              <w:left w:val="nil"/>
              <w:bottom w:val="nil"/>
              <w:right w:val="nil"/>
            </w:tcBorders>
            <w:noWrap/>
            <w:vAlign w:val="center"/>
          </w:tcPr>
          <w:p w14:paraId="10AD6158"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419,403</w:t>
            </w:r>
          </w:p>
        </w:tc>
        <w:tc>
          <w:tcPr>
            <w:tcW w:w="0" w:type="auto"/>
            <w:tcBorders>
              <w:top w:val="nil"/>
              <w:left w:val="nil"/>
              <w:bottom w:val="nil"/>
              <w:right w:val="nil"/>
            </w:tcBorders>
          </w:tcPr>
          <w:p w14:paraId="667C1D5F"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244957</w:t>
            </w:r>
          </w:p>
        </w:tc>
        <w:tc>
          <w:tcPr>
            <w:tcW w:w="0" w:type="auto"/>
            <w:tcBorders>
              <w:top w:val="nil"/>
              <w:left w:val="nil"/>
              <w:bottom w:val="nil"/>
              <w:right w:val="nil"/>
            </w:tcBorders>
          </w:tcPr>
          <w:p w14:paraId="427FAC63"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133330</w:t>
            </w:r>
          </w:p>
        </w:tc>
        <w:tc>
          <w:tcPr>
            <w:tcW w:w="0" w:type="auto"/>
            <w:tcBorders>
              <w:top w:val="nil"/>
              <w:left w:val="nil"/>
              <w:bottom w:val="nil"/>
              <w:right w:val="nil"/>
            </w:tcBorders>
          </w:tcPr>
          <w:p w14:paraId="37053ADE"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202674</w:t>
            </w:r>
          </w:p>
        </w:tc>
        <w:tc>
          <w:tcPr>
            <w:tcW w:w="0" w:type="auto"/>
            <w:tcBorders>
              <w:top w:val="nil"/>
              <w:left w:val="nil"/>
              <w:bottom w:val="nil"/>
              <w:right w:val="nil"/>
            </w:tcBorders>
          </w:tcPr>
          <w:p w14:paraId="5EB01583"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91,047</w:t>
            </w:r>
          </w:p>
        </w:tc>
        <w:tc>
          <w:tcPr>
            <w:tcW w:w="0" w:type="auto"/>
            <w:tcBorders>
              <w:top w:val="nil"/>
              <w:left w:val="nil"/>
              <w:bottom w:val="nil"/>
              <w:right w:val="nil"/>
            </w:tcBorders>
            <w:noWrap/>
            <w:vAlign w:val="center"/>
          </w:tcPr>
          <w:p w14:paraId="24362BA4"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26,052</w:t>
            </w:r>
          </w:p>
        </w:tc>
        <w:tc>
          <w:tcPr>
            <w:tcW w:w="0" w:type="auto"/>
            <w:tcBorders>
              <w:top w:val="nil"/>
              <w:left w:val="nil"/>
              <w:bottom w:val="nil"/>
              <w:right w:val="nil"/>
            </w:tcBorders>
            <w:noWrap/>
            <w:vAlign w:val="center"/>
          </w:tcPr>
          <w:p w14:paraId="4D34FF61"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28.61%</w:t>
            </w:r>
          </w:p>
        </w:tc>
      </w:tr>
      <w:tr w:rsidR="0093550A" w14:paraId="19D074A8" w14:textId="77777777" w:rsidTr="00EC1E1F">
        <w:trPr>
          <w:trHeight w:val="351"/>
          <w:jc w:val="center"/>
        </w:trPr>
        <w:tc>
          <w:tcPr>
            <w:tcW w:w="0" w:type="auto"/>
            <w:tcBorders>
              <w:top w:val="nil"/>
              <w:left w:val="nil"/>
              <w:bottom w:val="nil"/>
              <w:right w:val="nil"/>
            </w:tcBorders>
            <w:noWrap/>
            <w:vAlign w:val="center"/>
          </w:tcPr>
          <w:p w14:paraId="059F52EA"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2009</w:t>
            </w:r>
          </w:p>
        </w:tc>
        <w:tc>
          <w:tcPr>
            <w:tcW w:w="0" w:type="auto"/>
            <w:tcBorders>
              <w:top w:val="nil"/>
              <w:left w:val="nil"/>
              <w:bottom w:val="nil"/>
              <w:right w:val="nil"/>
            </w:tcBorders>
            <w:noWrap/>
            <w:vAlign w:val="center"/>
          </w:tcPr>
          <w:p w14:paraId="4C3C8E69"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337,654</w:t>
            </w:r>
          </w:p>
        </w:tc>
        <w:tc>
          <w:tcPr>
            <w:tcW w:w="0" w:type="auto"/>
            <w:tcBorders>
              <w:top w:val="nil"/>
              <w:left w:val="nil"/>
              <w:bottom w:val="nil"/>
              <w:right w:val="nil"/>
            </w:tcBorders>
          </w:tcPr>
          <w:p w14:paraId="4A301CD9"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255989</w:t>
            </w:r>
          </w:p>
        </w:tc>
        <w:tc>
          <w:tcPr>
            <w:tcW w:w="0" w:type="auto"/>
            <w:tcBorders>
              <w:top w:val="nil"/>
              <w:left w:val="nil"/>
              <w:bottom w:val="nil"/>
              <w:right w:val="nil"/>
            </w:tcBorders>
          </w:tcPr>
          <w:p w14:paraId="32CF8E58"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131210</w:t>
            </w:r>
          </w:p>
        </w:tc>
        <w:tc>
          <w:tcPr>
            <w:tcW w:w="0" w:type="auto"/>
            <w:tcBorders>
              <w:top w:val="nil"/>
              <w:left w:val="nil"/>
              <w:bottom w:val="nil"/>
              <w:right w:val="nil"/>
            </w:tcBorders>
          </w:tcPr>
          <w:p w14:paraId="5F9493D1"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212861</w:t>
            </w:r>
          </w:p>
        </w:tc>
        <w:tc>
          <w:tcPr>
            <w:tcW w:w="0" w:type="auto"/>
            <w:tcBorders>
              <w:top w:val="nil"/>
              <w:left w:val="nil"/>
              <w:bottom w:val="nil"/>
              <w:right w:val="nil"/>
            </w:tcBorders>
          </w:tcPr>
          <w:p w14:paraId="61F7AE90"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88,082</w:t>
            </w:r>
          </w:p>
        </w:tc>
        <w:tc>
          <w:tcPr>
            <w:tcW w:w="0" w:type="auto"/>
            <w:tcBorders>
              <w:top w:val="nil"/>
              <w:left w:val="nil"/>
              <w:bottom w:val="nil"/>
              <w:right w:val="nil"/>
            </w:tcBorders>
            <w:noWrap/>
            <w:vAlign w:val="center"/>
          </w:tcPr>
          <w:p w14:paraId="75F0AAE4"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20,567</w:t>
            </w:r>
          </w:p>
        </w:tc>
        <w:tc>
          <w:tcPr>
            <w:tcW w:w="0" w:type="auto"/>
            <w:tcBorders>
              <w:top w:val="nil"/>
              <w:left w:val="nil"/>
              <w:bottom w:val="nil"/>
              <w:right w:val="nil"/>
            </w:tcBorders>
            <w:noWrap/>
            <w:vAlign w:val="center"/>
          </w:tcPr>
          <w:p w14:paraId="2CD8F234"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23.35%</w:t>
            </w:r>
          </w:p>
        </w:tc>
      </w:tr>
      <w:tr w:rsidR="0093550A" w14:paraId="2B46D8B3" w14:textId="77777777" w:rsidTr="00EC1E1F">
        <w:trPr>
          <w:trHeight w:val="351"/>
          <w:jc w:val="center"/>
        </w:trPr>
        <w:tc>
          <w:tcPr>
            <w:tcW w:w="0" w:type="auto"/>
            <w:tcBorders>
              <w:top w:val="nil"/>
              <w:left w:val="nil"/>
              <w:bottom w:val="nil"/>
              <w:right w:val="nil"/>
            </w:tcBorders>
            <w:noWrap/>
            <w:vAlign w:val="center"/>
          </w:tcPr>
          <w:p w14:paraId="6D181A9C"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2010</w:t>
            </w:r>
          </w:p>
        </w:tc>
        <w:tc>
          <w:tcPr>
            <w:tcW w:w="0" w:type="auto"/>
            <w:tcBorders>
              <w:top w:val="nil"/>
              <w:left w:val="nil"/>
              <w:bottom w:val="nil"/>
              <w:right w:val="nil"/>
            </w:tcBorders>
            <w:noWrap/>
            <w:vAlign w:val="center"/>
          </w:tcPr>
          <w:p w14:paraId="50C1BABF"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354,568</w:t>
            </w:r>
          </w:p>
        </w:tc>
        <w:tc>
          <w:tcPr>
            <w:tcW w:w="0" w:type="auto"/>
            <w:tcBorders>
              <w:top w:val="nil"/>
              <w:left w:val="nil"/>
              <w:bottom w:val="nil"/>
              <w:right w:val="nil"/>
            </w:tcBorders>
          </w:tcPr>
          <w:p w14:paraId="332616C4"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279395</w:t>
            </w:r>
          </w:p>
        </w:tc>
        <w:tc>
          <w:tcPr>
            <w:tcW w:w="0" w:type="auto"/>
            <w:tcBorders>
              <w:top w:val="nil"/>
              <w:left w:val="nil"/>
              <w:bottom w:val="nil"/>
              <w:right w:val="nil"/>
            </w:tcBorders>
          </w:tcPr>
          <w:p w14:paraId="57442DD3"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140701</w:t>
            </w:r>
          </w:p>
        </w:tc>
        <w:tc>
          <w:tcPr>
            <w:tcW w:w="0" w:type="auto"/>
            <w:tcBorders>
              <w:top w:val="nil"/>
              <w:left w:val="nil"/>
              <w:bottom w:val="nil"/>
              <w:right w:val="nil"/>
            </w:tcBorders>
          </w:tcPr>
          <w:p w14:paraId="6D9EE293"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231756</w:t>
            </w:r>
          </w:p>
        </w:tc>
        <w:tc>
          <w:tcPr>
            <w:tcW w:w="0" w:type="auto"/>
            <w:tcBorders>
              <w:top w:val="nil"/>
              <w:left w:val="nil"/>
              <w:bottom w:val="nil"/>
              <w:right w:val="nil"/>
            </w:tcBorders>
          </w:tcPr>
          <w:p w14:paraId="036702F7"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93,062</w:t>
            </w:r>
          </w:p>
        </w:tc>
        <w:tc>
          <w:tcPr>
            <w:tcW w:w="0" w:type="auto"/>
            <w:tcBorders>
              <w:top w:val="nil"/>
              <w:left w:val="nil"/>
              <w:bottom w:val="nil"/>
              <w:right w:val="nil"/>
            </w:tcBorders>
            <w:noWrap/>
            <w:vAlign w:val="center"/>
          </w:tcPr>
          <w:p w14:paraId="21E95DE0"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18,196</w:t>
            </w:r>
          </w:p>
        </w:tc>
        <w:tc>
          <w:tcPr>
            <w:tcW w:w="0" w:type="auto"/>
            <w:tcBorders>
              <w:top w:val="nil"/>
              <w:left w:val="nil"/>
              <w:bottom w:val="nil"/>
              <w:right w:val="nil"/>
            </w:tcBorders>
            <w:noWrap/>
            <w:vAlign w:val="center"/>
          </w:tcPr>
          <w:p w14:paraId="10C3314C"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19.55%</w:t>
            </w:r>
          </w:p>
        </w:tc>
      </w:tr>
      <w:tr w:rsidR="0093550A" w14:paraId="60195B27" w14:textId="77777777" w:rsidTr="00EC1E1F">
        <w:trPr>
          <w:trHeight w:val="351"/>
          <w:jc w:val="center"/>
        </w:trPr>
        <w:tc>
          <w:tcPr>
            <w:tcW w:w="0" w:type="auto"/>
            <w:tcBorders>
              <w:top w:val="nil"/>
              <w:left w:val="nil"/>
              <w:bottom w:val="nil"/>
              <w:right w:val="nil"/>
            </w:tcBorders>
            <w:noWrap/>
            <w:vAlign w:val="center"/>
          </w:tcPr>
          <w:p w14:paraId="57F40552"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2011</w:t>
            </w:r>
          </w:p>
        </w:tc>
        <w:tc>
          <w:tcPr>
            <w:tcW w:w="0" w:type="auto"/>
            <w:tcBorders>
              <w:top w:val="nil"/>
              <w:left w:val="nil"/>
              <w:bottom w:val="nil"/>
              <w:right w:val="nil"/>
            </w:tcBorders>
            <w:noWrap/>
            <w:vAlign w:val="center"/>
          </w:tcPr>
          <w:p w14:paraId="477D00C4"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294,142</w:t>
            </w:r>
          </w:p>
        </w:tc>
        <w:tc>
          <w:tcPr>
            <w:tcW w:w="0" w:type="auto"/>
            <w:tcBorders>
              <w:top w:val="nil"/>
              <w:left w:val="nil"/>
              <w:bottom w:val="nil"/>
              <w:right w:val="nil"/>
            </w:tcBorders>
          </w:tcPr>
          <w:p w14:paraId="21934136"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304289</w:t>
            </w:r>
          </w:p>
        </w:tc>
        <w:tc>
          <w:tcPr>
            <w:tcW w:w="0" w:type="auto"/>
            <w:tcBorders>
              <w:top w:val="nil"/>
              <w:left w:val="nil"/>
              <w:bottom w:val="nil"/>
              <w:right w:val="nil"/>
            </w:tcBorders>
          </w:tcPr>
          <w:p w14:paraId="29397E93"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152575</w:t>
            </w:r>
          </w:p>
        </w:tc>
        <w:tc>
          <w:tcPr>
            <w:tcW w:w="0" w:type="auto"/>
            <w:tcBorders>
              <w:top w:val="nil"/>
              <w:left w:val="nil"/>
              <w:bottom w:val="nil"/>
              <w:right w:val="nil"/>
            </w:tcBorders>
          </w:tcPr>
          <w:p w14:paraId="1DB98B98"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251341</w:t>
            </w:r>
          </w:p>
        </w:tc>
        <w:tc>
          <w:tcPr>
            <w:tcW w:w="0" w:type="auto"/>
            <w:tcBorders>
              <w:top w:val="nil"/>
              <w:left w:val="nil"/>
              <w:bottom w:val="nil"/>
              <w:right w:val="nil"/>
            </w:tcBorders>
          </w:tcPr>
          <w:p w14:paraId="722D16EA"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99,627</w:t>
            </w:r>
          </w:p>
        </w:tc>
        <w:tc>
          <w:tcPr>
            <w:tcW w:w="0" w:type="auto"/>
            <w:tcBorders>
              <w:top w:val="nil"/>
              <w:left w:val="nil"/>
              <w:bottom w:val="nil"/>
              <w:right w:val="nil"/>
            </w:tcBorders>
            <w:noWrap/>
            <w:vAlign w:val="center"/>
          </w:tcPr>
          <w:p w14:paraId="46D500E6"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20,514</w:t>
            </w:r>
          </w:p>
        </w:tc>
        <w:tc>
          <w:tcPr>
            <w:tcW w:w="0" w:type="auto"/>
            <w:tcBorders>
              <w:top w:val="nil"/>
              <w:left w:val="nil"/>
              <w:bottom w:val="nil"/>
              <w:right w:val="nil"/>
            </w:tcBorders>
            <w:noWrap/>
            <w:vAlign w:val="center"/>
          </w:tcPr>
          <w:p w14:paraId="749054FD"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20.59%</w:t>
            </w:r>
          </w:p>
        </w:tc>
      </w:tr>
      <w:tr w:rsidR="0093550A" w14:paraId="09B03C90" w14:textId="77777777" w:rsidTr="00EC1E1F">
        <w:trPr>
          <w:trHeight w:val="351"/>
          <w:jc w:val="center"/>
        </w:trPr>
        <w:tc>
          <w:tcPr>
            <w:tcW w:w="0" w:type="auto"/>
            <w:tcBorders>
              <w:top w:val="nil"/>
              <w:left w:val="nil"/>
              <w:bottom w:val="nil"/>
              <w:right w:val="nil"/>
            </w:tcBorders>
            <w:noWrap/>
            <w:vAlign w:val="center"/>
          </w:tcPr>
          <w:p w14:paraId="47CAE0ED"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2012</w:t>
            </w:r>
          </w:p>
        </w:tc>
        <w:tc>
          <w:tcPr>
            <w:tcW w:w="0" w:type="auto"/>
            <w:tcBorders>
              <w:top w:val="nil"/>
              <w:left w:val="nil"/>
              <w:bottom w:val="nil"/>
              <w:right w:val="nil"/>
            </w:tcBorders>
            <w:noWrap/>
            <w:vAlign w:val="center"/>
          </w:tcPr>
          <w:p w14:paraId="4D23C44E"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329,853</w:t>
            </w:r>
          </w:p>
        </w:tc>
        <w:tc>
          <w:tcPr>
            <w:tcW w:w="0" w:type="auto"/>
            <w:tcBorders>
              <w:top w:val="nil"/>
              <w:left w:val="nil"/>
              <w:bottom w:val="nil"/>
              <w:right w:val="nil"/>
            </w:tcBorders>
          </w:tcPr>
          <w:p w14:paraId="702EC6DD"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321883</w:t>
            </w:r>
          </w:p>
        </w:tc>
        <w:tc>
          <w:tcPr>
            <w:tcW w:w="0" w:type="auto"/>
            <w:tcBorders>
              <w:top w:val="nil"/>
              <w:left w:val="nil"/>
              <w:bottom w:val="nil"/>
              <w:right w:val="nil"/>
            </w:tcBorders>
          </w:tcPr>
          <w:p w14:paraId="4D900704"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153816</w:t>
            </w:r>
          </w:p>
        </w:tc>
        <w:tc>
          <w:tcPr>
            <w:tcW w:w="0" w:type="auto"/>
            <w:tcBorders>
              <w:top w:val="nil"/>
              <w:left w:val="nil"/>
              <w:bottom w:val="nil"/>
              <w:right w:val="nil"/>
            </w:tcBorders>
          </w:tcPr>
          <w:p w14:paraId="296A1286"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267058</w:t>
            </w:r>
          </w:p>
        </w:tc>
        <w:tc>
          <w:tcPr>
            <w:tcW w:w="0" w:type="auto"/>
            <w:tcBorders>
              <w:top w:val="nil"/>
              <w:left w:val="nil"/>
              <w:bottom w:val="nil"/>
              <w:right w:val="nil"/>
            </w:tcBorders>
          </w:tcPr>
          <w:p w14:paraId="655571FF"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98,991</w:t>
            </w:r>
          </w:p>
        </w:tc>
        <w:tc>
          <w:tcPr>
            <w:tcW w:w="0" w:type="auto"/>
            <w:tcBorders>
              <w:top w:val="nil"/>
              <w:left w:val="nil"/>
              <w:bottom w:val="nil"/>
              <w:right w:val="nil"/>
            </w:tcBorders>
            <w:noWrap/>
            <w:vAlign w:val="center"/>
          </w:tcPr>
          <w:p w14:paraId="1A03433E"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21,336</w:t>
            </w:r>
          </w:p>
        </w:tc>
        <w:tc>
          <w:tcPr>
            <w:tcW w:w="0" w:type="auto"/>
            <w:tcBorders>
              <w:top w:val="nil"/>
              <w:left w:val="nil"/>
              <w:bottom w:val="nil"/>
              <w:right w:val="nil"/>
            </w:tcBorders>
            <w:noWrap/>
            <w:vAlign w:val="center"/>
          </w:tcPr>
          <w:p w14:paraId="0A3761D1"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21.55%</w:t>
            </w:r>
          </w:p>
        </w:tc>
      </w:tr>
      <w:tr w:rsidR="0093550A" w14:paraId="3C78830F" w14:textId="77777777" w:rsidTr="00EC1E1F">
        <w:trPr>
          <w:trHeight w:val="351"/>
          <w:jc w:val="center"/>
        </w:trPr>
        <w:tc>
          <w:tcPr>
            <w:tcW w:w="0" w:type="auto"/>
            <w:tcBorders>
              <w:top w:val="nil"/>
              <w:left w:val="nil"/>
              <w:bottom w:val="nil"/>
              <w:right w:val="nil"/>
            </w:tcBorders>
            <w:noWrap/>
            <w:vAlign w:val="center"/>
          </w:tcPr>
          <w:p w14:paraId="4910052D"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2013</w:t>
            </w:r>
          </w:p>
        </w:tc>
        <w:tc>
          <w:tcPr>
            <w:tcW w:w="0" w:type="auto"/>
            <w:tcBorders>
              <w:top w:val="nil"/>
              <w:left w:val="nil"/>
              <w:bottom w:val="nil"/>
              <w:right w:val="nil"/>
            </w:tcBorders>
            <w:noWrap/>
            <w:vAlign w:val="center"/>
          </w:tcPr>
          <w:p w14:paraId="06A37747"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360,769</w:t>
            </w:r>
          </w:p>
        </w:tc>
        <w:tc>
          <w:tcPr>
            <w:tcW w:w="0" w:type="auto"/>
            <w:tcBorders>
              <w:top w:val="nil"/>
              <w:left w:val="nil"/>
              <w:bottom w:val="nil"/>
              <w:right w:val="nil"/>
            </w:tcBorders>
          </w:tcPr>
          <w:p w14:paraId="48238FCC"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337955</w:t>
            </w:r>
          </w:p>
        </w:tc>
        <w:tc>
          <w:tcPr>
            <w:tcW w:w="0" w:type="auto"/>
            <w:tcBorders>
              <w:top w:val="nil"/>
              <w:left w:val="nil"/>
              <w:bottom w:val="nil"/>
              <w:right w:val="nil"/>
            </w:tcBorders>
          </w:tcPr>
          <w:p w14:paraId="17505702"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162974</w:t>
            </w:r>
          </w:p>
        </w:tc>
        <w:tc>
          <w:tcPr>
            <w:tcW w:w="0" w:type="auto"/>
            <w:tcBorders>
              <w:top w:val="nil"/>
              <w:left w:val="nil"/>
              <w:bottom w:val="nil"/>
              <w:right w:val="nil"/>
            </w:tcBorders>
          </w:tcPr>
          <w:p w14:paraId="0026AFA9"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279137</w:t>
            </w:r>
          </w:p>
        </w:tc>
        <w:tc>
          <w:tcPr>
            <w:tcW w:w="0" w:type="auto"/>
            <w:tcBorders>
              <w:top w:val="nil"/>
              <w:left w:val="nil"/>
              <w:bottom w:val="nil"/>
              <w:right w:val="nil"/>
            </w:tcBorders>
          </w:tcPr>
          <w:p w14:paraId="672DA841"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104,157</w:t>
            </w:r>
          </w:p>
        </w:tc>
        <w:tc>
          <w:tcPr>
            <w:tcW w:w="0" w:type="auto"/>
            <w:tcBorders>
              <w:top w:val="nil"/>
              <w:left w:val="nil"/>
              <w:bottom w:val="nil"/>
              <w:right w:val="nil"/>
            </w:tcBorders>
            <w:noWrap/>
            <w:vAlign w:val="center"/>
          </w:tcPr>
          <w:p w14:paraId="5D9CB8DA"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22,229</w:t>
            </w:r>
          </w:p>
        </w:tc>
        <w:tc>
          <w:tcPr>
            <w:tcW w:w="0" w:type="auto"/>
            <w:tcBorders>
              <w:top w:val="nil"/>
              <w:left w:val="nil"/>
              <w:bottom w:val="nil"/>
              <w:right w:val="nil"/>
            </w:tcBorders>
            <w:noWrap/>
            <w:vAlign w:val="center"/>
          </w:tcPr>
          <w:p w14:paraId="606C795B"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21.34%</w:t>
            </w:r>
          </w:p>
        </w:tc>
      </w:tr>
      <w:tr w:rsidR="0093550A" w14:paraId="53914AB8" w14:textId="77777777" w:rsidTr="00EC1E1F">
        <w:trPr>
          <w:trHeight w:val="351"/>
          <w:jc w:val="center"/>
        </w:trPr>
        <w:tc>
          <w:tcPr>
            <w:tcW w:w="0" w:type="auto"/>
            <w:tcBorders>
              <w:top w:val="nil"/>
              <w:left w:val="nil"/>
              <w:bottom w:val="nil"/>
              <w:right w:val="nil"/>
            </w:tcBorders>
            <w:noWrap/>
            <w:vAlign w:val="center"/>
          </w:tcPr>
          <w:p w14:paraId="7648989C"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2014</w:t>
            </w:r>
          </w:p>
        </w:tc>
        <w:tc>
          <w:tcPr>
            <w:tcW w:w="0" w:type="auto"/>
            <w:tcBorders>
              <w:top w:val="nil"/>
              <w:left w:val="nil"/>
              <w:bottom w:val="nil"/>
              <w:right w:val="nil"/>
            </w:tcBorders>
            <w:noWrap/>
            <w:vAlign w:val="center"/>
          </w:tcPr>
          <w:p w14:paraId="5A13816C"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309,369</w:t>
            </w:r>
          </w:p>
        </w:tc>
        <w:tc>
          <w:tcPr>
            <w:tcW w:w="0" w:type="auto"/>
            <w:tcBorders>
              <w:top w:val="nil"/>
              <w:left w:val="nil"/>
              <w:bottom w:val="nil"/>
              <w:right w:val="nil"/>
            </w:tcBorders>
          </w:tcPr>
          <w:p w14:paraId="3958E387"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345693</w:t>
            </w:r>
          </w:p>
        </w:tc>
        <w:tc>
          <w:tcPr>
            <w:tcW w:w="0" w:type="auto"/>
            <w:tcBorders>
              <w:top w:val="nil"/>
              <w:left w:val="nil"/>
              <w:bottom w:val="nil"/>
              <w:right w:val="nil"/>
            </w:tcBorders>
          </w:tcPr>
          <w:p w14:paraId="221D7CF9"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159561</w:t>
            </w:r>
          </w:p>
        </w:tc>
        <w:tc>
          <w:tcPr>
            <w:tcW w:w="0" w:type="auto"/>
            <w:tcBorders>
              <w:top w:val="nil"/>
              <w:left w:val="nil"/>
              <w:bottom w:val="nil"/>
              <w:right w:val="nil"/>
            </w:tcBorders>
          </w:tcPr>
          <w:p w14:paraId="60502882"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287232</w:t>
            </w:r>
          </w:p>
        </w:tc>
        <w:tc>
          <w:tcPr>
            <w:tcW w:w="0" w:type="auto"/>
            <w:tcBorders>
              <w:top w:val="nil"/>
              <w:left w:val="nil"/>
              <w:bottom w:val="nil"/>
              <w:right w:val="nil"/>
            </w:tcBorders>
          </w:tcPr>
          <w:p w14:paraId="7E2EEB13"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101,100</w:t>
            </w:r>
          </w:p>
        </w:tc>
        <w:tc>
          <w:tcPr>
            <w:tcW w:w="0" w:type="auto"/>
            <w:tcBorders>
              <w:top w:val="nil"/>
              <w:left w:val="nil"/>
              <w:bottom w:val="nil"/>
              <w:right w:val="nil"/>
            </w:tcBorders>
            <w:noWrap/>
            <w:vAlign w:val="center"/>
          </w:tcPr>
          <w:p w14:paraId="68FD2EA9"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26,307</w:t>
            </w:r>
          </w:p>
        </w:tc>
        <w:tc>
          <w:tcPr>
            <w:tcW w:w="0" w:type="auto"/>
            <w:tcBorders>
              <w:top w:val="nil"/>
              <w:left w:val="nil"/>
              <w:bottom w:val="nil"/>
              <w:right w:val="nil"/>
            </w:tcBorders>
            <w:noWrap/>
            <w:vAlign w:val="center"/>
          </w:tcPr>
          <w:p w14:paraId="53F405D9"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26.02%</w:t>
            </w:r>
          </w:p>
        </w:tc>
      </w:tr>
      <w:tr w:rsidR="0093550A" w14:paraId="5AA81348" w14:textId="77777777" w:rsidTr="00EC1E1F">
        <w:trPr>
          <w:trHeight w:val="351"/>
          <w:jc w:val="center"/>
        </w:trPr>
        <w:tc>
          <w:tcPr>
            <w:tcW w:w="0" w:type="auto"/>
            <w:tcBorders>
              <w:top w:val="nil"/>
              <w:left w:val="nil"/>
              <w:bottom w:val="single" w:sz="4" w:space="0" w:color="auto"/>
              <w:right w:val="nil"/>
            </w:tcBorders>
            <w:noWrap/>
            <w:vAlign w:val="center"/>
          </w:tcPr>
          <w:p w14:paraId="07EC5C79"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2015</w:t>
            </w:r>
          </w:p>
        </w:tc>
        <w:tc>
          <w:tcPr>
            <w:tcW w:w="0" w:type="auto"/>
            <w:tcBorders>
              <w:top w:val="nil"/>
              <w:left w:val="nil"/>
              <w:bottom w:val="single" w:sz="4" w:space="0" w:color="auto"/>
              <w:right w:val="nil"/>
            </w:tcBorders>
            <w:noWrap/>
            <w:vAlign w:val="center"/>
          </w:tcPr>
          <w:p w14:paraId="11A44974"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327,070</w:t>
            </w:r>
          </w:p>
        </w:tc>
        <w:tc>
          <w:tcPr>
            <w:tcW w:w="0" w:type="auto"/>
            <w:tcBorders>
              <w:top w:val="nil"/>
              <w:left w:val="nil"/>
              <w:bottom w:val="single" w:sz="4" w:space="0" w:color="auto"/>
              <w:right w:val="nil"/>
            </w:tcBorders>
          </w:tcPr>
          <w:p w14:paraId="66A2A328"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307432</w:t>
            </w:r>
          </w:p>
        </w:tc>
        <w:tc>
          <w:tcPr>
            <w:tcW w:w="0" w:type="auto"/>
            <w:tcBorders>
              <w:top w:val="nil"/>
              <w:left w:val="nil"/>
              <w:bottom w:val="single" w:sz="4" w:space="0" w:color="auto"/>
              <w:right w:val="nil"/>
            </w:tcBorders>
          </w:tcPr>
          <w:p w14:paraId="085A2255"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143177</w:t>
            </w:r>
          </w:p>
        </w:tc>
        <w:tc>
          <w:tcPr>
            <w:tcW w:w="0" w:type="auto"/>
            <w:tcBorders>
              <w:top w:val="nil"/>
              <w:left w:val="nil"/>
              <w:bottom w:val="single" w:sz="4" w:space="0" w:color="auto"/>
              <w:right w:val="nil"/>
            </w:tcBorders>
          </w:tcPr>
          <w:p w14:paraId="04E3C078"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259760</w:t>
            </w:r>
          </w:p>
        </w:tc>
        <w:tc>
          <w:tcPr>
            <w:tcW w:w="0" w:type="auto"/>
            <w:tcBorders>
              <w:top w:val="nil"/>
              <w:left w:val="nil"/>
              <w:bottom w:val="single" w:sz="4" w:space="0" w:color="auto"/>
              <w:right w:val="nil"/>
            </w:tcBorders>
          </w:tcPr>
          <w:p w14:paraId="305B67CD" w14:textId="77777777" w:rsidR="001439C1" w:rsidRPr="0093550A" w:rsidRDefault="001439C1" w:rsidP="00EC1E1F">
            <w:pPr>
              <w:widowControl/>
              <w:jc w:val="center"/>
              <w:textAlignment w:val="top"/>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95,505</w:t>
            </w:r>
          </w:p>
        </w:tc>
        <w:tc>
          <w:tcPr>
            <w:tcW w:w="0" w:type="auto"/>
            <w:tcBorders>
              <w:top w:val="nil"/>
              <w:left w:val="nil"/>
              <w:bottom w:val="single" w:sz="4" w:space="0" w:color="auto"/>
              <w:right w:val="nil"/>
            </w:tcBorders>
            <w:noWrap/>
            <w:vAlign w:val="center"/>
          </w:tcPr>
          <w:p w14:paraId="3DAA03C2"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19,033</w:t>
            </w:r>
          </w:p>
        </w:tc>
        <w:tc>
          <w:tcPr>
            <w:tcW w:w="0" w:type="auto"/>
            <w:tcBorders>
              <w:top w:val="nil"/>
              <w:left w:val="nil"/>
              <w:bottom w:val="single" w:sz="4" w:space="0" w:color="auto"/>
              <w:right w:val="nil"/>
            </w:tcBorders>
            <w:noWrap/>
            <w:vAlign w:val="center"/>
          </w:tcPr>
          <w:p w14:paraId="3E5EEC9D" w14:textId="77777777" w:rsidR="001439C1" w:rsidRPr="0093550A" w:rsidRDefault="001439C1" w:rsidP="00EC1E1F">
            <w:pPr>
              <w:widowControl/>
              <w:jc w:val="center"/>
              <w:textAlignment w:val="center"/>
              <w:rPr>
                <w:rFonts w:ascii="Times New Roman Regular" w:hAnsi="Times New Roman Regular" w:cs="Times New Roman Regular"/>
                <w:color w:val="000000"/>
                <w:sz w:val="18"/>
                <w:szCs w:val="18"/>
              </w:rPr>
            </w:pPr>
            <w:r w:rsidRPr="0093550A">
              <w:rPr>
                <w:rFonts w:ascii="Times New Roman Regular" w:hAnsi="Times New Roman Regular" w:cs="Times New Roman Regular"/>
                <w:color w:val="000000"/>
                <w:sz w:val="18"/>
                <w:szCs w:val="18"/>
                <w:lang w:bidi="ar"/>
              </w:rPr>
              <w:t>19.93%</w:t>
            </w:r>
          </w:p>
        </w:tc>
      </w:tr>
    </w:tbl>
    <w:p w14:paraId="6446DAA2" w14:textId="77777777" w:rsidR="001439C1" w:rsidRPr="006471D7" w:rsidRDefault="001439C1" w:rsidP="005E6B10">
      <w:pPr>
        <w:autoSpaceDE w:val="0"/>
        <w:autoSpaceDN w:val="0"/>
        <w:adjustRightInd w:val="0"/>
        <w:snapToGrid w:val="0"/>
        <w:spacing w:line="360" w:lineRule="auto"/>
        <w:ind w:firstLineChars="200" w:firstLine="420"/>
        <w:rPr>
          <w:sz w:val="21"/>
          <w:szCs w:val="21"/>
        </w:rPr>
      </w:pPr>
    </w:p>
    <w:p w14:paraId="12B6D53B" w14:textId="35667F0F" w:rsidR="00E50523" w:rsidRPr="006471D7" w:rsidRDefault="00346B48" w:rsidP="004D1192">
      <w:pPr>
        <w:widowControl/>
        <w:adjustRightInd w:val="0"/>
        <w:snapToGrid w:val="0"/>
        <w:spacing w:line="360" w:lineRule="auto"/>
        <w:ind w:firstLine="380"/>
        <w:rPr>
          <w:rFonts w:ascii="宋体" w:hAnsi="宋体" w:cs="宋体"/>
          <w:color w:val="000000"/>
          <w:sz w:val="21"/>
          <w:szCs w:val="21"/>
          <w:lang w:bidi="ar"/>
        </w:rPr>
      </w:pPr>
      <w:r w:rsidRPr="006471D7">
        <w:rPr>
          <w:rFonts w:hint="eastAsia"/>
          <w:sz w:val="21"/>
          <w:szCs w:val="21"/>
        </w:rPr>
        <w:t>此外，根据中国投入产出数据</w:t>
      </w:r>
      <w:r w:rsidR="00453596" w:rsidRPr="006471D7">
        <w:rPr>
          <w:rFonts w:hint="eastAsia"/>
          <w:sz w:val="21"/>
          <w:szCs w:val="21"/>
        </w:rPr>
        <w:t>（</w:t>
      </w:r>
      <w:r w:rsidRPr="006471D7">
        <w:rPr>
          <w:rFonts w:hint="eastAsia"/>
          <w:sz w:val="21"/>
          <w:szCs w:val="21"/>
        </w:rPr>
        <w:t>2</w:t>
      </w:r>
      <w:r w:rsidRPr="006471D7">
        <w:rPr>
          <w:sz w:val="21"/>
          <w:szCs w:val="21"/>
        </w:rPr>
        <w:t>007</w:t>
      </w:r>
      <w:r w:rsidR="00453596" w:rsidRPr="006471D7">
        <w:rPr>
          <w:rFonts w:hint="eastAsia"/>
          <w:sz w:val="21"/>
          <w:szCs w:val="21"/>
        </w:rPr>
        <w:t>年</w:t>
      </w:r>
      <w:r w:rsidRPr="006471D7">
        <w:rPr>
          <w:rFonts w:hint="eastAsia"/>
          <w:sz w:val="21"/>
          <w:szCs w:val="21"/>
        </w:rPr>
        <w:t>和</w:t>
      </w:r>
      <w:r w:rsidRPr="006471D7">
        <w:rPr>
          <w:rFonts w:hint="eastAsia"/>
          <w:sz w:val="21"/>
          <w:szCs w:val="21"/>
        </w:rPr>
        <w:t>2</w:t>
      </w:r>
      <w:r w:rsidRPr="006471D7">
        <w:rPr>
          <w:sz w:val="21"/>
          <w:szCs w:val="21"/>
        </w:rPr>
        <w:t>012</w:t>
      </w:r>
      <w:r w:rsidR="00453596" w:rsidRPr="006471D7">
        <w:rPr>
          <w:rFonts w:hint="eastAsia"/>
          <w:sz w:val="21"/>
          <w:szCs w:val="21"/>
        </w:rPr>
        <w:t>年）</w:t>
      </w:r>
      <w:r w:rsidRPr="006471D7">
        <w:rPr>
          <w:rFonts w:hint="eastAsia"/>
          <w:sz w:val="21"/>
          <w:szCs w:val="21"/>
        </w:rPr>
        <w:t>所计算的行业上游度与</w:t>
      </w:r>
      <w:r w:rsidR="00EB38B0" w:rsidRPr="006471D7">
        <w:rPr>
          <w:rFonts w:hint="eastAsia"/>
          <w:sz w:val="21"/>
          <w:szCs w:val="21"/>
        </w:rPr>
        <w:t>使用</w:t>
      </w:r>
      <w:r w:rsidR="00EB38B0" w:rsidRPr="006471D7">
        <w:rPr>
          <w:sz w:val="21"/>
          <w:szCs w:val="21"/>
        </w:rPr>
        <w:t>OECD-ICIO</w:t>
      </w:r>
      <w:r w:rsidR="00EB38B0" w:rsidRPr="006471D7">
        <w:rPr>
          <w:rFonts w:hint="eastAsia"/>
          <w:sz w:val="21"/>
          <w:szCs w:val="21"/>
        </w:rPr>
        <w:t>（</w:t>
      </w:r>
      <w:r w:rsidR="00EB38B0" w:rsidRPr="006471D7">
        <w:rPr>
          <w:rFonts w:hint="eastAsia"/>
          <w:sz w:val="21"/>
          <w:szCs w:val="21"/>
        </w:rPr>
        <w:t>2</w:t>
      </w:r>
      <w:r w:rsidR="00EB38B0" w:rsidRPr="006471D7">
        <w:rPr>
          <w:sz w:val="21"/>
          <w:szCs w:val="21"/>
        </w:rPr>
        <w:t>021</w:t>
      </w:r>
      <w:r w:rsidR="00EB38B0" w:rsidRPr="006471D7">
        <w:rPr>
          <w:rFonts w:hint="eastAsia"/>
          <w:sz w:val="21"/>
          <w:szCs w:val="21"/>
        </w:rPr>
        <w:t>版本）的代码转换和匹配过程基本保持一致。</w:t>
      </w:r>
      <w:r w:rsidR="00954A74" w:rsidRPr="006471D7">
        <w:rPr>
          <w:color w:val="000000"/>
          <w:sz w:val="21"/>
          <w:szCs w:val="21"/>
          <w:lang w:bidi="ar"/>
        </w:rPr>
        <w:t>表</w:t>
      </w:r>
      <w:r w:rsidR="00954A74" w:rsidRPr="006471D7">
        <w:rPr>
          <w:color w:val="000000"/>
          <w:sz w:val="21"/>
          <w:szCs w:val="21"/>
          <w:lang w:bidi="ar"/>
        </w:rPr>
        <w:t>A</w:t>
      </w:r>
      <w:r w:rsidR="0093550A" w:rsidRPr="006471D7">
        <w:rPr>
          <w:color w:val="000000"/>
          <w:sz w:val="21"/>
          <w:szCs w:val="21"/>
          <w:lang w:bidi="ar"/>
        </w:rPr>
        <w:t>3</w:t>
      </w:r>
      <w:r w:rsidR="00954A74" w:rsidRPr="006471D7">
        <w:rPr>
          <w:rFonts w:ascii="宋体" w:hAnsi="宋体" w:cs="宋体" w:hint="eastAsia"/>
          <w:color w:val="000000"/>
          <w:sz w:val="21"/>
          <w:szCs w:val="21"/>
          <w:lang w:bidi="ar"/>
        </w:rPr>
        <w:t xml:space="preserve"> 汇报了</w:t>
      </w:r>
      <w:r w:rsidR="00B368DB" w:rsidRPr="006471D7">
        <w:rPr>
          <w:rFonts w:ascii="宋体" w:hAnsi="宋体" w:cs="宋体" w:hint="eastAsia"/>
          <w:color w:val="000000"/>
          <w:sz w:val="21"/>
          <w:szCs w:val="21"/>
          <w:lang w:bidi="ar"/>
        </w:rPr>
        <w:t>使用中国</w:t>
      </w:r>
      <w:r w:rsidR="00B368DB">
        <w:rPr>
          <w:rFonts w:ascii="宋体" w:hAnsi="宋体" w:cs="宋体" w:hint="eastAsia"/>
          <w:color w:val="000000"/>
          <w:sz w:val="21"/>
          <w:szCs w:val="21"/>
          <w:lang w:bidi="ar"/>
        </w:rPr>
        <w:t>区</w:t>
      </w:r>
      <w:r w:rsidR="00B368DB" w:rsidRPr="006471D7">
        <w:rPr>
          <w:rFonts w:ascii="宋体" w:hAnsi="宋体" w:cs="宋体" w:hint="eastAsia"/>
          <w:color w:val="000000"/>
          <w:sz w:val="21"/>
          <w:szCs w:val="21"/>
          <w:lang w:bidi="ar"/>
        </w:rPr>
        <w:t>分年份投入产出</w:t>
      </w:r>
      <w:r w:rsidR="00B368DB">
        <w:rPr>
          <w:rFonts w:ascii="宋体" w:hAnsi="宋体" w:cs="宋体" w:hint="eastAsia"/>
          <w:color w:val="000000"/>
          <w:sz w:val="21"/>
          <w:szCs w:val="21"/>
          <w:lang w:bidi="ar"/>
        </w:rPr>
        <w:t>表和</w:t>
      </w:r>
      <w:r w:rsidR="00B368DB" w:rsidRPr="006471D7">
        <w:rPr>
          <w:color w:val="000000"/>
          <w:sz w:val="21"/>
          <w:szCs w:val="21"/>
          <w:lang w:bidi="ar"/>
        </w:rPr>
        <w:t>OECD-ICIO</w:t>
      </w:r>
      <w:r w:rsidR="00954A74" w:rsidRPr="006471D7">
        <w:rPr>
          <w:rFonts w:ascii="宋体" w:hAnsi="宋体" w:cs="宋体" w:hint="eastAsia"/>
          <w:color w:val="000000"/>
          <w:sz w:val="21"/>
          <w:szCs w:val="21"/>
          <w:lang w:bidi="ar"/>
        </w:rPr>
        <w:t>的</w:t>
      </w:r>
      <w:r w:rsidR="005E6B10" w:rsidRPr="006471D7">
        <w:rPr>
          <w:rFonts w:ascii="宋体" w:hAnsi="宋体" w:cs="宋体" w:hint="eastAsia"/>
          <w:color w:val="000000"/>
          <w:sz w:val="21"/>
          <w:szCs w:val="21"/>
          <w:lang w:bidi="ar"/>
        </w:rPr>
        <w:t>基准</w:t>
      </w:r>
      <w:r w:rsidR="00954A74" w:rsidRPr="006471D7">
        <w:rPr>
          <w:rFonts w:ascii="宋体" w:hAnsi="宋体" w:cs="宋体" w:hint="eastAsia"/>
          <w:color w:val="000000"/>
          <w:sz w:val="21"/>
          <w:szCs w:val="21"/>
          <w:lang w:bidi="ar"/>
        </w:rPr>
        <w:t>结果</w:t>
      </w:r>
      <w:r w:rsidR="005E6B10" w:rsidRPr="006471D7">
        <w:rPr>
          <w:rFonts w:ascii="宋体" w:hAnsi="宋体" w:cs="宋体" w:hint="eastAsia"/>
          <w:color w:val="000000"/>
          <w:sz w:val="21"/>
          <w:szCs w:val="21"/>
          <w:lang w:bidi="ar"/>
        </w:rPr>
        <w:t>，回归结论保持一致。再次感谢审稿专家</w:t>
      </w:r>
      <w:r w:rsidR="004D1192" w:rsidRPr="006471D7">
        <w:rPr>
          <w:rFonts w:ascii="宋体" w:hAnsi="宋体" w:cs="宋体" w:hint="eastAsia"/>
          <w:color w:val="000000"/>
          <w:sz w:val="21"/>
          <w:szCs w:val="21"/>
          <w:lang w:bidi="ar"/>
        </w:rPr>
        <w:t>对本文指标构建提出的专业性意见，</w:t>
      </w:r>
      <w:r w:rsidR="00954A74" w:rsidRPr="006471D7">
        <w:rPr>
          <w:rFonts w:ascii="宋体" w:hAnsi="宋体" w:cs="宋体" w:hint="eastAsia"/>
          <w:color w:val="000000"/>
          <w:sz w:val="21"/>
          <w:szCs w:val="21"/>
          <w:lang w:bidi="ar"/>
        </w:rPr>
        <w:t>也</w:t>
      </w:r>
      <w:r w:rsidR="004D1192" w:rsidRPr="006471D7">
        <w:rPr>
          <w:rFonts w:ascii="宋体" w:hAnsi="宋体" w:cs="宋体" w:hint="eastAsia"/>
          <w:color w:val="000000"/>
          <w:sz w:val="21"/>
          <w:szCs w:val="21"/>
          <w:lang w:bidi="ar"/>
        </w:rPr>
        <w:t>正</w:t>
      </w:r>
      <w:r w:rsidR="00954A74" w:rsidRPr="006471D7">
        <w:rPr>
          <w:rFonts w:ascii="宋体" w:hAnsi="宋体" w:cs="宋体" w:hint="eastAsia"/>
          <w:color w:val="000000"/>
          <w:sz w:val="21"/>
          <w:szCs w:val="21"/>
          <w:lang w:bidi="ar"/>
        </w:rPr>
        <w:t>是</w:t>
      </w:r>
      <w:r w:rsidR="004D1192" w:rsidRPr="006471D7">
        <w:rPr>
          <w:rFonts w:ascii="宋体" w:hAnsi="宋体" w:cs="宋体" w:hint="eastAsia"/>
          <w:color w:val="000000"/>
          <w:sz w:val="21"/>
          <w:szCs w:val="21"/>
          <w:lang w:bidi="ar"/>
        </w:rPr>
        <w:t>根据</w:t>
      </w:r>
      <w:r w:rsidR="00954A74" w:rsidRPr="006471D7">
        <w:rPr>
          <w:rFonts w:ascii="宋体" w:hAnsi="宋体" w:cs="宋体" w:hint="eastAsia"/>
          <w:color w:val="000000"/>
          <w:sz w:val="21"/>
          <w:szCs w:val="21"/>
          <w:lang w:bidi="ar"/>
        </w:rPr>
        <w:t>这一</w:t>
      </w:r>
      <w:r w:rsidR="004D1192" w:rsidRPr="006471D7">
        <w:rPr>
          <w:rFonts w:ascii="宋体" w:hAnsi="宋体" w:cs="宋体" w:hint="eastAsia"/>
          <w:color w:val="000000"/>
          <w:sz w:val="21"/>
          <w:szCs w:val="21"/>
          <w:lang w:bidi="ar"/>
        </w:rPr>
        <w:t>启发性</w:t>
      </w:r>
      <w:r w:rsidR="00954A74" w:rsidRPr="006471D7">
        <w:rPr>
          <w:rFonts w:ascii="宋体" w:hAnsi="宋体" w:cs="宋体" w:hint="eastAsia"/>
          <w:color w:val="000000"/>
          <w:sz w:val="21"/>
          <w:szCs w:val="21"/>
          <w:lang w:bidi="ar"/>
        </w:rPr>
        <w:t>意见，使得作者重新思考了指标构建，增加了在指标</w:t>
      </w:r>
      <w:r w:rsidR="00453596" w:rsidRPr="006471D7">
        <w:rPr>
          <w:rFonts w:ascii="宋体" w:hAnsi="宋体" w:cs="宋体" w:hint="eastAsia"/>
          <w:color w:val="000000"/>
          <w:sz w:val="21"/>
          <w:szCs w:val="21"/>
          <w:lang w:bidi="ar"/>
        </w:rPr>
        <w:t>构建</w:t>
      </w:r>
      <w:r w:rsidR="00954A74" w:rsidRPr="006471D7">
        <w:rPr>
          <w:rFonts w:ascii="宋体" w:hAnsi="宋体" w:cs="宋体" w:hint="eastAsia"/>
          <w:color w:val="000000"/>
          <w:sz w:val="21"/>
          <w:szCs w:val="21"/>
          <w:lang w:bidi="ar"/>
        </w:rPr>
        <w:t>方面的创新</w:t>
      </w:r>
      <w:r w:rsidR="00453596" w:rsidRPr="006471D7">
        <w:rPr>
          <w:rFonts w:ascii="宋体" w:hAnsi="宋体" w:cs="宋体" w:hint="eastAsia"/>
          <w:color w:val="000000"/>
          <w:sz w:val="21"/>
          <w:szCs w:val="21"/>
          <w:lang w:bidi="ar"/>
        </w:rPr>
        <w:t>性</w:t>
      </w:r>
      <w:r w:rsidR="004D1192" w:rsidRPr="006471D7">
        <w:rPr>
          <w:rFonts w:ascii="宋体" w:hAnsi="宋体" w:cs="宋体" w:hint="eastAsia"/>
          <w:color w:val="000000"/>
          <w:sz w:val="21"/>
          <w:szCs w:val="21"/>
          <w:lang w:bidi="ar"/>
        </w:rPr>
        <w:t>。</w:t>
      </w:r>
    </w:p>
    <w:p w14:paraId="47E22C7B" w14:textId="595B5015" w:rsidR="00954A74" w:rsidRPr="006471D7" w:rsidRDefault="00954A74" w:rsidP="00954A74">
      <w:pPr>
        <w:widowControl/>
        <w:adjustRightInd w:val="0"/>
        <w:snapToGrid w:val="0"/>
        <w:spacing w:line="360" w:lineRule="auto"/>
        <w:jc w:val="center"/>
        <w:rPr>
          <w:rFonts w:ascii="宋体" w:hAnsi="宋体" w:cs="宋体"/>
          <w:color w:val="000000"/>
          <w:sz w:val="21"/>
          <w:szCs w:val="21"/>
          <w:lang w:bidi="ar"/>
        </w:rPr>
      </w:pPr>
      <w:r w:rsidRPr="006471D7">
        <w:rPr>
          <w:color w:val="000000"/>
          <w:sz w:val="21"/>
          <w:szCs w:val="21"/>
          <w:lang w:bidi="ar"/>
        </w:rPr>
        <w:t>表</w:t>
      </w:r>
      <w:r w:rsidRPr="006471D7">
        <w:rPr>
          <w:color w:val="000000"/>
          <w:sz w:val="21"/>
          <w:szCs w:val="21"/>
          <w:lang w:bidi="ar"/>
        </w:rPr>
        <w:t>A</w:t>
      </w:r>
      <w:r w:rsidR="0093550A" w:rsidRPr="006471D7">
        <w:rPr>
          <w:color w:val="000000"/>
          <w:sz w:val="21"/>
          <w:szCs w:val="21"/>
          <w:lang w:bidi="ar"/>
        </w:rPr>
        <w:t>3</w:t>
      </w:r>
      <w:r w:rsidRPr="006471D7">
        <w:rPr>
          <w:rFonts w:ascii="宋体" w:hAnsi="宋体" w:cs="宋体" w:hint="eastAsia"/>
          <w:color w:val="000000"/>
          <w:sz w:val="21"/>
          <w:szCs w:val="21"/>
          <w:lang w:bidi="ar"/>
        </w:rPr>
        <w:t xml:space="preserve"> 使用中国</w:t>
      </w:r>
      <w:r w:rsidR="005A60D9">
        <w:rPr>
          <w:rFonts w:ascii="宋体" w:hAnsi="宋体" w:cs="宋体" w:hint="eastAsia"/>
          <w:color w:val="000000"/>
          <w:sz w:val="21"/>
          <w:szCs w:val="21"/>
          <w:lang w:bidi="ar"/>
        </w:rPr>
        <w:t>区</w:t>
      </w:r>
      <w:r w:rsidR="00564976" w:rsidRPr="006471D7">
        <w:rPr>
          <w:rFonts w:ascii="宋体" w:hAnsi="宋体" w:cs="宋体" w:hint="eastAsia"/>
          <w:color w:val="000000"/>
          <w:sz w:val="21"/>
          <w:szCs w:val="21"/>
          <w:lang w:bidi="ar"/>
        </w:rPr>
        <w:t>分年份</w:t>
      </w:r>
      <w:r w:rsidRPr="006471D7">
        <w:rPr>
          <w:rFonts w:ascii="宋体" w:hAnsi="宋体" w:cs="宋体" w:hint="eastAsia"/>
          <w:color w:val="000000"/>
          <w:sz w:val="21"/>
          <w:szCs w:val="21"/>
          <w:lang w:bidi="ar"/>
        </w:rPr>
        <w:t>投入产出</w:t>
      </w:r>
      <w:r w:rsidR="00B368DB">
        <w:rPr>
          <w:rFonts w:ascii="宋体" w:hAnsi="宋体" w:cs="宋体" w:hint="eastAsia"/>
          <w:color w:val="000000"/>
          <w:sz w:val="21"/>
          <w:szCs w:val="21"/>
          <w:lang w:bidi="ar"/>
        </w:rPr>
        <w:t>表和</w:t>
      </w:r>
      <w:r w:rsidR="00B368DB" w:rsidRPr="006471D7">
        <w:rPr>
          <w:color w:val="000000"/>
          <w:sz w:val="21"/>
          <w:szCs w:val="21"/>
          <w:lang w:bidi="ar"/>
        </w:rPr>
        <w:t>OECD-ICIO</w:t>
      </w:r>
      <w:r w:rsidRPr="006471D7">
        <w:rPr>
          <w:rFonts w:ascii="宋体" w:hAnsi="宋体" w:cs="宋体" w:hint="eastAsia"/>
          <w:color w:val="000000"/>
          <w:sz w:val="21"/>
          <w:szCs w:val="21"/>
          <w:lang w:bidi="ar"/>
        </w:rPr>
        <w:t>的</w:t>
      </w:r>
      <w:r w:rsidR="00B368DB">
        <w:rPr>
          <w:rFonts w:ascii="宋体" w:hAnsi="宋体" w:cs="宋体" w:hint="eastAsia"/>
          <w:color w:val="000000"/>
          <w:sz w:val="21"/>
          <w:szCs w:val="21"/>
          <w:lang w:bidi="ar"/>
        </w:rPr>
        <w:t>回归</w:t>
      </w:r>
      <w:r w:rsidRPr="006471D7">
        <w:rPr>
          <w:rFonts w:ascii="宋体" w:hAnsi="宋体" w:cs="宋体" w:hint="eastAsia"/>
          <w:color w:val="000000"/>
          <w:sz w:val="21"/>
          <w:szCs w:val="21"/>
          <w:lang w:bidi="ar"/>
        </w:rPr>
        <w:t>结果</w:t>
      </w:r>
    </w:p>
    <w:tbl>
      <w:tblPr>
        <w:tblpPr w:leftFromText="180" w:rightFromText="180" w:vertAnchor="text" w:tblpY="1"/>
        <w:tblOverlap w:val="never"/>
        <w:tblW w:w="5000" w:type="pct"/>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268"/>
        <w:gridCol w:w="1173"/>
        <w:gridCol w:w="1173"/>
        <w:gridCol w:w="1173"/>
        <w:gridCol w:w="1173"/>
        <w:gridCol w:w="1173"/>
        <w:gridCol w:w="1173"/>
      </w:tblGrid>
      <w:tr w:rsidR="005A60D9" w:rsidRPr="005A60D9" w14:paraId="44824E97" w14:textId="77777777" w:rsidTr="00EC1E1F">
        <w:trPr>
          <w:trHeight w:hRule="exact" w:val="284"/>
        </w:trPr>
        <w:tc>
          <w:tcPr>
            <w:tcW w:w="763" w:type="pct"/>
            <w:tcBorders>
              <w:top w:val="single" w:sz="4" w:space="0" w:color="auto"/>
              <w:bottom w:val="nil"/>
            </w:tcBorders>
            <w:vAlign w:val="center"/>
          </w:tcPr>
          <w:p w14:paraId="6446A59C" w14:textId="77777777" w:rsidR="005A60D9" w:rsidRPr="005A60D9" w:rsidRDefault="005A60D9" w:rsidP="00EC1E1F">
            <w:pPr>
              <w:adjustRightInd w:val="0"/>
              <w:snapToGrid w:val="0"/>
              <w:jc w:val="center"/>
              <w:rPr>
                <w:color w:val="000000" w:themeColor="text1"/>
                <w:sz w:val="18"/>
                <w:szCs w:val="18"/>
              </w:rPr>
            </w:pPr>
          </w:p>
        </w:tc>
        <w:tc>
          <w:tcPr>
            <w:tcW w:w="706" w:type="pct"/>
            <w:tcBorders>
              <w:top w:val="single" w:sz="4" w:space="0" w:color="auto"/>
              <w:bottom w:val="nil"/>
            </w:tcBorders>
            <w:vAlign w:val="center"/>
          </w:tcPr>
          <w:p w14:paraId="054C3674" w14:textId="77777777" w:rsidR="005A60D9" w:rsidRPr="005A60D9" w:rsidRDefault="005A60D9" w:rsidP="00EC1E1F">
            <w:pPr>
              <w:adjustRightInd w:val="0"/>
              <w:snapToGrid w:val="0"/>
              <w:jc w:val="center"/>
              <w:rPr>
                <w:color w:val="000000" w:themeColor="text1"/>
                <w:sz w:val="18"/>
                <w:szCs w:val="18"/>
              </w:rPr>
            </w:pPr>
            <w:r w:rsidRPr="005A60D9">
              <w:rPr>
                <w:rFonts w:hint="eastAsia"/>
                <w:color w:val="000000" w:themeColor="text1"/>
                <w:sz w:val="18"/>
                <w:szCs w:val="18"/>
              </w:rPr>
              <w:t>（</w:t>
            </w:r>
            <w:r w:rsidRPr="005A60D9">
              <w:rPr>
                <w:color w:val="000000" w:themeColor="text1"/>
                <w:sz w:val="18"/>
                <w:szCs w:val="18"/>
              </w:rPr>
              <w:t>1</w:t>
            </w:r>
            <w:r w:rsidRPr="005A60D9">
              <w:rPr>
                <w:rFonts w:hint="eastAsia"/>
                <w:color w:val="000000" w:themeColor="text1"/>
                <w:sz w:val="18"/>
                <w:szCs w:val="18"/>
              </w:rPr>
              <w:t>）</w:t>
            </w:r>
          </w:p>
        </w:tc>
        <w:tc>
          <w:tcPr>
            <w:tcW w:w="706" w:type="pct"/>
            <w:tcBorders>
              <w:top w:val="single" w:sz="4" w:space="0" w:color="auto"/>
              <w:bottom w:val="nil"/>
            </w:tcBorders>
            <w:vAlign w:val="center"/>
          </w:tcPr>
          <w:p w14:paraId="57D1BF61" w14:textId="77777777" w:rsidR="005A60D9" w:rsidRPr="005A60D9" w:rsidRDefault="005A60D9" w:rsidP="00EC1E1F">
            <w:pPr>
              <w:adjustRightInd w:val="0"/>
              <w:snapToGrid w:val="0"/>
              <w:jc w:val="center"/>
              <w:rPr>
                <w:color w:val="000000" w:themeColor="text1"/>
                <w:sz w:val="18"/>
                <w:szCs w:val="18"/>
              </w:rPr>
            </w:pPr>
            <w:r w:rsidRPr="005A60D9">
              <w:rPr>
                <w:rFonts w:hint="eastAsia"/>
                <w:color w:val="000000" w:themeColor="text1"/>
                <w:sz w:val="18"/>
                <w:szCs w:val="18"/>
              </w:rPr>
              <w:t>（</w:t>
            </w:r>
            <w:r w:rsidRPr="005A60D9">
              <w:rPr>
                <w:color w:val="000000" w:themeColor="text1"/>
                <w:sz w:val="18"/>
                <w:szCs w:val="18"/>
              </w:rPr>
              <w:t>2</w:t>
            </w:r>
            <w:r w:rsidRPr="005A60D9">
              <w:rPr>
                <w:rFonts w:hint="eastAsia"/>
                <w:color w:val="000000" w:themeColor="text1"/>
                <w:sz w:val="18"/>
                <w:szCs w:val="18"/>
              </w:rPr>
              <w:t>）</w:t>
            </w:r>
          </w:p>
        </w:tc>
        <w:tc>
          <w:tcPr>
            <w:tcW w:w="706" w:type="pct"/>
            <w:tcBorders>
              <w:top w:val="single" w:sz="4" w:space="0" w:color="auto"/>
              <w:bottom w:val="nil"/>
            </w:tcBorders>
            <w:vAlign w:val="center"/>
          </w:tcPr>
          <w:p w14:paraId="24A7D1C5" w14:textId="77777777" w:rsidR="005A60D9" w:rsidRPr="005A60D9" w:rsidRDefault="005A60D9" w:rsidP="00EC1E1F">
            <w:pPr>
              <w:adjustRightInd w:val="0"/>
              <w:snapToGrid w:val="0"/>
              <w:jc w:val="center"/>
              <w:rPr>
                <w:color w:val="000000" w:themeColor="text1"/>
                <w:sz w:val="18"/>
                <w:szCs w:val="18"/>
              </w:rPr>
            </w:pPr>
            <w:r w:rsidRPr="005A60D9">
              <w:rPr>
                <w:rFonts w:hint="eastAsia"/>
                <w:color w:val="000000" w:themeColor="text1"/>
                <w:sz w:val="18"/>
                <w:szCs w:val="18"/>
              </w:rPr>
              <w:t>（</w:t>
            </w:r>
            <w:r w:rsidRPr="005A60D9">
              <w:rPr>
                <w:color w:val="000000" w:themeColor="text1"/>
                <w:sz w:val="18"/>
                <w:szCs w:val="18"/>
              </w:rPr>
              <w:t>3</w:t>
            </w:r>
            <w:r w:rsidRPr="005A60D9">
              <w:rPr>
                <w:rFonts w:hint="eastAsia"/>
                <w:color w:val="000000" w:themeColor="text1"/>
                <w:sz w:val="18"/>
                <w:szCs w:val="18"/>
              </w:rPr>
              <w:t>）</w:t>
            </w:r>
          </w:p>
        </w:tc>
        <w:tc>
          <w:tcPr>
            <w:tcW w:w="706" w:type="pct"/>
            <w:tcBorders>
              <w:top w:val="single" w:sz="4" w:space="0" w:color="auto"/>
              <w:bottom w:val="nil"/>
            </w:tcBorders>
            <w:vAlign w:val="center"/>
          </w:tcPr>
          <w:p w14:paraId="55272AC3" w14:textId="77777777" w:rsidR="005A60D9" w:rsidRPr="005A60D9" w:rsidRDefault="005A60D9" w:rsidP="00EC1E1F">
            <w:pPr>
              <w:adjustRightInd w:val="0"/>
              <w:snapToGrid w:val="0"/>
              <w:jc w:val="center"/>
              <w:rPr>
                <w:color w:val="000000" w:themeColor="text1"/>
                <w:sz w:val="18"/>
                <w:szCs w:val="18"/>
              </w:rPr>
            </w:pPr>
            <w:r w:rsidRPr="005A60D9">
              <w:rPr>
                <w:rFonts w:hint="eastAsia"/>
                <w:color w:val="000000" w:themeColor="text1"/>
                <w:sz w:val="18"/>
                <w:szCs w:val="18"/>
              </w:rPr>
              <w:t>（</w:t>
            </w:r>
            <w:r w:rsidRPr="005A60D9">
              <w:rPr>
                <w:color w:val="000000" w:themeColor="text1"/>
                <w:sz w:val="18"/>
                <w:szCs w:val="18"/>
              </w:rPr>
              <w:t>4</w:t>
            </w:r>
            <w:r w:rsidRPr="005A60D9">
              <w:rPr>
                <w:rFonts w:hint="eastAsia"/>
                <w:color w:val="000000" w:themeColor="text1"/>
                <w:sz w:val="18"/>
                <w:szCs w:val="18"/>
              </w:rPr>
              <w:t>）</w:t>
            </w:r>
          </w:p>
        </w:tc>
        <w:tc>
          <w:tcPr>
            <w:tcW w:w="706" w:type="pct"/>
            <w:tcBorders>
              <w:top w:val="single" w:sz="4" w:space="0" w:color="auto"/>
              <w:bottom w:val="nil"/>
            </w:tcBorders>
            <w:vAlign w:val="center"/>
          </w:tcPr>
          <w:p w14:paraId="5AA05D85" w14:textId="77777777" w:rsidR="005A60D9" w:rsidRPr="005A60D9" w:rsidRDefault="005A60D9" w:rsidP="00EC1E1F">
            <w:pPr>
              <w:adjustRightInd w:val="0"/>
              <w:snapToGrid w:val="0"/>
              <w:jc w:val="center"/>
              <w:rPr>
                <w:color w:val="000000" w:themeColor="text1"/>
                <w:sz w:val="18"/>
                <w:szCs w:val="18"/>
              </w:rPr>
            </w:pPr>
            <w:r w:rsidRPr="005A60D9">
              <w:rPr>
                <w:rFonts w:hint="eastAsia"/>
                <w:color w:val="000000" w:themeColor="text1"/>
                <w:sz w:val="18"/>
                <w:szCs w:val="18"/>
              </w:rPr>
              <w:t>（</w:t>
            </w:r>
            <w:r w:rsidRPr="005A60D9">
              <w:rPr>
                <w:color w:val="000000" w:themeColor="text1"/>
                <w:sz w:val="18"/>
                <w:szCs w:val="18"/>
              </w:rPr>
              <w:t>5</w:t>
            </w:r>
            <w:r w:rsidRPr="005A60D9">
              <w:rPr>
                <w:rFonts w:hint="eastAsia"/>
                <w:color w:val="000000" w:themeColor="text1"/>
                <w:sz w:val="18"/>
                <w:szCs w:val="18"/>
              </w:rPr>
              <w:t>）</w:t>
            </w:r>
          </w:p>
        </w:tc>
        <w:tc>
          <w:tcPr>
            <w:tcW w:w="706" w:type="pct"/>
            <w:tcBorders>
              <w:top w:val="single" w:sz="4" w:space="0" w:color="auto"/>
              <w:bottom w:val="nil"/>
            </w:tcBorders>
            <w:vAlign w:val="center"/>
          </w:tcPr>
          <w:p w14:paraId="5530999F" w14:textId="77777777" w:rsidR="005A60D9" w:rsidRPr="005A60D9" w:rsidRDefault="005A60D9" w:rsidP="00EC1E1F">
            <w:pPr>
              <w:adjustRightInd w:val="0"/>
              <w:snapToGrid w:val="0"/>
              <w:jc w:val="center"/>
              <w:rPr>
                <w:color w:val="000000" w:themeColor="text1"/>
                <w:sz w:val="18"/>
                <w:szCs w:val="18"/>
              </w:rPr>
            </w:pPr>
            <w:r w:rsidRPr="005A60D9">
              <w:rPr>
                <w:rFonts w:hint="eastAsia"/>
                <w:color w:val="000000" w:themeColor="text1"/>
                <w:sz w:val="18"/>
                <w:szCs w:val="18"/>
              </w:rPr>
              <w:t>（</w:t>
            </w:r>
            <w:r w:rsidRPr="005A60D9">
              <w:rPr>
                <w:color w:val="000000" w:themeColor="text1"/>
                <w:sz w:val="18"/>
                <w:szCs w:val="18"/>
              </w:rPr>
              <w:t>6</w:t>
            </w:r>
            <w:r w:rsidRPr="005A60D9">
              <w:rPr>
                <w:rFonts w:hint="eastAsia"/>
                <w:color w:val="000000" w:themeColor="text1"/>
                <w:sz w:val="18"/>
                <w:szCs w:val="18"/>
              </w:rPr>
              <w:t>）</w:t>
            </w:r>
          </w:p>
        </w:tc>
      </w:tr>
      <w:tr w:rsidR="005A60D9" w:rsidRPr="005A60D9" w14:paraId="2C3F3F77" w14:textId="77777777" w:rsidTr="00EC1E1F">
        <w:trPr>
          <w:trHeight w:hRule="exact" w:val="240"/>
        </w:trPr>
        <w:tc>
          <w:tcPr>
            <w:tcW w:w="763" w:type="pct"/>
            <w:tcBorders>
              <w:top w:val="nil"/>
              <w:bottom w:val="nil"/>
            </w:tcBorders>
            <w:vAlign w:val="center"/>
          </w:tcPr>
          <w:p w14:paraId="560DCAED" w14:textId="77777777" w:rsidR="005A60D9" w:rsidRPr="005A60D9" w:rsidRDefault="005A60D9" w:rsidP="00EC1E1F">
            <w:pPr>
              <w:adjustRightInd w:val="0"/>
              <w:snapToGrid w:val="0"/>
              <w:jc w:val="center"/>
              <w:rPr>
                <w:color w:val="000000" w:themeColor="text1"/>
                <w:sz w:val="18"/>
                <w:szCs w:val="18"/>
              </w:rPr>
            </w:pPr>
          </w:p>
        </w:tc>
        <w:tc>
          <w:tcPr>
            <w:tcW w:w="2118" w:type="pct"/>
            <w:gridSpan w:val="3"/>
            <w:tcBorders>
              <w:top w:val="nil"/>
              <w:bottom w:val="single" w:sz="4" w:space="0" w:color="auto"/>
            </w:tcBorders>
          </w:tcPr>
          <w:p w14:paraId="6A2EB84B" w14:textId="77777777" w:rsidR="005A60D9" w:rsidRPr="005A60D9" w:rsidRDefault="005A60D9" w:rsidP="00EC1E1F">
            <w:pPr>
              <w:adjustRightInd w:val="0"/>
              <w:snapToGrid w:val="0"/>
              <w:jc w:val="center"/>
              <w:rPr>
                <w:iCs/>
                <w:color w:val="000000" w:themeColor="text1"/>
                <w:sz w:val="18"/>
                <w:szCs w:val="18"/>
              </w:rPr>
            </w:pPr>
            <w:r w:rsidRPr="005A60D9">
              <w:rPr>
                <w:rFonts w:hint="eastAsia"/>
                <w:iCs/>
                <w:color w:val="000000" w:themeColor="text1"/>
                <w:sz w:val="18"/>
                <w:szCs w:val="18"/>
              </w:rPr>
              <w:t>中国</w:t>
            </w:r>
            <w:r w:rsidRPr="005A60D9">
              <w:rPr>
                <w:rFonts w:hint="eastAsia"/>
                <w:iCs/>
                <w:color w:val="000000" w:themeColor="text1"/>
                <w:sz w:val="18"/>
                <w:szCs w:val="18"/>
              </w:rPr>
              <w:t>2</w:t>
            </w:r>
            <w:r w:rsidRPr="005A60D9">
              <w:rPr>
                <w:iCs/>
                <w:color w:val="000000" w:themeColor="text1"/>
                <w:sz w:val="18"/>
                <w:szCs w:val="18"/>
              </w:rPr>
              <w:t>007</w:t>
            </w:r>
            <w:r w:rsidRPr="005A60D9">
              <w:rPr>
                <w:rFonts w:hint="eastAsia"/>
                <w:iCs/>
                <w:color w:val="000000" w:themeColor="text1"/>
                <w:sz w:val="18"/>
                <w:szCs w:val="18"/>
              </w:rPr>
              <w:t>和</w:t>
            </w:r>
            <w:r w:rsidRPr="005A60D9">
              <w:rPr>
                <w:rFonts w:hint="eastAsia"/>
                <w:iCs/>
                <w:color w:val="000000" w:themeColor="text1"/>
                <w:sz w:val="18"/>
                <w:szCs w:val="18"/>
              </w:rPr>
              <w:t>2</w:t>
            </w:r>
            <w:r w:rsidRPr="005A60D9">
              <w:rPr>
                <w:iCs/>
                <w:color w:val="000000" w:themeColor="text1"/>
                <w:sz w:val="18"/>
                <w:szCs w:val="18"/>
              </w:rPr>
              <w:t>012</w:t>
            </w:r>
            <w:r w:rsidRPr="005A60D9">
              <w:rPr>
                <w:rFonts w:hint="eastAsia"/>
                <w:iCs/>
                <w:color w:val="000000" w:themeColor="text1"/>
                <w:sz w:val="18"/>
                <w:szCs w:val="18"/>
              </w:rPr>
              <w:t>年投入产出数据</w:t>
            </w:r>
          </w:p>
        </w:tc>
        <w:tc>
          <w:tcPr>
            <w:tcW w:w="2118" w:type="pct"/>
            <w:gridSpan w:val="3"/>
            <w:tcBorders>
              <w:top w:val="nil"/>
              <w:bottom w:val="single" w:sz="4" w:space="0" w:color="auto"/>
            </w:tcBorders>
          </w:tcPr>
          <w:p w14:paraId="1D60F90E" w14:textId="77777777" w:rsidR="005A60D9" w:rsidRPr="005A60D9" w:rsidRDefault="005A60D9" w:rsidP="00EC1E1F">
            <w:pPr>
              <w:adjustRightInd w:val="0"/>
              <w:snapToGrid w:val="0"/>
              <w:jc w:val="center"/>
              <w:rPr>
                <w:iCs/>
                <w:color w:val="000000" w:themeColor="text1"/>
                <w:sz w:val="18"/>
                <w:szCs w:val="18"/>
              </w:rPr>
            </w:pPr>
            <w:r w:rsidRPr="005A60D9">
              <w:rPr>
                <w:rFonts w:hint="eastAsia"/>
                <w:iCs/>
                <w:color w:val="000000" w:themeColor="text1"/>
                <w:sz w:val="18"/>
                <w:szCs w:val="18"/>
              </w:rPr>
              <w:t>O</w:t>
            </w:r>
            <w:r w:rsidRPr="005A60D9">
              <w:rPr>
                <w:iCs/>
                <w:color w:val="000000" w:themeColor="text1"/>
                <w:sz w:val="18"/>
                <w:szCs w:val="18"/>
              </w:rPr>
              <w:t>ECD-ICIO</w:t>
            </w:r>
            <w:r w:rsidRPr="005A60D9">
              <w:rPr>
                <w:rFonts w:hint="eastAsia"/>
                <w:iCs/>
                <w:color w:val="000000" w:themeColor="text1"/>
                <w:sz w:val="18"/>
                <w:szCs w:val="18"/>
              </w:rPr>
              <w:t>数据</w:t>
            </w:r>
          </w:p>
        </w:tc>
      </w:tr>
      <w:tr w:rsidR="005A60D9" w:rsidRPr="005A60D9" w14:paraId="320E3D85" w14:textId="77777777" w:rsidTr="00EC1E1F">
        <w:trPr>
          <w:trHeight w:hRule="exact" w:val="240"/>
        </w:trPr>
        <w:tc>
          <w:tcPr>
            <w:tcW w:w="763" w:type="pct"/>
            <w:tcBorders>
              <w:top w:val="nil"/>
              <w:bottom w:val="single" w:sz="4" w:space="0" w:color="auto"/>
            </w:tcBorders>
            <w:vAlign w:val="center"/>
          </w:tcPr>
          <w:p w14:paraId="1172869C" w14:textId="77777777" w:rsidR="005A60D9" w:rsidRPr="005A60D9" w:rsidRDefault="005A60D9" w:rsidP="00EC1E1F">
            <w:pPr>
              <w:adjustRightInd w:val="0"/>
              <w:snapToGrid w:val="0"/>
              <w:jc w:val="center"/>
              <w:rPr>
                <w:color w:val="000000" w:themeColor="text1"/>
                <w:sz w:val="18"/>
                <w:szCs w:val="18"/>
              </w:rPr>
            </w:pPr>
          </w:p>
        </w:tc>
        <w:tc>
          <w:tcPr>
            <w:tcW w:w="706" w:type="pct"/>
            <w:tcBorders>
              <w:top w:val="nil"/>
              <w:bottom w:val="single" w:sz="4" w:space="0" w:color="auto"/>
            </w:tcBorders>
          </w:tcPr>
          <w:p w14:paraId="71A2C1FF" w14:textId="77777777" w:rsidR="005A60D9" w:rsidRPr="005A60D9" w:rsidRDefault="005A60D9" w:rsidP="00EC1E1F">
            <w:pPr>
              <w:adjustRightInd w:val="0"/>
              <w:snapToGrid w:val="0"/>
              <w:jc w:val="center"/>
              <w:rPr>
                <w:i/>
                <w:color w:val="000000" w:themeColor="text1"/>
                <w:sz w:val="18"/>
                <w:szCs w:val="18"/>
              </w:rPr>
            </w:pPr>
            <w:proofErr w:type="spellStart"/>
            <w:r w:rsidRPr="005A60D9">
              <w:rPr>
                <w:i/>
                <w:color w:val="000000" w:themeColor="text1"/>
                <w:sz w:val="18"/>
                <w:szCs w:val="18"/>
              </w:rPr>
              <w:t>GVC_length</w:t>
            </w:r>
            <w:proofErr w:type="spellEnd"/>
          </w:p>
        </w:tc>
        <w:tc>
          <w:tcPr>
            <w:tcW w:w="706" w:type="pct"/>
            <w:tcBorders>
              <w:top w:val="nil"/>
              <w:bottom w:val="single" w:sz="4" w:space="0" w:color="auto"/>
            </w:tcBorders>
          </w:tcPr>
          <w:p w14:paraId="0BF93DBD" w14:textId="77777777" w:rsidR="005A60D9" w:rsidRPr="005A60D9" w:rsidRDefault="005A60D9" w:rsidP="00EC1E1F">
            <w:pPr>
              <w:adjustRightInd w:val="0"/>
              <w:snapToGrid w:val="0"/>
              <w:jc w:val="center"/>
              <w:rPr>
                <w:i/>
                <w:color w:val="000000" w:themeColor="text1"/>
                <w:sz w:val="18"/>
                <w:szCs w:val="18"/>
              </w:rPr>
            </w:pPr>
            <w:proofErr w:type="spellStart"/>
            <w:r w:rsidRPr="005A60D9">
              <w:rPr>
                <w:i/>
                <w:color w:val="000000" w:themeColor="text1"/>
                <w:sz w:val="18"/>
                <w:szCs w:val="18"/>
              </w:rPr>
              <w:t>GVC_length</w:t>
            </w:r>
            <w:proofErr w:type="spellEnd"/>
          </w:p>
        </w:tc>
        <w:tc>
          <w:tcPr>
            <w:tcW w:w="706" w:type="pct"/>
            <w:tcBorders>
              <w:top w:val="nil"/>
              <w:bottom w:val="single" w:sz="4" w:space="0" w:color="auto"/>
            </w:tcBorders>
          </w:tcPr>
          <w:p w14:paraId="73C236ED" w14:textId="77777777" w:rsidR="005A60D9" w:rsidRPr="005A60D9" w:rsidRDefault="005A60D9" w:rsidP="00EC1E1F">
            <w:pPr>
              <w:adjustRightInd w:val="0"/>
              <w:snapToGrid w:val="0"/>
              <w:jc w:val="center"/>
              <w:rPr>
                <w:i/>
                <w:color w:val="000000" w:themeColor="text1"/>
                <w:sz w:val="18"/>
                <w:szCs w:val="18"/>
              </w:rPr>
            </w:pPr>
            <w:proofErr w:type="spellStart"/>
            <w:r w:rsidRPr="005A60D9">
              <w:rPr>
                <w:i/>
                <w:color w:val="000000" w:themeColor="text1"/>
                <w:sz w:val="18"/>
                <w:szCs w:val="18"/>
              </w:rPr>
              <w:t>GVC_length</w:t>
            </w:r>
            <w:proofErr w:type="spellEnd"/>
          </w:p>
        </w:tc>
        <w:tc>
          <w:tcPr>
            <w:tcW w:w="706" w:type="pct"/>
            <w:tcBorders>
              <w:top w:val="nil"/>
              <w:bottom w:val="single" w:sz="4" w:space="0" w:color="auto"/>
            </w:tcBorders>
          </w:tcPr>
          <w:p w14:paraId="7CC215EF" w14:textId="77777777" w:rsidR="005A60D9" w:rsidRPr="005A60D9" w:rsidRDefault="005A60D9" w:rsidP="00EC1E1F">
            <w:pPr>
              <w:adjustRightInd w:val="0"/>
              <w:snapToGrid w:val="0"/>
              <w:jc w:val="center"/>
              <w:rPr>
                <w:i/>
                <w:color w:val="000000" w:themeColor="text1"/>
                <w:sz w:val="18"/>
                <w:szCs w:val="18"/>
              </w:rPr>
            </w:pPr>
            <w:proofErr w:type="spellStart"/>
            <w:r w:rsidRPr="005A60D9">
              <w:rPr>
                <w:i/>
                <w:color w:val="000000" w:themeColor="text1"/>
                <w:sz w:val="18"/>
                <w:szCs w:val="18"/>
              </w:rPr>
              <w:t>GVC_length</w:t>
            </w:r>
            <w:proofErr w:type="spellEnd"/>
          </w:p>
        </w:tc>
        <w:tc>
          <w:tcPr>
            <w:tcW w:w="706" w:type="pct"/>
            <w:tcBorders>
              <w:top w:val="nil"/>
              <w:bottom w:val="single" w:sz="4" w:space="0" w:color="auto"/>
            </w:tcBorders>
          </w:tcPr>
          <w:p w14:paraId="3CD06AFC" w14:textId="77777777" w:rsidR="005A60D9" w:rsidRPr="005A60D9" w:rsidRDefault="005A60D9" w:rsidP="00EC1E1F">
            <w:pPr>
              <w:adjustRightInd w:val="0"/>
              <w:snapToGrid w:val="0"/>
              <w:jc w:val="center"/>
              <w:rPr>
                <w:i/>
                <w:color w:val="000000" w:themeColor="text1"/>
                <w:sz w:val="18"/>
                <w:szCs w:val="18"/>
              </w:rPr>
            </w:pPr>
            <w:proofErr w:type="spellStart"/>
            <w:r w:rsidRPr="005A60D9">
              <w:rPr>
                <w:i/>
                <w:color w:val="000000" w:themeColor="text1"/>
                <w:sz w:val="18"/>
                <w:szCs w:val="18"/>
              </w:rPr>
              <w:t>GVC_length</w:t>
            </w:r>
            <w:proofErr w:type="spellEnd"/>
          </w:p>
        </w:tc>
        <w:tc>
          <w:tcPr>
            <w:tcW w:w="706" w:type="pct"/>
            <w:tcBorders>
              <w:top w:val="nil"/>
              <w:bottom w:val="single" w:sz="4" w:space="0" w:color="auto"/>
            </w:tcBorders>
          </w:tcPr>
          <w:p w14:paraId="22A51473" w14:textId="77777777" w:rsidR="005A60D9" w:rsidRPr="005A60D9" w:rsidRDefault="005A60D9" w:rsidP="00EC1E1F">
            <w:pPr>
              <w:adjustRightInd w:val="0"/>
              <w:snapToGrid w:val="0"/>
              <w:jc w:val="center"/>
              <w:rPr>
                <w:i/>
                <w:color w:val="000000" w:themeColor="text1"/>
                <w:sz w:val="18"/>
                <w:szCs w:val="18"/>
              </w:rPr>
            </w:pPr>
            <w:proofErr w:type="spellStart"/>
            <w:r w:rsidRPr="005A60D9">
              <w:rPr>
                <w:i/>
                <w:color w:val="000000" w:themeColor="text1"/>
                <w:sz w:val="18"/>
                <w:szCs w:val="18"/>
              </w:rPr>
              <w:t>GVC_length</w:t>
            </w:r>
            <w:proofErr w:type="spellEnd"/>
          </w:p>
        </w:tc>
      </w:tr>
      <w:tr w:rsidR="005A60D9" w:rsidRPr="005A60D9" w14:paraId="1E87D29C" w14:textId="77777777" w:rsidTr="00EC1E1F">
        <w:trPr>
          <w:trHeight w:hRule="exact" w:val="284"/>
        </w:trPr>
        <w:tc>
          <w:tcPr>
            <w:tcW w:w="763" w:type="pct"/>
            <w:tcBorders>
              <w:top w:val="single" w:sz="4" w:space="0" w:color="auto"/>
            </w:tcBorders>
            <w:vAlign w:val="center"/>
          </w:tcPr>
          <w:p w14:paraId="675AE491" w14:textId="77777777" w:rsidR="005A60D9" w:rsidRPr="005A60D9" w:rsidRDefault="005A60D9" w:rsidP="00EC1E1F">
            <w:pPr>
              <w:adjustRightInd w:val="0"/>
              <w:snapToGrid w:val="0"/>
              <w:jc w:val="center"/>
              <w:rPr>
                <w:i/>
                <w:iCs/>
                <w:color w:val="000000" w:themeColor="text1"/>
                <w:sz w:val="18"/>
                <w:szCs w:val="18"/>
              </w:rPr>
            </w:pPr>
            <w:r w:rsidRPr="005A60D9">
              <w:rPr>
                <w:i/>
                <w:iCs/>
                <w:color w:val="000000" w:themeColor="text1"/>
                <w:sz w:val="18"/>
                <w:szCs w:val="18"/>
              </w:rPr>
              <w:t>CHF</w:t>
            </w:r>
          </w:p>
        </w:tc>
        <w:tc>
          <w:tcPr>
            <w:tcW w:w="706" w:type="pct"/>
            <w:tcBorders>
              <w:top w:val="single" w:sz="4" w:space="0" w:color="auto"/>
            </w:tcBorders>
            <w:vAlign w:val="center"/>
          </w:tcPr>
          <w:p w14:paraId="24FF72EF"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0.128*</w:t>
            </w:r>
          </w:p>
        </w:tc>
        <w:tc>
          <w:tcPr>
            <w:tcW w:w="706" w:type="pct"/>
            <w:tcBorders>
              <w:top w:val="single" w:sz="4" w:space="0" w:color="auto"/>
            </w:tcBorders>
            <w:vAlign w:val="center"/>
          </w:tcPr>
          <w:p w14:paraId="76E8EFA5"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0.131**</w:t>
            </w:r>
          </w:p>
        </w:tc>
        <w:tc>
          <w:tcPr>
            <w:tcW w:w="706" w:type="pct"/>
            <w:tcBorders>
              <w:top w:val="single" w:sz="4" w:space="0" w:color="auto"/>
            </w:tcBorders>
            <w:vAlign w:val="center"/>
          </w:tcPr>
          <w:p w14:paraId="613E8F51"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0.133**</w:t>
            </w:r>
          </w:p>
        </w:tc>
        <w:tc>
          <w:tcPr>
            <w:tcW w:w="706" w:type="pct"/>
            <w:tcBorders>
              <w:top w:val="single" w:sz="4" w:space="0" w:color="auto"/>
            </w:tcBorders>
            <w:vAlign w:val="center"/>
          </w:tcPr>
          <w:p w14:paraId="380CF25D"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0.089**</w:t>
            </w:r>
          </w:p>
        </w:tc>
        <w:tc>
          <w:tcPr>
            <w:tcW w:w="706" w:type="pct"/>
            <w:tcBorders>
              <w:top w:val="single" w:sz="4" w:space="0" w:color="auto"/>
            </w:tcBorders>
            <w:vAlign w:val="center"/>
          </w:tcPr>
          <w:p w14:paraId="63BAAEC1"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0.088*</w:t>
            </w:r>
          </w:p>
        </w:tc>
        <w:tc>
          <w:tcPr>
            <w:tcW w:w="706" w:type="pct"/>
            <w:tcBorders>
              <w:top w:val="single" w:sz="4" w:space="0" w:color="auto"/>
            </w:tcBorders>
            <w:vAlign w:val="center"/>
          </w:tcPr>
          <w:p w14:paraId="0BCEFB35"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0.094**</w:t>
            </w:r>
          </w:p>
        </w:tc>
      </w:tr>
      <w:tr w:rsidR="005A60D9" w:rsidRPr="005A60D9" w14:paraId="0FAE3E11" w14:textId="77777777" w:rsidTr="00EC1E1F">
        <w:trPr>
          <w:trHeight w:hRule="exact" w:val="284"/>
        </w:trPr>
        <w:tc>
          <w:tcPr>
            <w:tcW w:w="763" w:type="pct"/>
            <w:vAlign w:val="center"/>
          </w:tcPr>
          <w:p w14:paraId="5BA7608B" w14:textId="77777777" w:rsidR="005A60D9" w:rsidRPr="005A60D9" w:rsidRDefault="005A60D9" w:rsidP="00EC1E1F">
            <w:pPr>
              <w:adjustRightInd w:val="0"/>
              <w:snapToGrid w:val="0"/>
              <w:jc w:val="center"/>
              <w:rPr>
                <w:i/>
                <w:iCs/>
                <w:color w:val="000000" w:themeColor="text1"/>
                <w:sz w:val="18"/>
                <w:szCs w:val="18"/>
              </w:rPr>
            </w:pPr>
          </w:p>
        </w:tc>
        <w:tc>
          <w:tcPr>
            <w:tcW w:w="706" w:type="pct"/>
            <w:vAlign w:val="center"/>
          </w:tcPr>
          <w:p w14:paraId="3F2FA557"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(0.066)</w:t>
            </w:r>
          </w:p>
        </w:tc>
        <w:tc>
          <w:tcPr>
            <w:tcW w:w="706" w:type="pct"/>
            <w:vAlign w:val="center"/>
          </w:tcPr>
          <w:p w14:paraId="21E6C337"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(0.065)</w:t>
            </w:r>
          </w:p>
        </w:tc>
        <w:tc>
          <w:tcPr>
            <w:tcW w:w="706" w:type="pct"/>
            <w:vAlign w:val="center"/>
          </w:tcPr>
          <w:p w14:paraId="2CDBC8D5"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(0.065)</w:t>
            </w:r>
          </w:p>
        </w:tc>
        <w:tc>
          <w:tcPr>
            <w:tcW w:w="706" w:type="pct"/>
            <w:vAlign w:val="center"/>
          </w:tcPr>
          <w:p w14:paraId="06B46188"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(0.045)</w:t>
            </w:r>
          </w:p>
        </w:tc>
        <w:tc>
          <w:tcPr>
            <w:tcW w:w="706" w:type="pct"/>
            <w:vAlign w:val="center"/>
          </w:tcPr>
          <w:p w14:paraId="510E6331"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(0.045)</w:t>
            </w:r>
          </w:p>
        </w:tc>
        <w:tc>
          <w:tcPr>
            <w:tcW w:w="706" w:type="pct"/>
            <w:vAlign w:val="center"/>
          </w:tcPr>
          <w:p w14:paraId="30001EE7"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(0.045)</w:t>
            </w:r>
          </w:p>
        </w:tc>
      </w:tr>
      <w:tr w:rsidR="005A60D9" w:rsidRPr="005A60D9" w14:paraId="2D0820D8" w14:textId="77777777" w:rsidTr="00EC1E1F">
        <w:trPr>
          <w:trHeight w:hRule="exact" w:val="284"/>
        </w:trPr>
        <w:tc>
          <w:tcPr>
            <w:tcW w:w="763" w:type="pct"/>
            <w:vAlign w:val="center"/>
          </w:tcPr>
          <w:p w14:paraId="2A8FC3DB" w14:textId="77777777" w:rsidR="005A60D9" w:rsidRPr="005A60D9" w:rsidRDefault="005A60D9" w:rsidP="00EC1E1F">
            <w:pPr>
              <w:adjustRightInd w:val="0"/>
              <w:snapToGrid w:val="0"/>
              <w:jc w:val="center"/>
              <w:rPr>
                <w:i/>
                <w:color w:val="000000" w:themeColor="text1"/>
                <w:sz w:val="18"/>
                <w:szCs w:val="18"/>
              </w:rPr>
            </w:pPr>
            <w:r w:rsidRPr="005A60D9">
              <w:rPr>
                <w:i/>
                <w:color w:val="000000" w:themeColor="text1"/>
                <w:sz w:val="18"/>
                <w:szCs w:val="18"/>
              </w:rPr>
              <w:t>Controls</w:t>
            </w:r>
          </w:p>
        </w:tc>
        <w:tc>
          <w:tcPr>
            <w:tcW w:w="706" w:type="pct"/>
            <w:vAlign w:val="center"/>
          </w:tcPr>
          <w:p w14:paraId="68596C71"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No</w:t>
            </w:r>
          </w:p>
        </w:tc>
        <w:tc>
          <w:tcPr>
            <w:tcW w:w="706" w:type="pct"/>
            <w:vAlign w:val="center"/>
          </w:tcPr>
          <w:p w14:paraId="49A21A9E"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No</w:t>
            </w:r>
          </w:p>
        </w:tc>
        <w:tc>
          <w:tcPr>
            <w:tcW w:w="706" w:type="pct"/>
            <w:vAlign w:val="center"/>
          </w:tcPr>
          <w:p w14:paraId="6AE40AFE"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Yes</w:t>
            </w:r>
          </w:p>
        </w:tc>
        <w:tc>
          <w:tcPr>
            <w:tcW w:w="706" w:type="pct"/>
            <w:vAlign w:val="center"/>
          </w:tcPr>
          <w:p w14:paraId="4986AC2E"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No</w:t>
            </w:r>
          </w:p>
        </w:tc>
        <w:tc>
          <w:tcPr>
            <w:tcW w:w="706" w:type="pct"/>
            <w:vAlign w:val="center"/>
          </w:tcPr>
          <w:p w14:paraId="4E884EEE"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No</w:t>
            </w:r>
          </w:p>
        </w:tc>
        <w:tc>
          <w:tcPr>
            <w:tcW w:w="706" w:type="pct"/>
            <w:vAlign w:val="center"/>
          </w:tcPr>
          <w:p w14:paraId="5E48E1B7"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Yes</w:t>
            </w:r>
          </w:p>
        </w:tc>
      </w:tr>
      <w:tr w:rsidR="005A60D9" w:rsidRPr="005A60D9" w14:paraId="17609736" w14:textId="77777777" w:rsidTr="00EC1E1F">
        <w:trPr>
          <w:trHeight w:hRule="exact" w:val="284"/>
        </w:trPr>
        <w:tc>
          <w:tcPr>
            <w:tcW w:w="763" w:type="pct"/>
            <w:vAlign w:val="center"/>
          </w:tcPr>
          <w:p w14:paraId="2BE0BF82" w14:textId="77777777" w:rsidR="005A60D9" w:rsidRPr="005A60D9" w:rsidRDefault="005A60D9" w:rsidP="00EC1E1F">
            <w:pPr>
              <w:adjustRightInd w:val="0"/>
              <w:snapToGrid w:val="0"/>
              <w:jc w:val="center"/>
              <w:rPr>
                <w:i/>
                <w:color w:val="000000" w:themeColor="text1"/>
                <w:sz w:val="18"/>
                <w:szCs w:val="18"/>
              </w:rPr>
            </w:pPr>
            <w:r w:rsidRPr="005A60D9">
              <w:rPr>
                <w:i/>
                <w:color w:val="000000" w:themeColor="text1"/>
                <w:sz w:val="18"/>
                <w:szCs w:val="18"/>
              </w:rPr>
              <w:t>HHI</w:t>
            </w:r>
          </w:p>
        </w:tc>
        <w:tc>
          <w:tcPr>
            <w:tcW w:w="706" w:type="pct"/>
            <w:vAlign w:val="center"/>
          </w:tcPr>
          <w:p w14:paraId="681FAB2D"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No</w:t>
            </w:r>
          </w:p>
        </w:tc>
        <w:tc>
          <w:tcPr>
            <w:tcW w:w="706" w:type="pct"/>
            <w:vAlign w:val="center"/>
          </w:tcPr>
          <w:p w14:paraId="21F6CC18"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Yes</w:t>
            </w:r>
          </w:p>
        </w:tc>
        <w:tc>
          <w:tcPr>
            <w:tcW w:w="706" w:type="pct"/>
            <w:vAlign w:val="center"/>
          </w:tcPr>
          <w:p w14:paraId="14007A08"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Yes</w:t>
            </w:r>
          </w:p>
        </w:tc>
        <w:tc>
          <w:tcPr>
            <w:tcW w:w="706" w:type="pct"/>
            <w:vAlign w:val="center"/>
          </w:tcPr>
          <w:p w14:paraId="7156390E"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No</w:t>
            </w:r>
          </w:p>
        </w:tc>
        <w:tc>
          <w:tcPr>
            <w:tcW w:w="706" w:type="pct"/>
            <w:vAlign w:val="center"/>
          </w:tcPr>
          <w:p w14:paraId="13D7B81D"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Yes</w:t>
            </w:r>
          </w:p>
        </w:tc>
        <w:tc>
          <w:tcPr>
            <w:tcW w:w="706" w:type="pct"/>
            <w:vAlign w:val="center"/>
          </w:tcPr>
          <w:p w14:paraId="55BEE4E9"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Yes</w:t>
            </w:r>
          </w:p>
        </w:tc>
      </w:tr>
      <w:tr w:rsidR="005A60D9" w:rsidRPr="005A60D9" w14:paraId="0B6407D9" w14:textId="77777777" w:rsidTr="00EC1E1F">
        <w:trPr>
          <w:trHeight w:hRule="exact" w:val="284"/>
        </w:trPr>
        <w:tc>
          <w:tcPr>
            <w:tcW w:w="763" w:type="pct"/>
            <w:vAlign w:val="center"/>
          </w:tcPr>
          <w:p w14:paraId="6F95C0EA" w14:textId="77777777" w:rsidR="005A60D9" w:rsidRPr="005A60D9" w:rsidRDefault="005A60D9" w:rsidP="00EC1E1F">
            <w:pPr>
              <w:adjustRightInd w:val="0"/>
              <w:snapToGrid w:val="0"/>
              <w:jc w:val="center"/>
              <w:rPr>
                <w:i/>
                <w:iCs/>
                <w:color w:val="000000" w:themeColor="text1"/>
                <w:sz w:val="18"/>
                <w:szCs w:val="18"/>
              </w:rPr>
            </w:pPr>
            <w:r w:rsidRPr="005A60D9">
              <w:rPr>
                <w:i/>
                <w:iCs/>
                <w:color w:val="000000" w:themeColor="text1"/>
                <w:sz w:val="18"/>
                <w:szCs w:val="18"/>
              </w:rPr>
              <w:t>Year FE</w:t>
            </w:r>
          </w:p>
        </w:tc>
        <w:tc>
          <w:tcPr>
            <w:tcW w:w="706" w:type="pct"/>
            <w:vAlign w:val="center"/>
          </w:tcPr>
          <w:p w14:paraId="5F16CA17"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Yes</w:t>
            </w:r>
          </w:p>
        </w:tc>
        <w:tc>
          <w:tcPr>
            <w:tcW w:w="706" w:type="pct"/>
            <w:vAlign w:val="center"/>
          </w:tcPr>
          <w:p w14:paraId="0853C294"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Yes</w:t>
            </w:r>
          </w:p>
        </w:tc>
        <w:tc>
          <w:tcPr>
            <w:tcW w:w="706" w:type="pct"/>
            <w:vAlign w:val="center"/>
          </w:tcPr>
          <w:p w14:paraId="105C62AA"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Yes</w:t>
            </w:r>
          </w:p>
        </w:tc>
        <w:tc>
          <w:tcPr>
            <w:tcW w:w="706" w:type="pct"/>
            <w:vAlign w:val="center"/>
          </w:tcPr>
          <w:p w14:paraId="4341BE64"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Yes</w:t>
            </w:r>
          </w:p>
        </w:tc>
        <w:tc>
          <w:tcPr>
            <w:tcW w:w="706" w:type="pct"/>
            <w:vAlign w:val="center"/>
          </w:tcPr>
          <w:p w14:paraId="4C31E9BB"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Yes</w:t>
            </w:r>
          </w:p>
        </w:tc>
        <w:tc>
          <w:tcPr>
            <w:tcW w:w="706" w:type="pct"/>
            <w:vAlign w:val="center"/>
          </w:tcPr>
          <w:p w14:paraId="31E077E3"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Yes</w:t>
            </w:r>
          </w:p>
        </w:tc>
      </w:tr>
      <w:tr w:rsidR="005A60D9" w:rsidRPr="005A60D9" w14:paraId="1EE95796" w14:textId="77777777" w:rsidTr="00EC1E1F">
        <w:trPr>
          <w:trHeight w:hRule="exact" w:val="284"/>
        </w:trPr>
        <w:tc>
          <w:tcPr>
            <w:tcW w:w="763" w:type="pct"/>
            <w:vAlign w:val="center"/>
          </w:tcPr>
          <w:p w14:paraId="178DD525" w14:textId="77777777" w:rsidR="005A60D9" w:rsidRPr="005A60D9" w:rsidRDefault="005A60D9" w:rsidP="00EC1E1F">
            <w:pPr>
              <w:adjustRightInd w:val="0"/>
              <w:snapToGrid w:val="0"/>
              <w:jc w:val="center"/>
              <w:rPr>
                <w:i/>
                <w:iCs/>
                <w:color w:val="000000" w:themeColor="text1"/>
                <w:sz w:val="18"/>
                <w:szCs w:val="18"/>
              </w:rPr>
            </w:pPr>
            <w:r w:rsidRPr="005A60D9">
              <w:rPr>
                <w:i/>
                <w:iCs/>
                <w:color w:val="000000" w:themeColor="text1"/>
                <w:sz w:val="18"/>
                <w:szCs w:val="18"/>
              </w:rPr>
              <w:t>Firm FE</w:t>
            </w:r>
          </w:p>
        </w:tc>
        <w:tc>
          <w:tcPr>
            <w:tcW w:w="706" w:type="pct"/>
            <w:vAlign w:val="center"/>
          </w:tcPr>
          <w:p w14:paraId="3736A098"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Yes</w:t>
            </w:r>
          </w:p>
        </w:tc>
        <w:tc>
          <w:tcPr>
            <w:tcW w:w="706" w:type="pct"/>
            <w:vAlign w:val="center"/>
          </w:tcPr>
          <w:p w14:paraId="45BBAAE1"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Yes</w:t>
            </w:r>
          </w:p>
        </w:tc>
        <w:tc>
          <w:tcPr>
            <w:tcW w:w="706" w:type="pct"/>
            <w:vAlign w:val="center"/>
          </w:tcPr>
          <w:p w14:paraId="4B975467"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Yes</w:t>
            </w:r>
          </w:p>
        </w:tc>
        <w:tc>
          <w:tcPr>
            <w:tcW w:w="706" w:type="pct"/>
            <w:vAlign w:val="center"/>
          </w:tcPr>
          <w:p w14:paraId="078DC505"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Yes</w:t>
            </w:r>
          </w:p>
        </w:tc>
        <w:tc>
          <w:tcPr>
            <w:tcW w:w="706" w:type="pct"/>
            <w:vAlign w:val="center"/>
          </w:tcPr>
          <w:p w14:paraId="64CBFCDF"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Yes</w:t>
            </w:r>
          </w:p>
        </w:tc>
        <w:tc>
          <w:tcPr>
            <w:tcW w:w="706" w:type="pct"/>
            <w:vAlign w:val="center"/>
          </w:tcPr>
          <w:p w14:paraId="00B0EFBA"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Yes</w:t>
            </w:r>
          </w:p>
        </w:tc>
      </w:tr>
      <w:tr w:rsidR="005A60D9" w:rsidRPr="005A60D9" w14:paraId="4E352C27" w14:textId="77777777" w:rsidTr="00EC1E1F">
        <w:trPr>
          <w:trHeight w:hRule="exact" w:val="284"/>
        </w:trPr>
        <w:tc>
          <w:tcPr>
            <w:tcW w:w="763" w:type="pct"/>
            <w:vAlign w:val="center"/>
          </w:tcPr>
          <w:p w14:paraId="78D1E4FD" w14:textId="77777777" w:rsidR="005A60D9" w:rsidRPr="005A60D9" w:rsidRDefault="005A60D9" w:rsidP="00EC1E1F">
            <w:pPr>
              <w:adjustRightInd w:val="0"/>
              <w:snapToGrid w:val="0"/>
              <w:jc w:val="center"/>
              <w:rPr>
                <w:i/>
                <w:iCs/>
                <w:color w:val="000000" w:themeColor="text1"/>
                <w:sz w:val="18"/>
                <w:szCs w:val="18"/>
              </w:rPr>
            </w:pPr>
            <w:r w:rsidRPr="005A60D9">
              <w:rPr>
                <w:i/>
                <w:color w:val="000000" w:themeColor="text1"/>
                <w:sz w:val="18"/>
                <w:szCs w:val="18"/>
              </w:rPr>
              <w:t>Constant</w:t>
            </w:r>
          </w:p>
        </w:tc>
        <w:tc>
          <w:tcPr>
            <w:tcW w:w="706" w:type="pct"/>
            <w:vAlign w:val="center"/>
          </w:tcPr>
          <w:p w14:paraId="274ABEE7"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1.222***</w:t>
            </w:r>
          </w:p>
        </w:tc>
        <w:tc>
          <w:tcPr>
            <w:tcW w:w="706" w:type="pct"/>
            <w:vAlign w:val="center"/>
          </w:tcPr>
          <w:p w14:paraId="798A5EE2"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1.205***</w:t>
            </w:r>
          </w:p>
        </w:tc>
        <w:tc>
          <w:tcPr>
            <w:tcW w:w="706" w:type="pct"/>
            <w:vAlign w:val="center"/>
          </w:tcPr>
          <w:p w14:paraId="4C67026E"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1.205***</w:t>
            </w:r>
          </w:p>
        </w:tc>
        <w:tc>
          <w:tcPr>
            <w:tcW w:w="706" w:type="pct"/>
            <w:vAlign w:val="center"/>
          </w:tcPr>
          <w:p w14:paraId="26D5193E"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0.579***</w:t>
            </w:r>
          </w:p>
        </w:tc>
        <w:tc>
          <w:tcPr>
            <w:tcW w:w="706" w:type="pct"/>
            <w:vAlign w:val="center"/>
          </w:tcPr>
          <w:p w14:paraId="58362CD9"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0.592***</w:t>
            </w:r>
          </w:p>
        </w:tc>
        <w:tc>
          <w:tcPr>
            <w:tcW w:w="706" w:type="pct"/>
            <w:vAlign w:val="center"/>
          </w:tcPr>
          <w:p w14:paraId="31636C0E"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0.592***</w:t>
            </w:r>
          </w:p>
        </w:tc>
      </w:tr>
      <w:tr w:rsidR="005A60D9" w:rsidRPr="005A60D9" w14:paraId="695652CA" w14:textId="77777777" w:rsidTr="00EC1E1F">
        <w:trPr>
          <w:trHeight w:hRule="exact" w:val="284"/>
        </w:trPr>
        <w:tc>
          <w:tcPr>
            <w:tcW w:w="763" w:type="pct"/>
            <w:vAlign w:val="center"/>
          </w:tcPr>
          <w:p w14:paraId="68EBB08D" w14:textId="77777777" w:rsidR="005A60D9" w:rsidRPr="005A60D9" w:rsidRDefault="005A60D9" w:rsidP="00EC1E1F">
            <w:pPr>
              <w:adjustRightInd w:val="0"/>
              <w:snapToGrid w:val="0"/>
              <w:jc w:val="center"/>
              <w:rPr>
                <w:i/>
                <w:iCs/>
                <w:color w:val="000000" w:themeColor="text1"/>
                <w:sz w:val="18"/>
                <w:szCs w:val="18"/>
              </w:rPr>
            </w:pPr>
          </w:p>
        </w:tc>
        <w:tc>
          <w:tcPr>
            <w:tcW w:w="706" w:type="pct"/>
            <w:vAlign w:val="center"/>
          </w:tcPr>
          <w:p w14:paraId="34E11001"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(0.001)</w:t>
            </w:r>
          </w:p>
        </w:tc>
        <w:tc>
          <w:tcPr>
            <w:tcW w:w="706" w:type="pct"/>
            <w:vAlign w:val="center"/>
          </w:tcPr>
          <w:p w14:paraId="392FB6BA"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(0.040)</w:t>
            </w:r>
          </w:p>
        </w:tc>
        <w:tc>
          <w:tcPr>
            <w:tcW w:w="706" w:type="pct"/>
            <w:vAlign w:val="center"/>
          </w:tcPr>
          <w:p w14:paraId="7681D888"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(0.040)</w:t>
            </w:r>
          </w:p>
        </w:tc>
        <w:tc>
          <w:tcPr>
            <w:tcW w:w="706" w:type="pct"/>
            <w:vAlign w:val="center"/>
          </w:tcPr>
          <w:p w14:paraId="6E5CC6E0"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(0.001)</w:t>
            </w:r>
          </w:p>
        </w:tc>
        <w:tc>
          <w:tcPr>
            <w:tcW w:w="706" w:type="pct"/>
            <w:vAlign w:val="center"/>
          </w:tcPr>
          <w:p w14:paraId="784667BF"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(0.025)</w:t>
            </w:r>
          </w:p>
        </w:tc>
        <w:tc>
          <w:tcPr>
            <w:tcW w:w="706" w:type="pct"/>
            <w:vAlign w:val="center"/>
          </w:tcPr>
          <w:p w14:paraId="40070BA3" w14:textId="77777777" w:rsidR="005A60D9" w:rsidRPr="005A60D9" w:rsidRDefault="005A60D9" w:rsidP="00EC1E1F">
            <w:pPr>
              <w:adjustRightInd w:val="0"/>
              <w:snapToGrid w:val="0"/>
              <w:jc w:val="center"/>
              <w:rPr>
                <w:color w:val="000000" w:themeColor="text1"/>
                <w:sz w:val="18"/>
                <w:szCs w:val="18"/>
              </w:rPr>
            </w:pPr>
            <w:r w:rsidRPr="005A60D9">
              <w:rPr>
                <w:color w:val="000000" w:themeColor="text1"/>
                <w:sz w:val="18"/>
                <w:szCs w:val="18"/>
              </w:rPr>
              <w:t>(0.025)</w:t>
            </w:r>
          </w:p>
        </w:tc>
      </w:tr>
    </w:tbl>
    <w:p w14:paraId="5DFEC20E" w14:textId="77777777" w:rsidR="00954A74" w:rsidRPr="005A60D9" w:rsidRDefault="00954A74">
      <w:pPr>
        <w:widowControl/>
        <w:adjustRightInd w:val="0"/>
        <w:snapToGrid w:val="0"/>
        <w:spacing w:line="360" w:lineRule="auto"/>
        <w:jc w:val="center"/>
        <w:rPr>
          <w:rFonts w:ascii="宋体" w:hAnsi="宋体" w:cs="宋体"/>
          <w:color w:val="000000" w:themeColor="text1"/>
          <w:szCs w:val="21"/>
          <w:lang w:bidi="ar"/>
        </w:rPr>
      </w:pPr>
    </w:p>
    <w:p w14:paraId="142FB02D" w14:textId="673BFACE" w:rsidR="00211835" w:rsidRPr="00211835" w:rsidRDefault="00E0773E" w:rsidP="00211835">
      <w:pPr>
        <w:widowControl/>
        <w:adjustRightInd w:val="0"/>
        <w:snapToGrid w:val="0"/>
        <w:spacing w:line="360" w:lineRule="auto"/>
        <w:ind w:firstLine="420"/>
        <w:rPr>
          <w:rFonts w:ascii="宋体" w:hAnsi="宋体" w:cs="宋体"/>
          <w:b/>
          <w:bCs/>
          <w:color w:val="FF0000"/>
          <w:sz w:val="21"/>
          <w:szCs w:val="21"/>
          <w:lang w:bidi="ar"/>
        </w:rPr>
      </w:pPr>
      <w:r w:rsidRPr="00F95949">
        <w:rPr>
          <w:color w:val="000000"/>
          <w:sz w:val="21"/>
          <w:szCs w:val="21"/>
          <w:lang w:bidi="ar"/>
        </w:rPr>
        <w:t>（</w:t>
      </w:r>
      <w:r w:rsidRPr="00F95949">
        <w:rPr>
          <w:color w:val="000000"/>
          <w:sz w:val="21"/>
          <w:szCs w:val="21"/>
          <w:lang w:bidi="ar"/>
        </w:rPr>
        <w:t>4</w:t>
      </w:r>
      <w:r w:rsidRPr="00F95949">
        <w:rPr>
          <w:color w:val="000000"/>
          <w:sz w:val="21"/>
          <w:szCs w:val="21"/>
          <w:lang w:bidi="ar"/>
        </w:rPr>
        <w:t>）</w:t>
      </w:r>
      <w:r w:rsidR="007F37BF" w:rsidRPr="00F95949">
        <w:rPr>
          <w:rFonts w:ascii="宋体" w:hAnsi="宋体" w:cs="宋体" w:hint="eastAsia"/>
          <w:color w:val="000000"/>
          <w:sz w:val="21"/>
          <w:szCs w:val="21"/>
          <w:lang w:bidi="ar"/>
        </w:rPr>
        <w:t>感谢审稿专家对本文指标构建方式</w:t>
      </w:r>
      <w:r w:rsidR="00CB626D" w:rsidRPr="00F95949">
        <w:rPr>
          <w:rFonts w:ascii="宋体" w:hAnsi="宋体" w:cs="宋体" w:hint="eastAsia"/>
          <w:color w:val="000000"/>
          <w:sz w:val="21"/>
          <w:szCs w:val="21"/>
          <w:lang w:bidi="ar"/>
        </w:rPr>
        <w:t>及解释</w:t>
      </w:r>
      <w:r w:rsidR="007F37BF" w:rsidRPr="00F95949">
        <w:rPr>
          <w:rFonts w:ascii="宋体" w:hAnsi="宋体" w:cs="宋体" w:hint="eastAsia"/>
          <w:color w:val="000000"/>
          <w:sz w:val="21"/>
          <w:szCs w:val="21"/>
          <w:lang w:bidi="ar"/>
        </w:rPr>
        <w:t>的专业性意见，</w:t>
      </w:r>
      <w:r w:rsidR="00CB4256" w:rsidRPr="00F95949">
        <w:rPr>
          <w:rFonts w:ascii="宋体" w:hAnsi="宋体" w:cs="宋体" w:hint="eastAsia"/>
          <w:color w:val="000000"/>
          <w:sz w:val="21"/>
          <w:szCs w:val="21"/>
          <w:lang w:bidi="ar"/>
        </w:rPr>
        <w:t>针对审稿专家所指出的“</w:t>
      </w:r>
      <w:r w:rsidR="00CB4256" w:rsidRPr="00F95949">
        <w:rPr>
          <w:rFonts w:hint="eastAsia"/>
          <w:bCs/>
          <w:sz w:val="21"/>
          <w:szCs w:val="21"/>
        </w:rPr>
        <w:t>表中向上游补链和向下游延链的指标构建方式没有清晰说明</w:t>
      </w:r>
      <w:r w:rsidR="00CB4256" w:rsidRPr="00F95949">
        <w:rPr>
          <w:rFonts w:ascii="宋体" w:hAnsi="宋体" w:cs="宋体" w:hint="eastAsia"/>
          <w:color w:val="000000"/>
          <w:sz w:val="21"/>
          <w:szCs w:val="21"/>
          <w:lang w:bidi="ar"/>
        </w:rPr>
        <w:t>”这一关键问题，</w:t>
      </w:r>
      <w:r w:rsidR="00CB4256" w:rsidRPr="00F95949">
        <w:rPr>
          <w:rFonts w:hint="eastAsia"/>
          <w:bCs/>
          <w:sz w:val="21"/>
          <w:szCs w:val="21"/>
        </w:rPr>
        <w:t>修改稿</w:t>
      </w:r>
      <w:r w:rsidR="009B4C45" w:rsidRPr="00F95949">
        <w:rPr>
          <w:rFonts w:hint="eastAsia"/>
          <w:bCs/>
          <w:sz w:val="21"/>
          <w:szCs w:val="21"/>
        </w:rPr>
        <w:t>已</w:t>
      </w:r>
      <w:r w:rsidR="007F37BF" w:rsidRPr="00F95949">
        <w:rPr>
          <w:rFonts w:hint="eastAsia"/>
          <w:bCs/>
          <w:sz w:val="21"/>
          <w:szCs w:val="21"/>
        </w:rPr>
        <w:t>更加明确的说明了</w:t>
      </w:r>
      <w:r w:rsidRPr="00F95949">
        <w:rPr>
          <w:rFonts w:hint="eastAsia"/>
          <w:bCs/>
          <w:sz w:val="21"/>
          <w:szCs w:val="21"/>
        </w:rPr>
        <w:t>“向上游补链”和“向下游延链”指标构建方式</w:t>
      </w:r>
      <w:r w:rsidR="007F37BF" w:rsidRPr="00F95949">
        <w:rPr>
          <w:rFonts w:hint="eastAsia"/>
          <w:bCs/>
          <w:sz w:val="21"/>
          <w:szCs w:val="21"/>
        </w:rPr>
        <w:t>及具体内涵</w:t>
      </w:r>
      <w:r w:rsidR="00B16470" w:rsidRPr="00F95949">
        <w:rPr>
          <w:rFonts w:hint="eastAsia"/>
          <w:bCs/>
          <w:sz w:val="21"/>
          <w:szCs w:val="21"/>
        </w:rPr>
        <w:t>。</w:t>
      </w:r>
      <w:r w:rsidR="00E21B8B" w:rsidRPr="00F95949">
        <w:rPr>
          <w:rFonts w:hint="eastAsia"/>
          <w:bCs/>
          <w:sz w:val="21"/>
          <w:szCs w:val="21"/>
        </w:rPr>
        <w:t>此外，</w:t>
      </w:r>
      <w:r w:rsidR="009B4C45" w:rsidRPr="00F95949">
        <w:rPr>
          <w:rFonts w:hint="eastAsia"/>
          <w:b/>
          <w:sz w:val="21"/>
          <w:szCs w:val="21"/>
        </w:rPr>
        <w:t>关于</w:t>
      </w:r>
      <w:r w:rsidR="00305144" w:rsidRPr="00F95949">
        <w:rPr>
          <w:rFonts w:hint="eastAsia"/>
          <w:b/>
          <w:sz w:val="21"/>
          <w:szCs w:val="21"/>
        </w:rPr>
        <w:t>图</w:t>
      </w:r>
      <w:r w:rsidR="00305144" w:rsidRPr="00F95949">
        <w:rPr>
          <w:rFonts w:hint="eastAsia"/>
          <w:b/>
          <w:sz w:val="21"/>
          <w:szCs w:val="21"/>
        </w:rPr>
        <w:t>1</w:t>
      </w:r>
      <w:r w:rsidR="00E21B8B" w:rsidRPr="00F95949">
        <w:rPr>
          <w:rFonts w:hint="eastAsia"/>
          <w:b/>
          <w:sz w:val="21"/>
          <w:szCs w:val="21"/>
        </w:rPr>
        <w:t>示例是在产业链全长始终为</w:t>
      </w:r>
      <w:r w:rsidR="00E21B8B" w:rsidRPr="00F95949">
        <w:rPr>
          <w:rFonts w:hint="eastAsia"/>
          <w:b/>
          <w:sz w:val="21"/>
          <w:szCs w:val="21"/>
        </w:rPr>
        <w:t>10</w:t>
      </w:r>
      <w:r w:rsidR="00E21B8B" w:rsidRPr="00F95949">
        <w:rPr>
          <w:rFonts w:hint="eastAsia"/>
          <w:b/>
          <w:sz w:val="21"/>
          <w:szCs w:val="21"/>
        </w:rPr>
        <w:t>的假定下进行“稳链</w:t>
      </w:r>
      <w:r w:rsidR="009C59EF" w:rsidRPr="00F95949">
        <w:rPr>
          <w:rFonts w:hint="eastAsia"/>
          <w:b/>
          <w:sz w:val="21"/>
          <w:szCs w:val="21"/>
        </w:rPr>
        <w:t>强链</w:t>
      </w:r>
      <w:r w:rsidR="00E21B8B" w:rsidRPr="00F95949">
        <w:rPr>
          <w:rFonts w:hint="eastAsia"/>
          <w:b/>
          <w:sz w:val="21"/>
          <w:szCs w:val="21"/>
        </w:rPr>
        <w:t>”的</w:t>
      </w:r>
      <w:r w:rsidR="00E93CEC" w:rsidRPr="00F95949">
        <w:rPr>
          <w:rFonts w:hint="eastAsia"/>
          <w:b/>
          <w:sz w:val="21"/>
          <w:szCs w:val="21"/>
        </w:rPr>
        <w:t>分析</w:t>
      </w:r>
      <w:r w:rsidR="00305144" w:rsidRPr="00F95949">
        <w:rPr>
          <w:rFonts w:hint="eastAsia"/>
          <w:b/>
          <w:sz w:val="21"/>
          <w:szCs w:val="21"/>
        </w:rPr>
        <w:t>，</w:t>
      </w:r>
      <w:r w:rsidR="006A1946" w:rsidRPr="00F95949">
        <w:rPr>
          <w:b/>
          <w:sz w:val="21"/>
          <w:szCs w:val="21"/>
        </w:rPr>
        <w:t>我们深表认可其重要</w:t>
      </w:r>
      <w:r w:rsidR="006A1946" w:rsidRPr="00F95949">
        <w:rPr>
          <w:b/>
          <w:sz w:val="21"/>
          <w:szCs w:val="21"/>
        </w:rPr>
        <w:lastRenderedPageBreak/>
        <w:t>性与启发性</w:t>
      </w:r>
      <w:r w:rsidR="00453596" w:rsidRPr="00F95949">
        <w:rPr>
          <w:rFonts w:hint="eastAsia"/>
          <w:b/>
          <w:sz w:val="21"/>
          <w:szCs w:val="21"/>
        </w:rPr>
        <w:t>，</w:t>
      </w:r>
      <w:r w:rsidR="00305144" w:rsidRPr="00F95949">
        <w:rPr>
          <w:rFonts w:hint="eastAsia"/>
          <w:b/>
          <w:sz w:val="21"/>
          <w:szCs w:val="21"/>
        </w:rPr>
        <w:t>此处</w:t>
      </w:r>
      <w:r w:rsidR="0073293A" w:rsidRPr="00F95949">
        <w:rPr>
          <w:rFonts w:hint="eastAsia"/>
          <w:b/>
          <w:sz w:val="21"/>
          <w:szCs w:val="21"/>
        </w:rPr>
        <w:t>加上</w:t>
      </w:r>
      <w:r w:rsidR="006E43F5" w:rsidRPr="006E43F5">
        <w:rPr>
          <w:rFonts w:hint="eastAsia"/>
          <w:b/>
          <w:sz w:val="21"/>
          <w:szCs w:val="21"/>
        </w:rPr>
        <w:t>产业链</w:t>
      </w:r>
      <w:r w:rsidR="00305144" w:rsidRPr="00F95949">
        <w:rPr>
          <w:rFonts w:hint="eastAsia"/>
          <w:b/>
          <w:sz w:val="21"/>
          <w:szCs w:val="21"/>
        </w:rPr>
        <w:t>长度为</w:t>
      </w:r>
      <w:r w:rsidR="00305144" w:rsidRPr="00F95949">
        <w:rPr>
          <w:b/>
          <w:color w:val="000000" w:themeColor="text1"/>
          <w:sz w:val="21"/>
          <w:szCs w:val="21"/>
        </w:rPr>
        <w:t>10</w:t>
      </w:r>
      <w:r w:rsidR="00305144" w:rsidRPr="00F95949">
        <w:rPr>
          <w:rFonts w:ascii="宋体" w:hAnsi="宋体" w:cs="宋体" w:hint="eastAsia"/>
          <w:b/>
          <w:color w:val="000000" w:themeColor="text1"/>
          <w:sz w:val="21"/>
          <w:szCs w:val="21"/>
        </w:rPr>
        <w:t>是</w:t>
      </w:r>
      <w:r w:rsidR="0073293A" w:rsidRPr="00F95949">
        <w:rPr>
          <w:rFonts w:ascii="宋体" w:hAnsi="宋体" w:cs="宋体" w:hint="eastAsia"/>
          <w:b/>
          <w:color w:val="000000" w:themeColor="text1"/>
          <w:sz w:val="21"/>
          <w:szCs w:val="21"/>
        </w:rPr>
        <w:t>为了便于展示一个</w:t>
      </w:r>
      <w:r w:rsidR="00305144" w:rsidRPr="00F95949">
        <w:rPr>
          <w:rFonts w:ascii="宋体" w:hAnsi="宋体" w:cs="宋体" w:hint="eastAsia"/>
          <w:b/>
          <w:color w:val="000000" w:themeColor="text1"/>
          <w:sz w:val="21"/>
          <w:szCs w:val="21"/>
        </w:rPr>
        <w:t>具体例子，并不代表产业链的真实长度</w:t>
      </w:r>
      <w:r w:rsidR="0073293A" w:rsidRPr="00F95949">
        <w:rPr>
          <w:rFonts w:ascii="宋体" w:hAnsi="宋体" w:cs="宋体" w:hint="eastAsia"/>
          <w:b/>
          <w:color w:val="000000" w:themeColor="text1"/>
          <w:sz w:val="21"/>
          <w:szCs w:val="21"/>
        </w:rPr>
        <w:t>。</w:t>
      </w:r>
      <w:r w:rsidRPr="00F95949">
        <w:rPr>
          <w:rFonts w:ascii="宋体" w:hAnsi="宋体" w:cs="宋体" w:hint="eastAsia"/>
          <w:color w:val="000000" w:themeColor="text1"/>
          <w:sz w:val="21"/>
          <w:szCs w:val="21"/>
        </w:rPr>
        <w:t>现有研究要么</w:t>
      </w:r>
      <w:r w:rsidRPr="00F95949">
        <w:rPr>
          <w:color w:val="000000" w:themeColor="text1"/>
          <w:sz w:val="21"/>
          <w:szCs w:val="21"/>
        </w:rPr>
        <w:t>基于</w:t>
      </w:r>
      <w:proofErr w:type="spellStart"/>
      <w:r w:rsidR="00EC1E1F" w:rsidRPr="00AC0F05">
        <w:rPr>
          <w:color w:val="000000" w:themeColor="text1"/>
          <w:szCs w:val="21"/>
        </w:rPr>
        <w:t>Antràs</w:t>
      </w:r>
      <w:proofErr w:type="spellEnd"/>
      <w:r w:rsidR="00305144" w:rsidRPr="00F95949">
        <w:rPr>
          <w:color w:val="000000" w:themeColor="text1"/>
          <w:sz w:val="21"/>
          <w:szCs w:val="21"/>
        </w:rPr>
        <w:t xml:space="preserve"> et al</w:t>
      </w:r>
      <w:r w:rsidR="003B796A" w:rsidRPr="00F95949">
        <w:rPr>
          <w:color w:val="000000" w:themeColor="text1"/>
          <w:sz w:val="21"/>
          <w:szCs w:val="21"/>
        </w:rPr>
        <w:t>.</w:t>
      </w:r>
      <w:r w:rsidRPr="00F95949">
        <w:rPr>
          <w:color w:val="000000" w:themeColor="text1"/>
          <w:sz w:val="21"/>
          <w:szCs w:val="21"/>
        </w:rPr>
        <w:t>（</w:t>
      </w:r>
      <w:r w:rsidRPr="00F95949">
        <w:rPr>
          <w:color w:val="000000" w:themeColor="text1"/>
          <w:sz w:val="21"/>
          <w:szCs w:val="21"/>
        </w:rPr>
        <w:t>2012</w:t>
      </w:r>
      <w:r w:rsidRPr="00F95949">
        <w:rPr>
          <w:color w:val="000000" w:themeColor="text1"/>
          <w:sz w:val="21"/>
          <w:szCs w:val="21"/>
        </w:rPr>
        <w:t>）对全球价值链位置进行研究，或者基于</w:t>
      </w:r>
      <w:proofErr w:type="spellStart"/>
      <w:r w:rsidRPr="00F95949">
        <w:rPr>
          <w:color w:val="000000" w:themeColor="text1"/>
          <w:sz w:val="21"/>
          <w:szCs w:val="21"/>
        </w:rPr>
        <w:t>Chor</w:t>
      </w:r>
      <w:proofErr w:type="spellEnd"/>
      <w:r w:rsidR="00305144" w:rsidRPr="00F95949">
        <w:rPr>
          <w:color w:val="000000" w:themeColor="text1"/>
          <w:sz w:val="21"/>
          <w:szCs w:val="21"/>
        </w:rPr>
        <w:t xml:space="preserve"> et al</w:t>
      </w:r>
      <w:r w:rsidR="00CE4807" w:rsidRPr="00F95949">
        <w:rPr>
          <w:color w:val="000000" w:themeColor="text1"/>
          <w:sz w:val="21"/>
          <w:szCs w:val="21"/>
        </w:rPr>
        <w:t>.</w:t>
      </w:r>
      <w:r w:rsidR="00305144" w:rsidRPr="00F95949">
        <w:rPr>
          <w:color w:val="000000" w:themeColor="text1"/>
          <w:sz w:val="21"/>
          <w:szCs w:val="21"/>
        </w:rPr>
        <w:t>（</w:t>
      </w:r>
      <w:r w:rsidR="00305144" w:rsidRPr="00F95949">
        <w:rPr>
          <w:color w:val="000000" w:themeColor="text1"/>
          <w:sz w:val="21"/>
          <w:szCs w:val="21"/>
        </w:rPr>
        <w:t>20</w:t>
      </w:r>
      <w:r w:rsidR="00803537" w:rsidRPr="00F95949">
        <w:rPr>
          <w:color w:val="000000" w:themeColor="text1"/>
          <w:sz w:val="21"/>
          <w:szCs w:val="21"/>
        </w:rPr>
        <w:t>21</w:t>
      </w:r>
      <w:r w:rsidR="00305144" w:rsidRPr="00F95949">
        <w:rPr>
          <w:color w:val="000000" w:themeColor="text1"/>
          <w:sz w:val="21"/>
          <w:szCs w:val="21"/>
        </w:rPr>
        <w:t>）</w:t>
      </w:r>
      <w:r w:rsidRPr="00F95949">
        <w:rPr>
          <w:color w:val="000000" w:themeColor="text1"/>
          <w:sz w:val="21"/>
          <w:szCs w:val="21"/>
        </w:rPr>
        <w:t>等</w:t>
      </w:r>
      <w:r w:rsidRPr="00F95949">
        <w:rPr>
          <w:rFonts w:ascii="宋体" w:hAnsi="宋体" w:cs="宋体" w:hint="eastAsia"/>
          <w:color w:val="000000" w:themeColor="text1"/>
          <w:sz w:val="21"/>
          <w:szCs w:val="21"/>
        </w:rPr>
        <w:t>对于</w:t>
      </w:r>
      <w:r w:rsidR="00305144" w:rsidRPr="00F95949">
        <w:rPr>
          <w:rFonts w:ascii="宋体" w:hAnsi="宋体" w:cs="宋体" w:hint="eastAsia"/>
          <w:color w:val="000000" w:themeColor="text1"/>
          <w:sz w:val="21"/>
          <w:szCs w:val="21"/>
        </w:rPr>
        <w:t>企业</w:t>
      </w:r>
      <w:r w:rsidRPr="00F95949">
        <w:rPr>
          <w:rFonts w:ascii="宋体" w:hAnsi="宋体" w:cs="宋体" w:hint="eastAsia"/>
          <w:color w:val="000000" w:themeColor="text1"/>
          <w:sz w:val="21"/>
          <w:szCs w:val="21"/>
        </w:rPr>
        <w:t>承担的生产阶段展开研究，</w:t>
      </w:r>
      <w:r w:rsidR="00B87E3C" w:rsidRPr="00F95949">
        <w:rPr>
          <w:rFonts w:ascii="宋体" w:hAnsi="宋体" w:cs="宋体" w:hint="eastAsia"/>
          <w:color w:val="000000" w:themeColor="text1"/>
          <w:sz w:val="21"/>
          <w:szCs w:val="21"/>
        </w:rPr>
        <w:t>上述研究</w:t>
      </w:r>
      <w:r w:rsidRPr="00F95949">
        <w:rPr>
          <w:rFonts w:ascii="宋体" w:hAnsi="宋体" w:cs="宋体" w:hint="eastAsia"/>
          <w:color w:val="000000" w:themeColor="text1"/>
          <w:sz w:val="21"/>
          <w:szCs w:val="21"/>
        </w:rPr>
        <w:t>都无法考虑</w:t>
      </w:r>
      <w:r w:rsidR="00305144" w:rsidRPr="00F95949">
        <w:rPr>
          <w:rFonts w:ascii="宋体" w:hAnsi="宋体" w:cs="宋体" w:hint="eastAsia"/>
          <w:color w:val="000000" w:themeColor="text1"/>
          <w:sz w:val="21"/>
          <w:szCs w:val="21"/>
        </w:rPr>
        <w:t>审稿</w:t>
      </w:r>
      <w:r w:rsidR="00E7385B" w:rsidRPr="00F95949">
        <w:rPr>
          <w:rFonts w:ascii="宋体" w:hAnsi="宋体" w:cs="宋体" w:hint="eastAsia"/>
          <w:color w:val="000000" w:themeColor="text1"/>
          <w:sz w:val="21"/>
          <w:szCs w:val="21"/>
        </w:rPr>
        <w:t>专家</w:t>
      </w:r>
      <w:r w:rsidR="0073293A" w:rsidRPr="00F95949">
        <w:rPr>
          <w:rFonts w:ascii="宋体" w:hAnsi="宋体" w:cs="宋体" w:hint="eastAsia"/>
          <w:color w:val="000000" w:themeColor="text1"/>
          <w:sz w:val="21"/>
          <w:szCs w:val="21"/>
        </w:rPr>
        <w:t>所指出</w:t>
      </w:r>
      <w:r w:rsidRPr="00F95949">
        <w:rPr>
          <w:rFonts w:ascii="宋体" w:hAnsi="宋体" w:cs="宋体" w:hint="eastAsia"/>
          <w:color w:val="000000" w:themeColor="text1"/>
          <w:sz w:val="21"/>
          <w:szCs w:val="21"/>
        </w:rPr>
        <w:t>“如果在不同年份之间产业链总长度发生变化”的影响</w:t>
      </w:r>
      <w:r w:rsidR="0073293A" w:rsidRPr="00F95949">
        <w:rPr>
          <w:rFonts w:ascii="宋体" w:hAnsi="宋体" w:cs="宋体" w:hint="eastAsia"/>
          <w:color w:val="000000" w:themeColor="text1"/>
          <w:sz w:val="21"/>
          <w:szCs w:val="21"/>
        </w:rPr>
        <w:t>。</w:t>
      </w:r>
      <w:r w:rsidR="003B796A" w:rsidRPr="00F95949">
        <w:rPr>
          <w:rFonts w:ascii="宋体" w:hAnsi="宋体" w:cs="宋体" w:hint="eastAsia"/>
          <w:b/>
          <w:bCs/>
          <w:color w:val="000000" w:themeColor="text1"/>
          <w:sz w:val="21"/>
          <w:szCs w:val="21"/>
        </w:rPr>
        <w:t>基于</w:t>
      </w:r>
      <w:r w:rsidR="00305144" w:rsidRPr="00F95949">
        <w:rPr>
          <w:rFonts w:ascii="宋体" w:hAnsi="宋体" w:cs="宋体" w:hint="eastAsia"/>
          <w:b/>
          <w:bCs/>
          <w:color w:val="000000" w:themeColor="text1"/>
          <w:sz w:val="21"/>
          <w:szCs w:val="21"/>
        </w:rPr>
        <w:t>审稿</w:t>
      </w:r>
      <w:r w:rsidR="00E7385B" w:rsidRPr="00F95949">
        <w:rPr>
          <w:rFonts w:ascii="宋体" w:hAnsi="宋体" w:cs="宋体" w:hint="eastAsia"/>
          <w:b/>
          <w:bCs/>
          <w:color w:val="000000" w:themeColor="text1"/>
          <w:sz w:val="21"/>
          <w:szCs w:val="21"/>
        </w:rPr>
        <w:t>专家</w:t>
      </w:r>
      <w:r w:rsidR="00305144" w:rsidRPr="00F95949">
        <w:rPr>
          <w:rFonts w:ascii="宋体" w:hAnsi="宋体" w:cs="宋体" w:hint="eastAsia"/>
          <w:b/>
          <w:bCs/>
          <w:color w:val="000000" w:themeColor="text1"/>
          <w:sz w:val="21"/>
          <w:szCs w:val="21"/>
        </w:rPr>
        <w:t>启发</w:t>
      </w:r>
      <w:r w:rsidR="003B796A" w:rsidRPr="00F95949">
        <w:rPr>
          <w:rFonts w:ascii="宋体" w:hAnsi="宋体" w:cs="宋体" w:hint="eastAsia"/>
          <w:b/>
          <w:bCs/>
          <w:color w:val="000000" w:themeColor="text1"/>
          <w:sz w:val="21"/>
          <w:szCs w:val="21"/>
        </w:rPr>
        <w:t>性意见</w:t>
      </w:r>
      <w:r w:rsidR="00305144" w:rsidRPr="00F95949">
        <w:rPr>
          <w:rFonts w:ascii="宋体" w:hAnsi="宋体" w:cs="宋体" w:hint="eastAsia"/>
          <w:b/>
          <w:bCs/>
          <w:color w:val="000000" w:themeColor="text1"/>
          <w:sz w:val="21"/>
          <w:szCs w:val="21"/>
        </w:rPr>
        <w:t>，</w:t>
      </w:r>
      <w:r w:rsidR="0073293A" w:rsidRPr="00F95949">
        <w:rPr>
          <w:b/>
          <w:bCs/>
          <w:sz w:val="21"/>
          <w:szCs w:val="21"/>
        </w:rPr>
        <w:t>修改稿对指标体系进行了针对性优化</w:t>
      </w:r>
      <w:r w:rsidR="0073293A" w:rsidRPr="00F95949">
        <w:rPr>
          <w:rFonts w:hint="eastAsia"/>
          <w:b/>
          <w:bCs/>
          <w:sz w:val="21"/>
          <w:szCs w:val="21"/>
        </w:rPr>
        <w:t>，</w:t>
      </w:r>
      <w:r w:rsidR="0073293A" w:rsidRPr="00F95949">
        <w:rPr>
          <w:rFonts w:ascii="宋体" w:hAnsi="宋体"/>
          <w:b/>
          <w:bCs/>
          <w:sz w:val="21"/>
          <w:szCs w:val="21"/>
        </w:rPr>
        <w:t>在“稳链”维度采</w:t>
      </w:r>
      <w:r w:rsidR="0073293A" w:rsidRPr="00F95949">
        <w:rPr>
          <w:b/>
          <w:bCs/>
          <w:sz w:val="21"/>
          <w:szCs w:val="21"/>
        </w:rPr>
        <w:t>用企业所承担链长占当期产业链总长度的比重</w:t>
      </w:r>
      <w:r w:rsidR="0073293A" w:rsidRPr="00F95949">
        <w:rPr>
          <w:rFonts w:hint="eastAsia"/>
          <w:b/>
          <w:bCs/>
          <w:sz w:val="21"/>
          <w:szCs w:val="21"/>
        </w:rPr>
        <w:t>进行衡量</w:t>
      </w:r>
      <w:r w:rsidR="00C23736" w:rsidRPr="00F95949">
        <w:rPr>
          <w:rFonts w:hint="eastAsia"/>
          <w:b/>
          <w:bCs/>
          <w:sz w:val="21"/>
          <w:szCs w:val="21"/>
        </w:rPr>
        <w:t>（</w:t>
      </w:r>
      <m:oMath>
        <m:sSub>
          <m:sSubPr>
            <m:ctrlPr>
              <w:rPr>
                <w:rFonts w:ascii="Cambria Math" w:hAnsi="Cambria Math"/>
                <w:b/>
                <w:bCs/>
                <w:i/>
                <w:sz w:val="21"/>
                <w:szCs w:val="21"/>
              </w:rPr>
            </m:ctrlPr>
          </m:sSubPr>
          <m:e>
            <m:r>
              <m:rPr>
                <m:sty m:val="bi"/>
              </m:rPr>
              <w:rPr>
                <w:rFonts w:ascii="Cambria Math" w:hAnsi="Cambria Math"/>
                <w:sz w:val="21"/>
                <w:szCs w:val="21"/>
              </w:rPr>
              <m:t>GV</m:t>
            </m:r>
            <m:sSub>
              <m:sSubPr>
                <m:ctrlPr>
                  <w:rPr>
                    <w:rFonts w:ascii="Cambria Math" w:hAnsi="Cambria Math"/>
                    <w:b/>
                    <w:bCs/>
                    <w:i/>
                    <w:sz w:val="21"/>
                    <w:szCs w:val="21"/>
                  </w:rPr>
                </m:ctrlPr>
              </m:sSubPr>
              <m:e>
                <m:r>
                  <m:rPr>
                    <m:sty m:val="bi"/>
                  </m:rPr>
                  <w:rPr>
                    <w:rFonts w:ascii="Cambria Math" w:hAnsi="Cambria Math"/>
                    <w:sz w:val="21"/>
                    <w:szCs w:val="21"/>
                  </w:rPr>
                  <m:t>C</m:t>
                </m:r>
              </m:e>
              <m:sub>
                <m:r>
                  <m:rPr>
                    <m:sty m:val="bi"/>
                  </m:rPr>
                  <w:rPr>
                    <w:rFonts w:ascii="Cambria Math" w:hAnsi="Cambria Math"/>
                    <w:sz w:val="21"/>
                    <w:szCs w:val="21"/>
                  </w:rPr>
                  <m:t>stable</m:t>
                </m:r>
              </m:sub>
            </m:sSub>
          </m:e>
          <m:sub>
            <m:r>
              <m:rPr>
                <m:sty m:val="bi"/>
              </m:rPr>
              <w:rPr>
                <w:rFonts w:ascii="Cambria Math" w:hAnsi="Cambria Math"/>
                <w:sz w:val="21"/>
                <w:szCs w:val="21"/>
              </w:rPr>
              <m:t>jft</m:t>
            </m:r>
          </m:sub>
        </m:sSub>
        <m:r>
          <m:rPr>
            <m:sty m:val="bi"/>
          </m:rPr>
          <w:rPr>
            <w:rFonts w:ascii="Cambria Math" w:hAnsi="Cambria Math"/>
            <w:sz w:val="21"/>
            <w:szCs w:val="21"/>
          </w:rPr>
          <m:t>=</m:t>
        </m:r>
        <m:f>
          <m:fPr>
            <m:ctrlPr>
              <w:rPr>
                <w:rFonts w:ascii="Cambria Math" w:hAnsi="Cambria Math"/>
                <w:b/>
                <w:bCs/>
                <w:i/>
                <w:sz w:val="21"/>
                <w:szCs w:val="21"/>
              </w:rPr>
            </m:ctrlPr>
          </m:fPr>
          <m:num>
            <m:sSub>
              <m:sSubPr>
                <m:ctrlPr>
                  <w:rPr>
                    <w:rFonts w:ascii="Cambria Math" w:hAnsi="Cambria Math"/>
                    <w:b/>
                    <w:bCs/>
                    <w:i/>
                    <w:sz w:val="21"/>
                    <w:szCs w:val="21"/>
                  </w:rPr>
                </m:ctrlPr>
              </m:sSubPr>
              <m:e>
                <m:r>
                  <m:rPr>
                    <m:sty m:val="bi"/>
                  </m:rPr>
                  <w:rPr>
                    <w:rFonts w:ascii="Cambria Math" w:hAnsi="Cambria Math"/>
                    <w:sz w:val="21"/>
                    <w:szCs w:val="21"/>
                  </w:rPr>
                  <m:t>GV</m:t>
                </m:r>
                <m:sSub>
                  <m:sSubPr>
                    <m:ctrlPr>
                      <w:rPr>
                        <w:rFonts w:ascii="Cambria Math" w:hAnsi="Cambria Math"/>
                        <w:b/>
                        <w:bCs/>
                        <w:i/>
                        <w:sz w:val="21"/>
                        <w:szCs w:val="21"/>
                      </w:rPr>
                    </m:ctrlPr>
                  </m:sSubPr>
                  <m:e>
                    <m:r>
                      <m:rPr>
                        <m:sty m:val="bi"/>
                      </m:rPr>
                      <w:rPr>
                        <w:rFonts w:ascii="Cambria Math" w:hAnsi="Cambria Math"/>
                        <w:sz w:val="21"/>
                        <w:szCs w:val="21"/>
                      </w:rPr>
                      <m:t>C</m:t>
                    </m:r>
                  </m:e>
                  <m:sub>
                    <m:r>
                      <m:rPr>
                        <m:sty m:val="bi"/>
                      </m:rPr>
                      <w:rPr>
                        <w:rFonts w:ascii="Cambria Math" w:hAnsi="Cambria Math"/>
                        <w:sz w:val="21"/>
                        <w:szCs w:val="21"/>
                      </w:rPr>
                      <m:t>length</m:t>
                    </m:r>
                  </m:sub>
                </m:sSub>
              </m:e>
              <m:sub>
                <m:r>
                  <m:rPr>
                    <m:sty m:val="bi"/>
                  </m:rPr>
                  <w:rPr>
                    <w:rFonts w:ascii="Cambria Math" w:hAnsi="Cambria Math"/>
                    <w:sz w:val="21"/>
                    <w:szCs w:val="21"/>
                  </w:rPr>
                  <m:t>jft</m:t>
                </m:r>
              </m:sub>
            </m:sSub>
          </m:num>
          <m:den>
            <m:sSub>
              <m:sSubPr>
                <m:ctrlPr>
                  <w:rPr>
                    <w:rFonts w:ascii="Cambria Math" w:hAnsi="Cambria Math"/>
                    <w:b/>
                    <w:bCs/>
                    <w:i/>
                    <w:sz w:val="21"/>
                    <w:szCs w:val="21"/>
                  </w:rPr>
                </m:ctrlPr>
              </m:sSubPr>
              <m:e>
                <m:r>
                  <m:rPr>
                    <m:sty m:val="bi"/>
                  </m:rPr>
                  <w:rPr>
                    <w:rFonts w:ascii="Cambria Math" w:hAnsi="Cambria Math"/>
                    <w:sz w:val="21"/>
                    <w:szCs w:val="21"/>
                  </w:rPr>
                  <m:t>In</m:t>
                </m:r>
                <m:sSub>
                  <m:sSubPr>
                    <m:ctrlPr>
                      <w:rPr>
                        <w:rFonts w:ascii="Cambria Math" w:hAnsi="Cambria Math"/>
                        <w:b/>
                        <w:bCs/>
                        <w:i/>
                        <w:sz w:val="21"/>
                        <w:szCs w:val="21"/>
                      </w:rPr>
                    </m:ctrlPr>
                  </m:sSubPr>
                  <m:e>
                    <m:r>
                      <m:rPr>
                        <m:sty m:val="bi"/>
                      </m:rPr>
                      <w:rPr>
                        <w:rFonts w:ascii="Cambria Math" w:hAnsi="Cambria Math"/>
                        <w:sz w:val="21"/>
                        <w:szCs w:val="21"/>
                      </w:rPr>
                      <m:t>d</m:t>
                    </m:r>
                  </m:e>
                  <m:sub>
                    <m:r>
                      <m:rPr>
                        <m:sty m:val="bi"/>
                      </m:rPr>
                      <w:rPr>
                        <w:rFonts w:ascii="Cambria Math" w:hAnsi="Cambria Math"/>
                        <w:sz w:val="21"/>
                        <w:szCs w:val="21"/>
                      </w:rPr>
                      <m:t>length</m:t>
                    </m:r>
                  </m:sub>
                </m:sSub>
              </m:e>
              <m:sub>
                <m:r>
                  <m:rPr>
                    <m:sty m:val="bi"/>
                  </m:rPr>
                  <w:rPr>
                    <w:rFonts w:ascii="Cambria Math" w:hAnsi="Cambria Math"/>
                    <w:sz w:val="21"/>
                    <w:szCs w:val="21"/>
                  </w:rPr>
                  <m:t>jt</m:t>
                </m:r>
              </m:sub>
            </m:sSub>
          </m:den>
        </m:f>
        <m:r>
          <m:rPr>
            <m:sty m:val="bi"/>
          </m:rPr>
          <w:rPr>
            <w:rFonts w:ascii="Cambria Math" w:hAnsi="Cambria Math"/>
            <w:sz w:val="21"/>
            <w:szCs w:val="21"/>
          </w:rPr>
          <m:t>,</m:t>
        </m:r>
        <m:sSub>
          <m:sSubPr>
            <m:ctrlPr>
              <w:rPr>
                <w:rFonts w:ascii="Cambria Math" w:hAnsi="Cambria Math"/>
                <w:b/>
                <w:bCs/>
                <w:i/>
                <w:sz w:val="21"/>
                <w:szCs w:val="21"/>
              </w:rPr>
            </m:ctrlPr>
          </m:sSubPr>
          <m:e>
            <m:r>
              <m:rPr>
                <m:sty m:val="bi"/>
              </m:rPr>
              <w:rPr>
                <w:rFonts w:ascii="Cambria Math" w:hAnsi="Cambria Math"/>
                <w:sz w:val="21"/>
                <w:szCs w:val="21"/>
              </w:rPr>
              <m:t>In</m:t>
            </m:r>
            <m:sSub>
              <m:sSubPr>
                <m:ctrlPr>
                  <w:rPr>
                    <w:rFonts w:ascii="Cambria Math" w:hAnsi="Cambria Math"/>
                    <w:b/>
                    <w:bCs/>
                    <w:i/>
                    <w:sz w:val="21"/>
                    <w:szCs w:val="21"/>
                  </w:rPr>
                </m:ctrlPr>
              </m:sSubPr>
              <m:e>
                <m:r>
                  <m:rPr>
                    <m:sty m:val="bi"/>
                  </m:rPr>
                  <w:rPr>
                    <w:rFonts w:ascii="Cambria Math" w:hAnsi="Cambria Math"/>
                    <w:sz w:val="21"/>
                    <w:szCs w:val="21"/>
                  </w:rPr>
                  <m:t>d</m:t>
                </m:r>
              </m:e>
              <m:sub>
                <m:r>
                  <m:rPr>
                    <m:sty m:val="bi"/>
                  </m:rPr>
                  <w:rPr>
                    <w:rFonts w:ascii="Cambria Math" w:hAnsi="Cambria Math"/>
                    <w:sz w:val="21"/>
                    <w:szCs w:val="21"/>
                  </w:rPr>
                  <m:t>length</m:t>
                </m:r>
              </m:sub>
            </m:sSub>
          </m:e>
          <m:sub>
            <m:r>
              <m:rPr>
                <m:sty m:val="bi"/>
              </m:rPr>
              <w:rPr>
                <w:rFonts w:ascii="Cambria Math" w:hAnsi="Cambria Math"/>
                <w:sz w:val="21"/>
                <w:szCs w:val="21"/>
              </w:rPr>
              <m:t>jt</m:t>
            </m:r>
          </m:sub>
        </m:sSub>
        <m:r>
          <m:rPr>
            <m:sty m:val="bi"/>
          </m:rPr>
          <w:rPr>
            <w:rFonts w:ascii="Cambria Math" w:hAnsi="Cambria Math"/>
            <w:sz w:val="21"/>
            <w:szCs w:val="21"/>
          </w:rPr>
          <m:t>=max</m:t>
        </m:r>
        <m:d>
          <m:dPr>
            <m:ctrlPr>
              <w:rPr>
                <w:rFonts w:ascii="Cambria Math" w:hAnsi="Cambria Math"/>
                <w:b/>
                <w:bCs/>
                <w:i/>
                <w:sz w:val="21"/>
                <w:szCs w:val="21"/>
              </w:rPr>
            </m:ctrlPr>
          </m:dPr>
          <m:e>
            <m:sSubSup>
              <m:sSubSupPr>
                <m:ctrlPr>
                  <w:rPr>
                    <w:rFonts w:ascii="Cambria Math" w:hAnsi="Cambria Math"/>
                    <w:b/>
                    <w:bCs/>
                    <w:i/>
                    <w:sz w:val="21"/>
                    <w:szCs w:val="21"/>
                  </w:rPr>
                </m:ctrlPr>
              </m:sSubSupPr>
              <m:e>
                <m:r>
                  <m:rPr>
                    <m:sty m:val="bi"/>
                  </m:rPr>
                  <w:rPr>
                    <w:rFonts w:ascii="Cambria Math" w:hAnsi="Cambria Math"/>
                    <w:sz w:val="21"/>
                    <w:szCs w:val="21"/>
                  </w:rPr>
                  <m:t>U</m:t>
                </m:r>
              </m:e>
              <m:sub>
                <m:r>
                  <m:rPr>
                    <m:sty m:val="bi"/>
                  </m:rPr>
                  <w:rPr>
                    <w:rFonts w:ascii="Cambria Math" w:hAnsi="Cambria Math"/>
                    <w:sz w:val="21"/>
                    <w:szCs w:val="21"/>
                  </w:rPr>
                  <m:t>jft</m:t>
                </m:r>
              </m:sub>
              <m:sup>
                <m:r>
                  <m:rPr>
                    <m:sty m:val="bi"/>
                  </m:rPr>
                  <w:rPr>
                    <w:rFonts w:ascii="Cambria Math" w:hAnsi="Cambria Math"/>
                    <w:sz w:val="21"/>
                    <w:szCs w:val="21"/>
                  </w:rPr>
                  <m:t>M</m:t>
                </m:r>
              </m:sup>
            </m:sSubSup>
          </m:e>
        </m:d>
        <m:r>
          <m:rPr>
            <m:sty m:val="bi"/>
          </m:rPr>
          <w:rPr>
            <w:rFonts w:ascii="Cambria Math" w:hAnsi="Cambria Math"/>
            <w:sz w:val="21"/>
            <w:szCs w:val="21"/>
          </w:rPr>
          <m:t>-min</m:t>
        </m:r>
        <m:r>
          <m:rPr>
            <m:sty m:val="b"/>
          </m:rPr>
          <w:rPr>
            <w:rFonts w:ascii="Cambria Math" w:hAnsi="Cambria Math"/>
            <w:sz w:val="21"/>
            <w:szCs w:val="21"/>
          </w:rPr>
          <m:t>⁡</m:t>
        </m:r>
        <m:r>
          <m:rPr>
            <m:sty m:val="bi"/>
          </m:rPr>
          <w:rPr>
            <w:rFonts w:ascii="Cambria Math" w:hAnsi="Cambria Math"/>
            <w:sz w:val="21"/>
            <w:szCs w:val="21"/>
          </w:rPr>
          <m:t>(</m:t>
        </m:r>
        <m:sSubSup>
          <m:sSubSupPr>
            <m:ctrlPr>
              <w:rPr>
                <w:rFonts w:ascii="Cambria Math" w:hAnsi="Cambria Math"/>
                <w:b/>
                <w:bCs/>
                <w:i/>
                <w:sz w:val="21"/>
                <w:szCs w:val="21"/>
              </w:rPr>
            </m:ctrlPr>
          </m:sSubSupPr>
          <m:e>
            <m:r>
              <m:rPr>
                <m:sty m:val="bi"/>
              </m:rPr>
              <w:rPr>
                <w:rFonts w:ascii="Cambria Math" w:hAnsi="Cambria Math"/>
                <w:sz w:val="21"/>
                <w:szCs w:val="21"/>
              </w:rPr>
              <m:t>U</m:t>
            </m:r>
          </m:e>
          <m:sub>
            <m:r>
              <m:rPr>
                <m:sty m:val="bi"/>
              </m:rPr>
              <w:rPr>
                <w:rFonts w:ascii="Cambria Math" w:hAnsi="Cambria Math"/>
                <w:sz w:val="21"/>
                <w:szCs w:val="21"/>
              </w:rPr>
              <m:t>jft</m:t>
            </m:r>
          </m:sub>
          <m:sup>
            <m:r>
              <m:rPr>
                <m:sty m:val="bi"/>
              </m:rPr>
              <w:rPr>
                <w:rFonts w:ascii="Cambria Math" w:hAnsi="Cambria Math"/>
                <w:sz w:val="21"/>
                <w:szCs w:val="21"/>
              </w:rPr>
              <m:t>X</m:t>
            </m:r>
            <m:ctrlPr>
              <w:rPr>
                <w:rFonts w:ascii="Cambria Math" w:hAnsi="Cambria Math" w:hint="eastAsia"/>
                <w:b/>
                <w:bCs/>
                <w:i/>
                <w:sz w:val="21"/>
                <w:szCs w:val="21"/>
              </w:rPr>
            </m:ctrlPr>
          </m:sup>
        </m:sSubSup>
        <m:r>
          <m:rPr>
            <m:sty m:val="bi"/>
          </m:rPr>
          <w:rPr>
            <w:rFonts w:ascii="Cambria Math" w:hAnsi="Cambria Math"/>
            <w:sz w:val="21"/>
            <w:szCs w:val="21"/>
          </w:rPr>
          <m:t>)</m:t>
        </m:r>
      </m:oMath>
      <w:r w:rsidR="00C23736" w:rsidRPr="00F95949">
        <w:rPr>
          <w:rFonts w:hint="eastAsia"/>
          <w:b/>
          <w:bCs/>
          <w:sz w:val="21"/>
          <w:szCs w:val="21"/>
        </w:rPr>
        <w:t>）</w:t>
      </w:r>
      <w:r w:rsidR="00305144" w:rsidRPr="00F95949">
        <w:rPr>
          <w:rFonts w:hint="eastAsia"/>
          <w:b/>
          <w:bCs/>
          <w:sz w:val="21"/>
          <w:szCs w:val="21"/>
        </w:rPr>
        <w:t>，</w:t>
      </w:r>
      <w:r w:rsidR="00A31AA7">
        <w:rPr>
          <w:rFonts w:hint="eastAsia"/>
          <w:b/>
          <w:bCs/>
          <w:sz w:val="21"/>
          <w:szCs w:val="21"/>
        </w:rPr>
        <w:t>充分</w:t>
      </w:r>
      <w:r w:rsidR="006A1946" w:rsidRPr="00F95949">
        <w:rPr>
          <w:rFonts w:hint="eastAsia"/>
          <w:b/>
          <w:bCs/>
          <w:sz w:val="21"/>
          <w:szCs w:val="21"/>
        </w:rPr>
        <w:t>捕捉了</w:t>
      </w:r>
      <w:r w:rsidR="00305144" w:rsidRPr="00F95949">
        <w:rPr>
          <w:rFonts w:hint="eastAsia"/>
          <w:b/>
          <w:bCs/>
          <w:sz w:val="21"/>
          <w:szCs w:val="21"/>
        </w:rPr>
        <w:t>企业对产业链的</w:t>
      </w:r>
      <w:r w:rsidR="006A1946" w:rsidRPr="00F95949">
        <w:rPr>
          <w:rFonts w:hint="eastAsia"/>
          <w:b/>
          <w:bCs/>
          <w:sz w:val="21"/>
          <w:szCs w:val="21"/>
        </w:rPr>
        <w:t>整体</w:t>
      </w:r>
      <w:r w:rsidR="00305144" w:rsidRPr="00F95949">
        <w:rPr>
          <w:rFonts w:hint="eastAsia"/>
          <w:b/>
          <w:bCs/>
          <w:sz w:val="21"/>
          <w:szCs w:val="21"/>
        </w:rPr>
        <w:t>把控能力</w:t>
      </w:r>
      <w:r w:rsidR="0073293A" w:rsidRPr="00F95949">
        <w:rPr>
          <w:rFonts w:hint="eastAsia"/>
          <w:b/>
          <w:bCs/>
          <w:sz w:val="21"/>
          <w:szCs w:val="21"/>
        </w:rPr>
        <w:t>。其中，产业链总体长度</w:t>
      </w:r>
      <m:oMath>
        <m:sSub>
          <m:sSubPr>
            <m:ctrlPr>
              <w:rPr>
                <w:rFonts w:ascii="Cambria Math" w:hAnsi="Cambria Math"/>
                <w:b/>
                <w:bCs/>
                <w:i/>
                <w:sz w:val="21"/>
                <w:szCs w:val="21"/>
              </w:rPr>
            </m:ctrlPr>
          </m:sSubPr>
          <m:e>
            <m:r>
              <m:rPr>
                <m:sty m:val="bi"/>
              </m:rPr>
              <w:rPr>
                <w:rFonts w:ascii="Cambria Math" w:hAnsi="Cambria Math"/>
                <w:sz w:val="21"/>
                <w:szCs w:val="21"/>
              </w:rPr>
              <m:t>In</m:t>
            </m:r>
            <m:sSub>
              <m:sSubPr>
                <m:ctrlPr>
                  <w:rPr>
                    <w:rFonts w:ascii="Cambria Math" w:hAnsi="Cambria Math"/>
                    <w:b/>
                    <w:bCs/>
                    <w:i/>
                    <w:sz w:val="21"/>
                    <w:szCs w:val="21"/>
                  </w:rPr>
                </m:ctrlPr>
              </m:sSubPr>
              <m:e>
                <m:r>
                  <m:rPr>
                    <m:sty m:val="bi"/>
                  </m:rPr>
                  <w:rPr>
                    <w:rFonts w:ascii="Cambria Math" w:hAnsi="Cambria Math"/>
                    <w:sz w:val="21"/>
                    <w:szCs w:val="21"/>
                  </w:rPr>
                  <m:t>d</m:t>
                </m:r>
              </m:e>
              <m:sub>
                <m:r>
                  <m:rPr>
                    <m:sty m:val="bi"/>
                  </m:rPr>
                  <w:rPr>
                    <w:rFonts w:ascii="Cambria Math" w:hAnsi="Cambria Math"/>
                    <w:sz w:val="21"/>
                    <w:szCs w:val="21"/>
                  </w:rPr>
                  <m:t>length</m:t>
                </m:r>
              </m:sub>
            </m:sSub>
          </m:e>
          <m:sub>
            <m:r>
              <m:rPr>
                <m:sty m:val="bi"/>
              </m:rPr>
              <w:rPr>
                <w:rFonts w:ascii="Cambria Math" w:hAnsi="Cambria Math"/>
                <w:sz w:val="21"/>
                <w:szCs w:val="21"/>
              </w:rPr>
              <m:t>jt</m:t>
            </m:r>
          </m:sub>
        </m:sSub>
      </m:oMath>
      <w:r w:rsidR="0073293A" w:rsidRPr="00F95949">
        <w:rPr>
          <w:rFonts w:hint="eastAsia"/>
          <w:b/>
          <w:bCs/>
          <w:sz w:val="21"/>
          <w:szCs w:val="21"/>
        </w:rPr>
        <w:t>采用该行业所有企业</w:t>
      </w:r>
      <w:r w:rsidR="0073293A" w:rsidRPr="00F95949">
        <w:rPr>
          <w:b/>
          <w:bCs/>
          <w:sz w:val="21"/>
          <w:szCs w:val="21"/>
        </w:rPr>
        <w:t>GVC</w:t>
      </w:r>
      <w:r w:rsidR="0073293A" w:rsidRPr="00F95949">
        <w:rPr>
          <w:rFonts w:hint="eastAsia"/>
          <w:b/>
          <w:bCs/>
          <w:sz w:val="21"/>
          <w:szCs w:val="21"/>
        </w:rPr>
        <w:t>进口位置最大值减去</w:t>
      </w:r>
      <w:r w:rsidR="006A1946" w:rsidRPr="00F95949">
        <w:rPr>
          <w:rFonts w:hint="eastAsia"/>
          <w:b/>
          <w:bCs/>
          <w:sz w:val="21"/>
          <w:szCs w:val="21"/>
        </w:rPr>
        <w:t>出口位置</w:t>
      </w:r>
      <w:r w:rsidR="0073293A" w:rsidRPr="00F95949">
        <w:rPr>
          <w:rFonts w:hint="eastAsia"/>
          <w:b/>
          <w:bCs/>
          <w:sz w:val="21"/>
          <w:szCs w:val="21"/>
        </w:rPr>
        <w:t>最小值</w:t>
      </w:r>
      <w:r w:rsidR="006A1946" w:rsidRPr="00F95949">
        <w:rPr>
          <w:rFonts w:hint="eastAsia"/>
          <w:b/>
          <w:bCs/>
          <w:sz w:val="21"/>
          <w:szCs w:val="21"/>
        </w:rPr>
        <w:t>衡量</w:t>
      </w:r>
      <w:r w:rsidR="00CE4807" w:rsidRPr="00F95949">
        <w:rPr>
          <w:rFonts w:hint="eastAsia"/>
          <w:b/>
          <w:bCs/>
          <w:sz w:val="21"/>
          <w:szCs w:val="21"/>
        </w:rPr>
        <w:t>（</w:t>
      </w:r>
      <w:r w:rsidR="00957855" w:rsidRPr="00F95949">
        <w:rPr>
          <w:rFonts w:hint="eastAsia"/>
          <w:b/>
          <w:bCs/>
          <w:sz w:val="21"/>
          <w:szCs w:val="21"/>
        </w:rPr>
        <w:t>陈林</w:t>
      </w:r>
      <w:r w:rsidR="00CE4807" w:rsidRPr="00F95949">
        <w:rPr>
          <w:rFonts w:hint="eastAsia"/>
          <w:b/>
          <w:bCs/>
          <w:sz w:val="21"/>
          <w:szCs w:val="21"/>
        </w:rPr>
        <w:t>等，</w:t>
      </w:r>
      <w:r w:rsidR="00CE4807" w:rsidRPr="00F95949">
        <w:rPr>
          <w:rFonts w:hint="eastAsia"/>
          <w:b/>
          <w:bCs/>
          <w:sz w:val="21"/>
          <w:szCs w:val="21"/>
        </w:rPr>
        <w:t>2</w:t>
      </w:r>
      <w:r w:rsidR="00CE4807" w:rsidRPr="00F95949">
        <w:rPr>
          <w:b/>
          <w:bCs/>
          <w:sz w:val="21"/>
          <w:szCs w:val="21"/>
        </w:rPr>
        <w:t>02</w:t>
      </w:r>
      <w:r w:rsidR="00957855" w:rsidRPr="00F95949">
        <w:rPr>
          <w:b/>
          <w:bCs/>
          <w:sz w:val="21"/>
          <w:szCs w:val="21"/>
        </w:rPr>
        <w:t>4</w:t>
      </w:r>
      <w:r w:rsidR="00CE4807" w:rsidRPr="00F95949">
        <w:rPr>
          <w:rFonts w:hint="eastAsia"/>
          <w:b/>
          <w:bCs/>
          <w:sz w:val="21"/>
          <w:szCs w:val="21"/>
        </w:rPr>
        <w:t>）</w:t>
      </w:r>
      <w:r w:rsidR="00B87E3C" w:rsidRPr="00F95949">
        <w:rPr>
          <w:rFonts w:hint="eastAsia"/>
          <w:b/>
          <w:bCs/>
          <w:sz w:val="21"/>
          <w:szCs w:val="21"/>
        </w:rPr>
        <w:t>。</w:t>
      </w:r>
      <w:r w:rsidR="0073293A" w:rsidRPr="00F95949">
        <w:rPr>
          <w:rFonts w:hint="eastAsia"/>
          <w:sz w:val="21"/>
          <w:szCs w:val="21"/>
        </w:rPr>
        <w:t>上</w:t>
      </w:r>
      <w:r w:rsidR="0073293A" w:rsidRPr="00F95949">
        <w:rPr>
          <w:sz w:val="21"/>
          <w:szCs w:val="21"/>
        </w:rPr>
        <w:t>述</w:t>
      </w:r>
      <w:r w:rsidR="00B87E3C" w:rsidRPr="00F95949">
        <w:rPr>
          <w:rFonts w:hint="eastAsia"/>
          <w:sz w:val="21"/>
          <w:szCs w:val="21"/>
        </w:rPr>
        <w:t>扩展</w:t>
      </w:r>
      <w:r w:rsidR="0073293A" w:rsidRPr="00F95949">
        <w:rPr>
          <w:sz w:val="21"/>
          <w:szCs w:val="21"/>
        </w:rPr>
        <w:t>提高了指标</w:t>
      </w:r>
      <w:r w:rsidR="00B87E3C" w:rsidRPr="00F95949">
        <w:rPr>
          <w:rFonts w:hint="eastAsia"/>
          <w:sz w:val="21"/>
          <w:szCs w:val="21"/>
        </w:rPr>
        <w:t>测度</w:t>
      </w:r>
      <w:r w:rsidR="0073293A" w:rsidRPr="00F95949">
        <w:rPr>
          <w:sz w:val="21"/>
          <w:szCs w:val="21"/>
        </w:rPr>
        <w:t>与现实</w:t>
      </w:r>
      <w:r w:rsidR="00B87E3C" w:rsidRPr="00F95949">
        <w:rPr>
          <w:rFonts w:hint="eastAsia"/>
          <w:sz w:val="21"/>
          <w:szCs w:val="21"/>
        </w:rPr>
        <w:t>情况</w:t>
      </w:r>
      <w:r w:rsidR="0073293A" w:rsidRPr="00F95949">
        <w:rPr>
          <w:sz w:val="21"/>
          <w:szCs w:val="21"/>
        </w:rPr>
        <w:t>的一致性，使本文的测度更为严谨、</w:t>
      </w:r>
      <w:r w:rsidR="00B87E3C" w:rsidRPr="00F95949">
        <w:rPr>
          <w:rFonts w:hint="eastAsia"/>
          <w:sz w:val="21"/>
          <w:szCs w:val="21"/>
        </w:rPr>
        <w:t>更具</w:t>
      </w:r>
      <w:r w:rsidR="0073293A" w:rsidRPr="00F95949">
        <w:rPr>
          <w:sz w:val="21"/>
          <w:szCs w:val="21"/>
        </w:rPr>
        <w:t>可比</w:t>
      </w:r>
      <w:r w:rsidR="00B87E3C" w:rsidRPr="00F95949">
        <w:rPr>
          <w:rFonts w:hint="eastAsia"/>
          <w:sz w:val="21"/>
          <w:szCs w:val="21"/>
        </w:rPr>
        <w:t>性和现实</w:t>
      </w:r>
      <w:r w:rsidR="0073293A" w:rsidRPr="00F95949">
        <w:rPr>
          <w:sz w:val="21"/>
          <w:szCs w:val="21"/>
        </w:rPr>
        <w:t>解释</w:t>
      </w:r>
      <w:r w:rsidR="00B87E3C" w:rsidRPr="00F95949">
        <w:rPr>
          <w:rFonts w:hint="eastAsia"/>
          <w:sz w:val="21"/>
          <w:szCs w:val="21"/>
        </w:rPr>
        <w:t>力</w:t>
      </w:r>
      <w:r w:rsidR="0073293A" w:rsidRPr="00F95949">
        <w:rPr>
          <w:sz w:val="21"/>
          <w:szCs w:val="21"/>
        </w:rPr>
        <w:t>，进一步增强了研究的创新性与政策含义。</w:t>
      </w:r>
      <w:r w:rsidR="006A1946" w:rsidRPr="00F95949">
        <w:rPr>
          <w:sz w:val="21"/>
          <w:szCs w:val="21"/>
        </w:rPr>
        <w:t>再次感谢审稿专家的启发性意见，促使我们对</w:t>
      </w:r>
      <w:r w:rsidR="00B34E47">
        <w:rPr>
          <w:rFonts w:hint="eastAsia"/>
          <w:sz w:val="21"/>
          <w:szCs w:val="21"/>
        </w:rPr>
        <w:t>本文</w:t>
      </w:r>
      <w:r w:rsidR="006A1946" w:rsidRPr="00F95949">
        <w:rPr>
          <w:sz w:val="21"/>
          <w:szCs w:val="21"/>
        </w:rPr>
        <w:t>指标测度进行更深入的思考与完善。</w:t>
      </w:r>
      <w:r w:rsidR="00211835" w:rsidRPr="0093377B">
        <w:rPr>
          <w:rFonts w:ascii="宋体" w:hAnsi="宋体" w:cs="宋体" w:hint="eastAsia"/>
          <w:b/>
          <w:bCs/>
          <w:color w:val="000000" w:themeColor="text1"/>
          <w:sz w:val="21"/>
          <w:szCs w:val="21"/>
          <w:lang w:bidi="ar"/>
        </w:rPr>
        <w:t>本文所补充稳链强链的具体内涵如下：</w:t>
      </w:r>
    </w:p>
    <w:p w14:paraId="04867216" w14:textId="77777777" w:rsidR="00211835" w:rsidRPr="00211835" w:rsidRDefault="00211835" w:rsidP="00211835">
      <w:pPr>
        <w:widowControl/>
        <w:adjustRightInd w:val="0"/>
        <w:snapToGrid w:val="0"/>
        <w:spacing w:line="360" w:lineRule="auto"/>
        <w:ind w:firstLineChars="200" w:firstLine="420"/>
        <w:rPr>
          <w:rFonts w:ascii="宋体" w:hAnsi="宋体"/>
          <w:color w:val="000000"/>
          <w:sz w:val="24"/>
          <w:szCs w:val="24"/>
        </w:rPr>
      </w:pPr>
      <w:r w:rsidRPr="00211835">
        <w:rPr>
          <w:rFonts w:ascii="宋体" w:hAnsi="宋体" w:cs="Times New Roman Regular" w:hint="eastAsia"/>
          <w:color w:val="000000"/>
          <w:kern w:val="2"/>
          <w:sz w:val="21"/>
          <w:lang w:bidi="ar"/>
        </w:rPr>
        <w:t>（</w:t>
      </w:r>
      <w:r w:rsidRPr="00211835">
        <w:rPr>
          <w:color w:val="000000"/>
          <w:kern w:val="2"/>
          <w:sz w:val="21"/>
          <w:lang w:bidi="ar"/>
        </w:rPr>
        <w:t>3</w:t>
      </w:r>
      <w:r w:rsidRPr="00211835">
        <w:rPr>
          <w:rFonts w:ascii="宋体" w:hAnsi="宋体" w:cs="Times New Roman Regular" w:hint="eastAsia"/>
          <w:color w:val="000000"/>
          <w:kern w:val="2"/>
          <w:sz w:val="21"/>
          <w:lang w:bidi="ar"/>
        </w:rPr>
        <w:t>）</w:t>
      </w:r>
      <w:r w:rsidRPr="00211835">
        <w:rPr>
          <w:rFonts w:ascii="宋体" w:hAnsi="宋体" w:cs="Times New Roman Regular" w:hint="eastAsia"/>
          <w:color w:val="000000"/>
          <w:kern w:val="2"/>
          <w:sz w:val="21"/>
          <w:szCs w:val="21"/>
          <w:lang w:bidi="ar"/>
        </w:rPr>
        <w:t>整体稳链</w:t>
      </w:r>
      <w:r w:rsidRPr="00211835">
        <w:rPr>
          <w:rFonts w:ascii="宋体" w:hAnsi="宋体" w:cs="Times New Roman Regular"/>
          <w:color w:val="000000"/>
          <w:kern w:val="2"/>
          <w:sz w:val="21"/>
          <w:lang w:bidi="ar"/>
        </w:rPr>
        <w:t>（</w:t>
      </w:r>
      <w:r w:rsidRPr="00211835">
        <w:rPr>
          <w:i/>
          <w:color w:val="000000"/>
          <w:kern w:val="2"/>
          <w:sz w:val="21"/>
          <w:lang w:bidi="ar"/>
        </w:rPr>
        <w:t>BD→AE</w:t>
      </w:r>
      <w:r w:rsidRPr="00211835">
        <w:rPr>
          <w:rFonts w:ascii="宋体" w:hAnsi="宋体" w:cs="Times New Roman Regular"/>
          <w:color w:val="000000"/>
          <w:kern w:val="2"/>
          <w:sz w:val="21"/>
          <w:lang w:bidi="ar"/>
        </w:rPr>
        <w:t>）</w:t>
      </w:r>
      <w:r w:rsidRPr="00211835">
        <w:rPr>
          <w:rFonts w:ascii="宋体" w:hAnsi="宋体" w:cs="Times New Roman Regular" w:hint="eastAsia"/>
          <w:color w:val="000000"/>
          <w:kern w:val="2"/>
          <w:sz w:val="21"/>
          <w:lang w:bidi="ar"/>
        </w:rPr>
        <w:t>：</w:t>
      </w:r>
      <w:r w:rsidRPr="00211835">
        <w:rPr>
          <w:rFonts w:ascii="宋体" w:hAnsi="宋体" w:cs="Times New Roman Regular"/>
          <w:color w:val="000000"/>
          <w:kern w:val="2"/>
          <w:sz w:val="21"/>
          <w:lang w:bidi="ar"/>
        </w:rPr>
        <w:t>企</w:t>
      </w:r>
      <w:r w:rsidRPr="00211835">
        <w:rPr>
          <w:rFonts w:ascii="宋体" w:hAnsi="宋体" w:cs="宋体" w:hint="eastAsia"/>
          <w:color w:val="000000"/>
          <w:kern w:val="2"/>
          <w:sz w:val="21"/>
          <w:lang w:bidi="ar"/>
        </w:rPr>
        <w:t>业</w:t>
      </w:r>
      <w:r w:rsidRPr="00211835">
        <w:rPr>
          <w:iCs/>
          <w:color w:val="000000"/>
          <w:kern w:val="2"/>
          <w:sz w:val="21"/>
          <w:lang w:bidi="ar"/>
        </w:rPr>
        <w:t>GVC</w:t>
      </w:r>
      <w:r w:rsidRPr="00211835">
        <w:rPr>
          <w:rFonts w:ascii="宋体" w:hAnsi="宋体" w:cs="宋体" w:hint="eastAsia"/>
          <w:color w:val="000000"/>
          <w:kern w:val="2"/>
          <w:sz w:val="21"/>
          <w:lang w:bidi="ar"/>
        </w:rPr>
        <w:t>进口位置或出口位置延伸，</w:t>
      </w:r>
      <w:r w:rsidRPr="00211835">
        <w:rPr>
          <w:rFonts w:ascii="宋体" w:hAnsi="宋体" w:cs="宋体" w:hint="eastAsia"/>
          <w:color w:val="000000"/>
          <w:sz w:val="21"/>
          <w:szCs w:val="21"/>
          <w:lang w:bidi="ar"/>
        </w:rPr>
        <w:t>“</w:t>
      </w:r>
      <w:r w:rsidRPr="00211835">
        <w:rPr>
          <w:rFonts w:ascii="宋体" w:hAnsi="宋体" w:hint="eastAsia"/>
          <w:color w:val="000000"/>
          <w:kern w:val="2"/>
          <w:sz w:val="21"/>
        </w:rPr>
        <w:t>产业链长度</w:t>
      </w:r>
      <w:r w:rsidRPr="00211835">
        <w:rPr>
          <w:rFonts w:ascii="宋体" w:hAnsi="宋体" w:cs="宋体" w:hint="eastAsia"/>
          <w:color w:val="000000"/>
          <w:sz w:val="21"/>
          <w:szCs w:val="21"/>
          <w:lang w:bidi="ar"/>
        </w:rPr>
        <w:t>”</w:t>
      </w:r>
      <w:r w:rsidRPr="00211835">
        <w:rPr>
          <w:rFonts w:ascii="宋体" w:hAnsi="宋体" w:cs="宋体" w:hint="eastAsia"/>
          <w:color w:val="000000"/>
          <w:kern w:val="2"/>
          <w:sz w:val="21"/>
          <w:lang w:bidi="ar"/>
        </w:rPr>
        <w:t>由</w:t>
      </w:r>
      <w:r w:rsidRPr="00211835">
        <w:rPr>
          <w:iCs/>
          <w:color w:val="000000"/>
          <w:kern w:val="2"/>
          <w:sz w:val="21"/>
          <w:lang w:bidi="ar"/>
        </w:rPr>
        <w:t>2</w:t>
      </w:r>
      <w:r w:rsidRPr="00211835">
        <w:rPr>
          <w:rFonts w:ascii="宋体" w:hAnsi="宋体" w:cs="宋体" w:hint="eastAsia"/>
          <w:color w:val="000000"/>
          <w:kern w:val="2"/>
          <w:sz w:val="21"/>
          <w:lang w:bidi="ar"/>
        </w:rPr>
        <w:t>变为</w:t>
      </w:r>
      <w:r w:rsidRPr="00211835">
        <w:rPr>
          <w:iCs/>
          <w:color w:val="000000"/>
          <w:kern w:val="2"/>
          <w:sz w:val="21"/>
          <w:lang w:bidi="ar"/>
        </w:rPr>
        <w:t>4</w:t>
      </w:r>
      <w:r w:rsidRPr="00211835">
        <w:rPr>
          <w:rFonts w:ascii="宋体" w:hAnsi="宋体" w:cs="宋体" w:hint="eastAsia"/>
          <w:color w:val="000000"/>
          <w:kern w:val="2"/>
          <w:sz w:val="21"/>
          <w:lang w:bidi="ar"/>
        </w:rPr>
        <w:t>，此时企业</w:t>
      </w:r>
      <w:r w:rsidRPr="00211835">
        <w:rPr>
          <w:rFonts w:ascii="宋体" w:hAnsi="宋体"/>
          <w:color w:val="000000"/>
          <w:kern w:val="2"/>
          <w:sz w:val="21"/>
        </w:rPr>
        <w:t>国内</w:t>
      </w:r>
      <w:r w:rsidRPr="00211835">
        <w:rPr>
          <w:rFonts w:ascii="宋体" w:hAnsi="宋体" w:hint="eastAsia"/>
          <w:color w:val="000000"/>
          <w:kern w:val="2"/>
          <w:sz w:val="21"/>
        </w:rPr>
        <w:t>产业链长度</w:t>
      </w:r>
      <w:r w:rsidRPr="00211835">
        <w:rPr>
          <w:rFonts w:ascii="宋体" w:hAnsi="宋体" w:cs="宋体" w:hint="eastAsia"/>
          <w:color w:val="000000"/>
          <w:kern w:val="2"/>
          <w:sz w:val="21"/>
          <w:lang w:bidi="ar"/>
        </w:rPr>
        <w:t>延伸的同时企业链长占比上升，这有效提升了国内的产业链安全水平，从而实现了稳链目标。根据上述分析，企业的整体稳链不仅能够把握上游的基础产业环节和技术研发环节，以及深入下游的市场拓展环节；更为重要的是，对于整个价值链条把控能力的提升将有助于培育有竞争力和影响力的“链主”企业，“链主”企业对于引领产业链发展方向、整合产业链条上下游其他中小企业的生产环节以及形成产业集群都具有重要推动作用。</w:t>
      </w:r>
    </w:p>
    <w:p w14:paraId="34D37143" w14:textId="77777777" w:rsidR="00211835" w:rsidRPr="00211835" w:rsidRDefault="00211835" w:rsidP="00211835">
      <w:pPr>
        <w:widowControl/>
        <w:adjustRightInd w:val="0"/>
        <w:snapToGrid w:val="0"/>
        <w:spacing w:line="360" w:lineRule="auto"/>
        <w:ind w:firstLineChars="200" w:firstLine="420"/>
        <w:rPr>
          <w:rFonts w:ascii="宋体" w:hAnsi="宋体" w:cs="宋体"/>
          <w:color w:val="000000"/>
          <w:kern w:val="2"/>
          <w:sz w:val="21"/>
          <w:lang w:bidi="ar"/>
        </w:rPr>
      </w:pPr>
      <w:r w:rsidRPr="00211835">
        <w:rPr>
          <w:rFonts w:ascii="宋体" w:hAnsi="宋体" w:cs="Times New Roman Regular" w:hint="eastAsia"/>
          <w:color w:val="000000"/>
          <w:kern w:val="2"/>
          <w:sz w:val="21"/>
          <w:lang w:bidi="ar"/>
        </w:rPr>
        <w:t>（</w:t>
      </w:r>
      <w:r w:rsidRPr="00211835">
        <w:rPr>
          <w:color w:val="000000"/>
          <w:kern w:val="2"/>
          <w:sz w:val="21"/>
          <w:lang w:bidi="ar"/>
        </w:rPr>
        <w:t>4</w:t>
      </w:r>
      <w:r w:rsidRPr="00211835">
        <w:rPr>
          <w:rFonts w:ascii="宋体" w:hAnsi="宋体" w:cs="Times New Roman Regular" w:hint="eastAsia"/>
          <w:color w:val="000000"/>
          <w:kern w:val="2"/>
          <w:sz w:val="21"/>
          <w:lang w:bidi="ar"/>
        </w:rPr>
        <w:t>）稳链</w:t>
      </w:r>
      <w:r w:rsidRPr="00211835">
        <w:rPr>
          <w:rFonts w:ascii="宋体" w:hAnsi="宋体" w:cs="宋体" w:hint="eastAsia"/>
          <w:color w:val="000000"/>
          <w:kern w:val="2"/>
          <w:sz w:val="21"/>
          <w:lang w:bidi="ar"/>
        </w:rPr>
        <w:t>强链</w:t>
      </w:r>
      <w:r w:rsidRPr="00211835">
        <w:rPr>
          <w:rFonts w:ascii="宋体" w:hAnsi="宋体" w:cs="Times New Roman Regular"/>
          <w:color w:val="000000"/>
          <w:kern w:val="2"/>
          <w:sz w:val="21"/>
          <w:lang w:bidi="ar"/>
        </w:rPr>
        <w:t>（</w:t>
      </w:r>
      <w:r w:rsidRPr="00211835">
        <w:rPr>
          <w:i/>
          <w:color w:val="000000"/>
          <w:kern w:val="2"/>
          <w:sz w:val="21"/>
          <w:lang w:bidi="ar"/>
        </w:rPr>
        <w:t>BD→A*E*</w:t>
      </w:r>
      <w:r w:rsidRPr="00211835">
        <w:rPr>
          <w:rFonts w:ascii="宋体" w:hAnsi="宋体" w:cs="Times New Roman Regular"/>
          <w:color w:val="000000"/>
          <w:kern w:val="2"/>
          <w:sz w:val="21"/>
          <w:lang w:bidi="ar"/>
        </w:rPr>
        <w:t>）</w:t>
      </w:r>
      <w:r w:rsidRPr="00211835">
        <w:rPr>
          <w:rFonts w:ascii="宋体" w:hAnsi="宋体" w:cs="Times New Roman Regular" w:hint="eastAsia"/>
          <w:color w:val="000000"/>
          <w:kern w:val="2"/>
          <w:sz w:val="21"/>
          <w:lang w:bidi="ar"/>
        </w:rPr>
        <w:t>：</w:t>
      </w:r>
      <w:r w:rsidRPr="00211835">
        <w:rPr>
          <w:rFonts w:ascii="宋体" w:hAnsi="宋体" w:cs="宋体" w:hint="eastAsia"/>
          <w:color w:val="000000"/>
          <w:kern w:val="2"/>
          <w:sz w:val="21"/>
          <w:lang w:bidi="ar"/>
        </w:rPr>
        <w:t>企业</w:t>
      </w:r>
      <w:r w:rsidRPr="00211835">
        <w:rPr>
          <w:rFonts w:hint="eastAsia"/>
          <w:iCs/>
          <w:color w:val="000000"/>
          <w:kern w:val="2"/>
          <w:sz w:val="21"/>
          <w:lang w:bidi="ar"/>
        </w:rPr>
        <w:t>国内产业链长度</w:t>
      </w:r>
      <w:r w:rsidRPr="00211835">
        <w:rPr>
          <w:rFonts w:ascii="宋体" w:hAnsi="宋体" w:cs="宋体" w:hint="eastAsia"/>
          <w:color w:val="000000"/>
          <w:kern w:val="2"/>
          <w:sz w:val="21"/>
          <w:lang w:bidi="ar"/>
        </w:rPr>
        <w:t>延伸，同时企业所处</w:t>
      </w:r>
      <w:r w:rsidRPr="00211835">
        <w:rPr>
          <w:iCs/>
          <w:color w:val="000000"/>
          <w:kern w:val="2"/>
          <w:sz w:val="21"/>
          <w:lang w:bidi="ar"/>
        </w:rPr>
        <w:t>GVC</w:t>
      </w:r>
      <w:r w:rsidRPr="00211835">
        <w:rPr>
          <w:rFonts w:ascii="宋体" w:hAnsi="宋体" w:cs="宋体" w:hint="eastAsia"/>
          <w:color w:val="000000"/>
          <w:kern w:val="2"/>
          <w:sz w:val="21"/>
          <w:lang w:bidi="ar"/>
        </w:rPr>
        <w:t>生产环节的</w:t>
      </w:r>
      <w:r w:rsidRPr="00211835">
        <w:rPr>
          <w:iCs/>
          <w:color w:val="000000"/>
          <w:kern w:val="2"/>
          <w:sz w:val="21"/>
          <w:lang w:bidi="ar"/>
        </w:rPr>
        <w:t>DVAR</w:t>
      </w:r>
      <w:r w:rsidRPr="00211835">
        <w:rPr>
          <w:rFonts w:ascii="宋体" w:hAnsi="宋体" w:cs="宋体" w:hint="eastAsia"/>
          <w:color w:val="000000"/>
          <w:kern w:val="2"/>
          <w:sz w:val="21"/>
          <w:lang w:bidi="ar"/>
        </w:rPr>
        <w:t>增加，即企业</w:t>
      </w:r>
      <w:r w:rsidRPr="00211835">
        <w:rPr>
          <w:rFonts w:ascii="宋体" w:hAnsi="宋体" w:cs="宋体" w:hint="eastAsia"/>
          <w:color w:val="000000"/>
          <w:sz w:val="21"/>
          <w:szCs w:val="21"/>
          <w:lang w:bidi="ar"/>
        </w:rPr>
        <w:t>“</w:t>
      </w:r>
      <w:r w:rsidRPr="00211835">
        <w:rPr>
          <w:rFonts w:ascii="宋体" w:hAnsi="宋体" w:hint="eastAsia"/>
          <w:color w:val="000000"/>
          <w:kern w:val="2"/>
          <w:sz w:val="21"/>
        </w:rPr>
        <w:t>产业链长度</w:t>
      </w:r>
      <w:r w:rsidRPr="00211835">
        <w:rPr>
          <w:rFonts w:ascii="宋体" w:hAnsi="宋体" w:cs="宋体" w:hint="eastAsia"/>
          <w:color w:val="000000"/>
          <w:sz w:val="21"/>
          <w:szCs w:val="21"/>
          <w:lang w:bidi="ar"/>
        </w:rPr>
        <w:t>”</w:t>
      </w:r>
      <w:r w:rsidRPr="00211835">
        <w:rPr>
          <w:rFonts w:ascii="宋体" w:hAnsi="宋体" w:cs="宋体" w:hint="eastAsia"/>
          <w:color w:val="000000"/>
          <w:kern w:val="2"/>
          <w:sz w:val="21"/>
          <w:lang w:bidi="ar"/>
        </w:rPr>
        <w:t>由</w:t>
      </w:r>
      <w:r w:rsidRPr="00211835">
        <w:rPr>
          <w:iCs/>
          <w:color w:val="000000"/>
          <w:kern w:val="2"/>
          <w:sz w:val="21"/>
          <w:lang w:bidi="ar"/>
        </w:rPr>
        <w:t>2</w:t>
      </w:r>
      <w:r w:rsidRPr="00211835">
        <w:rPr>
          <w:rFonts w:ascii="宋体" w:hAnsi="宋体" w:cs="宋体" w:hint="eastAsia"/>
          <w:color w:val="000000"/>
          <w:kern w:val="2"/>
          <w:sz w:val="21"/>
          <w:lang w:bidi="ar"/>
        </w:rPr>
        <w:t>变为</w:t>
      </w:r>
      <w:r w:rsidRPr="00211835">
        <w:rPr>
          <w:iCs/>
          <w:color w:val="000000"/>
          <w:kern w:val="2"/>
          <w:sz w:val="21"/>
          <w:lang w:bidi="ar"/>
        </w:rPr>
        <w:t>4</w:t>
      </w:r>
      <w:r w:rsidRPr="00211835">
        <w:rPr>
          <w:rFonts w:ascii="宋体" w:hAnsi="宋体" w:cs="宋体" w:hint="eastAsia"/>
          <w:color w:val="000000"/>
          <w:kern w:val="2"/>
          <w:sz w:val="21"/>
          <w:lang w:bidi="ar"/>
        </w:rPr>
        <w:t>的同时</w:t>
      </w:r>
      <w:r w:rsidRPr="00211835">
        <w:rPr>
          <w:iCs/>
          <w:color w:val="000000"/>
          <w:kern w:val="2"/>
          <w:sz w:val="21"/>
          <w:lang w:bidi="ar"/>
        </w:rPr>
        <w:t>DVAR</w:t>
      </w:r>
      <w:r w:rsidRPr="00211835">
        <w:rPr>
          <w:rFonts w:ascii="宋体" w:hAnsi="宋体" w:cs="宋体" w:hint="eastAsia"/>
          <w:color w:val="000000"/>
          <w:kern w:val="2"/>
          <w:sz w:val="21"/>
          <w:lang w:bidi="ar"/>
        </w:rPr>
        <w:t>也对应上升。强链就是加强协同合作、建设重点项目，打造形成产业聚合优势，推动产业链增值升级，进而提升产业能级和推动产业链做大做强，提升产业链价值有助于形成增长新动力</w:t>
      </w:r>
      <w:r w:rsidRPr="00211835">
        <w:rPr>
          <w:rFonts w:ascii="宋体" w:hAnsi="宋体" w:cs="宋体" w:hint="eastAsia"/>
          <w:color w:val="000000"/>
          <w:kern w:val="2"/>
          <w:sz w:val="21"/>
          <w:vertAlign w:val="superscript"/>
          <w:lang w:bidi="ar"/>
        </w:rPr>
        <w:footnoteReference w:customMarkFollows="1" w:id="2"/>
        <w:t>②</w:t>
      </w:r>
      <w:r w:rsidRPr="00211835">
        <w:rPr>
          <w:rFonts w:ascii="宋体" w:hAnsi="宋体" w:cs="宋体" w:hint="eastAsia"/>
          <w:color w:val="000000"/>
          <w:kern w:val="2"/>
          <w:sz w:val="21"/>
          <w:lang w:bidi="ar"/>
        </w:rPr>
        <w:t>。因此，在稳链强链情形下，企业不仅实现了所承担</w:t>
      </w:r>
      <w:r w:rsidRPr="00211835">
        <w:rPr>
          <w:rFonts w:ascii="宋体" w:hAnsi="宋体"/>
          <w:color w:val="000000"/>
          <w:kern w:val="2"/>
          <w:sz w:val="21"/>
        </w:rPr>
        <w:t>国内</w:t>
      </w:r>
      <w:r w:rsidRPr="00211835">
        <w:rPr>
          <w:rFonts w:ascii="宋体" w:hAnsi="宋体" w:hint="eastAsia"/>
          <w:color w:val="000000"/>
          <w:kern w:val="2"/>
          <w:sz w:val="21"/>
        </w:rPr>
        <w:t>产业链长度</w:t>
      </w:r>
      <w:r w:rsidRPr="00211835">
        <w:rPr>
          <w:rFonts w:ascii="宋体" w:hAnsi="宋体" w:cs="宋体" w:hint="eastAsia"/>
          <w:color w:val="000000"/>
          <w:kern w:val="2"/>
          <w:sz w:val="21"/>
          <w:lang w:bidi="ar"/>
        </w:rPr>
        <w:t>的延伸，同时也实现了产品和服务附加值和竞争力的大幅提升，即通过延伸</w:t>
      </w:r>
      <w:r w:rsidRPr="00211835">
        <w:rPr>
          <w:rFonts w:ascii="宋体" w:hAnsi="宋体"/>
          <w:color w:val="000000"/>
          <w:kern w:val="2"/>
          <w:sz w:val="21"/>
        </w:rPr>
        <w:t>国内</w:t>
      </w:r>
      <w:r w:rsidRPr="00211835">
        <w:rPr>
          <w:rFonts w:ascii="宋体" w:hAnsi="宋体" w:hint="eastAsia"/>
          <w:color w:val="000000"/>
          <w:kern w:val="2"/>
          <w:sz w:val="21"/>
        </w:rPr>
        <w:t>产业链长度</w:t>
      </w:r>
      <w:r w:rsidRPr="00211835">
        <w:rPr>
          <w:rFonts w:ascii="宋体" w:hAnsi="宋体" w:cs="宋体" w:hint="eastAsia"/>
          <w:color w:val="000000"/>
          <w:kern w:val="2"/>
          <w:sz w:val="21"/>
          <w:lang w:bidi="ar"/>
        </w:rPr>
        <w:t>和增加附加值的方式提高了我国对价值链的把控能力，这从整体上有效提升了国内产业链安全水平。</w:t>
      </w:r>
    </w:p>
    <w:p w14:paraId="2EACE4D1" w14:textId="77777777" w:rsidR="00211835" w:rsidRPr="00211835" w:rsidRDefault="00211835" w:rsidP="00211835">
      <w:pPr>
        <w:widowControl/>
        <w:adjustRightInd w:val="0"/>
        <w:snapToGrid w:val="0"/>
        <w:spacing w:line="360" w:lineRule="auto"/>
        <w:jc w:val="center"/>
        <w:rPr>
          <w:b/>
          <w:bCs/>
          <w:color w:val="000000"/>
          <w:kern w:val="2"/>
          <w:sz w:val="21"/>
          <w:szCs w:val="21"/>
        </w:rPr>
      </w:pPr>
      <w:r w:rsidRPr="00211835">
        <w:rPr>
          <w:color w:val="000000"/>
          <w:kern w:val="2"/>
          <w:sz w:val="21"/>
        </w:rPr>
        <w:lastRenderedPageBreak/>
        <w:t xml:space="preserve"> </w:t>
      </w:r>
      <w:r w:rsidRPr="00211835">
        <w:rPr>
          <w:noProof/>
          <w:kern w:val="2"/>
          <w:sz w:val="21"/>
        </w:rPr>
        <w:t xml:space="preserve"> </w:t>
      </w:r>
      <w:r w:rsidRPr="00211835">
        <w:rPr>
          <w:noProof/>
          <w:color w:val="000000"/>
          <w:kern w:val="2"/>
          <w:sz w:val="21"/>
        </w:rPr>
        <w:drawing>
          <wp:inline distT="0" distB="0" distL="0" distR="0" wp14:anchorId="2CB4300B" wp14:editId="17A3E772">
            <wp:extent cx="4672729" cy="3827745"/>
            <wp:effectExtent l="0" t="0" r="1270" b="8255"/>
            <wp:docPr id="1640244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44078" name=""/>
                    <pic:cNvPicPr/>
                  </pic:nvPicPr>
                  <pic:blipFill>
                    <a:blip r:embed="rId60"/>
                    <a:stretch>
                      <a:fillRect/>
                    </a:stretch>
                  </pic:blipFill>
                  <pic:spPr>
                    <a:xfrm>
                      <a:off x="0" y="0"/>
                      <a:ext cx="4675654" cy="3830141"/>
                    </a:xfrm>
                    <a:prstGeom prst="rect">
                      <a:avLst/>
                    </a:prstGeom>
                  </pic:spPr>
                </pic:pic>
              </a:graphicData>
            </a:graphic>
          </wp:inline>
        </w:drawing>
      </w:r>
    </w:p>
    <w:p w14:paraId="39D2F8B9" w14:textId="77777777" w:rsidR="00211835" w:rsidRPr="00211835" w:rsidRDefault="00211835" w:rsidP="00211835">
      <w:pPr>
        <w:widowControl/>
        <w:adjustRightInd w:val="0"/>
        <w:snapToGrid w:val="0"/>
        <w:spacing w:line="360" w:lineRule="auto"/>
        <w:jc w:val="center"/>
        <w:rPr>
          <w:b/>
          <w:bCs/>
          <w:color w:val="000000"/>
          <w:kern w:val="2"/>
          <w:sz w:val="28"/>
          <w:szCs w:val="28"/>
          <w:lang w:eastAsia="zh-Hans"/>
        </w:rPr>
      </w:pPr>
      <w:r w:rsidRPr="00211835">
        <w:rPr>
          <w:rFonts w:hint="eastAsia"/>
          <w:bCs/>
          <w:color w:val="000000"/>
          <w:kern w:val="2"/>
          <w:sz w:val="18"/>
          <w:szCs w:val="18"/>
        </w:rPr>
        <w:t>图</w:t>
      </w:r>
      <w:r w:rsidRPr="00211835">
        <w:rPr>
          <w:rFonts w:hint="eastAsia"/>
          <w:bCs/>
          <w:color w:val="000000"/>
          <w:kern w:val="2"/>
          <w:sz w:val="18"/>
          <w:szCs w:val="18"/>
        </w:rPr>
        <w:t>1</w:t>
      </w:r>
      <w:r w:rsidRPr="00211835">
        <w:rPr>
          <w:bCs/>
          <w:color w:val="000000"/>
          <w:kern w:val="2"/>
          <w:sz w:val="18"/>
          <w:szCs w:val="18"/>
        </w:rPr>
        <w:t xml:space="preserve"> </w:t>
      </w:r>
      <w:r w:rsidRPr="00211835">
        <w:rPr>
          <w:rFonts w:hint="eastAsia"/>
          <w:bCs/>
          <w:color w:val="000000"/>
          <w:kern w:val="2"/>
          <w:sz w:val="18"/>
          <w:szCs w:val="18"/>
        </w:rPr>
        <w:t xml:space="preserve"> </w:t>
      </w:r>
      <w:r w:rsidRPr="00211835">
        <w:rPr>
          <w:rFonts w:hint="eastAsia"/>
          <w:bCs/>
          <w:color w:val="000000"/>
          <w:kern w:val="2"/>
          <w:sz w:val="18"/>
          <w:szCs w:val="18"/>
        </w:rPr>
        <w:t>本文核心指标的具体内涵</w:t>
      </w:r>
    </w:p>
    <w:p w14:paraId="2BB4592F" w14:textId="6D9CA007" w:rsidR="006A1946" w:rsidRPr="006471D7" w:rsidRDefault="006A1946" w:rsidP="00211835">
      <w:pPr>
        <w:widowControl/>
        <w:adjustRightInd w:val="0"/>
        <w:snapToGrid w:val="0"/>
        <w:spacing w:line="360" w:lineRule="auto"/>
        <w:ind w:firstLineChars="200" w:firstLine="420"/>
        <w:rPr>
          <w:sz w:val="21"/>
          <w:szCs w:val="21"/>
        </w:rPr>
      </w:pPr>
    </w:p>
    <w:p w14:paraId="357A8CEB" w14:textId="75B3BE5E" w:rsidR="00CE4807" w:rsidRPr="006471D7" w:rsidRDefault="00CE4807" w:rsidP="00B16470">
      <w:pPr>
        <w:widowControl/>
        <w:adjustRightInd w:val="0"/>
        <w:snapToGrid w:val="0"/>
        <w:spacing w:line="360" w:lineRule="auto"/>
        <w:ind w:firstLineChars="200" w:firstLine="428"/>
        <w:rPr>
          <w:b/>
          <w:bCs/>
          <w:sz w:val="21"/>
          <w:szCs w:val="21"/>
        </w:rPr>
      </w:pPr>
      <w:r w:rsidRPr="006471D7">
        <w:rPr>
          <w:rFonts w:hint="eastAsia"/>
          <w:b/>
          <w:bCs/>
          <w:sz w:val="21"/>
          <w:szCs w:val="21"/>
        </w:rPr>
        <w:t>参考文献：</w:t>
      </w:r>
    </w:p>
    <w:p w14:paraId="2FFC0C6F" w14:textId="0A5D793E" w:rsidR="00957855" w:rsidRPr="006471D7" w:rsidRDefault="00957855" w:rsidP="007921B7">
      <w:pPr>
        <w:widowControl/>
        <w:adjustRightInd w:val="0"/>
        <w:snapToGrid w:val="0"/>
        <w:spacing w:line="360" w:lineRule="auto"/>
        <w:ind w:firstLineChars="200" w:firstLine="420"/>
        <w:rPr>
          <w:color w:val="000000"/>
          <w:sz w:val="21"/>
          <w:szCs w:val="21"/>
          <w:lang w:bidi="ar"/>
        </w:rPr>
      </w:pPr>
      <w:r w:rsidRPr="006471D7">
        <w:rPr>
          <w:color w:val="000000"/>
          <w:sz w:val="21"/>
          <w:szCs w:val="21"/>
          <w:lang w:bidi="ar"/>
        </w:rPr>
        <w:t>[1]</w:t>
      </w:r>
      <w:r w:rsidRPr="006471D7">
        <w:rPr>
          <w:color w:val="000000"/>
          <w:sz w:val="21"/>
          <w:szCs w:val="21"/>
          <w:lang w:bidi="ar"/>
        </w:rPr>
        <w:t>陈林</w:t>
      </w:r>
      <w:r w:rsidRPr="006471D7">
        <w:rPr>
          <w:color w:val="000000"/>
          <w:sz w:val="21"/>
          <w:szCs w:val="21"/>
          <w:lang w:bidi="ar"/>
        </w:rPr>
        <w:t>,</w:t>
      </w:r>
      <w:r w:rsidRPr="006471D7">
        <w:rPr>
          <w:color w:val="000000"/>
          <w:sz w:val="21"/>
          <w:szCs w:val="21"/>
          <w:lang w:bidi="ar"/>
        </w:rPr>
        <w:t>陈臻</w:t>
      </w:r>
      <w:r w:rsidRPr="006471D7">
        <w:rPr>
          <w:color w:val="000000"/>
          <w:sz w:val="21"/>
          <w:szCs w:val="21"/>
          <w:lang w:bidi="ar"/>
        </w:rPr>
        <w:t>,</w:t>
      </w:r>
      <w:r w:rsidRPr="006471D7">
        <w:rPr>
          <w:color w:val="000000"/>
          <w:sz w:val="21"/>
          <w:szCs w:val="21"/>
          <w:lang w:bidi="ar"/>
        </w:rPr>
        <w:t>张玺文</w:t>
      </w:r>
      <w:r w:rsidRPr="006471D7">
        <w:rPr>
          <w:color w:val="000000"/>
          <w:sz w:val="21"/>
          <w:szCs w:val="21"/>
          <w:lang w:bidi="ar"/>
        </w:rPr>
        <w:t>,</w:t>
      </w:r>
      <w:r w:rsidRPr="006471D7">
        <w:rPr>
          <w:rFonts w:hint="eastAsia"/>
          <w:color w:val="000000"/>
          <w:sz w:val="21"/>
          <w:szCs w:val="21"/>
          <w:lang w:bidi="ar"/>
        </w:rPr>
        <w:t>龙菲</w:t>
      </w:r>
      <w:r w:rsidRPr="006471D7">
        <w:rPr>
          <w:color w:val="000000"/>
          <w:sz w:val="21"/>
          <w:szCs w:val="21"/>
          <w:lang w:bidi="ar"/>
        </w:rPr>
        <w:t xml:space="preserve">. </w:t>
      </w:r>
      <w:r w:rsidRPr="006471D7">
        <w:rPr>
          <w:color w:val="000000"/>
          <w:sz w:val="21"/>
          <w:szCs w:val="21"/>
          <w:lang w:bidi="ar"/>
        </w:rPr>
        <w:t>产业链融入与企业创新</w:t>
      </w:r>
      <w:r w:rsidRPr="006471D7">
        <w:rPr>
          <w:color w:val="000000"/>
          <w:sz w:val="21"/>
          <w:szCs w:val="21"/>
          <w:lang w:bidi="ar"/>
        </w:rPr>
        <w:t>——</w:t>
      </w:r>
      <w:r w:rsidRPr="006471D7">
        <w:rPr>
          <w:color w:val="000000"/>
          <w:sz w:val="21"/>
          <w:szCs w:val="21"/>
          <w:lang w:bidi="ar"/>
        </w:rPr>
        <w:t>基于微观企业数据的产业链测度新方法</w:t>
      </w:r>
      <w:r w:rsidRPr="006471D7">
        <w:rPr>
          <w:color w:val="000000"/>
          <w:sz w:val="21"/>
          <w:szCs w:val="21"/>
          <w:lang w:bidi="ar"/>
        </w:rPr>
        <w:t>[J].</w:t>
      </w:r>
      <w:r w:rsidRPr="006471D7">
        <w:rPr>
          <w:color w:val="000000"/>
          <w:sz w:val="21"/>
          <w:szCs w:val="21"/>
          <w:lang w:bidi="ar"/>
        </w:rPr>
        <w:t>经济研究</w:t>
      </w:r>
      <w:r w:rsidRPr="006471D7">
        <w:rPr>
          <w:color w:val="000000"/>
          <w:sz w:val="21"/>
          <w:szCs w:val="21"/>
          <w:lang w:bidi="ar"/>
        </w:rPr>
        <w:t>,2024,59(10):56-74.</w:t>
      </w:r>
    </w:p>
    <w:p w14:paraId="47D0D72A" w14:textId="3924365B" w:rsidR="007921B7" w:rsidRPr="007921B7" w:rsidRDefault="007921B7" w:rsidP="007921B7">
      <w:pPr>
        <w:adjustRightInd w:val="0"/>
        <w:snapToGrid w:val="0"/>
        <w:spacing w:line="360" w:lineRule="auto"/>
        <w:ind w:firstLineChars="200" w:firstLine="420"/>
        <w:rPr>
          <w:color w:val="000000"/>
          <w:sz w:val="21"/>
          <w:szCs w:val="21"/>
          <w:lang w:bidi="ar"/>
        </w:rPr>
      </w:pPr>
      <w:r w:rsidRPr="007921B7">
        <w:rPr>
          <w:color w:val="000000"/>
          <w:sz w:val="21"/>
          <w:szCs w:val="21"/>
          <w:lang w:bidi="ar"/>
        </w:rPr>
        <w:t xml:space="preserve">[2] </w:t>
      </w:r>
      <w:proofErr w:type="spellStart"/>
      <w:r w:rsidRPr="007921B7">
        <w:rPr>
          <w:color w:val="000000"/>
          <w:sz w:val="21"/>
          <w:szCs w:val="21"/>
          <w:lang w:bidi="ar"/>
        </w:rPr>
        <w:t>Antràs</w:t>
      </w:r>
      <w:proofErr w:type="spellEnd"/>
      <w:r w:rsidRPr="007921B7">
        <w:rPr>
          <w:color w:val="000000"/>
          <w:sz w:val="21"/>
          <w:szCs w:val="21"/>
          <w:lang w:bidi="ar"/>
        </w:rPr>
        <w:t xml:space="preserve">, P., D. </w:t>
      </w:r>
      <w:proofErr w:type="spellStart"/>
      <w:r w:rsidRPr="007921B7">
        <w:rPr>
          <w:color w:val="000000"/>
          <w:sz w:val="21"/>
          <w:szCs w:val="21"/>
          <w:lang w:bidi="ar"/>
        </w:rPr>
        <w:t>Chor</w:t>
      </w:r>
      <w:proofErr w:type="spellEnd"/>
      <w:r w:rsidRPr="007921B7">
        <w:rPr>
          <w:color w:val="000000"/>
          <w:sz w:val="21"/>
          <w:szCs w:val="21"/>
          <w:lang w:bidi="ar"/>
        </w:rPr>
        <w:t xml:space="preserve">, T. </w:t>
      </w:r>
      <w:proofErr w:type="spellStart"/>
      <w:r w:rsidRPr="007921B7">
        <w:rPr>
          <w:color w:val="000000"/>
          <w:sz w:val="21"/>
          <w:szCs w:val="21"/>
          <w:lang w:bidi="ar"/>
        </w:rPr>
        <w:t>Fally</w:t>
      </w:r>
      <w:proofErr w:type="spellEnd"/>
      <w:r w:rsidRPr="007921B7">
        <w:rPr>
          <w:color w:val="000000"/>
          <w:sz w:val="21"/>
          <w:szCs w:val="21"/>
          <w:lang w:bidi="ar"/>
        </w:rPr>
        <w:t xml:space="preserve">, and R. </w:t>
      </w:r>
      <w:proofErr w:type="spellStart"/>
      <w:r w:rsidRPr="007921B7">
        <w:rPr>
          <w:color w:val="000000"/>
          <w:sz w:val="21"/>
          <w:szCs w:val="21"/>
          <w:lang w:bidi="ar"/>
        </w:rPr>
        <w:t>Hillberry</w:t>
      </w:r>
      <w:proofErr w:type="spellEnd"/>
      <w:r w:rsidRPr="007921B7">
        <w:rPr>
          <w:color w:val="000000"/>
          <w:sz w:val="21"/>
          <w:szCs w:val="21"/>
          <w:lang w:bidi="ar"/>
        </w:rPr>
        <w:t xml:space="preserve">. Measuring the </w:t>
      </w:r>
      <w:proofErr w:type="spellStart"/>
      <w:r w:rsidRPr="007921B7">
        <w:rPr>
          <w:color w:val="000000"/>
          <w:sz w:val="21"/>
          <w:szCs w:val="21"/>
          <w:lang w:bidi="ar"/>
        </w:rPr>
        <w:t>Upstreamness</w:t>
      </w:r>
      <w:proofErr w:type="spellEnd"/>
      <w:r w:rsidRPr="007921B7">
        <w:rPr>
          <w:color w:val="000000"/>
          <w:sz w:val="21"/>
          <w:szCs w:val="21"/>
          <w:lang w:bidi="ar"/>
        </w:rPr>
        <w:t xml:space="preserve"> of Production and Trade Flows[J]. American Economic Review, 2012, 102(3): 412–416.</w:t>
      </w:r>
    </w:p>
    <w:p w14:paraId="54828DA5" w14:textId="31DB39BB" w:rsidR="009E37DB" w:rsidRPr="006471D7" w:rsidRDefault="007921B7" w:rsidP="007921B7">
      <w:pPr>
        <w:adjustRightInd w:val="0"/>
        <w:snapToGrid w:val="0"/>
        <w:spacing w:line="360" w:lineRule="auto"/>
        <w:ind w:firstLineChars="200" w:firstLine="420"/>
        <w:rPr>
          <w:sz w:val="21"/>
          <w:szCs w:val="21"/>
        </w:rPr>
      </w:pPr>
      <w:r w:rsidRPr="007921B7">
        <w:rPr>
          <w:color w:val="000000"/>
          <w:sz w:val="21"/>
          <w:szCs w:val="21"/>
          <w:lang w:bidi="ar"/>
        </w:rPr>
        <w:t xml:space="preserve">[3] </w:t>
      </w:r>
      <w:proofErr w:type="spellStart"/>
      <w:r w:rsidRPr="007921B7">
        <w:rPr>
          <w:color w:val="000000"/>
          <w:sz w:val="21"/>
          <w:szCs w:val="21"/>
          <w:lang w:bidi="ar"/>
        </w:rPr>
        <w:t>Chor</w:t>
      </w:r>
      <w:proofErr w:type="spellEnd"/>
      <w:r w:rsidRPr="007921B7">
        <w:rPr>
          <w:color w:val="000000"/>
          <w:sz w:val="21"/>
          <w:szCs w:val="21"/>
          <w:lang w:bidi="ar"/>
        </w:rPr>
        <w:t xml:space="preserve">, D., K. </w:t>
      </w:r>
      <w:proofErr w:type="spellStart"/>
      <w:r w:rsidRPr="007921B7">
        <w:rPr>
          <w:color w:val="000000"/>
          <w:sz w:val="21"/>
          <w:szCs w:val="21"/>
          <w:lang w:bidi="ar"/>
        </w:rPr>
        <w:t>Manova</w:t>
      </w:r>
      <w:proofErr w:type="spellEnd"/>
      <w:r w:rsidRPr="007921B7">
        <w:rPr>
          <w:color w:val="000000"/>
          <w:sz w:val="21"/>
          <w:szCs w:val="21"/>
          <w:lang w:bidi="ar"/>
        </w:rPr>
        <w:t>, and Z. Yu. Growing Like China: Firm Performance and Global Production Line Position[J]. Journal of International Economics, 2021, 130: 103445.</w:t>
      </w:r>
    </w:p>
    <w:p w14:paraId="42581FB2" w14:textId="77777777" w:rsidR="007921B7" w:rsidRDefault="007921B7" w:rsidP="009E37DB">
      <w:pPr>
        <w:widowControl/>
        <w:adjustRightInd w:val="0"/>
        <w:snapToGrid w:val="0"/>
        <w:spacing w:line="360" w:lineRule="auto"/>
        <w:ind w:firstLine="400"/>
        <w:rPr>
          <w:color w:val="0432FF"/>
          <w:sz w:val="21"/>
          <w:szCs w:val="21"/>
        </w:rPr>
      </w:pPr>
    </w:p>
    <w:p w14:paraId="0C64B876" w14:textId="3D4605C5" w:rsidR="00120BA7" w:rsidRPr="00FA2AEC" w:rsidRDefault="00E0773E" w:rsidP="009E37DB">
      <w:pPr>
        <w:widowControl/>
        <w:adjustRightInd w:val="0"/>
        <w:snapToGrid w:val="0"/>
        <w:spacing w:line="360" w:lineRule="auto"/>
        <w:ind w:firstLine="400"/>
        <w:rPr>
          <w:rFonts w:ascii="宋体" w:hAnsi="宋体" w:cs="宋体"/>
          <w:color w:val="0432FF"/>
          <w:sz w:val="21"/>
          <w:szCs w:val="21"/>
        </w:rPr>
      </w:pPr>
      <w:r w:rsidRPr="00FA2AEC">
        <w:rPr>
          <w:color w:val="0432FF"/>
          <w:sz w:val="21"/>
          <w:szCs w:val="21"/>
        </w:rPr>
        <w:t>3.</w:t>
      </w:r>
      <w:r w:rsidRPr="00FA2AEC">
        <w:rPr>
          <w:color w:val="0432FF"/>
          <w:sz w:val="21"/>
          <w:szCs w:val="21"/>
        </w:rPr>
        <w:t>文</w:t>
      </w:r>
      <w:r w:rsidRPr="00FA2AEC">
        <w:rPr>
          <w:rFonts w:ascii="宋体" w:hAnsi="宋体" w:cs="宋体" w:hint="eastAsia"/>
          <w:color w:val="0432FF"/>
          <w:sz w:val="21"/>
          <w:szCs w:val="21"/>
        </w:rPr>
        <w:t>章选择的研究</w:t>
      </w:r>
      <w:r w:rsidRPr="00FA2AEC">
        <w:rPr>
          <w:color w:val="0432FF"/>
          <w:sz w:val="21"/>
          <w:szCs w:val="21"/>
        </w:rPr>
        <w:t>数据和时间窗口问题。尽管目前有一些工业机器人文章选择截止到</w:t>
      </w:r>
      <w:r w:rsidRPr="00FA2AEC">
        <w:rPr>
          <w:color w:val="0432FF"/>
          <w:sz w:val="21"/>
          <w:szCs w:val="21"/>
        </w:rPr>
        <w:t>2013</w:t>
      </w:r>
      <w:r w:rsidRPr="00FA2AEC">
        <w:rPr>
          <w:color w:val="0432FF"/>
          <w:sz w:val="21"/>
          <w:szCs w:val="21"/>
        </w:rPr>
        <w:t>年的工业企业数据进行分析，但笔者认为该数据库和时间窗口对于本文的研究问题并不合适。王晓娟等（</w:t>
      </w:r>
      <w:r w:rsidRPr="00FA2AEC">
        <w:rPr>
          <w:color w:val="0432FF"/>
          <w:sz w:val="21"/>
          <w:szCs w:val="21"/>
        </w:rPr>
        <w:t>2022</w:t>
      </w:r>
      <w:r w:rsidRPr="00FA2AEC">
        <w:rPr>
          <w:color w:val="0432FF"/>
          <w:sz w:val="21"/>
          <w:szCs w:val="21"/>
        </w:rPr>
        <w:t>）一文同样使用</w:t>
      </w:r>
      <w:r w:rsidRPr="00FA2AEC">
        <w:rPr>
          <w:color w:val="0432FF"/>
          <w:sz w:val="21"/>
          <w:szCs w:val="21"/>
        </w:rPr>
        <w:t>IFR</w:t>
      </w:r>
      <w:r w:rsidRPr="00FA2AEC">
        <w:rPr>
          <w:color w:val="0432FF"/>
          <w:sz w:val="21"/>
          <w:szCs w:val="21"/>
        </w:rPr>
        <w:t>细分行业机器人安装数据，检验发现</w:t>
      </w:r>
      <w:r w:rsidRPr="00FA2AEC">
        <w:rPr>
          <w:rFonts w:ascii="宋体" w:hAnsi="宋体"/>
          <w:color w:val="0432FF"/>
          <w:sz w:val="21"/>
          <w:szCs w:val="21"/>
        </w:rPr>
        <w:t>“我国2006年才有制造业部分行业机器人应用的数据，且绝大多数行</w:t>
      </w:r>
      <w:r w:rsidRPr="00FA2AEC">
        <w:rPr>
          <w:color w:val="0432FF"/>
          <w:sz w:val="21"/>
          <w:szCs w:val="21"/>
        </w:rPr>
        <w:t>业应用量为</w:t>
      </w:r>
      <w:r w:rsidRPr="00FA2AEC">
        <w:rPr>
          <w:color w:val="0432FF"/>
          <w:sz w:val="21"/>
          <w:szCs w:val="21"/>
        </w:rPr>
        <w:t>0</w:t>
      </w:r>
      <w:r w:rsidRPr="00FA2AEC">
        <w:rPr>
          <w:color w:val="0432FF"/>
          <w:sz w:val="21"/>
          <w:szCs w:val="21"/>
        </w:rPr>
        <w:t>，</w:t>
      </w:r>
      <w:r w:rsidRPr="00FA2AEC">
        <w:rPr>
          <w:color w:val="0432FF"/>
          <w:sz w:val="21"/>
          <w:szCs w:val="21"/>
        </w:rPr>
        <w:t>2010</w:t>
      </w:r>
      <w:r w:rsidRPr="00FA2AEC">
        <w:rPr>
          <w:color w:val="0432FF"/>
          <w:sz w:val="21"/>
          <w:szCs w:val="21"/>
        </w:rPr>
        <w:t>年</w:t>
      </w:r>
      <w:r w:rsidRPr="00FA2AEC">
        <w:rPr>
          <w:rFonts w:ascii="宋体" w:hAnsi="宋体"/>
          <w:color w:val="0432FF"/>
          <w:sz w:val="21"/>
          <w:szCs w:val="21"/>
        </w:rPr>
        <w:t>后才出现较为明显的上升趋势”</w:t>
      </w:r>
      <w:r w:rsidRPr="00FA2AEC">
        <w:rPr>
          <w:color w:val="0432FF"/>
          <w:sz w:val="21"/>
          <w:szCs w:val="21"/>
        </w:rPr>
        <w:t>。从这个角度来看，本文使用</w:t>
      </w:r>
      <w:r w:rsidRPr="00FA2AEC">
        <w:rPr>
          <w:color w:val="0432FF"/>
          <w:sz w:val="21"/>
          <w:szCs w:val="21"/>
        </w:rPr>
        <w:t>2006-2013</w:t>
      </w:r>
      <w:r w:rsidRPr="00FA2AEC">
        <w:rPr>
          <w:color w:val="0432FF"/>
          <w:sz w:val="21"/>
          <w:szCs w:val="21"/>
        </w:rPr>
        <w:t>年工业企业数据得出的研究结论可能存在问题，且这一时期并未出现贸易摩擦，采取目前方法得到的</w:t>
      </w:r>
      <w:r w:rsidRPr="00FA2AEC">
        <w:rPr>
          <w:color w:val="0432FF"/>
          <w:sz w:val="21"/>
          <w:szCs w:val="21"/>
        </w:rPr>
        <w:t>“</w:t>
      </w:r>
      <w:r w:rsidRPr="00FA2AEC">
        <w:rPr>
          <w:color w:val="0432FF"/>
          <w:sz w:val="21"/>
          <w:szCs w:val="21"/>
        </w:rPr>
        <w:t>产业链长度</w:t>
      </w:r>
      <w:r w:rsidRPr="00FA2AEC">
        <w:rPr>
          <w:color w:val="0432FF"/>
          <w:sz w:val="21"/>
          <w:szCs w:val="21"/>
        </w:rPr>
        <w:t>”</w:t>
      </w:r>
      <w:r w:rsidRPr="00FA2AEC">
        <w:rPr>
          <w:color w:val="0432FF"/>
          <w:sz w:val="21"/>
          <w:szCs w:val="21"/>
        </w:rPr>
        <w:t>数据及其分析结果可能会受到这个质疑。</w:t>
      </w:r>
    </w:p>
    <w:p w14:paraId="38FC0919" w14:textId="680C3FD4" w:rsidR="00FC2386" w:rsidRPr="00211835" w:rsidRDefault="00E0773E" w:rsidP="00211835">
      <w:pPr>
        <w:widowControl/>
        <w:adjustRightInd w:val="0"/>
        <w:snapToGrid w:val="0"/>
        <w:spacing w:line="360" w:lineRule="auto"/>
        <w:ind w:firstLineChars="200" w:firstLine="428"/>
        <w:rPr>
          <w:b/>
          <w:bCs/>
          <w:color w:val="000000"/>
          <w:sz w:val="21"/>
          <w:szCs w:val="21"/>
          <w:lang w:bidi="ar"/>
        </w:rPr>
      </w:pPr>
      <w:r w:rsidRPr="006471D7">
        <w:rPr>
          <w:rFonts w:ascii="宋体" w:hAnsi="宋体" w:hint="eastAsia"/>
          <w:b/>
          <w:color w:val="000000" w:themeColor="text1"/>
          <w:sz w:val="21"/>
          <w:szCs w:val="21"/>
        </w:rPr>
        <w:t>作者回复：</w:t>
      </w:r>
      <w:r w:rsidRPr="006471D7">
        <w:rPr>
          <w:rFonts w:ascii="宋体" w:hAnsi="宋体" w:cs="宋体" w:hint="eastAsia"/>
          <w:color w:val="000000"/>
          <w:sz w:val="21"/>
          <w:szCs w:val="21"/>
          <w:lang w:bidi="ar"/>
        </w:rPr>
        <w:t>感谢审稿专家对本文研究数据和时间窗口所提出的专业性意见，我们完全认同审稿专家指出的</w:t>
      </w:r>
      <w:r w:rsidRPr="006471D7">
        <w:rPr>
          <w:rFonts w:ascii="宋体" w:hAnsi="宋体"/>
          <w:color w:val="000000"/>
          <w:sz w:val="21"/>
          <w:szCs w:val="21"/>
          <w:lang w:bidi="ar"/>
        </w:rPr>
        <w:t>“我</w:t>
      </w:r>
      <w:r w:rsidRPr="006471D7">
        <w:rPr>
          <w:color w:val="000000"/>
          <w:sz w:val="21"/>
          <w:szCs w:val="21"/>
          <w:lang w:bidi="ar"/>
        </w:rPr>
        <w:t>国</w:t>
      </w:r>
      <w:r w:rsidRPr="006471D7">
        <w:rPr>
          <w:color w:val="000000"/>
          <w:sz w:val="21"/>
          <w:szCs w:val="21"/>
          <w:lang w:bidi="ar"/>
        </w:rPr>
        <w:t>2006</w:t>
      </w:r>
      <w:r w:rsidRPr="006471D7">
        <w:rPr>
          <w:color w:val="000000"/>
          <w:sz w:val="21"/>
          <w:szCs w:val="21"/>
          <w:lang w:bidi="ar"/>
        </w:rPr>
        <w:t>年才</w:t>
      </w:r>
      <w:r w:rsidRPr="006471D7">
        <w:rPr>
          <w:rFonts w:ascii="宋体" w:hAnsi="宋体"/>
          <w:color w:val="000000"/>
          <w:sz w:val="21"/>
          <w:szCs w:val="21"/>
          <w:lang w:bidi="ar"/>
        </w:rPr>
        <w:t>有制造业部分行业机器人应用的数据，且绝大多数行业应用量为0</w:t>
      </w:r>
      <w:r w:rsidRPr="006471D7">
        <w:rPr>
          <w:color w:val="000000"/>
          <w:sz w:val="21"/>
          <w:szCs w:val="21"/>
          <w:lang w:bidi="ar"/>
        </w:rPr>
        <w:t>，</w:t>
      </w:r>
      <w:r w:rsidRPr="006471D7">
        <w:rPr>
          <w:color w:val="000000"/>
          <w:sz w:val="21"/>
          <w:szCs w:val="21"/>
          <w:lang w:bidi="ar"/>
        </w:rPr>
        <w:t>2010</w:t>
      </w:r>
      <w:r w:rsidRPr="006471D7">
        <w:rPr>
          <w:color w:val="000000"/>
          <w:sz w:val="21"/>
          <w:szCs w:val="21"/>
          <w:lang w:bidi="ar"/>
        </w:rPr>
        <w:t>年后</w:t>
      </w:r>
      <w:r w:rsidRPr="006471D7">
        <w:rPr>
          <w:rFonts w:ascii="宋体" w:hAnsi="宋体"/>
          <w:color w:val="000000"/>
          <w:sz w:val="21"/>
          <w:szCs w:val="21"/>
          <w:lang w:bidi="ar"/>
        </w:rPr>
        <w:t>才出现较为明显的上升趋势”</w:t>
      </w:r>
      <w:r w:rsidR="005629E7" w:rsidRPr="006471D7">
        <w:rPr>
          <w:rFonts w:ascii="宋体" w:hAnsi="宋体" w:hint="eastAsia"/>
          <w:color w:val="000000"/>
          <w:sz w:val="21"/>
          <w:szCs w:val="21"/>
          <w:lang w:bidi="ar"/>
        </w:rPr>
        <w:t>这一现实特征</w:t>
      </w:r>
      <w:r w:rsidR="00DB6990" w:rsidRPr="006471D7">
        <w:rPr>
          <w:rFonts w:ascii="宋体" w:hAnsi="宋体" w:hint="eastAsia"/>
          <w:color w:val="000000"/>
          <w:sz w:val="21"/>
          <w:szCs w:val="21"/>
          <w:lang w:bidi="ar"/>
        </w:rPr>
        <w:t>。遵循审稿专家的意见，</w:t>
      </w:r>
      <w:r w:rsidR="005629E7" w:rsidRPr="006471D7">
        <w:rPr>
          <w:rFonts w:ascii="宋体" w:hAnsi="宋体" w:cs="宋体" w:hint="eastAsia"/>
          <w:color w:val="000000"/>
          <w:sz w:val="21"/>
          <w:szCs w:val="21"/>
          <w:lang w:bidi="ar"/>
        </w:rPr>
        <w:lastRenderedPageBreak/>
        <w:t>修改稿</w:t>
      </w:r>
      <w:r w:rsidR="00DB6990" w:rsidRPr="006471D7">
        <w:rPr>
          <w:rFonts w:ascii="宋体" w:hAnsi="宋体" w:cs="宋体" w:hint="eastAsia"/>
          <w:color w:val="000000"/>
          <w:sz w:val="21"/>
          <w:szCs w:val="21"/>
          <w:lang w:bidi="ar"/>
        </w:rPr>
        <w:t>通过</w:t>
      </w:r>
      <w:r w:rsidR="005629E7" w:rsidRPr="006471D7">
        <w:rPr>
          <w:rFonts w:ascii="宋体" w:hAnsi="宋体" w:cs="宋体" w:hint="eastAsia"/>
          <w:color w:val="000000"/>
          <w:sz w:val="21"/>
          <w:szCs w:val="21"/>
          <w:lang w:bidi="ar"/>
        </w:rPr>
        <w:t>扩充样本期限进行分析，争取更好地捕捉机器人应用对产业链延伸和稳链强链的影响，具体修改如下：</w:t>
      </w:r>
      <w:r w:rsidRPr="006471D7">
        <w:rPr>
          <w:rFonts w:ascii="宋体" w:hAnsi="宋体" w:cs="宋体" w:hint="eastAsia"/>
          <w:color w:val="000000"/>
          <w:sz w:val="21"/>
          <w:szCs w:val="21"/>
          <w:lang w:bidi="ar"/>
        </w:rPr>
        <w:t>首先，</w:t>
      </w:r>
      <w:r w:rsidR="00F66FCC" w:rsidRPr="006471D7">
        <w:rPr>
          <w:rFonts w:ascii="宋体" w:hAnsi="宋体" w:cs="宋体" w:hint="eastAsia"/>
          <w:color w:val="000000"/>
          <w:sz w:val="21"/>
          <w:szCs w:val="21"/>
          <w:lang w:bidi="ar"/>
        </w:rPr>
        <w:t>修改稿</w:t>
      </w:r>
      <w:r w:rsidRPr="006471D7">
        <w:rPr>
          <w:rFonts w:ascii="宋体" w:hAnsi="宋体" w:cs="宋体" w:hint="eastAsia"/>
          <w:color w:val="000000"/>
          <w:sz w:val="21"/>
          <w:szCs w:val="21"/>
          <w:lang w:bidi="ar"/>
        </w:rPr>
        <w:t>将</w:t>
      </w:r>
      <w:r w:rsidR="00F66FCC" w:rsidRPr="006471D7">
        <w:rPr>
          <w:rFonts w:ascii="宋体" w:hAnsi="宋体" w:cs="宋体" w:hint="eastAsia"/>
          <w:color w:val="000000"/>
          <w:sz w:val="21"/>
          <w:szCs w:val="21"/>
          <w:lang w:bidi="ar"/>
        </w:rPr>
        <w:t>样本时期</w:t>
      </w:r>
      <w:r w:rsidRPr="006471D7">
        <w:rPr>
          <w:rFonts w:ascii="宋体" w:hAnsi="宋体" w:cs="宋体" w:hint="eastAsia"/>
          <w:color w:val="000000"/>
          <w:sz w:val="21"/>
          <w:szCs w:val="21"/>
          <w:lang w:bidi="ar"/>
        </w:rPr>
        <w:t>统一</w:t>
      </w:r>
      <w:r w:rsidR="007C0D5C" w:rsidRPr="006471D7">
        <w:rPr>
          <w:rFonts w:ascii="宋体" w:hAnsi="宋体" w:cs="宋体" w:hint="eastAsia"/>
          <w:color w:val="000000"/>
          <w:sz w:val="21"/>
          <w:szCs w:val="21"/>
          <w:lang w:bidi="ar"/>
        </w:rPr>
        <w:t>由原本</w:t>
      </w:r>
      <w:r w:rsidR="007C0D5C" w:rsidRPr="006471D7">
        <w:rPr>
          <w:color w:val="000000"/>
          <w:sz w:val="21"/>
          <w:szCs w:val="21"/>
          <w:lang w:bidi="ar"/>
        </w:rPr>
        <w:t>的</w:t>
      </w:r>
      <w:r w:rsidR="007C0D5C" w:rsidRPr="006471D7">
        <w:rPr>
          <w:color w:val="000000"/>
          <w:sz w:val="21"/>
          <w:szCs w:val="21"/>
          <w:lang w:bidi="ar"/>
        </w:rPr>
        <w:t>2006-2013</w:t>
      </w:r>
      <w:r w:rsidR="007C0D5C" w:rsidRPr="006471D7">
        <w:rPr>
          <w:color w:val="000000"/>
          <w:sz w:val="21"/>
          <w:szCs w:val="21"/>
          <w:lang w:bidi="ar"/>
        </w:rPr>
        <w:t>扩充为</w:t>
      </w:r>
      <w:r w:rsidRPr="006471D7">
        <w:rPr>
          <w:color w:val="000000"/>
          <w:sz w:val="21"/>
          <w:szCs w:val="21"/>
          <w:lang w:bidi="ar"/>
        </w:rPr>
        <w:t>2006</w:t>
      </w:r>
      <w:r w:rsidR="007C0D5C" w:rsidRPr="006471D7">
        <w:rPr>
          <w:color w:val="000000"/>
          <w:sz w:val="21"/>
          <w:szCs w:val="21"/>
          <w:lang w:bidi="ar"/>
        </w:rPr>
        <w:t>-</w:t>
      </w:r>
      <w:r w:rsidRPr="006471D7">
        <w:rPr>
          <w:color w:val="000000"/>
          <w:sz w:val="21"/>
          <w:szCs w:val="21"/>
          <w:lang w:bidi="ar"/>
        </w:rPr>
        <w:t>2015</w:t>
      </w:r>
      <w:r w:rsidRPr="006471D7">
        <w:rPr>
          <w:color w:val="000000"/>
          <w:sz w:val="21"/>
          <w:szCs w:val="21"/>
          <w:lang w:bidi="ar"/>
        </w:rPr>
        <w:t>年</w:t>
      </w:r>
      <w:r w:rsidRPr="006471D7">
        <w:rPr>
          <w:rFonts w:ascii="宋体" w:hAnsi="宋体" w:cs="宋体" w:hint="eastAsia"/>
          <w:color w:val="000000"/>
          <w:sz w:val="21"/>
          <w:szCs w:val="21"/>
          <w:lang w:bidi="ar"/>
        </w:rPr>
        <w:t>，</w:t>
      </w:r>
      <w:r w:rsidR="001E0A59" w:rsidRPr="006471D7">
        <w:rPr>
          <w:rFonts w:ascii="宋体" w:hAnsi="宋体" w:cs="宋体" w:hint="eastAsia"/>
          <w:color w:val="000000"/>
          <w:sz w:val="21"/>
          <w:szCs w:val="21"/>
          <w:lang w:bidi="ar"/>
        </w:rPr>
        <w:t>尽量接近王</w:t>
      </w:r>
      <w:r w:rsidR="001E0A59" w:rsidRPr="006471D7">
        <w:rPr>
          <w:color w:val="000000"/>
          <w:sz w:val="21"/>
          <w:szCs w:val="21"/>
          <w:lang w:bidi="ar"/>
        </w:rPr>
        <w:t>晓娟等（</w:t>
      </w:r>
      <w:r w:rsidR="001E0A59" w:rsidRPr="006471D7">
        <w:rPr>
          <w:color w:val="000000"/>
          <w:sz w:val="21"/>
          <w:szCs w:val="21"/>
          <w:lang w:bidi="ar"/>
        </w:rPr>
        <w:t>2022</w:t>
      </w:r>
      <w:r w:rsidR="001E0A59" w:rsidRPr="006471D7">
        <w:rPr>
          <w:color w:val="000000"/>
          <w:sz w:val="21"/>
          <w:szCs w:val="21"/>
          <w:lang w:bidi="ar"/>
        </w:rPr>
        <w:t>）使用的</w:t>
      </w:r>
      <w:r w:rsidR="001E0A59" w:rsidRPr="006471D7">
        <w:rPr>
          <w:color w:val="000000"/>
          <w:sz w:val="21"/>
          <w:szCs w:val="21"/>
          <w:lang w:bidi="ar"/>
        </w:rPr>
        <w:t>2006-2019</w:t>
      </w:r>
      <w:r w:rsidR="001E0A59" w:rsidRPr="006471D7">
        <w:rPr>
          <w:color w:val="000000"/>
          <w:sz w:val="21"/>
          <w:szCs w:val="21"/>
          <w:lang w:bidi="ar"/>
        </w:rPr>
        <w:t>年的样本</w:t>
      </w:r>
      <w:r w:rsidR="001E0A59" w:rsidRPr="006471D7">
        <w:rPr>
          <w:rFonts w:ascii="宋体" w:hAnsi="宋体" w:cs="宋体" w:hint="eastAsia"/>
          <w:color w:val="000000"/>
          <w:sz w:val="21"/>
          <w:szCs w:val="21"/>
          <w:lang w:bidi="ar"/>
        </w:rPr>
        <w:t>期限，</w:t>
      </w:r>
      <w:r w:rsidR="007C0D5C" w:rsidRPr="006471D7">
        <w:rPr>
          <w:rFonts w:ascii="宋体" w:hAnsi="宋体" w:cs="宋体" w:hint="eastAsia"/>
          <w:color w:val="000000"/>
          <w:sz w:val="21"/>
          <w:szCs w:val="21"/>
          <w:lang w:bidi="ar"/>
        </w:rPr>
        <w:t>增补后的样本</w:t>
      </w:r>
      <w:r w:rsidRPr="006471D7">
        <w:rPr>
          <w:rFonts w:ascii="宋体" w:hAnsi="宋体" w:cs="宋体" w:hint="eastAsia"/>
          <w:color w:val="000000"/>
          <w:sz w:val="21"/>
          <w:szCs w:val="21"/>
          <w:lang w:bidi="ar"/>
        </w:rPr>
        <w:t>既覆盖了机器人由萌芽</w:t>
      </w:r>
      <w:r w:rsidR="00293B0D" w:rsidRPr="006471D7">
        <w:rPr>
          <w:rFonts w:ascii="宋体" w:hAnsi="宋体" w:cs="宋体" w:hint="eastAsia"/>
          <w:color w:val="000000"/>
          <w:sz w:val="21"/>
          <w:szCs w:val="21"/>
          <w:lang w:bidi="ar"/>
        </w:rPr>
        <w:t>阶段，也包含及其应用</w:t>
      </w:r>
      <w:r w:rsidRPr="006471D7">
        <w:rPr>
          <w:rFonts w:ascii="宋体" w:hAnsi="宋体" w:cs="宋体" w:hint="eastAsia"/>
          <w:color w:val="000000"/>
          <w:sz w:val="21"/>
          <w:szCs w:val="21"/>
          <w:lang w:bidi="ar"/>
        </w:rPr>
        <w:t>加速扩散的关键阶段</w:t>
      </w:r>
      <w:r w:rsidR="00F66FCC" w:rsidRPr="006471D7">
        <w:rPr>
          <w:rFonts w:ascii="宋体" w:hAnsi="宋体" w:cs="宋体" w:hint="eastAsia"/>
          <w:color w:val="000000"/>
          <w:sz w:val="21"/>
          <w:szCs w:val="21"/>
          <w:lang w:bidi="ar"/>
        </w:rPr>
        <w:t>，能够更好地对企业机器人应用的影响进行刻画</w:t>
      </w:r>
      <w:r w:rsidRPr="006471D7">
        <w:rPr>
          <w:rFonts w:ascii="宋体" w:hAnsi="宋体" w:cs="宋体" w:hint="eastAsia"/>
          <w:color w:val="000000"/>
          <w:sz w:val="21"/>
          <w:szCs w:val="21"/>
          <w:lang w:bidi="ar"/>
        </w:rPr>
        <w:t>。其次，就数据来源与口径而言，本文核心解释变量“机器人使用”与被解释变量“企业国内产业链长度”</w:t>
      </w:r>
      <w:r w:rsidR="002361CA" w:rsidRPr="006471D7">
        <w:rPr>
          <w:rFonts w:ascii="宋体" w:hAnsi="宋体" w:cs="宋体" w:hint="eastAsia"/>
          <w:color w:val="000000"/>
          <w:sz w:val="21"/>
          <w:szCs w:val="21"/>
          <w:lang w:bidi="ar"/>
        </w:rPr>
        <w:t>是由中国工业企业数据库</w:t>
      </w:r>
      <w:r w:rsidRPr="006471D7">
        <w:rPr>
          <w:rFonts w:ascii="宋体" w:hAnsi="宋体" w:cs="宋体" w:hint="eastAsia"/>
          <w:color w:val="000000"/>
          <w:sz w:val="21"/>
          <w:szCs w:val="21"/>
          <w:lang w:bidi="ar"/>
        </w:rPr>
        <w:t>与</w:t>
      </w:r>
      <w:r w:rsidR="002361CA" w:rsidRPr="006471D7">
        <w:rPr>
          <w:rFonts w:ascii="宋体" w:hAnsi="宋体" w:cs="宋体" w:hint="eastAsia"/>
          <w:color w:val="000000"/>
          <w:sz w:val="21"/>
          <w:szCs w:val="21"/>
          <w:lang w:bidi="ar"/>
        </w:rPr>
        <w:t>企业</w:t>
      </w:r>
      <w:r w:rsidRPr="006471D7">
        <w:rPr>
          <w:rFonts w:ascii="宋体" w:hAnsi="宋体" w:cs="宋体" w:hint="eastAsia"/>
          <w:color w:val="000000"/>
          <w:sz w:val="21"/>
          <w:szCs w:val="21"/>
          <w:lang w:bidi="ar"/>
        </w:rPr>
        <w:t>海关进出口</w:t>
      </w:r>
      <w:r w:rsidR="002361CA" w:rsidRPr="006471D7">
        <w:rPr>
          <w:rFonts w:ascii="宋体" w:hAnsi="宋体" w:cs="宋体" w:hint="eastAsia"/>
          <w:color w:val="000000"/>
          <w:sz w:val="21"/>
          <w:szCs w:val="21"/>
          <w:lang w:bidi="ar"/>
        </w:rPr>
        <w:t>数据</w:t>
      </w:r>
      <w:r w:rsidRPr="006471D7">
        <w:rPr>
          <w:rFonts w:ascii="宋体" w:hAnsi="宋体" w:cs="宋体" w:hint="eastAsia"/>
          <w:color w:val="000000"/>
          <w:sz w:val="21"/>
          <w:szCs w:val="21"/>
          <w:lang w:bidi="ar"/>
        </w:rPr>
        <w:t>匹配构造</w:t>
      </w:r>
      <w:r w:rsidR="002361CA" w:rsidRPr="006471D7">
        <w:rPr>
          <w:rFonts w:ascii="宋体" w:hAnsi="宋体" w:cs="宋体" w:hint="eastAsia"/>
          <w:color w:val="000000"/>
          <w:sz w:val="21"/>
          <w:szCs w:val="21"/>
          <w:lang w:bidi="ar"/>
        </w:rPr>
        <w:t>得到</w:t>
      </w:r>
      <w:r w:rsidRPr="006471D7">
        <w:rPr>
          <w:rFonts w:ascii="宋体" w:hAnsi="宋体" w:cs="宋体" w:hint="eastAsia"/>
          <w:color w:val="000000"/>
          <w:sz w:val="21"/>
          <w:szCs w:val="21"/>
          <w:lang w:bidi="ar"/>
        </w:rPr>
        <w:t>，</w:t>
      </w:r>
      <w:r w:rsidR="002361CA" w:rsidRPr="006471D7">
        <w:rPr>
          <w:rFonts w:ascii="宋体" w:hAnsi="宋体" w:cs="宋体" w:hint="eastAsia"/>
          <w:color w:val="000000"/>
          <w:sz w:val="21"/>
          <w:szCs w:val="21"/>
          <w:lang w:bidi="ar"/>
        </w:rPr>
        <w:t>其中</w:t>
      </w:r>
      <w:r w:rsidRPr="006471D7">
        <w:rPr>
          <w:rFonts w:ascii="宋体" w:hAnsi="宋体" w:cs="宋体" w:hint="eastAsia"/>
          <w:color w:val="000000"/>
          <w:sz w:val="21"/>
          <w:szCs w:val="21"/>
          <w:lang w:bidi="ar"/>
        </w:rPr>
        <w:t>中国工业企业数据库目前仅更新至</w:t>
      </w:r>
      <w:r w:rsidRPr="006471D7">
        <w:rPr>
          <w:color w:val="000000"/>
          <w:sz w:val="21"/>
          <w:szCs w:val="21"/>
          <w:lang w:bidi="ar"/>
        </w:rPr>
        <w:t>2015</w:t>
      </w:r>
      <w:r w:rsidRPr="006471D7">
        <w:rPr>
          <w:color w:val="000000"/>
          <w:sz w:val="21"/>
          <w:szCs w:val="21"/>
          <w:lang w:bidi="ar"/>
        </w:rPr>
        <w:t>年、</w:t>
      </w:r>
      <w:r w:rsidR="00023F08" w:rsidRPr="006471D7">
        <w:rPr>
          <w:rFonts w:hint="eastAsia"/>
          <w:color w:val="000000"/>
          <w:sz w:val="21"/>
          <w:szCs w:val="21"/>
          <w:lang w:bidi="ar"/>
        </w:rPr>
        <w:t>企业层面的</w:t>
      </w:r>
      <w:r w:rsidRPr="006471D7">
        <w:rPr>
          <w:color w:val="000000"/>
          <w:sz w:val="21"/>
          <w:szCs w:val="21"/>
          <w:lang w:bidi="ar"/>
        </w:rPr>
        <w:t>海关数据</w:t>
      </w:r>
      <w:r w:rsidR="002361CA" w:rsidRPr="006471D7">
        <w:rPr>
          <w:rFonts w:hint="eastAsia"/>
          <w:color w:val="000000"/>
          <w:sz w:val="21"/>
          <w:szCs w:val="21"/>
          <w:lang w:bidi="ar"/>
        </w:rPr>
        <w:t>则</w:t>
      </w:r>
      <w:r w:rsidRPr="006471D7">
        <w:rPr>
          <w:color w:val="000000"/>
          <w:sz w:val="21"/>
          <w:szCs w:val="21"/>
          <w:lang w:bidi="ar"/>
        </w:rPr>
        <w:t>更新至</w:t>
      </w:r>
      <w:r w:rsidRPr="006471D7">
        <w:rPr>
          <w:color w:val="000000"/>
          <w:sz w:val="21"/>
          <w:szCs w:val="21"/>
          <w:lang w:bidi="ar"/>
        </w:rPr>
        <w:t>2016</w:t>
      </w:r>
      <w:r w:rsidRPr="006471D7">
        <w:rPr>
          <w:color w:val="000000"/>
          <w:sz w:val="21"/>
          <w:szCs w:val="21"/>
          <w:lang w:bidi="ar"/>
        </w:rPr>
        <w:t>年</w:t>
      </w:r>
      <w:r w:rsidRPr="006471D7">
        <w:rPr>
          <w:rFonts w:ascii="宋体" w:hAnsi="宋体" w:cs="宋体" w:hint="eastAsia"/>
          <w:color w:val="000000"/>
          <w:sz w:val="21"/>
          <w:szCs w:val="21"/>
          <w:lang w:bidi="ar"/>
        </w:rPr>
        <w:t>，若</w:t>
      </w:r>
      <w:r w:rsidR="002361CA" w:rsidRPr="006471D7">
        <w:rPr>
          <w:rFonts w:ascii="宋体" w:hAnsi="宋体" w:cs="宋体" w:hint="eastAsia"/>
          <w:color w:val="000000"/>
          <w:sz w:val="21"/>
          <w:szCs w:val="21"/>
          <w:lang w:bidi="ar"/>
        </w:rPr>
        <w:t>继续</w:t>
      </w:r>
      <w:r w:rsidRPr="006471D7">
        <w:rPr>
          <w:rFonts w:ascii="宋体" w:hAnsi="宋体" w:cs="宋体" w:hint="eastAsia"/>
          <w:color w:val="000000"/>
          <w:sz w:val="21"/>
          <w:szCs w:val="21"/>
          <w:lang w:bidi="ar"/>
        </w:rPr>
        <w:t>延长年份将</w:t>
      </w:r>
      <w:r w:rsidR="002361CA" w:rsidRPr="006471D7">
        <w:rPr>
          <w:rFonts w:ascii="宋体" w:hAnsi="宋体" w:cs="宋体" w:hint="eastAsia"/>
          <w:color w:val="000000"/>
          <w:sz w:val="21"/>
          <w:szCs w:val="21"/>
          <w:lang w:bidi="ar"/>
        </w:rPr>
        <w:t>无法得到微观企业层面的证据</w:t>
      </w:r>
      <w:r w:rsidRPr="006471D7">
        <w:rPr>
          <w:rFonts w:ascii="宋体" w:hAnsi="宋体" w:cs="宋体" w:hint="eastAsia"/>
          <w:color w:val="000000"/>
          <w:sz w:val="21"/>
          <w:szCs w:val="21"/>
          <w:lang w:bidi="ar"/>
        </w:rPr>
        <w:t>，</w:t>
      </w:r>
      <w:r w:rsidR="00DB6990" w:rsidRPr="006471D7">
        <w:rPr>
          <w:rFonts w:ascii="宋体" w:hAnsi="宋体" w:cs="宋体" w:hint="eastAsia"/>
          <w:color w:val="000000"/>
          <w:sz w:val="21"/>
          <w:szCs w:val="21"/>
          <w:lang w:bidi="ar"/>
        </w:rPr>
        <w:t>这将</w:t>
      </w:r>
      <w:r w:rsidRPr="006471D7">
        <w:rPr>
          <w:rFonts w:ascii="宋体" w:hAnsi="宋体" w:cs="宋体" w:hint="eastAsia"/>
          <w:color w:val="000000"/>
          <w:sz w:val="21"/>
          <w:szCs w:val="21"/>
          <w:lang w:bidi="ar"/>
        </w:rPr>
        <w:t>削弱</w:t>
      </w:r>
      <w:r w:rsidR="002361CA" w:rsidRPr="006471D7">
        <w:rPr>
          <w:rFonts w:ascii="宋体" w:hAnsi="宋体" w:cs="宋体" w:hint="eastAsia"/>
          <w:color w:val="000000"/>
          <w:sz w:val="21"/>
          <w:szCs w:val="21"/>
          <w:lang w:bidi="ar"/>
        </w:rPr>
        <w:t>本文</w:t>
      </w:r>
      <w:r w:rsidRPr="006471D7">
        <w:rPr>
          <w:rFonts w:ascii="宋体" w:hAnsi="宋体" w:cs="宋体" w:hint="eastAsia"/>
          <w:color w:val="000000"/>
          <w:sz w:val="21"/>
          <w:szCs w:val="21"/>
          <w:lang w:bidi="ar"/>
        </w:rPr>
        <w:t>估计</w:t>
      </w:r>
      <w:r w:rsidR="00DB6990" w:rsidRPr="006471D7">
        <w:rPr>
          <w:rFonts w:ascii="宋体" w:hAnsi="宋体" w:cs="宋体" w:hint="eastAsia"/>
          <w:color w:val="000000"/>
          <w:sz w:val="21"/>
          <w:szCs w:val="21"/>
          <w:lang w:bidi="ar"/>
        </w:rPr>
        <w:t>结果</w:t>
      </w:r>
      <w:r w:rsidR="002361CA" w:rsidRPr="006471D7">
        <w:rPr>
          <w:rFonts w:ascii="宋体" w:hAnsi="宋体" w:cs="宋体" w:hint="eastAsia"/>
          <w:color w:val="000000"/>
          <w:sz w:val="21"/>
          <w:szCs w:val="21"/>
          <w:lang w:bidi="ar"/>
        </w:rPr>
        <w:t>和研究结论</w:t>
      </w:r>
      <w:r w:rsidRPr="006471D7">
        <w:rPr>
          <w:rFonts w:ascii="宋体" w:hAnsi="宋体" w:cs="宋体" w:hint="eastAsia"/>
          <w:color w:val="000000"/>
          <w:sz w:val="21"/>
          <w:szCs w:val="21"/>
          <w:lang w:bidi="ar"/>
        </w:rPr>
        <w:t>的有效性。</w:t>
      </w:r>
      <w:r w:rsidR="002361CA" w:rsidRPr="006471D7">
        <w:rPr>
          <w:rFonts w:ascii="宋体" w:hAnsi="宋体" w:cs="宋体" w:hint="eastAsia"/>
          <w:color w:val="000000"/>
          <w:sz w:val="21"/>
          <w:szCs w:val="21"/>
          <w:lang w:bidi="ar"/>
        </w:rPr>
        <w:t>最后</w:t>
      </w:r>
      <w:r w:rsidRPr="006471D7">
        <w:rPr>
          <w:rFonts w:ascii="宋体" w:hAnsi="宋体" w:cs="宋体" w:hint="eastAsia"/>
          <w:color w:val="000000"/>
          <w:sz w:val="21"/>
          <w:szCs w:val="21"/>
          <w:lang w:bidi="ar"/>
        </w:rPr>
        <w:t>，关于能否采用更长</w:t>
      </w:r>
      <w:r w:rsidR="00023F08" w:rsidRPr="006471D7">
        <w:rPr>
          <w:rFonts w:ascii="宋体" w:hAnsi="宋体" w:cs="宋体" w:hint="eastAsia"/>
          <w:color w:val="000000"/>
          <w:sz w:val="21"/>
          <w:szCs w:val="21"/>
          <w:lang w:bidi="ar"/>
        </w:rPr>
        <w:t>时期</w:t>
      </w:r>
      <w:r w:rsidRPr="006471D7">
        <w:rPr>
          <w:rFonts w:ascii="宋体" w:hAnsi="宋体" w:cs="宋体" w:hint="eastAsia"/>
          <w:color w:val="000000"/>
          <w:sz w:val="21"/>
          <w:szCs w:val="21"/>
          <w:lang w:bidi="ar"/>
        </w:rPr>
        <w:t>的建议，</w:t>
      </w:r>
      <w:r w:rsidR="00023F08" w:rsidRPr="006471D7">
        <w:rPr>
          <w:rFonts w:ascii="宋体" w:hAnsi="宋体" w:cs="宋体" w:hint="eastAsia"/>
          <w:color w:val="000000"/>
          <w:sz w:val="21"/>
          <w:szCs w:val="21"/>
          <w:lang w:bidi="ar"/>
        </w:rPr>
        <w:t>作者尝试采用</w:t>
      </w:r>
      <w:r w:rsidRPr="006471D7">
        <w:rPr>
          <w:rFonts w:ascii="宋体" w:hAnsi="宋体" w:cs="宋体" w:hint="eastAsia"/>
          <w:color w:val="000000"/>
          <w:sz w:val="21"/>
          <w:szCs w:val="21"/>
          <w:lang w:bidi="ar"/>
        </w:rPr>
        <w:t>两类替代</w:t>
      </w:r>
      <w:r w:rsidR="00023F08" w:rsidRPr="006471D7">
        <w:rPr>
          <w:rFonts w:ascii="宋体" w:hAnsi="宋体" w:cs="宋体" w:hint="eastAsia"/>
          <w:color w:val="000000"/>
          <w:sz w:val="21"/>
          <w:szCs w:val="21"/>
          <w:lang w:bidi="ar"/>
        </w:rPr>
        <w:t>方法</w:t>
      </w:r>
      <w:r w:rsidRPr="006471D7">
        <w:rPr>
          <w:rFonts w:ascii="宋体" w:hAnsi="宋体" w:cs="宋体" w:hint="eastAsia"/>
          <w:color w:val="000000"/>
          <w:sz w:val="21"/>
          <w:szCs w:val="21"/>
          <w:lang w:bidi="ar"/>
        </w:rPr>
        <w:t>：上市公司</w:t>
      </w:r>
      <w:r w:rsidR="002361CA" w:rsidRPr="006471D7">
        <w:rPr>
          <w:rFonts w:ascii="宋体" w:hAnsi="宋体" w:cs="宋体" w:hint="eastAsia"/>
          <w:color w:val="000000"/>
          <w:sz w:val="21"/>
          <w:szCs w:val="21"/>
          <w:lang w:bidi="ar"/>
        </w:rPr>
        <w:t>数据库</w:t>
      </w:r>
      <w:r w:rsidRPr="006471D7">
        <w:rPr>
          <w:color w:val="000000"/>
          <w:sz w:val="21"/>
          <w:szCs w:val="21"/>
          <w:lang w:bidi="ar"/>
        </w:rPr>
        <w:t>（</w:t>
      </w:r>
      <w:r w:rsidRPr="006471D7">
        <w:rPr>
          <w:color w:val="000000"/>
          <w:sz w:val="21"/>
          <w:szCs w:val="21"/>
          <w:lang w:bidi="ar"/>
        </w:rPr>
        <w:t>2006</w:t>
      </w:r>
      <w:r w:rsidR="00023F08" w:rsidRPr="006471D7">
        <w:rPr>
          <w:color w:val="000000"/>
          <w:sz w:val="21"/>
          <w:szCs w:val="21"/>
          <w:lang w:bidi="ar"/>
        </w:rPr>
        <w:t>-</w:t>
      </w:r>
      <w:r w:rsidRPr="006471D7">
        <w:rPr>
          <w:color w:val="000000"/>
          <w:sz w:val="21"/>
          <w:szCs w:val="21"/>
          <w:lang w:bidi="ar"/>
        </w:rPr>
        <w:t>2024</w:t>
      </w:r>
      <w:r w:rsidRPr="006471D7">
        <w:rPr>
          <w:color w:val="000000"/>
          <w:sz w:val="21"/>
          <w:szCs w:val="21"/>
          <w:lang w:bidi="ar"/>
        </w:rPr>
        <w:t>）与</w:t>
      </w:r>
      <w:r w:rsidR="002361CA" w:rsidRPr="006471D7">
        <w:rPr>
          <w:rFonts w:hint="eastAsia"/>
          <w:color w:val="000000"/>
          <w:sz w:val="21"/>
          <w:szCs w:val="21"/>
          <w:lang w:bidi="ar"/>
        </w:rPr>
        <w:t>企业</w:t>
      </w:r>
      <w:r w:rsidRPr="006471D7">
        <w:rPr>
          <w:color w:val="000000"/>
          <w:sz w:val="21"/>
          <w:szCs w:val="21"/>
          <w:lang w:bidi="ar"/>
        </w:rPr>
        <w:t>税收调查</w:t>
      </w:r>
      <w:r w:rsidR="002361CA" w:rsidRPr="006471D7">
        <w:rPr>
          <w:rFonts w:hint="eastAsia"/>
          <w:color w:val="000000"/>
          <w:sz w:val="21"/>
          <w:szCs w:val="21"/>
          <w:lang w:bidi="ar"/>
        </w:rPr>
        <w:t>数据库</w:t>
      </w:r>
      <w:r w:rsidRPr="006471D7">
        <w:rPr>
          <w:color w:val="000000"/>
          <w:sz w:val="21"/>
          <w:szCs w:val="21"/>
          <w:lang w:bidi="ar"/>
        </w:rPr>
        <w:t>（</w:t>
      </w:r>
      <w:r w:rsidRPr="006471D7">
        <w:rPr>
          <w:color w:val="000000"/>
          <w:sz w:val="21"/>
          <w:szCs w:val="21"/>
          <w:lang w:bidi="ar"/>
        </w:rPr>
        <w:t>2007</w:t>
      </w:r>
      <w:r w:rsidR="00023F08" w:rsidRPr="006471D7">
        <w:rPr>
          <w:color w:val="000000"/>
          <w:sz w:val="21"/>
          <w:szCs w:val="21"/>
          <w:lang w:bidi="ar"/>
        </w:rPr>
        <w:t>-</w:t>
      </w:r>
      <w:r w:rsidRPr="006471D7">
        <w:rPr>
          <w:color w:val="000000"/>
          <w:sz w:val="21"/>
          <w:szCs w:val="21"/>
          <w:lang w:bidi="ar"/>
        </w:rPr>
        <w:t>20</w:t>
      </w:r>
      <w:r w:rsidR="00555C71" w:rsidRPr="006471D7">
        <w:rPr>
          <w:color w:val="000000"/>
          <w:sz w:val="21"/>
          <w:szCs w:val="21"/>
          <w:lang w:bidi="ar"/>
        </w:rPr>
        <w:t>16</w:t>
      </w:r>
      <w:r w:rsidRPr="006471D7">
        <w:rPr>
          <w:color w:val="000000"/>
          <w:sz w:val="21"/>
          <w:szCs w:val="21"/>
          <w:lang w:bidi="ar"/>
        </w:rPr>
        <w:t>）</w:t>
      </w:r>
      <w:r w:rsidR="002361CA" w:rsidRPr="006471D7">
        <w:rPr>
          <w:rFonts w:hint="eastAsia"/>
          <w:color w:val="000000"/>
          <w:sz w:val="21"/>
          <w:szCs w:val="21"/>
          <w:lang w:bidi="ar"/>
        </w:rPr>
        <w:t>，</w:t>
      </w:r>
      <w:r w:rsidRPr="006471D7">
        <w:rPr>
          <w:rFonts w:ascii="宋体" w:hAnsi="宋体" w:cs="宋体" w:hint="eastAsia"/>
          <w:color w:val="000000"/>
          <w:sz w:val="21"/>
          <w:szCs w:val="21"/>
          <w:lang w:bidi="ar"/>
        </w:rPr>
        <w:t>但</w:t>
      </w:r>
      <w:r w:rsidR="002361CA" w:rsidRPr="006471D7">
        <w:rPr>
          <w:rFonts w:ascii="宋体" w:hAnsi="宋体" w:cs="宋体" w:hint="eastAsia"/>
          <w:color w:val="000000"/>
          <w:sz w:val="21"/>
          <w:szCs w:val="21"/>
          <w:lang w:bidi="ar"/>
        </w:rPr>
        <w:t>上述两个数据库</w:t>
      </w:r>
      <w:r w:rsidRPr="006471D7">
        <w:rPr>
          <w:rFonts w:ascii="宋体" w:hAnsi="宋体" w:cs="宋体" w:hint="eastAsia"/>
          <w:color w:val="000000"/>
          <w:sz w:val="21"/>
          <w:szCs w:val="21"/>
          <w:lang w:bidi="ar"/>
        </w:rPr>
        <w:t>均存在难以克服的局限</w:t>
      </w:r>
      <w:r w:rsidR="00E83847" w:rsidRPr="006471D7">
        <w:rPr>
          <w:rFonts w:ascii="宋体" w:hAnsi="宋体" w:cs="宋体" w:hint="eastAsia"/>
          <w:color w:val="000000"/>
          <w:sz w:val="21"/>
          <w:szCs w:val="21"/>
          <w:lang w:bidi="ar"/>
        </w:rPr>
        <w:t>，</w:t>
      </w:r>
      <w:r w:rsidRPr="006471D7">
        <w:rPr>
          <w:rFonts w:ascii="宋体" w:hAnsi="宋体" w:cs="宋体" w:hint="eastAsia"/>
          <w:color w:val="000000"/>
          <w:sz w:val="21"/>
          <w:szCs w:val="21"/>
          <w:lang w:bidi="ar"/>
        </w:rPr>
        <w:t>一方面</w:t>
      </w:r>
      <w:r w:rsidR="00E83847" w:rsidRPr="006471D7">
        <w:rPr>
          <w:rFonts w:ascii="宋体" w:hAnsi="宋体" w:cs="宋体" w:hint="eastAsia"/>
          <w:color w:val="000000"/>
          <w:sz w:val="21"/>
          <w:szCs w:val="21"/>
          <w:lang w:bidi="ar"/>
        </w:rPr>
        <w:t>由于</w:t>
      </w:r>
      <w:r w:rsidR="00023F08" w:rsidRPr="006471D7">
        <w:rPr>
          <w:rFonts w:ascii="宋体" w:hAnsi="宋体" w:cs="宋体" w:hint="eastAsia"/>
          <w:color w:val="000000"/>
          <w:sz w:val="21"/>
          <w:szCs w:val="21"/>
          <w:lang w:bidi="ar"/>
        </w:rPr>
        <w:t>无法获得</w:t>
      </w:r>
      <w:r w:rsidRPr="006471D7">
        <w:rPr>
          <w:color w:val="000000"/>
          <w:sz w:val="21"/>
          <w:szCs w:val="21"/>
          <w:lang w:bidi="ar"/>
        </w:rPr>
        <w:t>2016</w:t>
      </w:r>
      <w:r w:rsidRPr="006471D7">
        <w:rPr>
          <w:color w:val="000000"/>
          <w:sz w:val="21"/>
          <w:szCs w:val="21"/>
          <w:lang w:bidi="ar"/>
        </w:rPr>
        <w:t>年</w:t>
      </w:r>
      <w:r w:rsidRPr="006471D7">
        <w:rPr>
          <w:rFonts w:ascii="宋体" w:hAnsi="宋体" w:cs="宋体" w:hint="eastAsia"/>
          <w:color w:val="000000"/>
          <w:sz w:val="21"/>
          <w:szCs w:val="21"/>
          <w:lang w:bidi="ar"/>
        </w:rPr>
        <w:t>后的</w:t>
      </w:r>
      <w:r w:rsidR="00023F08" w:rsidRPr="006471D7">
        <w:rPr>
          <w:rFonts w:ascii="宋体" w:hAnsi="宋体" w:cs="宋体" w:hint="eastAsia"/>
          <w:color w:val="000000"/>
          <w:sz w:val="21"/>
          <w:szCs w:val="21"/>
          <w:lang w:bidi="ar"/>
        </w:rPr>
        <w:t>企业</w:t>
      </w:r>
      <w:r w:rsidRPr="006471D7">
        <w:rPr>
          <w:rFonts w:ascii="宋体" w:hAnsi="宋体" w:cs="宋体" w:hint="eastAsia"/>
          <w:color w:val="000000"/>
          <w:sz w:val="21"/>
          <w:szCs w:val="21"/>
          <w:lang w:bidi="ar"/>
        </w:rPr>
        <w:t>海关</w:t>
      </w:r>
      <w:r w:rsidR="00E83847" w:rsidRPr="006471D7">
        <w:rPr>
          <w:rFonts w:ascii="宋体" w:hAnsi="宋体" w:cs="宋体" w:hint="eastAsia"/>
          <w:color w:val="000000"/>
          <w:sz w:val="21"/>
          <w:szCs w:val="21"/>
          <w:lang w:bidi="ar"/>
        </w:rPr>
        <w:t>进出口</w:t>
      </w:r>
      <w:r w:rsidRPr="006471D7">
        <w:rPr>
          <w:rFonts w:ascii="宋体" w:hAnsi="宋体" w:cs="宋体" w:hint="eastAsia"/>
          <w:color w:val="000000"/>
          <w:sz w:val="21"/>
          <w:szCs w:val="21"/>
          <w:lang w:bidi="ar"/>
        </w:rPr>
        <w:t>数据</w:t>
      </w:r>
      <w:r w:rsidR="00023F08" w:rsidRPr="006471D7">
        <w:rPr>
          <w:rFonts w:ascii="宋体" w:hAnsi="宋体" w:cs="宋体" w:hint="eastAsia"/>
          <w:color w:val="000000"/>
          <w:sz w:val="21"/>
          <w:szCs w:val="21"/>
          <w:lang w:bidi="ar"/>
        </w:rPr>
        <w:t>，这使得上述</w:t>
      </w:r>
      <w:r w:rsidR="00676113" w:rsidRPr="006471D7">
        <w:rPr>
          <w:rFonts w:ascii="宋体" w:hAnsi="宋体" w:cs="宋体" w:hint="eastAsia"/>
          <w:color w:val="000000"/>
          <w:sz w:val="21"/>
          <w:szCs w:val="21"/>
          <w:lang w:bidi="ar"/>
        </w:rPr>
        <w:t>企业</w:t>
      </w:r>
      <w:r w:rsidR="00023F08" w:rsidRPr="006471D7">
        <w:rPr>
          <w:rFonts w:ascii="宋体" w:hAnsi="宋体" w:cs="宋体" w:hint="eastAsia"/>
          <w:color w:val="000000"/>
          <w:sz w:val="21"/>
          <w:szCs w:val="21"/>
          <w:lang w:bidi="ar"/>
        </w:rPr>
        <w:t>数据库无法与海关数据</w:t>
      </w:r>
      <w:r w:rsidRPr="006471D7">
        <w:rPr>
          <w:rFonts w:ascii="宋体" w:hAnsi="宋体" w:cs="宋体" w:hint="eastAsia"/>
          <w:color w:val="000000"/>
          <w:sz w:val="21"/>
          <w:szCs w:val="21"/>
          <w:lang w:bidi="ar"/>
        </w:rPr>
        <w:t>对接，核心</w:t>
      </w:r>
      <w:r w:rsidR="00676113" w:rsidRPr="006471D7">
        <w:rPr>
          <w:rFonts w:ascii="宋体" w:hAnsi="宋体" w:cs="宋体" w:hint="eastAsia"/>
          <w:color w:val="000000"/>
          <w:sz w:val="21"/>
          <w:szCs w:val="21"/>
          <w:lang w:bidi="ar"/>
        </w:rPr>
        <w:t>被解释变量</w:t>
      </w:r>
      <w:r w:rsidRPr="006471D7">
        <w:rPr>
          <w:rFonts w:ascii="宋体" w:hAnsi="宋体" w:cs="宋体" w:hint="eastAsia"/>
          <w:color w:val="000000"/>
          <w:sz w:val="21"/>
          <w:szCs w:val="21"/>
          <w:lang w:bidi="ar"/>
        </w:rPr>
        <w:t>难以</w:t>
      </w:r>
      <w:r w:rsidR="00676113" w:rsidRPr="006471D7">
        <w:rPr>
          <w:rFonts w:ascii="宋体" w:hAnsi="宋体" w:cs="宋体" w:hint="eastAsia"/>
          <w:color w:val="000000"/>
          <w:sz w:val="21"/>
          <w:szCs w:val="21"/>
          <w:lang w:bidi="ar"/>
        </w:rPr>
        <w:t>准确</w:t>
      </w:r>
      <w:r w:rsidR="00023F08" w:rsidRPr="006471D7">
        <w:rPr>
          <w:rFonts w:ascii="宋体" w:hAnsi="宋体" w:cs="宋体" w:hint="eastAsia"/>
          <w:color w:val="000000"/>
          <w:sz w:val="21"/>
          <w:szCs w:val="21"/>
          <w:lang w:bidi="ar"/>
        </w:rPr>
        <w:t>测算</w:t>
      </w:r>
      <w:r w:rsidRPr="006471D7">
        <w:rPr>
          <w:rFonts w:ascii="宋体" w:hAnsi="宋体" w:cs="宋体" w:hint="eastAsia"/>
          <w:color w:val="000000"/>
          <w:sz w:val="21"/>
          <w:szCs w:val="21"/>
          <w:lang w:bidi="ar"/>
        </w:rPr>
        <w:t>；另一方面，这两类样本在企业分布上具有</w:t>
      </w:r>
      <w:r w:rsidR="00C7099D" w:rsidRPr="006471D7">
        <w:rPr>
          <w:rFonts w:ascii="宋体" w:hAnsi="宋体" w:cs="宋体" w:hint="eastAsia"/>
          <w:color w:val="000000"/>
          <w:sz w:val="21"/>
          <w:szCs w:val="21"/>
          <w:lang w:bidi="ar"/>
        </w:rPr>
        <w:t>明显的</w:t>
      </w:r>
      <w:r w:rsidRPr="006471D7">
        <w:rPr>
          <w:rFonts w:ascii="宋体" w:hAnsi="宋体" w:cs="宋体" w:hint="eastAsia"/>
          <w:color w:val="000000"/>
          <w:sz w:val="21"/>
          <w:szCs w:val="21"/>
          <w:lang w:bidi="ar"/>
        </w:rPr>
        <w:t>选择性，难以代表总体制造业。相较之下，中国工业企业数据库覆盖面更广、行业与所有制结构更接近总体，能够更充分反映中小与非上市企业的行为特征与异质性，因而在研究“企业</w:t>
      </w:r>
      <w:r w:rsidR="00D92240" w:rsidRPr="006471D7">
        <w:rPr>
          <w:rFonts w:ascii="宋体" w:hAnsi="宋体" w:cs="宋体" w:hint="eastAsia"/>
          <w:color w:val="000000"/>
          <w:sz w:val="21"/>
          <w:szCs w:val="21"/>
          <w:lang w:bidi="ar"/>
        </w:rPr>
        <w:t>层面机器人应用与中国产业链长度延伸</w:t>
      </w:r>
      <w:r w:rsidRPr="006471D7">
        <w:rPr>
          <w:rFonts w:ascii="宋体" w:hAnsi="宋体" w:cs="宋体" w:hint="eastAsia"/>
          <w:color w:val="000000"/>
          <w:sz w:val="21"/>
          <w:szCs w:val="21"/>
          <w:lang w:bidi="ar"/>
        </w:rPr>
        <w:t>”这一问题上更具代表性与</w:t>
      </w:r>
      <w:r w:rsidR="00D92240" w:rsidRPr="006471D7">
        <w:rPr>
          <w:rFonts w:ascii="宋体" w:hAnsi="宋体" w:cs="宋体" w:hint="eastAsia"/>
          <w:color w:val="000000"/>
          <w:sz w:val="21"/>
          <w:szCs w:val="21"/>
          <w:lang w:bidi="ar"/>
        </w:rPr>
        <w:t>有效性</w:t>
      </w:r>
      <w:r w:rsidRPr="006471D7">
        <w:rPr>
          <w:rFonts w:ascii="宋体" w:hAnsi="宋体" w:cs="宋体" w:hint="eastAsia"/>
          <w:color w:val="000000"/>
          <w:sz w:val="21"/>
          <w:szCs w:val="21"/>
          <w:lang w:bidi="ar"/>
        </w:rPr>
        <w:t>。基于以上权衡，</w:t>
      </w:r>
      <w:r w:rsidR="00273614" w:rsidRPr="006471D7">
        <w:rPr>
          <w:rFonts w:hint="eastAsia"/>
          <w:color w:val="000000"/>
          <w:sz w:val="21"/>
          <w:szCs w:val="21"/>
          <w:lang w:bidi="ar"/>
        </w:rPr>
        <w:t>修改稿通过增补样本至</w:t>
      </w:r>
      <w:r w:rsidRPr="006471D7">
        <w:rPr>
          <w:color w:val="000000"/>
          <w:sz w:val="21"/>
          <w:szCs w:val="21"/>
          <w:lang w:bidi="ar"/>
        </w:rPr>
        <w:t>2006</w:t>
      </w:r>
      <w:r w:rsidR="00023F08" w:rsidRPr="006471D7">
        <w:rPr>
          <w:color w:val="000000"/>
          <w:sz w:val="21"/>
          <w:szCs w:val="21"/>
          <w:lang w:bidi="ar"/>
        </w:rPr>
        <w:t>-</w:t>
      </w:r>
      <w:r w:rsidRPr="006471D7">
        <w:rPr>
          <w:color w:val="000000"/>
          <w:sz w:val="21"/>
          <w:szCs w:val="21"/>
          <w:lang w:bidi="ar"/>
        </w:rPr>
        <w:t>2015</w:t>
      </w:r>
      <w:r w:rsidRPr="006471D7">
        <w:rPr>
          <w:color w:val="000000"/>
          <w:sz w:val="21"/>
          <w:szCs w:val="21"/>
          <w:lang w:bidi="ar"/>
        </w:rPr>
        <w:t>年作为基准开展分析</w:t>
      </w:r>
      <w:r w:rsidR="00273614" w:rsidRPr="006471D7">
        <w:rPr>
          <w:rFonts w:hint="eastAsia"/>
          <w:color w:val="000000"/>
          <w:sz w:val="21"/>
          <w:szCs w:val="21"/>
          <w:lang w:bidi="ar"/>
        </w:rPr>
        <w:t>。</w:t>
      </w:r>
      <w:r w:rsidR="007158A3" w:rsidRPr="006471D7">
        <w:rPr>
          <w:rFonts w:hint="eastAsia"/>
          <w:b/>
          <w:bCs/>
          <w:color w:val="000000"/>
          <w:sz w:val="21"/>
          <w:szCs w:val="21"/>
          <w:lang w:bidi="ar"/>
        </w:rPr>
        <w:t>在此基础上，为了进一步说明本文研究结论的可靠性，修改稿基于理论模型部分对本文理论推导的几个主要结论进行了数值模拟，增强了本文研究结论的可靠性，具体数值模拟方法和结果</w:t>
      </w:r>
      <w:r w:rsidR="00211835">
        <w:rPr>
          <w:rFonts w:hint="eastAsia"/>
          <w:b/>
          <w:bCs/>
          <w:color w:val="000000"/>
          <w:sz w:val="21"/>
          <w:szCs w:val="21"/>
          <w:lang w:bidi="ar"/>
        </w:rPr>
        <w:t>见对审稿专家第一条意见的回复。</w:t>
      </w:r>
    </w:p>
    <w:p w14:paraId="7ECB37D9" w14:textId="197B2ED7" w:rsidR="00120BA7" w:rsidRPr="006471D7" w:rsidRDefault="00FC2386" w:rsidP="001E0A59">
      <w:pPr>
        <w:widowControl/>
        <w:adjustRightInd w:val="0"/>
        <w:snapToGrid w:val="0"/>
        <w:spacing w:line="360" w:lineRule="auto"/>
        <w:ind w:firstLineChars="200" w:firstLine="420"/>
        <w:rPr>
          <w:rFonts w:ascii="宋体" w:hAnsi="宋体" w:cs="宋体"/>
          <w:color w:val="000000"/>
          <w:sz w:val="21"/>
          <w:szCs w:val="21"/>
          <w:lang w:bidi="ar"/>
        </w:rPr>
      </w:pPr>
      <w:r w:rsidRPr="006471D7">
        <w:rPr>
          <w:rFonts w:hint="eastAsia"/>
          <w:color w:val="000000"/>
          <w:sz w:val="21"/>
          <w:szCs w:val="21"/>
          <w:lang w:bidi="ar"/>
        </w:rPr>
        <w:t>最后</w:t>
      </w:r>
      <w:r w:rsidR="00E0773E" w:rsidRPr="006471D7">
        <w:rPr>
          <w:color w:val="000000"/>
          <w:sz w:val="21"/>
          <w:szCs w:val="21"/>
          <w:lang w:bidi="ar"/>
        </w:rPr>
        <w:t>，</w:t>
      </w:r>
      <w:r w:rsidR="00E77EE8" w:rsidRPr="006471D7">
        <w:rPr>
          <w:sz w:val="21"/>
          <w:szCs w:val="21"/>
        </w:rPr>
        <w:t>针对审稿专家指出的</w:t>
      </w:r>
      <w:r w:rsidR="00E77EE8" w:rsidRPr="006471D7">
        <w:rPr>
          <w:rFonts w:ascii="宋体" w:hAnsi="宋体"/>
          <w:sz w:val="21"/>
          <w:szCs w:val="21"/>
        </w:rPr>
        <w:t>现有样本期未能</w:t>
      </w:r>
      <w:r w:rsidR="0009442D" w:rsidRPr="006471D7">
        <w:rPr>
          <w:rFonts w:ascii="宋体" w:hAnsi="宋体" w:hint="eastAsia"/>
          <w:sz w:val="21"/>
          <w:szCs w:val="21"/>
        </w:rPr>
        <w:t>纳入</w:t>
      </w:r>
      <w:r w:rsidR="00E77EE8" w:rsidRPr="006471D7">
        <w:rPr>
          <w:rFonts w:ascii="宋体" w:hAnsi="宋体" w:hint="eastAsia"/>
          <w:sz w:val="21"/>
          <w:szCs w:val="21"/>
        </w:rPr>
        <w:t>贸</w:t>
      </w:r>
      <w:r w:rsidR="00E77EE8" w:rsidRPr="006471D7">
        <w:rPr>
          <w:rFonts w:ascii="宋体" w:hAnsi="宋体"/>
          <w:sz w:val="21"/>
          <w:szCs w:val="21"/>
        </w:rPr>
        <w:t>易摩擦影响</w:t>
      </w:r>
      <w:r w:rsidR="0009442D" w:rsidRPr="006471D7">
        <w:rPr>
          <w:rFonts w:ascii="宋体" w:hAnsi="宋体" w:hint="eastAsia"/>
          <w:sz w:val="21"/>
          <w:szCs w:val="21"/>
        </w:rPr>
        <w:t>的</w:t>
      </w:r>
      <w:r w:rsidR="00E77EE8" w:rsidRPr="006471D7">
        <w:rPr>
          <w:sz w:val="21"/>
          <w:szCs w:val="21"/>
        </w:rPr>
        <w:t>问题，我们充分认可其重要性</w:t>
      </w:r>
      <w:r w:rsidR="00E24B22" w:rsidRPr="006471D7">
        <w:rPr>
          <w:rFonts w:hint="eastAsia"/>
          <w:sz w:val="21"/>
          <w:szCs w:val="21"/>
        </w:rPr>
        <w:t>，</w:t>
      </w:r>
      <w:r w:rsidR="0009442D" w:rsidRPr="006471D7">
        <w:rPr>
          <w:rFonts w:hint="eastAsia"/>
          <w:sz w:val="21"/>
          <w:szCs w:val="21"/>
        </w:rPr>
        <w:t>受限于当前</w:t>
      </w:r>
      <w:r w:rsidR="00E77EE8" w:rsidRPr="006471D7">
        <w:rPr>
          <w:sz w:val="21"/>
          <w:szCs w:val="21"/>
        </w:rPr>
        <w:t>数据</w:t>
      </w:r>
      <w:r w:rsidR="0009442D" w:rsidRPr="006471D7">
        <w:rPr>
          <w:rFonts w:hint="eastAsia"/>
          <w:sz w:val="21"/>
          <w:szCs w:val="21"/>
        </w:rPr>
        <w:t>的覆盖</w:t>
      </w:r>
      <w:r w:rsidR="00555C71" w:rsidRPr="006471D7">
        <w:rPr>
          <w:rFonts w:hint="eastAsia"/>
          <w:sz w:val="21"/>
          <w:szCs w:val="21"/>
        </w:rPr>
        <w:t>期限</w:t>
      </w:r>
      <w:r w:rsidR="0009442D" w:rsidRPr="006471D7">
        <w:rPr>
          <w:rFonts w:hint="eastAsia"/>
          <w:sz w:val="21"/>
          <w:szCs w:val="21"/>
        </w:rPr>
        <w:t>和实效性</w:t>
      </w:r>
      <w:r w:rsidR="00E77EE8" w:rsidRPr="006471D7">
        <w:rPr>
          <w:sz w:val="21"/>
          <w:szCs w:val="21"/>
        </w:rPr>
        <w:t>，</w:t>
      </w:r>
      <w:r w:rsidR="00751F6E" w:rsidRPr="006471D7">
        <w:rPr>
          <w:rFonts w:hint="eastAsia"/>
          <w:sz w:val="21"/>
          <w:szCs w:val="21"/>
        </w:rPr>
        <w:t>文章暂时</w:t>
      </w:r>
      <w:r w:rsidR="00E77EE8" w:rsidRPr="006471D7">
        <w:rPr>
          <w:sz w:val="21"/>
          <w:szCs w:val="21"/>
        </w:rPr>
        <w:t>无法系统识别贸易摩擦</w:t>
      </w:r>
      <w:r w:rsidR="00E24B22" w:rsidRPr="006471D7">
        <w:rPr>
          <w:rFonts w:hint="eastAsia"/>
          <w:sz w:val="21"/>
          <w:szCs w:val="21"/>
        </w:rPr>
        <w:t>的影响</w:t>
      </w:r>
      <w:r w:rsidR="0009442D" w:rsidRPr="006471D7">
        <w:rPr>
          <w:rFonts w:hint="eastAsia"/>
          <w:sz w:val="21"/>
          <w:szCs w:val="21"/>
        </w:rPr>
        <w:t>，</w:t>
      </w:r>
      <w:r w:rsidR="00E77EE8" w:rsidRPr="006471D7">
        <w:rPr>
          <w:sz w:val="21"/>
          <w:szCs w:val="21"/>
        </w:rPr>
        <w:t>后续</w:t>
      </w:r>
      <w:r w:rsidR="0009442D" w:rsidRPr="006471D7">
        <w:rPr>
          <w:color w:val="000000"/>
          <w:sz w:val="21"/>
          <w:szCs w:val="21"/>
          <w:lang w:bidi="ar"/>
        </w:rPr>
        <w:t>一旦企业</w:t>
      </w:r>
      <w:r w:rsidR="0009442D" w:rsidRPr="006471D7">
        <w:rPr>
          <w:rFonts w:hint="eastAsia"/>
          <w:color w:val="000000"/>
          <w:sz w:val="21"/>
          <w:szCs w:val="21"/>
          <w:lang w:bidi="ar"/>
        </w:rPr>
        <w:t>层面的工业企业数据</w:t>
      </w:r>
      <w:r w:rsidR="0009442D" w:rsidRPr="006471D7">
        <w:rPr>
          <w:color w:val="000000"/>
          <w:sz w:val="21"/>
          <w:szCs w:val="21"/>
          <w:lang w:bidi="ar"/>
        </w:rPr>
        <w:t>与</w:t>
      </w:r>
      <w:r w:rsidR="0009442D" w:rsidRPr="006471D7">
        <w:rPr>
          <w:rFonts w:hint="eastAsia"/>
          <w:color w:val="000000"/>
          <w:sz w:val="21"/>
          <w:szCs w:val="21"/>
          <w:lang w:bidi="ar"/>
        </w:rPr>
        <w:t>海关</w:t>
      </w:r>
      <w:r w:rsidR="0009442D" w:rsidRPr="006471D7">
        <w:rPr>
          <w:color w:val="000000"/>
          <w:sz w:val="21"/>
          <w:szCs w:val="21"/>
          <w:lang w:bidi="ar"/>
        </w:rPr>
        <w:t>数据库更新，我们将同步延伸样本</w:t>
      </w:r>
      <w:r w:rsidR="00751F6E" w:rsidRPr="006471D7">
        <w:rPr>
          <w:rFonts w:hint="eastAsia"/>
          <w:color w:val="000000"/>
          <w:sz w:val="21"/>
          <w:szCs w:val="21"/>
          <w:lang w:bidi="ar"/>
        </w:rPr>
        <w:t>期限</w:t>
      </w:r>
      <w:r w:rsidR="0009442D" w:rsidRPr="006471D7">
        <w:rPr>
          <w:color w:val="000000"/>
          <w:sz w:val="21"/>
          <w:szCs w:val="21"/>
          <w:lang w:bidi="ar"/>
        </w:rPr>
        <w:t>，</w:t>
      </w:r>
      <w:r w:rsidR="00E24B22" w:rsidRPr="006471D7">
        <w:rPr>
          <w:rFonts w:hint="eastAsia"/>
          <w:sz w:val="21"/>
          <w:szCs w:val="21"/>
        </w:rPr>
        <w:t>使用</w:t>
      </w:r>
      <w:r w:rsidR="00E77EE8" w:rsidRPr="006471D7">
        <w:rPr>
          <w:sz w:val="21"/>
          <w:szCs w:val="21"/>
        </w:rPr>
        <w:t>更长时段、更高频的数据将</w:t>
      </w:r>
      <w:r w:rsidR="00751F6E" w:rsidRPr="006471D7">
        <w:rPr>
          <w:rFonts w:hint="eastAsia"/>
          <w:sz w:val="21"/>
          <w:szCs w:val="21"/>
        </w:rPr>
        <w:t>将</w:t>
      </w:r>
      <w:r w:rsidR="00E77EE8" w:rsidRPr="006471D7">
        <w:rPr>
          <w:sz w:val="21"/>
          <w:szCs w:val="21"/>
        </w:rPr>
        <w:t>贸易摩擦纳入</w:t>
      </w:r>
      <w:r w:rsidR="00E24B22" w:rsidRPr="006471D7">
        <w:rPr>
          <w:rFonts w:hint="eastAsia"/>
          <w:sz w:val="21"/>
          <w:szCs w:val="21"/>
        </w:rPr>
        <w:t>研究框架</w:t>
      </w:r>
      <w:r w:rsidR="00E77EE8" w:rsidRPr="006471D7">
        <w:rPr>
          <w:sz w:val="21"/>
          <w:szCs w:val="21"/>
        </w:rPr>
        <w:t>，</w:t>
      </w:r>
      <w:r w:rsidR="00E24B22" w:rsidRPr="006471D7">
        <w:rPr>
          <w:rFonts w:hint="eastAsia"/>
          <w:sz w:val="21"/>
          <w:szCs w:val="21"/>
        </w:rPr>
        <w:t>进一步</w:t>
      </w:r>
      <w:r w:rsidR="00E77EE8" w:rsidRPr="006471D7">
        <w:rPr>
          <w:sz w:val="21"/>
          <w:szCs w:val="21"/>
        </w:rPr>
        <w:t>评估其对产业链</w:t>
      </w:r>
      <w:r w:rsidR="00E24B22" w:rsidRPr="006471D7">
        <w:rPr>
          <w:rFonts w:hint="eastAsia"/>
          <w:sz w:val="21"/>
          <w:szCs w:val="21"/>
        </w:rPr>
        <w:t>延伸</w:t>
      </w:r>
      <w:r w:rsidR="00E77EE8" w:rsidRPr="006471D7">
        <w:rPr>
          <w:sz w:val="21"/>
          <w:szCs w:val="21"/>
        </w:rPr>
        <w:t>、稳链</w:t>
      </w:r>
      <w:r w:rsidR="009C59EF" w:rsidRPr="006471D7">
        <w:rPr>
          <w:sz w:val="21"/>
          <w:szCs w:val="21"/>
        </w:rPr>
        <w:t>强链</w:t>
      </w:r>
      <w:r w:rsidR="00E77EE8" w:rsidRPr="006471D7">
        <w:rPr>
          <w:sz w:val="21"/>
          <w:szCs w:val="21"/>
        </w:rPr>
        <w:t>的影响</w:t>
      </w:r>
      <w:r w:rsidR="0009442D" w:rsidRPr="006471D7">
        <w:rPr>
          <w:rFonts w:hint="eastAsia"/>
          <w:sz w:val="21"/>
          <w:szCs w:val="21"/>
        </w:rPr>
        <w:t>，</w:t>
      </w:r>
      <w:r w:rsidR="0009442D" w:rsidRPr="006471D7">
        <w:rPr>
          <w:color w:val="000000"/>
          <w:sz w:val="21"/>
          <w:szCs w:val="21"/>
          <w:lang w:bidi="ar"/>
        </w:rPr>
        <w:t>以</w:t>
      </w:r>
      <w:r w:rsidR="0009442D" w:rsidRPr="006471D7">
        <w:rPr>
          <w:rFonts w:ascii="宋体" w:hAnsi="宋体" w:cs="宋体" w:hint="eastAsia"/>
          <w:color w:val="000000"/>
          <w:sz w:val="21"/>
          <w:szCs w:val="21"/>
          <w:lang w:bidi="ar"/>
        </w:rPr>
        <w:t>进一步提升本文研究结论的稳健性</w:t>
      </w:r>
      <w:r w:rsidR="00E77EE8" w:rsidRPr="006471D7">
        <w:rPr>
          <w:sz w:val="21"/>
          <w:szCs w:val="21"/>
        </w:rPr>
        <w:t>。</w:t>
      </w:r>
      <w:r w:rsidR="00E24B22" w:rsidRPr="006471D7">
        <w:rPr>
          <w:rFonts w:hint="eastAsia"/>
          <w:sz w:val="21"/>
          <w:szCs w:val="21"/>
        </w:rPr>
        <w:t>现有文献也</w:t>
      </w:r>
      <w:r w:rsidR="00751F6E" w:rsidRPr="006471D7">
        <w:rPr>
          <w:rFonts w:hint="eastAsia"/>
          <w:sz w:val="21"/>
          <w:szCs w:val="21"/>
        </w:rPr>
        <w:t>从</w:t>
      </w:r>
      <w:r w:rsidR="00E0773E" w:rsidRPr="006471D7">
        <w:rPr>
          <w:rFonts w:ascii="宋体" w:hAnsi="宋体" w:cs="宋体" w:hint="eastAsia"/>
          <w:color w:val="000000"/>
          <w:sz w:val="21"/>
          <w:szCs w:val="21"/>
          <w:lang w:bidi="ar"/>
        </w:rPr>
        <w:t>贸易摩擦视角研究中美供应链</w:t>
      </w:r>
      <w:r w:rsidR="00E0773E" w:rsidRPr="006471D7">
        <w:rPr>
          <w:color w:val="000000"/>
          <w:sz w:val="21"/>
          <w:szCs w:val="21"/>
          <w:lang w:bidi="ar"/>
        </w:rPr>
        <w:t>关系</w:t>
      </w:r>
      <w:r w:rsidR="00E24B22" w:rsidRPr="006471D7">
        <w:rPr>
          <w:color w:val="000000"/>
          <w:sz w:val="21"/>
          <w:szCs w:val="21"/>
          <w:lang w:bidi="ar"/>
        </w:rPr>
        <w:t>（丁浩员等，</w:t>
      </w:r>
      <w:r w:rsidR="00E24B22" w:rsidRPr="006471D7">
        <w:rPr>
          <w:color w:val="000000"/>
          <w:sz w:val="21"/>
          <w:szCs w:val="21"/>
          <w:lang w:bidi="ar"/>
        </w:rPr>
        <w:t>2024</w:t>
      </w:r>
      <w:r w:rsidR="00E24B22" w:rsidRPr="006471D7">
        <w:rPr>
          <w:color w:val="000000"/>
          <w:sz w:val="21"/>
          <w:szCs w:val="21"/>
          <w:lang w:bidi="ar"/>
        </w:rPr>
        <w:t>）</w:t>
      </w:r>
      <w:r w:rsidR="00E0773E" w:rsidRPr="006471D7">
        <w:rPr>
          <w:color w:val="000000"/>
          <w:sz w:val="21"/>
          <w:szCs w:val="21"/>
          <w:lang w:bidi="ar"/>
        </w:rPr>
        <w:t>，未</w:t>
      </w:r>
      <w:r w:rsidR="00E0773E" w:rsidRPr="006471D7">
        <w:rPr>
          <w:rFonts w:ascii="宋体" w:hAnsi="宋体" w:cs="宋体" w:hint="eastAsia"/>
          <w:color w:val="000000"/>
          <w:sz w:val="21"/>
          <w:szCs w:val="21"/>
          <w:lang w:bidi="ar"/>
        </w:rPr>
        <w:t>来有可能作者将</w:t>
      </w:r>
      <w:r w:rsidR="0009442D" w:rsidRPr="006471D7">
        <w:rPr>
          <w:rFonts w:ascii="宋体" w:hAnsi="宋体" w:cs="宋体" w:hint="eastAsia"/>
          <w:color w:val="000000"/>
          <w:sz w:val="21"/>
          <w:szCs w:val="21"/>
          <w:lang w:bidi="ar"/>
        </w:rPr>
        <w:t>持续</w:t>
      </w:r>
      <w:r w:rsidR="00751F6E" w:rsidRPr="006471D7">
        <w:rPr>
          <w:rFonts w:ascii="宋体" w:hAnsi="宋体" w:cs="宋体" w:hint="eastAsia"/>
          <w:color w:val="000000"/>
          <w:sz w:val="21"/>
          <w:szCs w:val="21"/>
          <w:lang w:bidi="ar"/>
        </w:rPr>
        <w:t>在</w:t>
      </w:r>
      <w:r w:rsidR="00E0773E" w:rsidRPr="006471D7">
        <w:rPr>
          <w:rFonts w:ascii="宋体" w:hAnsi="宋体" w:cs="宋体" w:hint="eastAsia"/>
          <w:color w:val="000000"/>
          <w:sz w:val="21"/>
          <w:szCs w:val="21"/>
          <w:lang w:bidi="ar"/>
        </w:rPr>
        <w:t>贸易摩擦背景下深入研究</w:t>
      </w:r>
      <w:r w:rsidR="00E24B22" w:rsidRPr="006471D7">
        <w:rPr>
          <w:rFonts w:ascii="宋体" w:hAnsi="宋体" w:cs="宋体" w:hint="eastAsia"/>
          <w:color w:val="000000"/>
          <w:sz w:val="21"/>
          <w:szCs w:val="21"/>
          <w:lang w:bidi="ar"/>
        </w:rPr>
        <w:t>企业国内产业链长度</w:t>
      </w:r>
      <w:r w:rsidR="00A51755" w:rsidRPr="006471D7">
        <w:rPr>
          <w:rFonts w:ascii="宋体" w:hAnsi="宋体" w:cs="宋体" w:hint="eastAsia"/>
          <w:color w:val="000000"/>
          <w:sz w:val="21"/>
          <w:szCs w:val="21"/>
          <w:lang w:bidi="ar"/>
        </w:rPr>
        <w:t>延伸</w:t>
      </w:r>
      <w:r w:rsidR="00E24B22" w:rsidRPr="006471D7">
        <w:rPr>
          <w:rFonts w:ascii="宋体" w:hAnsi="宋体" w:cs="宋体" w:hint="eastAsia"/>
          <w:color w:val="000000"/>
          <w:sz w:val="21"/>
          <w:szCs w:val="21"/>
          <w:lang w:bidi="ar"/>
        </w:rPr>
        <w:t>和稳链强链这一重要问题</w:t>
      </w:r>
      <w:r w:rsidR="00E0773E" w:rsidRPr="006471D7">
        <w:rPr>
          <w:rFonts w:ascii="宋体" w:hAnsi="宋体" w:cs="宋体" w:hint="eastAsia"/>
          <w:color w:val="000000"/>
          <w:sz w:val="21"/>
          <w:szCs w:val="21"/>
          <w:lang w:bidi="ar"/>
        </w:rPr>
        <w:t>。</w:t>
      </w:r>
    </w:p>
    <w:p w14:paraId="2201ADC5" w14:textId="37F91CA9" w:rsidR="001E0A59" w:rsidRPr="006471D7" w:rsidRDefault="001E0A59" w:rsidP="001E0A59">
      <w:pPr>
        <w:widowControl/>
        <w:adjustRightInd w:val="0"/>
        <w:snapToGrid w:val="0"/>
        <w:spacing w:line="360" w:lineRule="auto"/>
        <w:ind w:firstLineChars="200" w:firstLine="428"/>
        <w:rPr>
          <w:rFonts w:ascii="宋体" w:hAnsi="宋体" w:cs="宋体"/>
          <w:b/>
          <w:bCs/>
          <w:color w:val="000000"/>
          <w:sz w:val="21"/>
          <w:szCs w:val="21"/>
          <w:lang w:bidi="ar"/>
        </w:rPr>
      </w:pPr>
      <w:r w:rsidRPr="006471D7">
        <w:rPr>
          <w:rFonts w:ascii="宋体" w:hAnsi="宋体" w:cs="宋体" w:hint="eastAsia"/>
          <w:b/>
          <w:bCs/>
          <w:color w:val="000000"/>
          <w:sz w:val="21"/>
          <w:szCs w:val="21"/>
          <w:lang w:bidi="ar"/>
        </w:rPr>
        <w:t>参考文献：</w:t>
      </w:r>
    </w:p>
    <w:p w14:paraId="38A70436" w14:textId="08B6C54D" w:rsidR="001E0A59" w:rsidRPr="006471D7" w:rsidRDefault="001E0A59" w:rsidP="001E0A59">
      <w:pPr>
        <w:widowControl/>
        <w:adjustRightInd w:val="0"/>
        <w:snapToGrid w:val="0"/>
        <w:spacing w:line="360" w:lineRule="auto"/>
        <w:ind w:firstLineChars="200" w:firstLine="420"/>
        <w:rPr>
          <w:color w:val="000000"/>
          <w:sz w:val="21"/>
          <w:szCs w:val="21"/>
          <w:lang w:bidi="ar"/>
        </w:rPr>
      </w:pPr>
      <w:r w:rsidRPr="006471D7">
        <w:rPr>
          <w:color w:val="000000"/>
          <w:sz w:val="21"/>
          <w:szCs w:val="21"/>
          <w:lang w:bidi="ar"/>
        </w:rPr>
        <w:t xml:space="preserve"> [1]</w:t>
      </w:r>
      <w:r w:rsidRPr="006471D7">
        <w:rPr>
          <w:color w:val="000000"/>
          <w:sz w:val="21"/>
          <w:szCs w:val="21"/>
          <w:lang w:bidi="ar"/>
        </w:rPr>
        <w:t>丁浩员</w:t>
      </w:r>
      <w:r w:rsidRPr="006471D7">
        <w:rPr>
          <w:color w:val="000000"/>
          <w:sz w:val="21"/>
          <w:szCs w:val="21"/>
          <w:lang w:bidi="ar"/>
        </w:rPr>
        <w:t>,</w:t>
      </w:r>
      <w:r w:rsidRPr="006471D7">
        <w:rPr>
          <w:color w:val="000000"/>
          <w:sz w:val="21"/>
          <w:szCs w:val="21"/>
          <w:lang w:bidi="ar"/>
        </w:rPr>
        <w:t>董文娟</w:t>
      </w:r>
      <w:r w:rsidRPr="006471D7">
        <w:rPr>
          <w:color w:val="000000"/>
          <w:sz w:val="21"/>
          <w:szCs w:val="21"/>
          <w:lang w:bidi="ar"/>
        </w:rPr>
        <w:t>,</w:t>
      </w:r>
      <w:r w:rsidRPr="006471D7">
        <w:rPr>
          <w:color w:val="000000"/>
          <w:sz w:val="21"/>
          <w:szCs w:val="21"/>
          <w:lang w:bidi="ar"/>
        </w:rPr>
        <w:t>余心玎</w:t>
      </w:r>
      <w:r w:rsidRPr="006471D7">
        <w:rPr>
          <w:color w:val="000000"/>
          <w:sz w:val="21"/>
          <w:szCs w:val="21"/>
          <w:lang w:bidi="ar"/>
        </w:rPr>
        <w:t xml:space="preserve">. </w:t>
      </w:r>
      <w:r w:rsidRPr="006471D7">
        <w:rPr>
          <w:color w:val="000000"/>
          <w:sz w:val="21"/>
          <w:szCs w:val="21"/>
          <w:lang w:bidi="ar"/>
        </w:rPr>
        <w:t>贸易政策冲击下的跨国供应链断裂与重构研究</w:t>
      </w:r>
      <w:r w:rsidRPr="006471D7">
        <w:rPr>
          <w:color w:val="000000"/>
          <w:sz w:val="21"/>
          <w:szCs w:val="21"/>
          <w:lang w:bidi="ar"/>
        </w:rPr>
        <w:t>[J].</w:t>
      </w:r>
      <w:r w:rsidRPr="006471D7">
        <w:rPr>
          <w:color w:val="000000"/>
          <w:sz w:val="21"/>
          <w:szCs w:val="21"/>
          <w:lang w:bidi="ar"/>
        </w:rPr>
        <w:t>经济研究</w:t>
      </w:r>
      <w:r w:rsidRPr="006471D7">
        <w:rPr>
          <w:color w:val="000000"/>
          <w:sz w:val="21"/>
          <w:szCs w:val="21"/>
          <w:lang w:bidi="ar"/>
        </w:rPr>
        <w:t>,2024,59(08):95-113.</w:t>
      </w:r>
    </w:p>
    <w:p w14:paraId="7223A265" w14:textId="51E992EF" w:rsidR="001E0A59" w:rsidRPr="006471D7" w:rsidRDefault="001E0A59" w:rsidP="00F26B63">
      <w:pPr>
        <w:widowControl/>
        <w:adjustRightInd w:val="0"/>
        <w:snapToGrid w:val="0"/>
        <w:spacing w:line="360" w:lineRule="auto"/>
        <w:ind w:firstLineChars="250" w:firstLine="525"/>
        <w:rPr>
          <w:color w:val="000000"/>
          <w:sz w:val="21"/>
          <w:szCs w:val="21"/>
          <w:lang w:bidi="ar"/>
        </w:rPr>
      </w:pPr>
      <w:r w:rsidRPr="006471D7">
        <w:rPr>
          <w:color w:val="000000"/>
          <w:sz w:val="21"/>
          <w:szCs w:val="21"/>
          <w:lang w:bidi="ar"/>
        </w:rPr>
        <w:t>[2]</w:t>
      </w:r>
      <w:r w:rsidRPr="006471D7">
        <w:rPr>
          <w:color w:val="000000"/>
          <w:sz w:val="21"/>
          <w:szCs w:val="21"/>
          <w:lang w:bidi="ar"/>
        </w:rPr>
        <w:t>王晓娟</w:t>
      </w:r>
      <w:r w:rsidRPr="006471D7">
        <w:rPr>
          <w:color w:val="000000"/>
          <w:sz w:val="21"/>
          <w:szCs w:val="21"/>
          <w:lang w:bidi="ar"/>
        </w:rPr>
        <w:t>,</w:t>
      </w:r>
      <w:r w:rsidRPr="006471D7">
        <w:rPr>
          <w:color w:val="000000"/>
          <w:sz w:val="21"/>
          <w:szCs w:val="21"/>
          <w:lang w:bidi="ar"/>
        </w:rPr>
        <w:t>朱喜安</w:t>
      </w:r>
      <w:r w:rsidRPr="006471D7">
        <w:rPr>
          <w:color w:val="000000"/>
          <w:sz w:val="21"/>
          <w:szCs w:val="21"/>
          <w:lang w:bidi="ar"/>
        </w:rPr>
        <w:t>,</w:t>
      </w:r>
      <w:r w:rsidRPr="006471D7">
        <w:rPr>
          <w:color w:val="000000"/>
          <w:sz w:val="21"/>
          <w:szCs w:val="21"/>
          <w:lang w:bidi="ar"/>
        </w:rPr>
        <w:t>王颖</w:t>
      </w:r>
      <w:r w:rsidRPr="006471D7">
        <w:rPr>
          <w:color w:val="000000"/>
          <w:sz w:val="21"/>
          <w:szCs w:val="21"/>
          <w:lang w:bidi="ar"/>
        </w:rPr>
        <w:t xml:space="preserve">. </w:t>
      </w:r>
      <w:r w:rsidRPr="006471D7">
        <w:rPr>
          <w:color w:val="000000"/>
          <w:sz w:val="21"/>
          <w:szCs w:val="21"/>
          <w:lang w:bidi="ar"/>
        </w:rPr>
        <w:t>工业机器人应用对制造业就业的影响效应研究</w:t>
      </w:r>
      <w:r w:rsidRPr="006471D7">
        <w:rPr>
          <w:color w:val="000000"/>
          <w:sz w:val="21"/>
          <w:szCs w:val="21"/>
          <w:lang w:bidi="ar"/>
        </w:rPr>
        <w:t>[J].</w:t>
      </w:r>
      <w:r w:rsidRPr="006471D7">
        <w:rPr>
          <w:color w:val="000000"/>
          <w:sz w:val="21"/>
          <w:szCs w:val="21"/>
          <w:lang w:bidi="ar"/>
        </w:rPr>
        <w:t>数量经济技术经济研究</w:t>
      </w:r>
      <w:r w:rsidRPr="006471D7">
        <w:rPr>
          <w:color w:val="000000"/>
          <w:sz w:val="21"/>
          <w:szCs w:val="21"/>
          <w:lang w:bidi="ar"/>
        </w:rPr>
        <w:t>,2022,39(04):88-106.</w:t>
      </w:r>
    </w:p>
    <w:p w14:paraId="07A1CDF1" w14:textId="77777777" w:rsidR="00363240" w:rsidRPr="00FA2AEC" w:rsidRDefault="00363240" w:rsidP="001E0A59">
      <w:pPr>
        <w:widowControl/>
        <w:adjustRightInd w:val="0"/>
        <w:snapToGrid w:val="0"/>
        <w:spacing w:line="360" w:lineRule="auto"/>
        <w:ind w:firstLineChars="200" w:firstLine="420"/>
        <w:rPr>
          <w:color w:val="0432FF"/>
          <w:sz w:val="21"/>
          <w:szCs w:val="21"/>
          <w:lang w:bidi="ar"/>
        </w:rPr>
      </w:pPr>
    </w:p>
    <w:p w14:paraId="63141251" w14:textId="1F5ADE53" w:rsidR="00771910" w:rsidRPr="00FA2AEC" w:rsidRDefault="00E0773E" w:rsidP="00643123">
      <w:pPr>
        <w:widowControl/>
        <w:adjustRightInd w:val="0"/>
        <w:snapToGrid w:val="0"/>
        <w:spacing w:line="360" w:lineRule="auto"/>
        <w:ind w:firstLine="400"/>
        <w:rPr>
          <w:color w:val="0432FF"/>
          <w:sz w:val="21"/>
          <w:szCs w:val="21"/>
        </w:rPr>
      </w:pPr>
      <w:r w:rsidRPr="00FA2AEC">
        <w:rPr>
          <w:color w:val="0432FF"/>
          <w:sz w:val="21"/>
          <w:szCs w:val="21"/>
        </w:rPr>
        <w:t>4.</w:t>
      </w:r>
      <w:r w:rsidRPr="00FA2AEC">
        <w:rPr>
          <w:color w:val="0432FF"/>
          <w:sz w:val="21"/>
          <w:szCs w:val="21"/>
        </w:rPr>
        <w:t>文</w:t>
      </w:r>
      <w:r w:rsidRPr="00AB1768">
        <w:rPr>
          <w:rFonts w:ascii="宋体" w:hAnsi="宋体"/>
          <w:color w:val="0432FF"/>
          <w:sz w:val="21"/>
          <w:szCs w:val="21"/>
        </w:rPr>
        <w:t>章“工业机器人”部分的构</w:t>
      </w:r>
      <w:r w:rsidRPr="00FA2AEC">
        <w:rPr>
          <w:color w:val="0432FF"/>
          <w:sz w:val="21"/>
          <w:szCs w:val="21"/>
        </w:rPr>
        <w:t>建方法及内生性检验方式基本参考了工业机器人一支文献的常见做法。结合本文的研究问题和最新文献进展，在以下两个方面的论证和证据存在</w:t>
      </w:r>
      <w:r w:rsidRPr="00FA2AEC">
        <w:rPr>
          <w:color w:val="0432FF"/>
          <w:sz w:val="21"/>
          <w:szCs w:val="21"/>
        </w:rPr>
        <w:lastRenderedPageBreak/>
        <w:t>问题：（</w:t>
      </w:r>
      <w:r w:rsidRPr="00FA2AEC">
        <w:rPr>
          <w:color w:val="0432FF"/>
          <w:sz w:val="21"/>
          <w:szCs w:val="21"/>
        </w:rPr>
        <w:t>1</w:t>
      </w:r>
      <w:r w:rsidRPr="00FA2AEC">
        <w:rPr>
          <w:color w:val="0432FF"/>
          <w:sz w:val="21"/>
          <w:szCs w:val="21"/>
        </w:rPr>
        <w:t>）</w:t>
      </w:r>
      <w:r w:rsidRPr="00FA2AEC">
        <w:rPr>
          <w:color w:val="0432FF"/>
          <w:sz w:val="21"/>
          <w:szCs w:val="21"/>
        </w:rPr>
        <w:t>IV</w:t>
      </w:r>
      <w:r w:rsidRPr="00FA2AEC">
        <w:rPr>
          <w:color w:val="0432FF"/>
          <w:sz w:val="21"/>
          <w:szCs w:val="21"/>
        </w:rPr>
        <w:t>的外生性。文中提到</w:t>
      </w:r>
      <w:r w:rsidRPr="00FA2AEC">
        <w:rPr>
          <w:rFonts w:ascii="宋体" w:hAnsi="宋体"/>
          <w:color w:val="0432FF"/>
          <w:sz w:val="21"/>
          <w:szCs w:val="21"/>
        </w:rPr>
        <w:t>“美国各行业的机器人引用水平对中国企业产业链长度的影响仅反映了外生的技术进步，但与其他影响企业国内产业链长度的本土因素无关。”但是</w:t>
      </w:r>
      <w:r w:rsidRPr="00FA2AEC">
        <w:rPr>
          <w:color w:val="0432FF"/>
          <w:sz w:val="21"/>
          <w:szCs w:val="21"/>
        </w:rPr>
        <w:t>就本文考虑的产业链长度深刻嵌入全球生产网络体系，此时美国的技术冲击与那些影响国内企业进口中间品位置、出口中间品位置的因素有关，进而影响产业链长度，因此外生性存疑。（</w:t>
      </w:r>
      <w:r w:rsidRPr="00FA2AEC">
        <w:rPr>
          <w:color w:val="0432FF"/>
          <w:sz w:val="21"/>
          <w:szCs w:val="21"/>
        </w:rPr>
        <w:t>2</w:t>
      </w:r>
      <w:r w:rsidRPr="00FA2AEC">
        <w:rPr>
          <w:color w:val="0432FF"/>
          <w:sz w:val="21"/>
          <w:szCs w:val="21"/>
        </w:rPr>
        <w:t>）本文的关键解释变量实际上使用了</w:t>
      </w:r>
      <w:proofErr w:type="spellStart"/>
      <w:r w:rsidRPr="00FA2AEC">
        <w:rPr>
          <w:color w:val="0432FF"/>
          <w:sz w:val="21"/>
          <w:szCs w:val="21"/>
        </w:rPr>
        <w:t>Bartik</w:t>
      </w:r>
      <w:proofErr w:type="spellEnd"/>
      <w:r w:rsidRPr="00FA2AEC">
        <w:rPr>
          <w:color w:val="0432FF"/>
          <w:sz w:val="21"/>
          <w:szCs w:val="21"/>
        </w:rPr>
        <w:t>构建方法，根据最新的</w:t>
      </w:r>
      <w:proofErr w:type="spellStart"/>
      <w:r w:rsidRPr="00FA2AEC">
        <w:rPr>
          <w:color w:val="0432FF"/>
          <w:sz w:val="21"/>
          <w:szCs w:val="21"/>
        </w:rPr>
        <w:t>Borusyak</w:t>
      </w:r>
      <w:proofErr w:type="spellEnd"/>
      <w:r w:rsidRPr="00FA2AEC">
        <w:rPr>
          <w:color w:val="0432FF"/>
          <w:sz w:val="21"/>
          <w:szCs w:val="21"/>
        </w:rPr>
        <w:t xml:space="preserve"> et al.</w:t>
      </w:r>
      <w:r w:rsidRPr="00FA2AEC">
        <w:rPr>
          <w:color w:val="0432FF"/>
          <w:sz w:val="21"/>
          <w:szCs w:val="21"/>
        </w:rPr>
        <w:t>（</w:t>
      </w:r>
      <w:r w:rsidRPr="00FA2AEC">
        <w:rPr>
          <w:color w:val="0432FF"/>
          <w:sz w:val="21"/>
          <w:szCs w:val="21"/>
        </w:rPr>
        <w:t>2025</w:t>
      </w:r>
      <w:r w:rsidRPr="00FA2AEC">
        <w:rPr>
          <w:color w:val="0432FF"/>
          <w:sz w:val="21"/>
          <w:szCs w:val="21"/>
        </w:rPr>
        <w:t>）一文对</w:t>
      </w:r>
      <w:r w:rsidRPr="00FA2AEC">
        <w:rPr>
          <w:color w:val="0432FF"/>
          <w:sz w:val="21"/>
          <w:szCs w:val="21"/>
        </w:rPr>
        <w:t>Shift-share</w:t>
      </w:r>
      <w:r w:rsidRPr="00FA2AEC">
        <w:rPr>
          <w:color w:val="0432FF"/>
          <w:sz w:val="21"/>
          <w:szCs w:val="21"/>
        </w:rPr>
        <w:t>变量的使用方法及科学性给出了具有指导性的建议，有必要对此进行研究。</w:t>
      </w:r>
    </w:p>
    <w:p w14:paraId="164415C9" w14:textId="7243FF81" w:rsidR="00B40E0C" w:rsidRPr="006471D7" w:rsidRDefault="00E0773E" w:rsidP="007158A3">
      <w:pPr>
        <w:widowControl/>
        <w:adjustRightInd w:val="0"/>
        <w:snapToGrid w:val="0"/>
        <w:spacing w:line="360" w:lineRule="auto"/>
        <w:ind w:firstLine="420"/>
        <w:rPr>
          <w:rFonts w:ascii="宋体" w:hAnsi="宋体" w:cs="宋体"/>
          <w:color w:val="000000"/>
          <w:sz w:val="21"/>
          <w:szCs w:val="21"/>
          <w:lang w:bidi="ar"/>
        </w:rPr>
      </w:pPr>
      <w:r w:rsidRPr="006471D7">
        <w:rPr>
          <w:rFonts w:ascii="宋体" w:hAnsi="宋体" w:hint="eastAsia"/>
          <w:b/>
          <w:color w:val="000000" w:themeColor="text1"/>
          <w:sz w:val="21"/>
          <w:szCs w:val="21"/>
        </w:rPr>
        <w:t>作者回复：</w:t>
      </w:r>
      <w:r w:rsidRPr="006471D7">
        <w:rPr>
          <w:rFonts w:ascii="宋体" w:hAnsi="宋体" w:cs="宋体" w:hint="eastAsia"/>
          <w:color w:val="000000"/>
          <w:sz w:val="21"/>
          <w:szCs w:val="21"/>
          <w:lang w:bidi="ar"/>
        </w:rPr>
        <w:t>感谢审稿专家对本文</w:t>
      </w:r>
      <w:r w:rsidR="00264B63" w:rsidRPr="006471D7">
        <w:rPr>
          <w:rFonts w:ascii="宋体" w:hAnsi="宋体" w:cs="宋体" w:hint="eastAsia"/>
          <w:color w:val="000000"/>
          <w:sz w:val="21"/>
          <w:szCs w:val="21"/>
          <w:lang w:bidi="ar"/>
        </w:rPr>
        <w:t>内生性问题</w:t>
      </w:r>
      <w:r w:rsidRPr="006471D7">
        <w:rPr>
          <w:rFonts w:ascii="宋体" w:hAnsi="宋体" w:cs="宋体" w:hint="eastAsia"/>
          <w:color w:val="000000"/>
          <w:sz w:val="21"/>
          <w:szCs w:val="21"/>
          <w:lang w:bidi="ar"/>
        </w:rPr>
        <w:t>所提出的专业性意见</w:t>
      </w:r>
      <w:r w:rsidR="006148AE" w:rsidRPr="006471D7">
        <w:rPr>
          <w:rFonts w:ascii="宋体" w:hAnsi="宋体" w:cs="宋体" w:hint="eastAsia"/>
          <w:color w:val="000000"/>
          <w:sz w:val="21"/>
          <w:szCs w:val="21"/>
          <w:lang w:bidi="ar"/>
        </w:rPr>
        <w:t>。</w:t>
      </w:r>
      <w:r w:rsidR="00771910" w:rsidRPr="006471D7">
        <w:rPr>
          <w:rFonts w:hint="eastAsia"/>
          <w:color w:val="000000"/>
          <w:sz w:val="21"/>
          <w:szCs w:val="21"/>
          <w:lang w:bidi="ar"/>
        </w:rPr>
        <w:t>作者认真学习了</w:t>
      </w:r>
      <w:proofErr w:type="spellStart"/>
      <w:r w:rsidR="00771910" w:rsidRPr="006471D7">
        <w:rPr>
          <w:color w:val="000000"/>
          <w:sz w:val="21"/>
          <w:szCs w:val="21"/>
          <w:lang w:bidi="ar"/>
        </w:rPr>
        <w:t>Borusyak</w:t>
      </w:r>
      <w:proofErr w:type="spellEnd"/>
      <w:r w:rsidR="00771910" w:rsidRPr="006471D7">
        <w:rPr>
          <w:color w:val="000000"/>
          <w:sz w:val="21"/>
          <w:szCs w:val="21"/>
          <w:lang w:bidi="ar"/>
        </w:rPr>
        <w:t xml:space="preserve"> et al.</w:t>
      </w:r>
      <w:r w:rsidR="00771910" w:rsidRPr="006471D7">
        <w:rPr>
          <w:color w:val="000000"/>
          <w:sz w:val="21"/>
          <w:szCs w:val="21"/>
          <w:lang w:bidi="ar"/>
        </w:rPr>
        <w:t>（</w:t>
      </w:r>
      <w:r w:rsidR="00771910" w:rsidRPr="006471D7">
        <w:rPr>
          <w:color w:val="000000"/>
          <w:sz w:val="21"/>
          <w:szCs w:val="21"/>
          <w:lang w:bidi="ar"/>
        </w:rPr>
        <w:t>2025</w:t>
      </w:r>
      <w:r w:rsidR="00771910" w:rsidRPr="006471D7">
        <w:rPr>
          <w:color w:val="000000"/>
          <w:sz w:val="21"/>
          <w:szCs w:val="21"/>
          <w:lang w:bidi="ar"/>
        </w:rPr>
        <w:t>）</w:t>
      </w:r>
      <w:r w:rsidR="00FF74B8" w:rsidRPr="006471D7">
        <w:rPr>
          <w:rFonts w:hint="eastAsia"/>
          <w:color w:val="000000"/>
          <w:sz w:val="21"/>
          <w:szCs w:val="21"/>
          <w:lang w:bidi="ar"/>
        </w:rPr>
        <w:t>，</w:t>
      </w:r>
      <w:r w:rsidR="00615F06" w:rsidRPr="006471D7">
        <w:rPr>
          <w:rFonts w:hint="eastAsia"/>
          <w:color w:val="000000"/>
          <w:sz w:val="21"/>
          <w:szCs w:val="21"/>
          <w:lang w:bidi="ar"/>
        </w:rPr>
        <w:t>修改稿</w:t>
      </w:r>
      <w:r w:rsidR="00FF74B8" w:rsidRPr="006471D7">
        <w:rPr>
          <w:rFonts w:hint="eastAsia"/>
          <w:color w:val="000000"/>
          <w:sz w:val="21"/>
          <w:szCs w:val="21"/>
          <w:lang w:bidi="ar"/>
        </w:rPr>
        <w:t>按照该文关</w:t>
      </w:r>
      <w:r w:rsidR="00FF74B8" w:rsidRPr="006471D7">
        <w:rPr>
          <w:color w:val="000000" w:themeColor="text1"/>
          <w:sz w:val="21"/>
          <w:szCs w:val="21"/>
          <w:lang w:bidi="ar"/>
        </w:rPr>
        <w:t>于</w:t>
      </w:r>
      <w:r w:rsidR="00FF74B8" w:rsidRPr="006471D7">
        <w:rPr>
          <w:color w:val="000000" w:themeColor="text1"/>
          <w:sz w:val="21"/>
          <w:szCs w:val="21"/>
        </w:rPr>
        <w:t>Shift-share</w:t>
      </w:r>
      <w:r w:rsidR="00FF74B8" w:rsidRPr="006471D7">
        <w:rPr>
          <w:color w:val="000000" w:themeColor="text1"/>
          <w:sz w:val="21"/>
          <w:szCs w:val="21"/>
        </w:rPr>
        <w:t>变量使用方法</w:t>
      </w:r>
      <w:r w:rsidR="00306D94" w:rsidRPr="006471D7">
        <w:rPr>
          <w:rFonts w:hint="eastAsia"/>
          <w:color w:val="000000" w:themeColor="text1"/>
          <w:sz w:val="21"/>
          <w:szCs w:val="21"/>
        </w:rPr>
        <w:t>的</w:t>
      </w:r>
      <w:r w:rsidR="00FF74B8" w:rsidRPr="006471D7">
        <w:rPr>
          <w:color w:val="000000" w:themeColor="text1"/>
          <w:sz w:val="21"/>
          <w:szCs w:val="21"/>
        </w:rPr>
        <w:t>建议，</w:t>
      </w:r>
      <w:r w:rsidR="000B63E0" w:rsidRPr="006471D7">
        <w:rPr>
          <w:color w:val="000000" w:themeColor="text1"/>
          <w:sz w:val="21"/>
          <w:szCs w:val="21"/>
        </w:rPr>
        <w:t>对</w:t>
      </w:r>
      <w:r w:rsidR="004F0C03" w:rsidRPr="006471D7">
        <w:rPr>
          <w:rFonts w:hint="eastAsia"/>
          <w:color w:val="000000" w:themeColor="text1"/>
          <w:sz w:val="21"/>
          <w:szCs w:val="21"/>
        </w:rPr>
        <w:t>工具变量部分进行修改和完善</w:t>
      </w:r>
      <w:r w:rsidR="00FF74B8" w:rsidRPr="006471D7">
        <w:rPr>
          <w:rFonts w:hint="eastAsia"/>
          <w:color w:val="000000"/>
          <w:sz w:val="21"/>
          <w:szCs w:val="21"/>
          <w:lang w:bidi="ar"/>
        </w:rPr>
        <w:t>。</w:t>
      </w:r>
      <w:proofErr w:type="spellStart"/>
      <w:r w:rsidR="004F0C03" w:rsidRPr="006471D7">
        <w:rPr>
          <w:color w:val="000000"/>
          <w:sz w:val="21"/>
          <w:szCs w:val="21"/>
          <w:lang w:bidi="ar"/>
        </w:rPr>
        <w:t>Borusyak</w:t>
      </w:r>
      <w:proofErr w:type="spellEnd"/>
      <w:r w:rsidR="004F0C03" w:rsidRPr="006471D7">
        <w:rPr>
          <w:color w:val="000000"/>
          <w:sz w:val="21"/>
          <w:szCs w:val="21"/>
          <w:lang w:bidi="ar"/>
        </w:rPr>
        <w:t xml:space="preserve"> et al.</w:t>
      </w:r>
      <w:r w:rsidR="004F0C03" w:rsidRPr="006471D7">
        <w:rPr>
          <w:color w:val="000000"/>
          <w:sz w:val="21"/>
          <w:szCs w:val="21"/>
          <w:lang w:bidi="ar"/>
        </w:rPr>
        <w:t>（</w:t>
      </w:r>
      <w:r w:rsidR="004F0C03" w:rsidRPr="006471D7">
        <w:rPr>
          <w:color w:val="000000"/>
          <w:sz w:val="21"/>
          <w:szCs w:val="21"/>
          <w:lang w:bidi="ar"/>
        </w:rPr>
        <w:t>2025</w:t>
      </w:r>
      <w:r w:rsidR="004F0C03" w:rsidRPr="006471D7">
        <w:rPr>
          <w:color w:val="000000"/>
          <w:sz w:val="21"/>
          <w:szCs w:val="21"/>
          <w:lang w:bidi="ar"/>
        </w:rPr>
        <w:t>）</w:t>
      </w:r>
      <w:r w:rsidR="00F0359A" w:rsidRPr="006471D7">
        <w:rPr>
          <w:rFonts w:hint="eastAsia"/>
          <w:color w:val="000000"/>
          <w:sz w:val="21"/>
          <w:szCs w:val="21"/>
          <w:lang w:bidi="ar"/>
        </w:rPr>
        <w:t>的核心观点是：近年</w:t>
      </w:r>
      <w:r w:rsidR="00306D94" w:rsidRPr="006471D7">
        <w:rPr>
          <w:rFonts w:hint="eastAsia"/>
          <w:color w:val="000000"/>
          <w:sz w:val="21"/>
          <w:szCs w:val="21"/>
          <w:lang w:bidi="ar"/>
        </w:rPr>
        <w:t>来</w:t>
      </w:r>
      <w:r w:rsidR="00F0359A" w:rsidRPr="006471D7">
        <w:rPr>
          <w:rFonts w:hint="eastAsia"/>
          <w:color w:val="000000"/>
          <w:sz w:val="21"/>
          <w:szCs w:val="21"/>
          <w:lang w:bidi="ar"/>
        </w:rPr>
        <w:t>计量研究明确了两条彼此不同但都可行的识别路径</w:t>
      </w:r>
      <w:r w:rsidR="00615F06" w:rsidRPr="006471D7">
        <w:rPr>
          <w:rFonts w:hint="eastAsia"/>
          <w:color w:val="000000"/>
          <w:sz w:val="21"/>
          <w:szCs w:val="21"/>
          <w:lang w:bidi="ar"/>
        </w:rPr>
        <w:t>，</w:t>
      </w:r>
      <w:r w:rsidR="00F706B5" w:rsidRPr="006471D7">
        <w:rPr>
          <w:rFonts w:hint="eastAsia"/>
          <w:color w:val="000000"/>
          <w:sz w:val="21"/>
          <w:szCs w:val="21"/>
          <w:lang w:bidi="ar"/>
        </w:rPr>
        <w:t>这</w:t>
      </w:r>
      <w:r w:rsidR="00802654" w:rsidRPr="006471D7">
        <w:rPr>
          <w:rFonts w:hint="eastAsia"/>
          <w:color w:val="000000"/>
          <w:sz w:val="21"/>
          <w:szCs w:val="21"/>
          <w:lang w:bidi="ar"/>
        </w:rPr>
        <w:t>两条识别路径的核心逻辑为：</w:t>
      </w:r>
      <w:r w:rsidR="00BA16E4" w:rsidRPr="006471D7">
        <w:rPr>
          <w:rFonts w:hint="eastAsia"/>
          <w:color w:val="000000"/>
          <w:sz w:val="21"/>
          <w:szCs w:val="21"/>
          <w:lang w:bidi="ar"/>
        </w:rPr>
        <w:t>一</w:t>
      </w:r>
      <w:r w:rsidR="00F0359A" w:rsidRPr="006471D7">
        <w:rPr>
          <w:rFonts w:hint="eastAsia"/>
          <w:color w:val="000000"/>
          <w:sz w:val="21"/>
          <w:szCs w:val="21"/>
          <w:lang w:bidi="ar"/>
        </w:rPr>
        <w:t>是来自冲击（</w:t>
      </w:r>
      <w:r w:rsidR="00F0359A" w:rsidRPr="006471D7">
        <w:rPr>
          <w:rFonts w:hint="eastAsia"/>
          <w:color w:val="000000"/>
          <w:sz w:val="21"/>
          <w:szCs w:val="21"/>
          <w:lang w:bidi="ar"/>
        </w:rPr>
        <w:t>shift</w:t>
      </w:r>
      <w:r w:rsidR="00081568" w:rsidRPr="006471D7">
        <w:rPr>
          <w:rFonts w:hint="eastAsia"/>
          <w:color w:val="000000"/>
          <w:sz w:val="21"/>
          <w:szCs w:val="21"/>
          <w:lang w:bidi="ar"/>
        </w:rPr>
        <w:t>）的识别</w:t>
      </w:r>
      <w:r w:rsidR="00802654" w:rsidRPr="006471D7">
        <w:rPr>
          <w:rFonts w:hint="eastAsia"/>
          <w:color w:val="000000"/>
          <w:sz w:val="21"/>
          <w:szCs w:val="21"/>
          <w:lang w:bidi="ar"/>
        </w:rPr>
        <w:t>，</w:t>
      </w:r>
      <w:r w:rsidR="00615F06" w:rsidRPr="006471D7">
        <w:rPr>
          <w:rFonts w:ascii="Times New Roman Regular" w:hAnsi="Times New Roman Regular" w:cs="Times New Roman Regular"/>
          <w:sz w:val="21"/>
          <w:szCs w:val="21"/>
        </w:rPr>
        <w:t xml:space="preserve"> </w:t>
      </w:r>
      <w:proofErr w:type="spellStart"/>
      <w:r w:rsidR="00615F06" w:rsidRPr="006471D7">
        <w:rPr>
          <w:rFonts w:ascii="Times New Roman Regular" w:hAnsi="Times New Roman Regular" w:cs="Times New Roman Regular"/>
          <w:sz w:val="21"/>
          <w:szCs w:val="21"/>
        </w:rPr>
        <w:t>Adão</w:t>
      </w:r>
      <w:proofErr w:type="spellEnd"/>
      <w:r w:rsidR="00615F06" w:rsidRPr="006471D7">
        <w:rPr>
          <w:rFonts w:ascii="Times New Roman Regular" w:hAnsi="Times New Roman Regular" w:cs="Times New Roman Regular" w:hint="eastAsia"/>
          <w:sz w:val="21"/>
          <w:szCs w:val="21"/>
        </w:rPr>
        <w:t xml:space="preserve"> </w:t>
      </w:r>
      <w:r w:rsidR="00615F06" w:rsidRPr="006471D7">
        <w:rPr>
          <w:color w:val="000000"/>
          <w:sz w:val="21"/>
          <w:szCs w:val="21"/>
          <w:lang w:bidi="ar"/>
        </w:rPr>
        <w:t>et al.</w:t>
      </w:r>
      <w:r w:rsidR="00615F06" w:rsidRPr="006471D7">
        <w:rPr>
          <w:rFonts w:ascii="Times New Roman Regular" w:hAnsi="Times New Roman Regular" w:cs="Times New Roman Regular" w:hint="eastAsia"/>
          <w:sz w:val="21"/>
          <w:szCs w:val="21"/>
        </w:rPr>
        <w:t>，</w:t>
      </w:r>
      <w:r w:rsidR="00615F06" w:rsidRPr="006471D7">
        <w:rPr>
          <w:rFonts w:ascii="Times New Roman Regular" w:hAnsi="Times New Roman Regular" w:cs="Times New Roman Regular"/>
          <w:sz w:val="21"/>
          <w:szCs w:val="21"/>
        </w:rPr>
        <w:t>2019</w:t>
      </w:r>
      <w:r w:rsidR="00615F06" w:rsidRPr="006471D7">
        <w:rPr>
          <w:rFonts w:ascii="Times New Roman Regular" w:hAnsi="Times New Roman Regular" w:cs="Times New Roman Regular" w:hint="eastAsia"/>
          <w:sz w:val="21"/>
          <w:szCs w:val="21"/>
        </w:rPr>
        <w:t>；</w:t>
      </w:r>
      <w:proofErr w:type="spellStart"/>
      <w:r w:rsidR="00802654" w:rsidRPr="006471D7">
        <w:rPr>
          <w:rFonts w:ascii="Times New Roman Regular" w:hAnsi="Times New Roman Regular" w:cs="Times New Roman Regular"/>
          <w:sz w:val="21"/>
          <w:szCs w:val="21"/>
        </w:rPr>
        <w:t>Borusyak</w:t>
      </w:r>
      <w:proofErr w:type="spellEnd"/>
      <w:r w:rsidR="00802654" w:rsidRPr="006471D7">
        <w:rPr>
          <w:rFonts w:ascii="Times New Roman Regular" w:hAnsi="Times New Roman Regular" w:cs="Times New Roman Regular" w:hint="eastAsia"/>
          <w:sz w:val="21"/>
          <w:szCs w:val="21"/>
        </w:rPr>
        <w:t xml:space="preserve"> </w:t>
      </w:r>
      <w:r w:rsidR="00802654" w:rsidRPr="006471D7">
        <w:rPr>
          <w:color w:val="000000"/>
          <w:sz w:val="21"/>
          <w:szCs w:val="21"/>
          <w:lang w:bidi="ar"/>
        </w:rPr>
        <w:t>et al.</w:t>
      </w:r>
      <w:r w:rsidR="00615F06" w:rsidRPr="006471D7">
        <w:rPr>
          <w:rFonts w:ascii="Times New Roman Regular" w:hAnsi="Times New Roman Regular" w:cs="Times New Roman Regular" w:hint="eastAsia"/>
          <w:sz w:val="21"/>
          <w:szCs w:val="21"/>
        </w:rPr>
        <w:t>，</w:t>
      </w:r>
      <w:r w:rsidR="00802654" w:rsidRPr="006471D7">
        <w:rPr>
          <w:rFonts w:ascii="Times New Roman Regular" w:hAnsi="Times New Roman Regular" w:cs="Times New Roman Regular"/>
          <w:sz w:val="21"/>
          <w:szCs w:val="21"/>
        </w:rPr>
        <w:t>2022</w:t>
      </w:r>
      <w:r w:rsidR="00615F06" w:rsidRPr="006471D7">
        <w:rPr>
          <w:rFonts w:ascii="Times New Roman Regular" w:hAnsi="Times New Roman Regular" w:cs="Times New Roman Regular" w:hint="eastAsia"/>
          <w:sz w:val="21"/>
          <w:szCs w:val="21"/>
        </w:rPr>
        <w:t>）</w:t>
      </w:r>
      <w:r w:rsidR="00802654" w:rsidRPr="006471D7">
        <w:rPr>
          <w:rFonts w:ascii="Times New Roman Regular" w:hAnsi="Times New Roman Regular" w:cs="Times New Roman Regular"/>
          <w:sz w:val="21"/>
          <w:szCs w:val="21"/>
        </w:rPr>
        <w:t>，</w:t>
      </w:r>
      <w:r w:rsidR="00802654" w:rsidRPr="006471D7">
        <w:rPr>
          <w:rFonts w:ascii="Times New Roman Regular" w:hAnsi="Times New Roman Regular" w:cs="Times New Roman Regular" w:hint="eastAsia"/>
          <w:sz w:val="21"/>
          <w:szCs w:val="21"/>
        </w:rPr>
        <w:t>主要是</w:t>
      </w:r>
      <w:r w:rsidR="00802654" w:rsidRPr="006471D7">
        <w:rPr>
          <w:rFonts w:ascii="Times New Roman Regular" w:hAnsi="Times New Roman Regular" w:cs="Times New Roman Regular"/>
          <w:sz w:val="21"/>
          <w:szCs w:val="21"/>
        </w:rPr>
        <w:t>利用大量外生冲击（</w:t>
      </w:r>
      <w:r w:rsidR="00802654" w:rsidRPr="006471D7">
        <w:rPr>
          <w:rFonts w:ascii="Times New Roman Regular" w:hAnsi="Times New Roman Regular" w:cs="Times New Roman Regular"/>
          <w:sz w:val="21"/>
          <w:szCs w:val="21"/>
        </w:rPr>
        <w:t>exogenous shifts</w:t>
      </w:r>
      <w:r w:rsidR="00802654" w:rsidRPr="006471D7">
        <w:rPr>
          <w:rFonts w:ascii="Times New Roman Regular" w:hAnsi="Times New Roman Regular" w:cs="Times New Roman Regular"/>
          <w:sz w:val="21"/>
          <w:szCs w:val="21"/>
        </w:rPr>
        <w:t>）</w:t>
      </w:r>
      <w:r w:rsidR="00F706B5" w:rsidRPr="006471D7">
        <w:rPr>
          <w:rFonts w:ascii="Times New Roman Regular" w:hAnsi="Times New Roman Regular" w:cs="Times New Roman Regular" w:hint="eastAsia"/>
          <w:sz w:val="21"/>
          <w:szCs w:val="21"/>
        </w:rPr>
        <w:t>进行</w:t>
      </w:r>
      <w:r w:rsidR="00615F06" w:rsidRPr="006471D7">
        <w:rPr>
          <w:rFonts w:ascii="Times New Roman Regular" w:hAnsi="Times New Roman Regular" w:cs="Times New Roman Regular" w:hint="eastAsia"/>
          <w:sz w:val="21"/>
          <w:szCs w:val="21"/>
        </w:rPr>
        <w:t>识别</w:t>
      </w:r>
      <w:r w:rsidR="00802654" w:rsidRPr="006471D7">
        <w:rPr>
          <w:rFonts w:ascii="Times New Roman Regular" w:hAnsi="Times New Roman Regular" w:cs="Times New Roman Regular"/>
          <w:sz w:val="21"/>
          <w:szCs w:val="21"/>
        </w:rPr>
        <w:t>而不对份额的外生性做假设</w:t>
      </w:r>
      <w:r w:rsidR="00802654" w:rsidRPr="006471D7">
        <w:rPr>
          <w:rFonts w:hint="eastAsia"/>
          <w:color w:val="000000"/>
          <w:sz w:val="21"/>
          <w:szCs w:val="21"/>
          <w:lang w:bidi="ar"/>
        </w:rPr>
        <w:t>，即</w:t>
      </w:r>
      <w:r w:rsidR="00081568" w:rsidRPr="006471D7">
        <w:rPr>
          <w:rFonts w:hint="eastAsia"/>
          <w:color w:val="000000"/>
          <w:sz w:val="21"/>
          <w:szCs w:val="21"/>
          <w:lang w:bidi="ar"/>
        </w:rPr>
        <w:t>假定冲击在“冲击层面（如行业层面</w:t>
      </w:r>
      <w:r w:rsidR="00F0359A" w:rsidRPr="006471D7">
        <w:rPr>
          <w:rFonts w:hint="eastAsia"/>
          <w:color w:val="000000"/>
          <w:sz w:val="21"/>
          <w:szCs w:val="21"/>
          <w:lang w:bidi="ar"/>
        </w:rPr>
        <w:t>）”上是“准随机”分配</w:t>
      </w:r>
      <w:r w:rsidR="00081568" w:rsidRPr="006471D7">
        <w:rPr>
          <w:rFonts w:hint="eastAsia"/>
          <w:color w:val="000000"/>
          <w:sz w:val="21"/>
          <w:szCs w:val="21"/>
          <w:lang w:bidi="ar"/>
        </w:rPr>
        <w:t>的</w:t>
      </w:r>
      <w:r w:rsidR="00802654" w:rsidRPr="006471D7">
        <w:rPr>
          <w:rFonts w:hint="eastAsia"/>
          <w:color w:val="000000"/>
          <w:sz w:val="21"/>
          <w:szCs w:val="21"/>
          <w:lang w:bidi="ar"/>
        </w:rPr>
        <w:t>，份额可以是内生的。</w:t>
      </w:r>
      <w:r w:rsidR="00F0359A" w:rsidRPr="006471D7">
        <w:rPr>
          <w:rFonts w:hint="eastAsia"/>
          <w:color w:val="000000"/>
          <w:sz w:val="21"/>
          <w:szCs w:val="21"/>
          <w:lang w:bidi="ar"/>
        </w:rPr>
        <w:t>二</w:t>
      </w:r>
      <w:r w:rsidR="00615F06" w:rsidRPr="006471D7">
        <w:rPr>
          <w:rFonts w:hint="eastAsia"/>
          <w:color w:val="000000"/>
          <w:sz w:val="21"/>
          <w:szCs w:val="21"/>
          <w:lang w:bidi="ar"/>
        </w:rPr>
        <w:t>是</w:t>
      </w:r>
      <w:r w:rsidR="00802654" w:rsidRPr="006471D7">
        <w:rPr>
          <w:rFonts w:hint="eastAsia"/>
          <w:color w:val="000000"/>
          <w:sz w:val="21"/>
          <w:szCs w:val="21"/>
          <w:lang w:bidi="ar"/>
        </w:rPr>
        <w:t>由</w:t>
      </w:r>
      <w:r w:rsidR="00802654" w:rsidRPr="006471D7">
        <w:rPr>
          <w:rFonts w:hint="eastAsia"/>
          <w:color w:val="000000"/>
          <w:sz w:val="21"/>
          <w:szCs w:val="21"/>
          <w:lang w:bidi="ar"/>
        </w:rPr>
        <w:t xml:space="preserve"> Goldsmith-Pinkham </w:t>
      </w:r>
      <w:r w:rsidR="00802654" w:rsidRPr="006471D7">
        <w:rPr>
          <w:color w:val="000000"/>
          <w:sz w:val="21"/>
          <w:szCs w:val="21"/>
          <w:lang w:bidi="ar"/>
        </w:rPr>
        <w:t>et al.</w:t>
      </w:r>
      <w:r w:rsidR="00802654" w:rsidRPr="006471D7">
        <w:rPr>
          <w:rFonts w:hint="eastAsia"/>
          <w:color w:val="000000"/>
          <w:sz w:val="21"/>
          <w:szCs w:val="21"/>
          <w:lang w:bidi="ar"/>
        </w:rPr>
        <w:t>（</w:t>
      </w:r>
      <w:r w:rsidR="00802654" w:rsidRPr="006471D7">
        <w:rPr>
          <w:rFonts w:hint="eastAsia"/>
          <w:color w:val="000000"/>
          <w:sz w:val="21"/>
          <w:szCs w:val="21"/>
          <w:lang w:bidi="ar"/>
        </w:rPr>
        <w:t>2020</w:t>
      </w:r>
      <w:r w:rsidR="00802654" w:rsidRPr="006471D7">
        <w:rPr>
          <w:rFonts w:hint="eastAsia"/>
          <w:color w:val="000000"/>
          <w:sz w:val="21"/>
          <w:szCs w:val="21"/>
          <w:lang w:bidi="ar"/>
        </w:rPr>
        <w:t>）提出侧重于份额外生性（</w:t>
      </w:r>
      <w:r w:rsidR="00802654" w:rsidRPr="006471D7">
        <w:rPr>
          <w:rFonts w:hint="eastAsia"/>
          <w:color w:val="000000"/>
          <w:sz w:val="21"/>
          <w:szCs w:val="21"/>
          <w:lang w:bidi="ar"/>
        </w:rPr>
        <w:t>share exogeneity</w:t>
      </w:r>
      <w:r w:rsidR="00802654" w:rsidRPr="006471D7">
        <w:rPr>
          <w:rFonts w:hint="eastAsia"/>
          <w:color w:val="000000"/>
          <w:sz w:val="21"/>
          <w:szCs w:val="21"/>
          <w:lang w:bidi="ar"/>
        </w:rPr>
        <w:t>）</w:t>
      </w:r>
      <w:r w:rsidR="00F706B5" w:rsidRPr="006471D7">
        <w:rPr>
          <w:rFonts w:hint="eastAsia"/>
          <w:color w:val="000000"/>
          <w:sz w:val="21"/>
          <w:szCs w:val="21"/>
          <w:lang w:bidi="ar"/>
        </w:rPr>
        <w:t>的识别</w:t>
      </w:r>
      <w:r w:rsidR="00615F06" w:rsidRPr="006471D7">
        <w:rPr>
          <w:rFonts w:hint="eastAsia"/>
          <w:color w:val="000000"/>
          <w:sz w:val="21"/>
          <w:szCs w:val="21"/>
          <w:lang w:bidi="ar"/>
        </w:rPr>
        <w:t>，</w:t>
      </w:r>
      <w:r w:rsidR="00802654" w:rsidRPr="006471D7">
        <w:rPr>
          <w:rFonts w:hint="eastAsia"/>
          <w:color w:val="000000"/>
          <w:sz w:val="21"/>
          <w:szCs w:val="21"/>
          <w:lang w:bidi="ar"/>
        </w:rPr>
        <w:t>即论证</w:t>
      </w:r>
      <w:r w:rsidR="00F0359A" w:rsidRPr="006471D7">
        <w:rPr>
          <w:rFonts w:hint="eastAsia"/>
          <w:color w:val="000000"/>
          <w:sz w:val="21"/>
          <w:szCs w:val="21"/>
          <w:lang w:bidi="ar"/>
        </w:rPr>
        <w:t>份额本身外生，相当于把多个异质暴露强度的</w:t>
      </w:r>
      <w:r w:rsidR="00F0359A" w:rsidRPr="006471D7">
        <w:rPr>
          <w:rFonts w:hint="eastAsia"/>
          <w:color w:val="000000"/>
          <w:sz w:val="21"/>
          <w:szCs w:val="21"/>
          <w:lang w:bidi="ar"/>
        </w:rPr>
        <w:t xml:space="preserve"> DID </w:t>
      </w:r>
      <w:r w:rsidR="00F0359A" w:rsidRPr="006471D7">
        <w:rPr>
          <w:rFonts w:hint="eastAsia"/>
          <w:color w:val="000000"/>
          <w:sz w:val="21"/>
          <w:szCs w:val="21"/>
          <w:lang w:bidi="ar"/>
        </w:rPr>
        <w:t>设计</w:t>
      </w:r>
      <w:r w:rsidR="00802654" w:rsidRPr="006471D7">
        <w:rPr>
          <w:rFonts w:hint="eastAsia"/>
          <w:color w:val="000000"/>
          <w:sz w:val="21"/>
          <w:szCs w:val="21"/>
          <w:lang w:bidi="ar"/>
        </w:rPr>
        <w:t>进行</w:t>
      </w:r>
      <w:r w:rsidR="00F0359A" w:rsidRPr="006471D7">
        <w:rPr>
          <w:rFonts w:hint="eastAsia"/>
          <w:color w:val="000000"/>
          <w:sz w:val="21"/>
          <w:szCs w:val="21"/>
          <w:lang w:bidi="ar"/>
        </w:rPr>
        <w:t>汇总。</w:t>
      </w:r>
      <w:r w:rsidR="00F706B5" w:rsidRPr="006471D7">
        <w:rPr>
          <w:rFonts w:hint="eastAsia"/>
          <w:color w:val="000000"/>
          <w:sz w:val="21"/>
          <w:szCs w:val="21"/>
          <w:lang w:bidi="ar"/>
        </w:rPr>
        <w:t>上述</w:t>
      </w:r>
      <w:r w:rsidR="00F0359A" w:rsidRPr="006471D7">
        <w:rPr>
          <w:rFonts w:hint="eastAsia"/>
          <w:color w:val="000000"/>
          <w:sz w:val="21"/>
          <w:szCs w:val="21"/>
          <w:lang w:bidi="ar"/>
        </w:rPr>
        <w:t>两条路径在可用估计量、有效推断、诊断检验上各有不同的实践含义，作者给出了直观逻辑与“操作清单”，并以多个经验场景示范。</w:t>
      </w:r>
      <w:r w:rsidR="00615F06" w:rsidRPr="006471D7">
        <w:rPr>
          <w:rFonts w:hint="eastAsia"/>
          <w:color w:val="000000"/>
          <w:sz w:val="21"/>
          <w:szCs w:val="21"/>
          <w:lang w:bidi="ar"/>
        </w:rPr>
        <w:t>正如审稿专家所言，</w:t>
      </w:r>
      <w:r w:rsidR="00F812B2" w:rsidRPr="006471D7">
        <w:rPr>
          <w:rFonts w:hint="eastAsia"/>
          <w:color w:val="000000"/>
          <w:sz w:val="21"/>
          <w:szCs w:val="21"/>
          <w:lang w:bidi="ar"/>
        </w:rPr>
        <w:t>本文</w:t>
      </w:r>
      <w:r w:rsidR="00A32ED5" w:rsidRPr="006471D7">
        <w:rPr>
          <w:rFonts w:hint="eastAsia"/>
          <w:color w:val="000000"/>
          <w:sz w:val="21"/>
          <w:szCs w:val="21"/>
          <w:lang w:bidi="ar"/>
        </w:rPr>
        <w:t>的关键解释变量及所使用的</w:t>
      </w:r>
      <w:r w:rsidR="00615F06" w:rsidRPr="006471D7">
        <w:rPr>
          <w:rFonts w:hint="eastAsia"/>
          <w:color w:val="000000"/>
          <w:sz w:val="21"/>
          <w:szCs w:val="21"/>
          <w:lang w:bidi="ar"/>
        </w:rPr>
        <w:t>指标</w:t>
      </w:r>
      <w:r w:rsidR="00F812B2" w:rsidRPr="006471D7">
        <w:rPr>
          <w:rFonts w:hint="eastAsia"/>
          <w:color w:val="000000"/>
          <w:sz w:val="21"/>
          <w:szCs w:val="21"/>
          <w:lang w:bidi="ar"/>
        </w:rPr>
        <w:t>，</w:t>
      </w:r>
      <w:r w:rsidR="00615F06" w:rsidRPr="006471D7">
        <w:rPr>
          <w:rFonts w:hint="eastAsia"/>
          <w:color w:val="000000"/>
          <w:sz w:val="21"/>
          <w:szCs w:val="21"/>
          <w:lang w:bidi="ar"/>
        </w:rPr>
        <w:t>本质上</w:t>
      </w:r>
      <w:r w:rsidR="00F812B2" w:rsidRPr="006471D7">
        <w:rPr>
          <w:rFonts w:hint="eastAsia"/>
          <w:color w:val="000000"/>
          <w:sz w:val="21"/>
          <w:szCs w:val="21"/>
          <w:lang w:bidi="ar"/>
        </w:rPr>
        <w:t>是使用了</w:t>
      </w:r>
      <w:r w:rsidR="00AF65E2" w:rsidRPr="006471D7">
        <w:rPr>
          <w:color w:val="000000"/>
          <w:sz w:val="21"/>
          <w:szCs w:val="21"/>
          <w:lang w:bidi="ar"/>
        </w:rPr>
        <w:t>Shift-share</w:t>
      </w:r>
      <w:r w:rsidR="00AF65E2" w:rsidRPr="006471D7">
        <w:rPr>
          <w:rFonts w:hint="eastAsia"/>
          <w:color w:val="000000"/>
          <w:sz w:val="21"/>
          <w:szCs w:val="21"/>
          <w:lang w:bidi="ar"/>
        </w:rPr>
        <w:t>的</w:t>
      </w:r>
      <w:r w:rsidR="00A32ED5" w:rsidRPr="006471D7">
        <w:rPr>
          <w:rFonts w:hint="eastAsia"/>
          <w:color w:val="000000"/>
          <w:sz w:val="21"/>
          <w:szCs w:val="21"/>
          <w:lang w:bidi="ar"/>
        </w:rPr>
        <w:t>构建方法。</w:t>
      </w:r>
      <w:r w:rsidR="006F245C" w:rsidRPr="006471D7">
        <w:rPr>
          <w:rFonts w:hint="eastAsia"/>
          <w:color w:val="000000"/>
          <w:sz w:val="21"/>
          <w:szCs w:val="21"/>
          <w:lang w:bidi="ar"/>
        </w:rPr>
        <w:t>首先，</w:t>
      </w:r>
      <w:r w:rsidR="00AE623D" w:rsidRPr="006471D7">
        <w:rPr>
          <w:rFonts w:hint="eastAsia"/>
          <w:color w:val="000000"/>
          <w:sz w:val="21"/>
          <w:szCs w:val="21"/>
          <w:lang w:bidi="ar"/>
        </w:rPr>
        <w:t>企业层面工业机器人渗透率指标的构建逻辑是：</w:t>
      </w:r>
      <w:r w:rsidR="00AE623D" w:rsidRPr="006471D7">
        <w:rPr>
          <w:color w:val="000000"/>
          <w:sz w:val="21"/>
          <w:szCs w:val="21"/>
          <w:lang w:bidi="ar"/>
        </w:rPr>
        <w:t>先用一个</w:t>
      </w:r>
      <w:r w:rsidR="00AE623D" w:rsidRPr="006471D7">
        <w:rPr>
          <w:rFonts w:hint="eastAsia"/>
          <w:color w:val="000000"/>
          <w:sz w:val="21"/>
          <w:szCs w:val="21"/>
          <w:lang w:bidi="ar"/>
        </w:rPr>
        <w:t>“</w:t>
      </w:r>
      <w:r w:rsidR="00AE623D" w:rsidRPr="006471D7">
        <w:rPr>
          <w:color w:val="000000"/>
          <w:sz w:val="21"/>
          <w:szCs w:val="21"/>
          <w:lang w:bidi="ar"/>
        </w:rPr>
        <w:t>公共冲击（</w:t>
      </w:r>
      <w:r w:rsidR="00AE623D" w:rsidRPr="006471D7">
        <w:rPr>
          <w:color w:val="000000"/>
          <w:sz w:val="21"/>
          <w:szCs w:val="21"/>
          <w:lang w:bidi="ar"/>
        </w:rPr>
        <w:t>shift</w:t>
      </w:r>
      <w:r w:rsidR="00AE623D" w:rsidRPr="006471D7">
        <w:rPr>
          <w:color w:val="000000"/>
          <w:sz w:val="21"/>
          <w:szCs w:val="21"/>
          <w:lang w:bidi="ar"/>
        </w:rPr>
        <w:t>）</w:t>
      </w:r>
      <w:r w:rsidR="00AE623D" w:rsidRPr="006471D7">
        <w:rPr>
          <w:rFonts w:hint="eastAsia"/>
          <w:color w:val="000000"/>
          <w:sz w:val="21"/>
          <w:szCs w:val="21"/>
          <w:lang w:bidi="ar"/>
        </w:rPr>
        <w:t>”</w:t>
      </w:r>
      <w:r w:rsidR="00AE623D" w:rsidRPr="006471D7">
        <w:rPr>
          <w:color w:val="000000"/>
          <w:sz w:val="21"/>
          <w:szCs w:val="21"/>
          <w:lang w:bidi="ar"/>
        </w:rPr>
        <w:t>按各微观单位的</w:t>
      </w:r>
      <w:r w:rsidR="00AE623D" w:rsidRPr="006471D7">
        <w:rPr>
          <w:rFonts w:hint="eastAsia"/>
          <w:color w:val="000000"/>
          <w:sz w:val="21"/>
          <w:szCs w:val="21"/>
          <w:lang w:bidi="ar"/>
        </w:rPr>
        <w:t>“</w:t>
      </w:r>
      <w:r w:rsidR="00AE623D" w:rsidRPr="006471D7">
        <w:rPr>
          <w:color w:val="000000"/>
          <w:sz w:val="21"/>
          <w:szCs w:val="21"/>
          <w:lang w:bidi="ar"/>
        </w:rPr>
        <w:t>既有暴露份额（</w:t>
      </w:r>
      <w:r w:rsidR="00AE623D" w:rsidRPr="006471D7">
        <w:rPr>
          <w:color w:val="000000"/>
          <w:sz w:val="21"/>
          <w:szCs w:val="21"/>
          <w:lang w:bidi="ar"/>
        </w:rPr>
        <w:t>share</w:t>
      </w:r>
      <w:r w:rsidR="00AE623D" w:rsidRPr="006471D7">
        <w:rPr>
          <w:color w:val="000000"/>
          <w:sz w:val="21"/>
          <w:szCs w:val="21"/>
          <w:lang w:bidi="ar"/>
        </w:rPr>
        <w:t>）</w:t>
      </w:r>
      <w:r w:rsidR="00AE623D" w:rsidRPr="006471D7">
        <w:rPr>
          <w:rFonts w:hint="eastAsia"/>
          <w:color w:val="000000"/>
          <w:sz w:val="21"/>
          <w:szCs w:val="21"/>
          <w:lang w:bidi="ar"/>
        </w:rPr>
        <w:t>”</w:t>
      </w:r>
      <w:r w:rsidR="00AE623D" w:rsidRPr="006471D7">
        <w:rPr>
          <w:color w:val="000000"/>
          <w:sz w:val="21"/>
          <w:szCs w:val="21"/>
          <w:lang w:bidi="ar"/>
        </w:rPr>
        <w:t>加权，把行业层面的外生变化</w:t>
      </w:r>
      <w:r w:rsidR="00F92D99" w:rsidRPr="005A60D9">
        <w:rPr>
          <w:noProof/>
          <w:position w:val="-14"/>
          <w:sz w:val="21"/>
          <w:szCs w:val="21"/>
        </w:rPr>
        <w:object w:dxaOrig="639" w:dyaOrig="360" w14:anchorId="3E594226">
          <v:shape id="_x0000_i1028" type="#_x0000_t75" alt="" style="width:32.15pt;height:19.15pt;mso-width-percent:0;mso-height-percent:0;mso-width-percent:0;mso-height-percent:0" o:ole="">
            <v:imagedata r:id="rId61" o:title=""/>
          </v:shape>
          <o:OLEObject Type="Embed" ProgID="Equation.DSMT4" ShapeID="_x0000_i1028" DrawAspect="Content" ObjectID="_1826893323" r:id="rId62"/>
        </w:object>
      </w:r>
      <w:r w:rsidR="00021ACD" w:rsidRPr="006471D7">
        <w:rPr>
          <w:rFonts w:hint="eastAsia"/>
          <w:color w:val="000000"/>
          <w:sz w:val="21"/>
          <w:szCs w:val="21"/>
          <w:lang w:bidi="ar"/>
        </w:rPr>
        <w:t>按照暴露</w:t>
      </w:r>
      <w:r w:rsidR="00705A81" w:rsidRPr="006471D7">
        <w:rPr>
          <w:rFonts w:hint="eastAsia"/>
          <w:color w:val="000000"/>
          <w:sz w:val="21"/>
          <w:szCs w:val="21"/>
          <w:lang w:bidi="ar"/>
        </w:rPr>
        <w:t>强度</w:t>
      </w:r>
      <w:r w:rsidR="00F92D99" w:rsidRPr="005A60D9">
        <w:rPr>
          <w:noProof/>
          <w:position w:val="-28"/>
          <w:sz w:val="21"/>
          <w:szCs w:val="21"/>
        </w:rPr>
        <w:object w:dxaOrig="1480" w:dyaOrig="660" w14:anchorId="5023F2A0">
          <v:shape id="_x0000_i1027" type="#_x0000_t75" alt="" style="width:75.85pt;height:33.7pt;mso-width-percent:0;mso-height-percent:0;mso-width-percent:0;mso-height-percent:0" o:ole="">
            <v:imagedata r:id="rId63" o:title=""/>
          </v:shape>
          <o:OLEObject Type="Embed" ProgID="Equation.DSMT4" ShapeID="_x0000_i1027" DrawAspect="Content" ObjectID="_1826893324" r:id="rId64"/>
        </w:object>
      </w:r>
      <w:r w:rsidR="00705A81" w:rsidRPr="006471D7">
        <w:rPr>
          <w:rFonts w:hint="eastAsia"/>
          <w:color w:val="000000"/>
          <w:sz w:val="21"/>
          <w:szCs w:val="21"/>
          <w:lang w:bidi="ar"/>
        </w:rPr>
        <w:t>加权</w:t>
      </w:r>
      <w:r w:rsidR="00AE623D" w:rsidRPr="006471D7">
        <w:rPr>
          <w:color w:val="000000"/>
          <w:sz w:val="21"/>
          <w:szCs w:val="21"/>
          <w:lang w:bidi="ar"/>
        </w:rPr>
        <w:t>到企业层面。</w:t>
      </w:r>
      <w:r w:rsidR="00AB0119" w:rsidRPr="006471D7">
        <w:rPr>
          <w:rFonts w:hint="eastAsia"/>
          <w:color w:val="000000"/>
          <w:sz w:val="21"/>
          <w:szCs w:val="21"/>
          <w:lang w:bidi="ar"/>
        </w:rPr>
        <w:t>其中</w:t>
      </w:r>
      <w:r w:rsidR="002943FF" w:rsidRPr="006471D7">
        <w:rPr>
          <w:rFonts w:hint="eastAsia"/>
          <w:color w:val="000000"/>
          <w:sz w:val="21"/>
          <w:szCs w:val="21"/>
          <w:lang w:bidi="ar"/>
        </w:rPr>
        <w:t>shift</w:t>
      </w:r>
      <w:r w:rsidR="002943FF" w:rsidRPr="006471D7">
        <w:rPr>
          <w:rFonts w:hint="eastAsia"/>
          <w:color w:val="000000"/>
          <w:sz w:val="21"/>
          <w:szCs w:val="21"/>
          <w:lang w:bidi="ar"/>
        </w:rPr>
        <w:t>变量</w:t>
      </w:r>
      <w:r w:rsidR="00F92D99" w:rsidRPr="005A60D9">
        <w:rPr>
          <w:noProof/>
          <w:position w:val="-14"/>
          <w:sz w:val="21"/>
          <w:szCs w:val="21"/>
        </w:rPr>
        <w:object w:dxaOrig="639" w:dyaOrig="360" w14:anchorId="0F44DB3F">
          <v:shape id="_x0000_i1026" type="#_x0000_t75" alt="" style="width:32.15pt;height:19.15pt;mso-width-percent:0;mso-height-percent:0;mso-width-percent:0;mso-height-percent:0" o:ole="">
            <v:imagedata r:id="rId61" o:title=""/>
          </v:shape>
          <o:OLEObject Type="Embed" ProgID="Equation.DSMT4" ShapeID="_x0000_i1026" DrawAspect="Content" ObjectID="_1826893325" r:id="rId65"/>
        </w:object>
      </w:r>
      <w:r w:rsidR="00AB0119" w:rsidRPr="006471D7">
        <w:rPr>
          <w:rFonts w:hint="eastAsia"/>
          <w:sz w:val="21"/>
          <w:szCs w:val="21"/>
        </w:rPr>
        <w:t>是对</w:t>
      </w:r>
      <w:r w:rsidR="002943FF" w:rsidRPr="006471D7">
        <w:rPr>
          <w:rFonts w:hint="eastAsia"/>
          <w:sz w:val="21"/>
          <w:szCs w:val="21"/>
        </w:rPr>
        <w:t>同一行业内所有</w:t>
      </w:r>
      <w:r w:rsidR="00AB0119" w:rsidRPr="006471D7">
        <w:rPr>
          <w:rFonts w:hint="eastAsia"/>
          <w:sz w:val="21"/>
          <w:szCs w:val="21"/>
        </w:rPr>
        <w:t>企业共同的</w:t>
      </w:r>
      <w:r w:rsidR="009E7EB1" w:rsidRPr="006471D7">
        <w:rPr>
          <w:rFonts w:hint="eastAsia"/>
          <w:sz w:val="21"/>
          <w:szCs w:val="21"/>
        </w:rPr>
        <w:t>行业</w:t>
      </w:r>
      <w:r w:rsidR="009E7EB1" w:rsidRPr="006471D7">
        <w:rPr>
          <w:rFonts w:hint="eastAsia"/>
          <w:sz w:val="21"/>
          <w:szCs w:val="21"/>
        </w:rPr>
        <w:t>-</w:t>
      </w:r>
      <w:r w:rsidR="009E7EB1" w:rsidRPr="006471D7">
        <w:rPr>
          <w:rFonts w:hint="eastAsia"/>
          <w:sz w:val="21"/>
          <w:szCs w:val="21"/>
        </w:rPr>
        <w:t>年份层面</w:t>
      </w:r>
      <w:r w:rsidR="00AB0119" w:rsidRPr="006471D7">
        <w:rPr>
          <w:rFonts w:hint="eastAsia"/>
          <w:sz w:val="21"/>
          <w:szCs w:val="21"/>
        </w:rPr>
        <w:t>“冲击”变量</w:t>
      </w:r>
      <w:r w:rsidR="002943FF" w:rsidRPr="006471D7">
        <w:rPr>
          <w:rFonts w:hint="eastAsia"/>
          <w:sz w:val="21"/>
          <w:szCs w:val="21"/>
        </w:rPr>
        <w:t>，</w:t>
      </w:r>
      <w:r w:rsidR="001337C1" w:rsidRPr="006471D7">
        <w:rPr>
          <w:rFonts w:hint="eastAsia"/>
          <w:sz w:val="21"/>
          <w:szCs w:val="21"/>
        </w:rPr>
        <w:t>暴露强度</w:t>
      </w:r>
      <w:r w:rsidR="002943FF" w:rsidRPr="006471D7">
        <w:rPr>
          <w:rFonts w:hint="eastAsia"/>
          <w:sz w:val="21"/>
          <w:szCs w:val="21"/>
        </w:rPr>
        <w:t>变量</w:t>
      </w:r>
      <w:r w:rsidR="00F92D99" w:rsidRPr="005A60D9">
        <w:rPr>
          <w:noProof/>
          <w:position w:val="-28"/>
          <w:sz w:val="21"/>
          <w:szCs w:val="21"/>
        </w:rPr>
        <w:object w:dxaOrig="1480" w:dyaOrig="660" w14:anchorId="758A2411">
          <v:shape id="_x0000_i1025" type="#_x0000_t75" alt="" style="width:75.85pt;height:33.7pt;mso-width-percent:0;mso-height-percent:0;mso-width-percent:0;mso-height-percent:0" o:ole="">
            <v:imagedata r:id="rId63" o:title=""/>
          </v:shape>
          <o:OLEObject Type="Embed" ProgID="Equation.DSMT4" ShapeID="_x0000_i1025" DrawAspect="Content" ObjectID="_1826893326" r:id="rId66"/>
        </w:object>
      </w:r>
      <w:r w:rsidR="002943FF" w:rsidRPr="006471D7">
        <w:rPr>
          <w:rFonts w:hint="eastAsia"/>
          <w:sz w:val="21"/>
          <w:szCs w:val="21"/>
        </w:rPr>
        <w:t>是</w:t>
      </w:r>
      <w:r w:rsidR="009E7EB1" w:rsidRPr="006471D7">
        <w:rPr>
          <w:rFonts w:hint="eastAsia"/>
          <w:sz w:val="21"/>
          <w:szCs w:val="21"/>
        </w:rPr>
        <w:t>企业</w:t>
      </w:r>
      <w:r w:rsidR="009E7EB1" w:rsidRPr="006471D7">
        <w:rPr>
          <w:i/>
          <w:sz w:val="21"/>
          <w:szCs w:val="21"/>
        </w:rPr>
        <w:t>f</w:t>
      </w:r>
      <w:r w:rsidR="009E7EB1" w:rsidRPr="006471D7">
        <w:rPr>
          <w:rFonts w:hint="eastAsia"/>
          <w:sz w:val="21"/>
          <w:szCs w:val="21"/>
        </w:rPr>
        <w:t>在基期相对于</w:t>
      </w:r>
      <w:r w:rsidR="001337C1" w:rsidRPr="006471D7">
        <w:rPr>
          <w:rFonts w:hint="eastAsia"/>
          <w:sz w:val="21"/>
          <w:szCs w:val="21"/>
        </w:rPr>
        <w:t>所在</w:t>
      </w:r>
      <w:r w:rsidR="00E8305A" w:rsidRPr="006471D7">
        <w:rPr>
          <w:rFonts w:hint="eastAsia"/>
          <w:sz w:val="21"/>
          <w:szCs w:val="21"/>
        </w:rPr>
        <w:t>企业雇佣人数中位数的比值</w:t>
      </w:r>
      <w:r w:rsidR="009E7EB1" w:rsidRPr="006471D7">
        <w:rPr>
          <w:rFonts w:hint="eastAsia"/>
          <w:sz w:val="21"/>
          <w:szCs w:val="21"/>
        </w:rPr>
        <w:t>，时间上固定在基期不变（</w:t>
      </w:r>
      <w:r w:rsidR="00615F06" w:rsidRPr="006471D7">
        <w:rPr>
          <w:rFonts w:hint="eastAsia"/>
          <w:sz w:val="21"/>
          <w:szCs w:val="21"/>
        </w:rPr>
        <w:t>为了</w:t>
      </w:r>
      <w:r w:rsidR="009E7EB1" w:rsidRPr="006471D7">
        <w:rPr>
          <w:rFonts w:hint="eastAsia"/>
          <w:sz w:val="21"/>
          <w:szCs w:val="21"/>
        </w:rPr>
        <w:t>避免</w:t>
      </w:r>
      <w:r w:rsidR="00615F06" w:rsidRPr="006471D7">
        <w:rPr>
          <w:rFonts w:hint="eastAsia"/>
          <w:sz w:val="21"/>
          <w:szCs w:val="21"/>
        </w:rPr>
        <w:t>互为</w:t>
      </w:r>
      <w:r w:rsidR="009E7EB1" w:rsidRPr="006471D7">
        <w:rPr>
          <w:rFonts w:hint="eastAsia"/>
          <w:sz w:val="21"/>
          <w:szCs w:val="21"/>
        </w:rPr>
        <w:t>因果</w:t>
      </w:r>
      <w:r w:rsidR="00615F06" w:rsidRPr="006471D7">
        <w:rPr>
          <w:rFonts w:hint="eastAsia"/>
          <w:sz w:val="21"/>
          <w:szCs w:val="21"/>
        </w:rPr>
        <w:t>设定为样本基期</w:t>
      </w:r>
      <w:r w:rsidR="009E7EB1" w:rsidRPr="006471D7">
        <w:rPr>
          <w:rFonts w:hint="eastAsia"/>
          <w:sz w:val="21"/>
          <w:szCs w:val="21"/>
        </w:rPr>
        <w:t>）。</w:t>
      </w:r>
      <w:r w:rsidR="009B40DC" w:rsidRPr="006471D7">
        <w:rPr>
          <w:rFonts w:hint="eastAsia"/>
          <w:sz w:val="21"/>
          <w:szCs w:val="21"/>
        </w:rPr>
        <w:t>在外生份额的视角下，</w:t>
      </w:r>
      <w:r w:rsidR="009B40DC" w:rsidRPr="006471D7">
        <w:rPr>
          <w:rFonts w:hint="eastAsia"/>
          <w:sz w:val="21"/>
          <w:szCs w:val="21"/>
        </w:rPr>
        <w:t xml:space="preserve">Autor </w:t>
      </w:r>
      <w:r w:rsidR="009B40DC" w:rsidRPr="006471D7">
        <w:rPr>
          <w:sz w:val="21"/>
          <w:szCs w:val="21"/>
        </w:rPr>
        <w:t>et al.</w:t>
      </w:r>
      <w:r w:rsidR="009B40DC" w:rsidRPr="006471D7">
        <w:rPr>
          <w:rFonts w:hint="eastAsia"/>
          <w:sz w:val="21"/>
          <w:szCs w:val="21"/>
        </w:rPr>
        <w:t xml:space="preserve"> </w:t>
      </w:r>
      <w:r w:rsidR="009B40DC" w:rsidRPr="006471D7">
        <w:rPr>
          <w:rFonts w:hint="eastAsia"/>
          <w:sz w:val="21"/>
          <w:szCs w:val="21"/>
        </w:rPr>
        <w:t>（</w:t>
      </w:r>
      <w:r w:rsidR="009B40DC" w:rsidRPr="006471D7">
        <w:rPr>
          <w:rFonts w:hint="eastAsia"/>
          <w:sz w:val="21"/>
          <w:szCs w:val="21"/>
        </w:rPr>
        <w:t>2013</w:t>
      </w:r>
      <w:r w:rsidR="009B40DC" w:rsidRPr="006471D7">
        <w:rPr>
          <w:rFonts w:hint="eastAsia"/>
          <w:sz w:val="21"/>
          <w:szCs w:val="21"/>
        </w:rPr>
        <w:t>）及</w:t>
      </w:r>
      <w:r w:rsidR="009B40DC" w:rsidRPr="006471D7">
        <w:rPr>
          <w:rFonts w:hint="eastAsia"/>
          <w:sz w:val="21"/>
          <w:szCs w:val="21"/>
        </w:rPr>
        <w:t xml:space="preserve"> Acemoglu &amp; Restrepo</w:t>
      </w:r>
      <w:r w:rsidR="009B40DC" w:rsidRPr="006471D7">
        <w:rPr>
          <w:rFonts w:hint="eastAsia"/>
          <w:sz w:val="21"/>
          <w:szCs w:val="21"/>
        </w:rPr>
        <w:t>（</w:t>
      </w:r>
      <w:r w:rsidR="009B40DC" w:rsidRPr="006471D7">
        <w:rPr>
          <w:rFonts w:hint="eastAsia"/>
          <w:sz w:val="21"/>
          <w:szCs w:val="21"/>
        </w:rPr>
        <w:t>2020</w:t>
      </w:r>
      <w:r w:rsidR="009B40DC" w:rsidRPr="006471D7">
        <w:rPr>
          <w:rFonts w:hint="eastAsia"/>
          <w:sz w:val="21"/>
          <w:szCs w:val="21"/>
        </w:rPr>
        <w:t>）基本上使用了相同的工具变量（滞后就业份额）来研究不同的处理变量。基于上述考虑，</w:t>
      </w:r>
      <w:r w:rsidR="00F706B5" w:rsidRPr="006471D7">
        <w:rPr>
          <w:rFonts w:hint="eastAsia"/>
          <w:sz w:val="21"/>
          <w:szCs w:val="21"/>
        </w:rPr>
        <w:t>本文</w:t>
      </w:r>
      <w:r w:rsidR="009B40DC" w:rsidRPr="006471D7">
        <w:rPr>
          <w:rFonts w:hint="eastAsia"/>
          <w:sz w:val="21"/>
          <w:szCs w:val="21"/>
        </w:rPr>
        <w:t>使用</w:t>
      </w:r>
      <w:r w:rsidR="00F706B5" w:rsidRPr="006471D7">
        <w:rPr>
          <w:rFonts w:hint="eastAsia"/>
          <w:sz w:val="21"/>
          <w:szCs w:val="21"/>
        </w:rPr>
        <w:t>样本出现初</w:t>
      </w:r>
      <w:r w:rsidR="009B40DC" w:rsidRPr="006471D7">
        <w:rPr>
          <w:rFonts w:hint="eastAsia"/>
          <w:sz w:val="21"/>
          <w:szCs w:val="21"/>
        </w:rPr>
        <w:t>期的份额作为权重从而在一定程度上缓解内生性问题。</w:t>
      </w:r>
      <w:r w:rsidRPr="006471D7">
        <w:rPr>
          <w:rFonts w:hint="eastAsia"/>
          <w:sz w:val="21"/>
          <w:szCs w:val="21"/>
        </w:rPr>
        <w:t>为了进一步缓解本文</w:t>
      </w:r>
      <w:r w:rsidRPr="006471D7">
        <w:rPr>
          <w:rFonts w:hint="eastAsia"/>
          <w:sz w:val="21"/>
          <w:szCs w:val="21"/>
        </w:rPr>
        <w:t>shift</w:t>
      </w:r>
      <w:r w:rsidRPr="006471D7">
        <w:rPr>
          <w:rFonts w:hint="eastAsia"/>
          <w:sz w:val="21"/>
          <w:szCs w:val="21"/>
        </w:rPr>
        <w:t>变量可能产生的内生性问题</w:t>
      </w:r>
      <w:r w:rsidR="00FA42EA" w:rsidRPr="006471D7">
        <w:rPr>
          <w:rFonts w:hint="eastAsia"/>
          <w:sz w:val="21"/>
          <w:szCs w:val="21"/>
        </w:rPr>
        <w:t>，</w:t>
      </w:r>
      <w:r w:rsidR="00576439" w:rsidRPr="006471D7">
        <w:rPr>
          <w:rFonts w:hint="eastAsia"/>
          <w:sz w:val="21"/>
          <w:szCs w:val="21"/>
        </w:rPr>
        <w:t>按照</w:t>
      </w:r>
      <w:r w:rsidR="00AB638F" w:rsidRPr="006471D7">
        <w:rPr>
          <w:rFonts w:hint="eastAsia"/>
          <w:sz w:val="21"/>
          <w:szCs w:val="21"/>
        </w:rPr>
        <w:t>审稿</w:t>
      </w:r>
      <w:r w:rsidR="00E7385B" w:rsidRPr="006471D7">
        <w:rPr>
          <w:rFonts w:hint="eastAsia"/>
          <w:sz w:val="21"/>
          <w:szCs w:val="21"/>
        </w:rPr>
        <w:t>专家</w:t>
      </w:r>
      <w:r w:rsidR="00AB638F" w:rsidRPr="006471D7">
        <w:rPr>
          <w:rFonts w:hint="eastAsia"/>
          <w:sz w:val="21"/>
          <w:szCs w:val="21"/>
        </w:rPr>
        <w:t>及</w:t>
      </w:r>
      <w:proofErr w:type="spellStart"/>
      <w:r w:rsidR="00576439" w:rsidRPr="006471D7">
        <w:rPr>
          <w:color w:val="000000"/>
          <w:sz w:val="21"/>
          <w:szCs w:val="21"/>
          <w:lang w:bidi="ar"/>
        </w:rPr>
        <w:t>Borusyak</w:t>
      </w:r>
      <w:proofErr w:type="spellEnd"/>
      <w:r w:rsidR="00576439" w:rsidRPr="006471D7">
        <w:rPr>
          <w:color w:val="000000"/>
          <w:sz w:val="21"/>
          <w:szCs w:val="21"/>
          <w:lang w:bidi="ar"/>
        </w:rPr>
        <w:t xml:space="preserve"> et al.</w:t>
      </w:r>
      <w:r w:rsidR="00576439" w:rsidRPr="006471D7">
        <w:rPr>
          <w:color w:val="000000"/>
          <w:sz w:val="21"/>
          <w:szCs w:val="21"/>
          <w:lang w:bidi="ar"/>
        </w:rPr>
        <w:t>（</w:t>
      </w:r>
      <w:r w:rsidR="00576439" w:rsidRPr="006471D7">
        <w:rPr>
          <w:color w:val="000000"/>
          <w:sz w:val="21"/>
          <w:szCs w:val="21"/>
          <w:lang w:bidi="ar"/>
        </w:rPr>
        <w:t>2025</w:t>
      </w:r>
      <w:r w:rsidR="00576439" w:rsidRPr="006471D7">
        <w:rPr>
          <w:color w:val="000000"/>
          <w:sz w:val="21"/>
          <w:szCs w:val="21"/>
          <w:lang w:bidi="ar"/>
        </w:rPr>
        <w:t>）</w:t>
      </w:r>
      <w:r w:rsidR="00576439" w:rsidRPr="006471D7">
        <w:rPr>
          <w:rFonts w:hint="eastAsia"/>
          <w:color w:val="000000"/>
          <w:sz w:val="21"/>
          <w:szCs w:val="21"/>
          <w:lang w:bidi="ar"/>
        </w:rPr>
        <w:t>的建议</w:t>
      </w:r>
      <w:r w:rsidR="000A208C" w:rsidRPr="006471D7">
        <w:rPr>
          <w:rFonts w:hint="eastAsia"/>
          <w:color w:val="000000"/>
          <w:sz w:val="21"/>
          <w:szCs w:val="21"/>
          <w:lang w:bidi="ar"/>
        </w:rPr>
        <w:t>，</w:t>
      </w:r>
      <w:r w:rsidR="00615F06" w:rsidRPr="006471D7">
        <w:rPr>
          <w:rFonts w:hint="eastAsia"/>
          <w:color w:val="000000"/>
          <w:sz w:val="21"/>
          <w:szCs w:val="21"/>
          <w:lang w:bidi="ar"/>
        </w:rPr>
        <w:t>修改稿在内生性处理部分</w:t>
      </w:r>
      <w:r w:rsidR="000A208C" w:rsidRPr="006471D7">
        <w:rPr>
          <w:rFonts w:ascii="宋体" w:hAnsi="宋体" w:cs="宋体" w:hint="eastAsia"/>
          <w:color w:val="000000" w:themeColor="text1"/>
          <w:sz w:val="21"/>
          <w:szCs w:val="21"/>
        </w:rPr>
        <w:t>进行了如下</w:t>
      </w:r>
      <w:r w:rsidR="007158A3" w:rsidRPr="006471D7">
        <w:rPr>
          <w:rFonts w:ascii="宋体" w:hAnsi="宋体" w:cs="宋体" w:hint="eastAsia"/>
          <w:color w:val="000000" w:themeColor="text1"/>
          <w:sz w:val="21"/>
          <w:szCs w:val="21"/>
        </w:rPr>
        <w:t>几</w:t>
      </w:r>
      <w:r w:rsidR="00C86AA9" w:rsidRPr="006471D7">
        <w:rPr>
          <w:rFonts w:ascii="宋体" w:hAnsi="宋体" w:cs="宋体" w:hint="eastAsia"/>
          <w:color w:val="000000" w:themeColor="text1"/>
          <w:sz w:val="21"/>
          <w:szCs w:val="21"/>
        </w:rPr>
        <w:t>种方式的</w:t>
      </w:r>
      <w:r w:rsidR="007158A3" w:rsidRPr="006471D7">
        <w:rPr>
          <w:rFonts w:ascii="宋体" w:hAnsi="宋体" w:cs="宋体" w:hint="eastAsia"/>
          <w:color w:val="000000" w:themeColor="text1"/>
          <w:sz w:val="21"/>
          <w:szCs w:val="21"/>
        </w:rPr>
        <w:t>进一步分析</w:t>
      </w:r>
      <w:r w:rsidR="000A208C" w:rsidRPr="006471D7">
        <w:rPr>
          <w:rFonts w:ascii="宋体" w:hAnsi="宋体" w:cs="宋体" w:hint="eastAsia"/>
          <w:color w:val="000000" w:themeColor="text1"/>
          <w:sz w:val="21"/>
          <w:szCs w:val="21"/>
        </w:rPr>
        <w:t>：</w:t>
      </w:r>
    </w:p>
    <w:p w14:paraId="0C3B11D3" w14:textId="73B83ACA" w:rsidR="0097510E" w:rsidRPr="00211835" w:rsidRDefault="0097510E" w:rsidP="00211835">
      <w:pPr>
        <w:snapToGrid w:val="0"/>
        <w:spacing w:line="360" w:lineRule="auto"/>
        <w:ind w:firstLineChars="200" w:firstLine="428"/>
        <w:rPr>
          <w:rFonts w:ascii="Calibri" w:hAnsi="Calibri" w:cs="Calibri"/>
          <w:color w:val="FF0000"/>
          <w:kern w:val="2"/>
          <w:sz w:val="21"/>
          <w:szCs w:val="21"/>
        </w:rPr>
      </w:pPr>
      <w:r w:rsidRPr="006471D7">
        <w:rPr>
          <w:rFonts w:hint="eastAsia"/>
          <w:b/>
          <w:bCs/>
          <w:color w:val="000000"/>
          <w:sz w:val="21"/>
          <w:szCs w:val="21"/>
          <w:lang w:bidi="ar"/>
        </w:rPr>
        <w:t>第一，使用其他国家机器人存量作为工具变量</w:t>
      </w:r>
      <w:r w:rsidR="00AB638F" w:rsidRPr="006471D7">
        <w:rPr>
          <w:rFonts w:hint="eastAsia"/>
          <w:b/>
          <w:bCs/>
          <w:color w:val="000000"/>
          <w:sz w:val="21"/>
          <w:szCs w:val="21"/>
          <w:lang w:bidi="ar"/>
        </w:rPr>
        <w:t>。</w:t>
      </w:r>
      <w:r w:rsidR="00211835" w:rsidRPr="00211835">
        <w:rPr>
          <w:rFonts w:ascii="宋体" w:hAnsi="宋体"/>
          <w:color w:val="000000" w:themeColor="text1"/>
          <w:kern w:val="2"/>
          <w:sz w:val="21"/>
        </w:rPr>
        <w:t>考虑到机器人应用可能受到其他影响企业国内产业链长度因素的干扰，为缓解潜在的内生性</w:t>
      </w:r>
      <w:r w:rsidR="00EC1E1F">
        <w:rPr>
          <w:rFonts w:ascii="宋体" w:hAnsi="宋体" w:hint="eastAsia"/>
          <w:color w:val="000000" w:themeColor="text1"/>
          <w:kern w:val="2"/>
          <w:sz w:val="21"/>
        </w:rPr>
        <w:t>问</w:t>
      </w:r>
      <w:r w:rsidR="00211835" w:rsidRPr="00211835">
        <w:rPr>
          <w:rFonts w:ascii="宋体" w:hAnsi="宋体"/>
          <w:color w:val="000000" w:themeColor="text1"/>
          <w:kern w:val="2"/>
          <w:sz w:val="21"/>
        </w:rPr>
        <w:t>题，本文</w:t>
      </w:r>
      <w:r w:rsidR="00211835" w:rsidRPr="00211835">
        <w:rPr>
          <w:rFonts w:ascii="宋体" w:hAnsi="宋体" w:hint="eastAsia"/>
          <w:color w:val="000000" w:themeColor="text1"/>
          <w:kern w:val="2"/>
          <w:sz w:val="21"/>
        </w:rPr>
        <w:t>利用</w:t>
      </w:r>
      <w:r w:rsidR="00211835" w:rsidRPr="00211835">
        <w:rPr>
          <w:color w:val="000000" w:themeColor="text1"/>
          <w:kern w:val="2"/>
          <w:sz w:val="21"/>
        </w:rPr>
        <w:t>（</w:t>
      </w:r>
      <w:r w:rsidR="00211835" w:rsidRPr="00211835">
        <w:rPr>
          <w:color w:val="000000" w:themeColor="text1"/>
          <w:kern w:val="2"/>
          <w:sz w:val="21"/>
        </w:rPr>
        <w:t>15</w:t>
      </w:r>
      <w:r w:rsidR="00211835" w:rsidRPr="00211835">
        <w:rPr>
          <w:color w:val="000000" w:themeColor="text1"/>
          <w:kern w:val="2"/>
          <w:sz w:val="21"/>
        </w:rPr>
        <w:t>）和（</w:t>
      </w:r>
      <w:r w:rsidR="00211835" w:rsidRPr="00211835">
        <w:rPr>
          <w:color w:val="000000" w:themeColor="text1"/>
          <w:kern w:val="2"/>
          <w:sz w:val="21"/>
        </w:rPr>
        <w:t>16</w:t>
      </w:r>
      <w:r w:rsidR="00211835" w:rsidRPr="00211835">
        <w:rPr>
          <w:color w:val="000000" w:themeColor="text1"/>
          <w:kern w:val="2"/>
          <w:sz w:val="21"/>
        </w:rPr>
        <w:t>）</w:t>
      </w:r>
      <w:r w:rsidR="00211835" w:rsidRPr="00211835">
        <w:rPr>
          <w:rFonts w:ascii="宋体" w:hAnsi="宋体" w:hint="eastAsia"/>
          <w:color w:val="000000" w:themeColor="text1"/>
          <w:kern w:val="2"/>
          <w:sz w:val="21"/>
        </w:rPr>
        <w:t>构造</w:t>
      </w:r>
      <w:r w:rsidR="00211835" w:rsidRPr="00211835">
        <w:rPr>
          <w:rFonts w:ascii="宋体" w:hAnsi="宋体" w:hint="eastAsia"/>
          <w:color w:val="000000" w:themeColor="text1"/>
          <w:kern w:val="2"/>
          <w:sz w:val="21"/>
        </w:rPr>
        <w:lastRenderedPageBreak/>
        <w:t>四种企业层面的机器人渗透率指标并进行工具变量回归</w:t>
      </w:r>
      <w:r w:rsidR="00211835" w:rsidRPr="00211835">
        <w:rPr>
          <w:rFonts w:ascii="宋体" w:hAnsi="宋体"/>
          <w:color w:val="000000" w:themeColor="text1"/>
          <w:kern w:val="2"/>
          <w:sz w:val="21"/>
          <w:vertAlign w:val="superscript"/>
        </w:rPr>
        <w:footnoteReference w:id="3"/>
      </w:r>
      <w:r w:rsidR="00211835" w:rsidRPr="00211835">
        <w:rPr>
          <w:rFonts w:ascii="宋体" w:hAnsi="宋体"/>
          <w:color w:val="000000" w:themeColor="text1"/>
          <w:kern w:val="2"/>
          <w:sz w:val="21"/>
        </w:rPr>
        <w:t>。总体来看，</w:t>
      </w:r>
      <w:r w:rsidR="00211835" w:rsidRPr="00211835">
        <w:rPr>
          <w:rFonts w:ascii="宋体" w:hAnsi="宋体" w:hint="eastAsia"/>
          <w:color w:val="000000" w:themeColor="text1"/>
          <w:kern w:val="2"/>
          <w:sz w:val="21"/>
        </w:rPr>
        <w:t>这</w:t>
      </w:r>
      <w:r w:rsidR="00211835" w:rsidRPr="00211835">
        <w:rPr>
          <w:rFonts w:ascii="宋体" w:hAnsi="宋体"/>
          <w:color w:val="000000" w:themeColor="text1"/>
          <w:kern w:val="2"/>
          <w:sz w:val="21"/>
        </w:rPr>
        <w:t>四</w:t>
      </w:r>
      <w:r w:rsidR="00211835" w:rsidRPr="00211835">
        <w:rPr>
          <w:rFonts w:ascii="宋体" w:hAnsi="宋体" w:hint="eastAsia"/>
          <w:color w:val="000000" w:themeColor="text1"/>
          <w:kern w:val="2"/>
          <w:sz w:val="21"/>
        </w:rPr>
        <w:t>种</w:t>
      </w:r>
      <w:r w:rsidR="00211835" w:rsidRPr="00211835">
        <w:rPr>
          <w:rFonts w:ascii="宋体" w:hAnsi="宋体"/>
          <w:color w:val="000000" w:themeColor="text1"/>
          <w:kern w:val="2"/>
          <w:sz w:val="21"/>
        </w:rPr>
        <w:t>基于不同国家或国家组行业层面的机器人渗透率构造，能够从多维度刻画全球机器人技术进步所带来的外生冲击。一方面，这些指标在不同技术层级上共同反映了全球制造业的技术前沿演进，与中国行业的机器人应用水平具有较强的相关性；另一方面，其变动主要源于国际技术扩散与产业升级过程，与影响中国企业产业链布局的国内经济因素无关，从而满足工具变量的排他性假设。</w:t>
      </w:r>
      <w:r w:rsidR="00211835" w:rsidRPr="00667692">
        <w:rPr>
          <w:color w:val="000000" w:themeColor="text1"/>
          <w:kern w:val="2"/>
          <w:sz w:val="21"/>
        </w:rPr>
        <w:t>由</w:t>
      </w:r>
      <w:r w:rsidR="00667692" w:rsidRPr="00667692">
        <w:rPr>
          <w:color w:val="000000" w:themeColor="text1"/>
          <w:kern w:val="2"/>
          <w:sz w:val="21"/>
        </w:rPr>
        <w:t>A4</w:t>
      </w:r>
      <w:r w:rsidR="00211835" w:rsidRPr="00211835">
        <w:rPr>
          <w:rFonts w:ascii="宋体" w:hAnsi="宋体"/>
          <w:color w:val="000000" w:themeColor="text1"/>
          <w:kern w:val="2"/>
          <w:sz w:val="21"/>
        </w:rPr>
        <w:t>结果可见，</w:t>
      </w:r>
      <w:proofErr w:type="spellStart"/>
      <w:r w:rsidR="00211835" w:rsidRPr="00211835">
        <w:rPr>
          <w:color w:val="000000" w:themeColor="text1"/>
          <w:kern w:val="2"/>
          <w:sz w:val="21"/>
        </w:rPr>
        <w:t>Kleibergen-Paap</w:t>
      </w:r>
      <w:proofErr w:type="spellEnd"/>
      <w:r w:rsidR="00211835" w:rsidRPr="00211835">
        <w:rPr>
          <w:color w:val="000000" w:themeColor="text1"/>
          <w:kern w:val="2"/>
          <w:sz w:val="21"/>
        </w:rPr>
        <w:t xml:space="preserve"> LM</w:t>
      </w:r>
      <w:r w:rsidR="00211835" w:rsidRPr="00211835">
        <w:rPr>
          <w:rFonts w:ascii="宋体" w:hAnsi="宋体"/>
          <w:color w:val="000000" w:themeColor="text1"/>
          <w:kern w:val="2"/>
          <w:sz w:val="21"/>
        </w:rPr>
        <w:t>统计量</w:t>
      </w:r>
      <w:r w:rsidR="00211835" w:rsidRPr="00211835">
        <w:rPr>
          <w:rFonts w:ascii="宋体" w:hAnsi="宋体" w:hint="eastAsia"/>
          <w:color w:val="000000" w:themeColor="text1"/>
          <w:kern w:val="2"/>
          <w:sz w:val="21"/>
        </w:rPr>
        <w:t>均</w:t>
      </w:r>
      <w:r w:rsidR="00211835" w:rsidRPr="00211835">
        <w:rPr>
          <w:rFonts w:ascii="宋体" w:hAnsi="宋体"/>
          <w:color w:val="000000" w:themeColor="text1"/>
          <w:kern w:val="2"/>
          <w:sz w:val="21"/>
        </w:rPr>
        <w:t>在</w:t>
      </w:r>
      <w:r w:rsidR="00211835" w:rsidRPr="00211835">
        <w:rPr>
          <w:color w:val="000000" w:themeColor="text1"/>
          <w:kern w:val="2"/>
          <w:sz w:val="21"/>
        </w:rPr>
        <w:t>1%</w:t>
      </w:r>
      <w:r w:rsidR="00211835" w:rsidRPr="00211835">
        <w:rPr>
          <w:rFonts w:ascii="宋体" w:hAnsi="宋体"/>
          <w:color w:val="000000" w:themeColor="text1"/>
          <w:kern w:val="2"/>
          <w:sz w:val="21"/>
        </w:rPr>
        <w:t>水平上显著，拒绝</w:t>
      </w:r>
      <w:r w:rsidR="00211835" w:rsidRPr="00211835">
        <w:rPr>
          <w:rFonts w:ascii="宋体" w:hAnsi="宋体" w:hint="eastAsia"/>
          <w:color w:val="000000" w:themeColor="text1"/>
          <w:kern w:val="2"/>
          <w:sz w:val="21"/>
        </w:rPr>
        <w:t>“</w:t>
      </w:r>
      <w:r w:rsidR="00211835" w:rsidRPr="00211835">
        <w:rPr>
          <w:rFonts w:ascii="宋体" w:hAnsi="宋体"/>
          <w:color w:val="000000" w:themeColor="text1"/>
          <w:kern w:val="2"/>
          <w:sz w:val="21"/>
        </w:rPr>
        <w:t>不可识别</w:t>
      </w:r>
      <w:r w:rsidR="00211835" w:rsidRPr="00211835">
        <w:rPr>
          <w:rFonts w:ascii="宋体" w:hAnsi="宋体" w:hint="eastAsia"/>
          <w:color w:val="000000" w:themeColor="text1"/>
          <w:kern w:val="2"/>
          <w:sz w:val="21"/>
        </w:rPr>
        <w:t>”</w:t>
      </w:r>
      <w:r w:rsidR="00211835" w:rsidRPr="00211835">
        <w:rPr>
          <w:rFonts w:ascii="宋体" w:hAnsi="宋体"/>
          <w:color w:val="000000" w:themeColor="text1"/>
          <w:kern w:val="2"/>
          <w:sz w:val="21"/>
        </w:rPr>
        <w:t>的原假设；</w:t>
      </w:r>
      <w:proofErr w:type="spellStart"/>
      <w:r w:rsidR="00211835" w:rsidRPr="00211835">
        <w:rPr>
          <w:color w:val="000000" w:themeColor="text1"/>
          <w:kern w:val="2"/>
          <w:sz w:val="21"/>
        </w:rPr>
        <w:t>Kleibergen-Paap</w:t>
      </w:r>
      <w:proofErr w:type="spellEnd"/>
      <w:r w:rsidR="00211835" w:rsidRPr="00211835">
        <w:rPr>
          <w:color w:val="000000" w:themeColor="text1"/>
          <w:kern w:val="2"/>
          <w:sz w:val="21"/>
        </w:rPr>
        <w:t xml:space="preserve"> </w:t>
      </w:r>
      <w:proofErr w:type="spellStart"/>
      <w:r w:rsidR="00211835" w:rsidRPr="00211835">
        <w:rPr>
          <w:color w:val="000000" w:themeColor="text1"/>
          <w:kern w:val="2"/>
          <w:sz w:val="21"/>
        </w:rPr>
        <w:t>rk</w:t>
      </w:r>
      <w:proofErr w:type="spellEnd"/>
      <w:r w:rsidR="00211835" w:rsidRPr="00211835">
        <w:rPr>
          <w:color w:val="000000" w:themeColor="text1"/>
          <w:kern w:val="2"/>
          <w:sz w:val="21"/>
        </w:rPr>
        <w:t xml:space="preserve"> Wald F</w:t>
      </w:r>
      <w:r w:rsidR="00211835" w:rsidRPr="00211835">
        <w:rPr>
          <w:rFonts w:ascii="宋体" w:hAnsi="宋体"/>
          <w:color w:val="000000" w:themeColor="text1"/>
          <w:kern w:val="2"/>
          <w:sz w:val="21"/>
        </w:rPr>
        <w:t>统计量均大于</w:t>
      </w:r>
      <w:r w:rsidR="00211835" w:rsidRPr="00211835">
        <w:rPr>
          <w:color w:val="000000" w:themeColor="text1"/>
          <w:kern w:val="2"/>
          <w:sz w:val="21"/>
        </w:rPr>
        <w:t>10</w:t>
      </w:r>
      <w:r w:rsidR="00211835" w:rsidRPr="00211835">
        <w:rPr>
          <w:rFonts w:ascii="宋体" w:hAnsi="宋体"/>
          <w:color w:val="000000" w:themeColor="text1"/>
          <w:kern w:val="2"/>
          <w:sz w:val="21"/>
        </w:rPr>
        <w:t>，拒绝</w:t>
      </w:r>
      <w:r w:rsidR="00211835" w:rsidRPr="00211835">
        <w:rPr>
          <w:rFonts w:ascii="宋体" w:hAnsi="宋体" w:hint="eastAsia"/>
          <w:color w:val="000000" w:themeColor="text1"/>
          <w:kern w:val="2"/>
          <w:sz w:val="21"/>
        </w:rPr>
        <w:t>“</w:t>
      </w:r>
      <w:r w:rsidR="00211835" w:rsidRPr="00211835">
        <w:rPr>
          <w:rFonts w:ascii="宋体" w:hAnsi="宋体"/>
          <w:color w:val="000000" w:themeColor="text1"/>
          <w:kern w:val="2"/>
          <w:sz w:val="21"/>
        </w:rPr>
        <w:t>存在弱工具变量</w:t>
      </w:r>
      <w:r w:rsidR="00211835" w:rsidRPr="00211835">
        <w:rPr>
          <w:rFonts w:ascii="宋体" w:hAnsi="宋体" w:hint="eastAsia"/>
          <w:color w:val="000000" w:themeColor="text1"/>
          <w:kern w:val="2"/>
          <w:sz w:val="21"/>
        </w:rPr>
        <w:t>”</w:t>
      </w:r>
      <w:r w:rsidR="00211835" w:rsidRPr="00211835">
        <w:rPr>
          <w:rFonts w:ascii="宋体" w:hAnsi="宋体"/>
          <w:color w:val="000000" w:themeColor="text1"/>
          <w:kern w:val="2"/>
          <w:sz w:val="21"/>
        </w:rPr>
        <w:t>的假设，表明所构造的工具变量在相关性与外生性方面均具有良好表现。在第二阶段回归中，核心解释变量的系数</w:t>
      </w:r>
      <w:r w:rsidR="00211835" w:rsidRPr="00211835">
        <w:rPr>
          <w:rFonts w:ascii="宋体" w:hAnsi="宋体" w:hint="eastAsia"/>
          <w:color w:val="000000" w:themeColor="text1"/>
          <w:kern w:val="2"/>
          <w:sz w:val="21"/>
        </w:rPr>
        <w:t>均</w:t>
      </w:r>
      <w:r w:rsidR="00211835" w:rsidRPr="00211835">
        <w:rPr>
          <w:rFonts w:ascii="宋体" w:hAnsi="宋体"/>
          <w:color w:val="000000" w:themeColor="text1"/>
          <w:kern w:val="2"/>
          <w:sz w:val="21"/>
        </w:rPr>
        <w:t>显著为正，进一步验证了在控制潜在内生性后，机器人应用能够显著促进企业国内产业链长度的延伸。</w:t>
      </w:r>
    </w:p>
    <w:p w14:paraId="68056630" w14:textId="4E22DF7D" w:rsidR="00A972E5" w:rsidRPr="006471D7" w:rsidRDefault="00A972E5" w:rsidP="00A972E5">
      <w:pPr>
        <w:adjustRightInd w:val="0"/>
        <w:snapToGrid w:val="0"/>
        <w:spacing w:line="360" w:lineRule="auto"/>
        <w:jc w:val="center"/>
        <w:rPr>
          <w:bCs/>
          <w:color w:val="000000" w:themeColor="text1"/>
          <w:sz w:val="21"/>
          <w:szCs w:val="21"/>
        </w:rPr>
      </w:pPr>
      <w:r w:rsidRPr="006471D7">
        <w:rPr>
          <w:rFonts w:hint="eastAsia"/>
          <w:bCs/>
          <w:color w:val="000000" w:themeColor="text1"/>
          <w:sz w:val="21"/>
          <w:szCs w:val="21"/>
        </w:rPr>
        <w:t>表</w:t>
      </w:r>
      <w:r w:rsidR="0093550A" w:rsidRPr="006471D7">
        <w:rPr>
          <w:bCs/>
          <w:color w:val="000000" w:themeColor="text1"/>
          <w:sz w:val="21"/>
          <w:szCs w:val="21"/>
        </w:rPr>
        <w:t>A4</w:t>
      </w:r>
      <w:r w:rsidRPr="006471D7">
        <w:rPr>
          <w:bCs/>
          <w:color w:val="000000" w:themeColor="text1"/>
          <w:sz w:val="21"/>
          <w:szCs w:val="21"/>
        </w:rPr>
        <w:t xml:space="preserve"> </w:t>
      </w:r>
      <w:r w:rsidRPr="006471D7">
        <w:rPr>
          <w:rFonts w:hint="eastAsia"/>
          <w:bCs/>
          <w:color w:val="000000" w:themeColor="text1"/>
          <w:sz w:val="21"/>
          <w:szCs w:val="21"/>
        </w:rPr>
        <w:t xml:space="preserve"> </w:t>
      </w:r>
      <w:r w:rsidRPr="006471D7">
        <w:rPr>
          <w:rFonts w:hint="eastAsia"/>
          <w:bCs/>
          <w:color w:val="000000" w:themeColor="text1"/>
          <w:sz w:val="21"/>
          <w:szCs w:val="21"/>
        </w:rPr>
        <w:t>使用其他国家机器人存量作为工具变量回归结果</w:t>
      </w:r>
    </w:p>
    <w:tbl>
      <w:tblPr>
        <w:tblpPr w:leftFromText="180" w:rightFromText="180" w:vertAnchor="text" w:tblpY="1"/>
        <w:tblOverlap w:val="never"/>
        <w:tblW w:w="5000" w:type="pct"/>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288"/>
        <w:gridCol w:w="1755"/>
        <w:gridCol w:w="1755"/>
        <w:gridCol w:w="1754"/>
        <w:gridCol w:w="1754"/>
      </w:tblGrid>
      <w:tr w:rsidR="00A972E5" w14:paraId="626B0461" w14:textId="77777777" w:rsidTr="00EC1E1F">
        <w:trPr>
          <w:trHeight w:hRule="exact" w:val="284"/>
        </w:trPr>
        <w:tc>
          <w:tcPr>
            <w:tcW w:w="775" w:type="pct"/>
            <w:tcBorders>
              <w:top w:val="single" w:sz="4" w:space="0" w:color="auto"/>
              <w:bottom w:val="nil"/>
            </w:tcBorders>
            <w:vAlign w:val="center"/>
          </w:tcPr>
          <w:p w14:paraId="322E3A65" w14:textId="77777777" w:rsidR="00A972E5" w:rsidRPr="007158A3" w:rsidRDefault="00A972E5" w:rsidP="00EC1E1F">
            <w:pPr>
              <w:adjustRightInd w:val="0"/>
              <w:snapToGrid w:val="0"/>
              <w:jc w:val="center"/>
              <w:rPr>
                <w:color w:val="000000" w:themeColor="text1"/>
                <w:sz w:val="18"/>
                <w:szCs w:val="18"/>
              </w:rPr>
            </w:pPr>
          </w:p>
        </w:tc>
        <w:tc>
          <w:tcPr>
            <w:tcW w:w="1056" w:type="pct"/>
            <w:tcBorders>
              <w:top w:val="single" w:sz="4" w:space="0" w:color="auto"/>
              <w:bottom w:val="nil"/>
            </w:tcBorders>
            <w:vAlign w:val="center"/>
          </w:tcPr>
          <w:p w14:paraId="3283114E" w14:textId="77777777" w:rsidR="00A972E5" w:rsidRPr="007158A3" w:rsidRDefault="00A972E5" w:rsidP="00EC1E1F">
            <w:pPr>
              <w:adjustRightInd w:val="0"/>
              <w:snapToGrid w:val="0"/>
              <w:jc w:val="center"/>
              <w:rPr>
                <w:color w:val="000000" w:themeColor="text1"/>
                <w:sz w:val="18"/>
                <w:szCs w:val="18"/>
              </w:rPr>
            </w:pPr>
            <w:r w:rsidRPr="007158A3">
              <w:rPr>
                <w:rFonts w:hint="eastAsia"/>
                <w:color w:val="000000" w:themeColor="text1"/>
                <w:sz w:val="18"/>
                <w:szCs w:val="18"/>
              </w:rPr>
              <w:t>（</w:t>
            </w:r>
            <w:r w:rsidRPr="007158A3">
              <w:rPr>
                <w:color w:val="000000" w:themeColor="text1"/>
                <w:sz w:val="18"/>
                <w:szCs w:val="18"/>
              </w:rPr>
              <w:t>1</w:t>
            </w:r>
            <w:r w:rsidRPr="007158A3">
              <w:rPr>
                <w:rFonts w:hint="eastAsia"/>
                <w:color w:val="000000" w:themeColor="text1"/>
                <w:sz w:val="18"/>
                <w:szCs w:val="18"/>
              </w:rPr>
              <w:t>）</w:t>
            </w:r>
          </w:p>
        </w:tc>
        <w:tc>
          <w:tcPr>
            <w:tcW w:w="1056" w:type="pct"/>
            <w:tcBorders>
              <w:top w:val="single" w:sz="4" w:space="0" w:color="auto"/>
              <w:bottom w:val="nil"/>
            </w:tcBorders>
            <w:vAlign w:val="center"/>
          </w:tcPr>
          <w:p w14:paraId="693BA44A" w14:textId="77777777" w:rsidR="00A972E5" w:rsidRPr="007158A3" w:rsidRDefault="00A972E5" w:rsidP="00EC1E1F">
            <w:pPr>
              <w:adjustRightInd w:val="0"/>
              <w:snapToGrid w:val="0"/>
              <w:jc w:val="center"/>
              <w:rPr>
                <w:color w:val="000000" w:themeColor="text1"/>
                <w:sz w:val="18"/>
                <w:szCs w:val="18"/>
              </w:rPr>
            </w:pPr>
            <w:r w:rsidRPr="007158A3">
              <w:rPr>
                <w:rFonts w:hint="eastAsia"/>
                <w:color w:val="000000" w:themeColor="text1"/>
                <w:sz w:val="18"/>
                <w:szCs w:val="18"/>
              </w:rPr>
              <w:t>（</w:t>
            </w:r>
            <w:r w:rsidRPr="007158A3">
              <w:rPr>
                <w:color w:val="000000" w:themeColor="text1"/>
                <w:sz w:val="18"/>
                <w:szCs w:val="18"/>
              </w:rPr>
              <w:t>2</w:t>
            </w:r>
            <w:r w:rsidRPr="007158A3">
              <w:rPr>
                <w:rFonts w:hint="eastAsia"/>
                <w:color w:val="000000" w:themeColor="text1"/>
                <w:sz w:val="18"/>
                <w:szCs w:val="18"/>
              </w:rPr>
              <w:t>）</w:t>
            </w:r>
          </w:p>
        </w:tc>
        <w:tc>
          <w:tcPr>
            <w:tcW w:w="1056" w:type="pct"/>
            <w:tcBorders>
              <w:top w:val="single" w:sz="4" w:space="0" w:color="auto"/>
              <w:bottom w:val="nil"/>
            </w:tcBorders>
            <w:vAlign w:val="center"/>
          </w:tcPr>
          <w:p w14:paraId="301AAB9C" w14:textId="77777777" w:rsidR="00A972E5" w:rsidRPr="007158A3" w:rsidRDefault="00A972E5" w:rsidP="00EC1E1F">
            <w:pPr>
              <w:adjustRightInd w:val="0"/>
              <w:snapToGrid w:val="0"/>
              <w:jc w:val="center"/>
              <w:rPr>
                <w:color w:val="000000" w:themeColor="text1"/>
                <w:sz w:val="18"/>
                <w:szCs w:val="18"/>
              </w:rPr>
            </w:pPr>
            <w:r w:rsidRPr="007158A3">
              <w:rPr>
                <w:rFonts w:hint="eastAsia"/>
                <w:color w:val="000000" w:themeColor="text1"/>
                <w:sz w:val="18"/>
                <w:szCs w:val="18"/>
              </w:rPr>
              <w:t>（</w:t>
            </w:r>
            <w:r w:rsidRPr="007158A3">
              <w:rPr>
                <w:color w:val="000000" w:themeColor="text1"/>
                <w:sz w:val="18"/>
                <w:szCs w:val="18"/>
              </w:rPr>
              <w:t>3</w:t>
            </w:r>
            <w:r w:rsidRPr="007158A3">
              <w:rPr>
                <w:rFonts w:hint="eastAsia"/>
                <w:color w:val="000000" w:themeColor="text1"/>
                <w:sz w:val="18"/>
                <w:szCs w:val="18"/>
              </w:rPr>
              <w:t>）</w:t>
            </w:r>
          </w:p>
        </w:tc>
        <w:tc>
          <w:tcPr>
            <w:tcW w:w="1056" w:type="pct"/>
            <w:tcBorders>
              <w:top w:val="single" w:sz="4" w:space="0" w:color="auto"/>
              <w:bottom w:val="nil"/>
            </w:tcBorders>
            <w:vAlign w:val="center"/>
          </w:tcPr>
          <w:p w14:paraId="0A365BC3" w14:textId="77777777" w:rsidR="00A972E5" w:rsidRPr="007158A3" w:rsidRDefault="00A972E5" w:rsidP="00EC1E1F">
            <w:pPr>
              <w:adjustRightInd w:val="0"/>
              <w:snapToGrid w:val="0"/>
              <w:jc w:val="center"/>
              <w:rPr>
                <w:color w:val="000000" w:themeColor="text1"/>
                <w:sz w:val="18"/>
                <w:szCs w:val="18"/>
              </w:rPr>
            </w:pPr>
            <w:r w:rsidRPr="007158A3">
              <w:rPr>
                <w:rFonts w:hint="eastAsia"/>
                <w:color w:val="000000" w:themeColor="text1"/>
                <w:sz w:val="18"/>
                <w:szCs w:val="18"/>
              </w:rPr>
              <w:t>（</w:t>
            </w:r>
            <w:r w:rsidRPr="007158A3">
              <w:rPr>
                <w:color w:val="000000" w:themeColor="text1"/>
                <w:sz w:val="18"/>
                <w:szCs w:val="18"/>
              </w:rPr>
              <w:t>3</w:t>
            </w:r>
            <w:r w:rsidRPr="007158A3">
              <w:rPr>
                <w:rFonts w:hint="eastAsia"/>
                <w:color w:val="000000" w:themeColor="text1"/>
                <w:sz w:val="18"/>
                <w:szCs w:val="18"/>
              </w:rPr>
              <w:t>）</w:t>
            </w:r>
          </w:p>
        </w:tc>
      </w:tr>
      <w:tr w:rsidR="00A972E5" w14:paraId="06B4A8A0" w14:textId="77777777" w:rsidTr="00EC1E1F">
        <w:trPr>
          <w:trHeight w:hRule="exact" w:val="708"/>
        </w:trPr>
        <w:tc>
          <w:tcPr>
            <w:tcW w:w="775" w:type="pct"/>
            <w:tcBorders>
              <w:top w:val="nil"/>
              <w:bottom w:val="single" w:sz="4" w:space="0" w:color="auto"/>
            </w:tcBorders>
            <w:vAlign w:val="center"/>
          </w:tcPr>
          <w:p w14:paraId="3E93F473" w14:textId="77777777" w:rsidR="00A972E5" w:rsidRPr="007158A3" w:rsidRDefault="00A972E5" w:rsidP="00EC1E1F">
            <w:pPr>
              <w:adjustRightInd w:val="0"/>
              <w:snapToGrid w:val="0"/>
              <w:jc w:val="center"/>
              <w:rPr>
                <w:color w:val="000000" w:themeColor="text1"/>
                <w:sz w:val="18"/>
                <w:szCs w:val="18"/>
              </w:rPr>
            </w:pPr>
          </w:p>
        </w:tc>
        <w:tc>
          <w:tcPr>
            <w:tcW w:w="1056" w:type="pct"/>
            <w:tcBorders>
              <w:top w:val="nil"/>
              <w:bottom w:val="single" w:sz="4" w:space="0" w:color="auto"/>
            </w:tcBorders>
            <w:vAlign w:val="center"/>
          </w:tcPr>
          <w:p w14:paraId="4D15B93E" w14:textId="77777777" w:rsidR="00A972E5" w:rsidRPr="007158A3" w:rsidRDefault="00A972E5" w:rsidP="00EC1E1F">
            <w:pPr>
              <w:adjustRightInd w:val="0"/>
              <w:snapToGrid w:val="0"/>
              <w:jc w:val="center"/>
              <w:rPr>
                <w:iCs/>
                <w:color w:val="000000" w:themeColor="text1"/>
                <w:sz w:val="18"/>
                <w:szCs w:val="18"/>
              </w:rPr>
            </w:pPr>
            <w:r w:rsidRPr="007158A3">
              <w:rPr>
                <w:rFonts w:hint="eastAsia"/>
                <w:iCs/>
                <w:color w:val="000000" w:themeColor="text1"/>
                <w:sz w:val="18"/>
                <w:szCs w:val="18"/>
              </w:rPr>
              <w:t>美国行业</w:t>
            </w:r>
          </w:p>
          <w:p w14:paraId="557054B7" w14:textId="77777777" w:rsidR="00A972E5" w:rsidRPr="007158A3" w:rsidRDefault="00A972E5" w:rsidP="00EC1E1F">
            <w:pPr>
              <w:adjustRightInd w:val="0"/>
              <w:snapToGrid w:val="0"/>
              <w:jc w:val="center"/>
              <w:rPr>
                <w:iCs/>
                <w:color w:val="000000" w:themeColor="text1"/>
                <w:sz w:val="18"/>
                <w:szCs w:val="18"/>
              </w:rPr>
            </w:pPr>
            <w:r w:rsidRPr="007158A3">
              <w:rPr>
                <w:rFonts w:hint="eastAsia"/>
                <w:iCs/>
                <w:color w:val="000000" w:themeColor="text1"/>
                <w:sz w:val="18"/>
                <w:szCs w:val="18"/>
              </w:rPr>
              <w:t>机器人存量</w:t>
            </w:r>
          </w:p>
        </w:tc>
        <w:tc>
          <w:tcPr>
            <w:tcW w:w="1056" w:type="pct"/>
            <w:tcBorders>
              <w:top w:val="nil"/>
              <w:bottom w:val="single" w:sz="4" w:space="0" w:color="auto"/>
            </w:tcBorders>
            <w:vAlign w:val="center"/>
          </w:tcPr>
          <w:p w14:paraId="516EDE79" w14:textId="77777777" w:rsidR="00A972E5" w:rsidRPr="007158A3" w:rsidRDefault="00A972E5" w:rsidP="00EC1E1F">
            <w:pPr>
              <w:adjustRightInd w:val="0"/>
              <w:snapToGrid w:val="0"/>
              <w:jc w:val="center"/>
              <w:rPr>
                <w:iCs/>
                <w:color w:val="000000" w:themeColor="text1"/>
                <w:sz w:val="18"/>
                <w:szCs w:val="18"/>
              </w:rPr>
            </w:pPr>
            <w:r w:rsidRPr="007158A3">
              <w:rPr>
                <w:rFonts w:hint="eastAsia"/>
                <w:iCs/>
                <w:color w:val="000000" w:themeColor="text1"/>
                <w:sz w:val="18"/>
                <w:szCs w:val="18"/>
              </w:rPr>
              <w:t>捷克行业</w:t>
            </w:r>
          </w:p>
          <w:p w14:paraId="2559BAAD" w14:textId="77777777" w:rsidR="00A972E5" w:rsidRPr="007158A3" w:rsidRDefault="00A972E5" w:rsidP="00EC1E1F">
            <w:pPr>
              <w:adjustRightInd w:val="0"/>
              <w:snapToGrid w:val="0"/>
              <w:jc w:val="center"/>
              <w:rPr>
                <w:i/>
                <w:color w:val="000000" w:themeColor="text1"/>
                <w:sz w:val="18"/>
                <w:szCs w:val="18"/>
              </w:rPr>
            </w:pPr>
            <w:r w:rsidRPr="007158A3">
              <w:rPr>
                <w:rFonts w:hint="eastAsia"/>
                <w:iCs/>
                <w:color w:val="000000" w:themeColor="text1"/>
                <w:sz w:val="18"/>
                <w:szCs w:val="18"/>
              </w:rPr>
              <w:t>机器人存量</w:t>
            </w:r>
          </w:p>
        </w:tc>
        <w:tc>
          <w:tcPr>
            <w:tcW w:w="1056" w:type="pct"/>
            <w:tcBorders>
              <w:top w:val="nil"/>
              <w:bottom w:val="single" w:sz="4" w:space="0" w:color="auto"/>
            </w:tcBorders>
            <w:vAlign w:val="center"/>
          </w:tcPr>
          <w:p w14:paraId="7E5B35D7" w14:textId="77777777" w:rsidR="00A972E5" w:rsidRPr="007158A3" w:rsidRDefault="00A972E5" w:rsidP="00EC1E1F">
            <w:pPr>
              <w:adjustRightInd w:val="0"/>
              <w:snapToGrid w:val="0"/>
              <w:jc w:val="center"/>
              <w:rPr>
                <w:iCs/>
                <w:color w:val="000000" w:themeColor="text1"/>
                <w:sz w:val="18"/>
                <w:szCs w:val="18"/>
              </w:rPr>
            </w:pPr>
            <w:r w:rsidRPr="007158A3">
              <w:rPr>
                <w:rFonts w:hint="eastAsia"/>
                <w:iCs/>
                <w:color w:val="000000" w:themeColor="text1"/>
                <w:sz w:val="18"/>
                <w:szCs w:val="18"/>
              </w:rPr>
              <w:t>四个国家平均</w:t>
            </w:r>
          </w:p>
          <w:p w14:paraId="0C2D85C0" w14:textId="77777777" w:rsidR="00A972E5" w:rsidRPr="007158A3" w:rsidRDefault="00A972E5" w:rsidP="00EC1E1F">
            <w:pPr>
              <w:adjustRightInd w:val="0"/>
              <w:snapToGrid w:val="0"/>
              <w:jc w:val="center"/>
              <w:rPr>
                <w:i/>
                <w:color w:val="000000" w:themeColor="text1"/>
                <w:sz w:val="18"/>
                <w:szCs w:val="18"/>
              </w:rPr>
            </w:pPr>
            <w:r w:rsidRPr="007158A3">
              <w:rPr>
                <w:rFonts w:hint="eastAsia"/>
                <w:iCs/>
                <w:color w:val="000000" w:themeColor="text1"/>
                <w:sz w:val="18"/>
                <w:szCs w:val="18"/>
              </w:rPr>
              <w:t>机器人存量</w:t>
            </w:r>
          </w:p>
        </w:tc>
        <w:tc>
          <w:tcPr>
            <w:tcW w:w="1056" w:type="pct"/>
            <w:tcBorders>
              <w:top w:val="nil"/>
              <w:bottom w:val="single" w:sz="4" w:space="0" w:color="auto"/>
            </w:tcBorders>
            <w:vAlign w:val="center"/>
          </w:tcPr>
          <w:p w14:paraId="4970C7FA" w14:textId="77777777" w:rsidR="00A972E5" w:rsidRPr="007158A3" w:rsidRDefault="00A972E5" w:rsidP="00EC1E1F">
            <w:pPr>
              <w:adjustRightInd w:val="0"/>
              <w:snapToGrid w:val="0"/>
              <w:jc w:val="center"/>
              <w:rPr>
                <w:iCs/>
                <w:color w:val="000000" w:themeColor="text1"/>
                <w:sz w:val="18"/>
                <w:szCs w:val="18"/>
              </w:rPr>
            </w:pPr>
            <w:r w:rsidRPr="007158A3">
              <w:rPr>
                <w:rFonts w:hint="eastAsia"/>
                <w:iCs/>
                <w:color w:val="000000" w:themeColor="text1"/>
                <w:sz w:val="18"/>
                <w:szCs w:val="18"/>
              </w:rPr>
              <w:t>世界其他国家平均机器人存量</w:t>
            </w:r>
          </w:p>
        </w:tc>
      </w:tr>
      <w:tr w:rsidR="00A972E5" w14:paraId="49C26678" w14:textId="77777777" w:rsidTr="00EC1E1F">
        <w:trPr>
          <w:trHeight w:hRule="exact" w:val="284"/>
        </w:trPr>
        <w:tc>
          <w:tcPr>
            <w:tcW w:w="775" w:type="pct"/>
            <w:tcBorders>
              <w:top w:val="single" w:sz="4" w:space="0" w:color="auto"/>
            </w:tcBorders>
            <w:vAlign w:val="center"/>
          </w:tcPr>
          <w:p w14:paraId="5BB5BDB1" w14:textId="77777777" w:rsidR="00A972E5" w:rsidRPr="007158A3" w:rsidRDefault="00A972E5" w:rsidP="00EC1E1F">
            <w:pPr>
              <w:adjustRightInd w:val="0"/>
              <w:snapToGrid w:val="0"/>
              <w:jc w:val="center"/>
              <w:rPr>
                <w:i/>
                <w:iCs/>
                <w:color w:val="000000" w:themeColor="text1"/>
                <w:sz w:val="18"/>
                <w:szCs w:val="18"/>
              </w:rPr>
            </w:pPr>
            <w:r w:rsidRPr="007158A3">
              <w:rPr>
                <w:i/>
                <w:iCs/>
                <w:color w:val="000000" w:themeColor="text1"/>
                <w:sz w:val="18"/>
                <w:szCs w:val="18"/>
              </w:rPr>
              <w:t>CHF</w:t>
            </w:r>
          </w:p>
        </w:tc>
        <w:tc>
          <w:tcPr>
            <w:tcW w:w="1056" w:type="pct"/>
            <w:tcBorders>
              <w:top w:val="single" w:sz="4" w:space="0" w:color="auto"/>
            </w:tcBorders>
          </w:tcPr>
          <w:p w14:paraId="663B18A6" w14:textId="77777777" w:rsidR="00A972E5" w:rsidRPr="007158A3" w:rsidRDefault="00A972E5" w:rsidP="00EC1E1F">
            <w:pPr>
              <w:adjustRightInd w:val="0"/>
              <w:snapToGrid w:val="0"/>
              <w:jc w:val="center"/>
              <w:rPr>
                <w:color w:val="000000" w:themeColor="text1"/>
                <w:sz w:val="18"/>
                <w:szCs w:val="18"/>
              </w:rPr>
            </w:pPr>
            <w:r w:rsidRPr="007158A3">
              <w:rPr>
                <w:color w:val="000000" w:themeColor="text1"/>
                <w:sz w:val="18"/>
                <w:szCs w:val="18"/>
              </w:rPr>
              <w:t>0.742***</w:t>
            </w:r>
          </w:p>
        </w:tc>
        <w:tc>
          <w:tcPr>
            <w:tcW w:w="1056" w:type="pct"/>
            <w:tcBorders>
              <w:top w:val="single" w:sz="4" w:space="0" w:color="auto"/>
            </w:tcBorders>
          </w:tcPr>
          <w:p w14:paraId="042D80FC" w14:textId="77777777" w:rsidR="00A972E5" w:rsidRPr="007158A3" w:rsidRDefault="00A972E5" w:rsidP="00EC1E1F">
            <w:pPr>
              <w:adjustRightInd w:val="0"/>
              <w:snapToGrid w:val="0"/>
              <w:jc w:val="center"/>
              <w:rPr>
                <w:color w:val="000000" w:themeColor="text1"/>
                <w:sz w:val="18"/>
                <w:szCs w:val="18"/>
              </w:rPr>
            </w:pPr>
            <w:r w:rsidRPr="007158A3">
              <w:rPr>
                <w:color w:val="000000" w:themeColor="text1"/>
                <w:sz w:val="18"/>
                <w:szCs w:val="18"/>
              </w:rPr>
              <w:t>0.300***</w:t>
            </w:r>
          </w:p>
        </w:tc>
        <w:tc>
          <w:tcPr>
            <w:tcW w:w="1056" w:type="pct"/>
            <w:tcBorders>
              <w:top w:val="single" w:sz="4" w:space="0" w:color="auto"/>
            </w:tcBorders>
          </w:tcPr>
          <w:p w14:paraId="60B9ED81" w14:textId="77777777" w:rsidR="00A972E5" w:rsidRPr="007158A3" w:rsidRDefault="00A972E5" w:rsidP="00EC1E1F">
            <w:pPr>
              <w:adjustRightInd w:val="0"/>
              <w:snapToGrid w:val="0"/>
              <w:jc w:val="center"/>
              <w:rPr>
                <w:color w:val="000000" w:themeColor="text1"/>
                <w:sz w:val="18"/>
                <w:szCs w:val="18"/>
              </w:rPr>
            </w:pPr>
            <w:r w:rsidRPr="007158A3">
              <w:rPr>
                <w:color w:val="000000" w:themeColor="text1"/>
                <w:sz w:val="18"/>
                <w:szCs w:val="18"/>
              </w:rPr>
              <w:t>0.712***</w:t>
            </w:r>
          </w:p>
        </w:tc>
        <w:tc>
          <w:tcPr>
            <w:tcW w:w="1056" w:type="pct"/>
            <w:tcBorders>
              <w:top w:val="single" w:sz="4" w:space="0" w:color="auto"/>
            </w:tcBorders>
          </w:tcPr>
          <w:p w14:paraId="57D96346" w14:textId="77777777" w:rsidR="00A972E5" w:rsidRPr="007158A3" w:rsidRDefault="00A972E5" w:rsidP="00EC1E1F">
            <w:pPr>
              <w:adjustRightInd w:val="0"/>
              <w:snapToGrid w:val="0"/>
              <w:jc w:val="center"/>
              <w:rPr>
                <w:color w:val="000000" w:themeColor="text1"/>
                <w:sz w:val="18"/>
                <w:szCs w:val="18"/>
              </w:rPr>
            </w:pPr>
            <w:r w:rsidRPr="007158A3">
              <w:rPr>
                <w:color w:val="000000" w:themeColor="text1"/>
                <w:sz w:val="18"/>
                <w:szCs w:val="18"/>
              </w:rPr>
              <w:t>1.468**</w:t>
            </w:r>
          </w:p>
        </w:tc>
      </w:tr>
      <w:tr w:rsidR="00A972E5" w14:paraId="306C2EE0" w14:textId="77777777" w:rsidTr="00EC1E1F">
        <w:trPr>
          <w:trHeight w:hRule="exact" w:val="284"/>
        </w:trPr>
        <w:tc>
          <w:tcPr>
            <w:tcW w:w="775" w:type="pct"/>
            <w:vAlign w:val="center"/>
          </w:tcPr>
          <w:p w14:paraId="41E1F4F7" w14:textId="77777777" w:rsidR="00A972E5" w:rsidRPr="007158A3" w:rsidRDefault="00A972E5" w:rsidP="00EC1E1F">
            <w:pPr>
              <w:adjustRightInd w:val="0"/>
              <w:snapToGrid w:val="0"/>
              <w:jc w:val="center"/>
              <w:rPr>
                <w:i/>
                <w:iCs/>
                <w:color w:val="000000" w:themeColor="text1"/>
                <w:sz w:val="18"/>
                <w:szCs w:val="18"/>
              </w:rPr>
            </w:pPr>
          </w:p>
        </w:tc>
        <w:tc>
          <w:tcPr>
            <w:tcW w:w="1056" w:type="pct"/>
          </w:tcPr>
          <w:p w14:paraId="147F8CBD" w14:textId="77777777" w:rsidR="00A972E5" w:rsidRPr="007158A3" w:rsidRDefault="00A972E5" w:rsidP="00EC1E1F">
            <w:pPr>
              <w:adjustRightInd w:val="0"/>
              <w:snapToGrid w:val="0"/>
              <w:jc w:val="center"/>
              <w:rPr>
                <w:color w:val="000000" w:themeColor="text1"/>
                <w:sz w:val="18"/>
                <w:szCs w:val="18"/>
              </w:rPr>
            </w:pPr>
            <w:r w:rsidRPr="007158A3">
              <w:rPr>
                <w:color w:val="000000" w:themeColor="text1"/>
                <w:sz w:val="18"/>
                <w:szCs w:val="18"/>
              </w:rPr>
              <w:t>(0.180)</w:t>
            </w:r>
          </w:p>
        </w:tc>
        <w:tc>
          <w:tcPr>
            <w:tcW w:w="1056" w:type="pct"/>
          </w:tcPr>
          <w:p w14:paraId="7C46DC70" w14:textId="77777777" w:rsidR="00A972E5" w:rsidRPr="007158A3" w:rsidRDefault="00A972E5" w:rsidP="00EC1E1F">
            <w:pPr>
              <w:adjustRightInd w:val="0"/>
              <w:snapToGrid w:val="0"/>
              <w:jc w:val="center"/>
              <w:rPr>
                <w:color w:val="000000" w:themeColor="text1"/>
                <w:sz w:val="18"/>
                <w:szCs w:val="18"/>
              </w:rPr>
            </w:pPr>
            <w:r w:rsidRPr="007158A3">
              <w:rPr>
                <w:color w:val="000000" w:themeColor="text1"/>
                <w:sz w:val="18"/>
                <w:szCs w:val="18"/>
              </w:rPr>
              <w:t>(0.107)</w:t>
            </w:r>
          </w:p>
        </w:tc>
        <w:tc>
          <w:tcPr>
            <w:tcW w:w="1056" w:type="pct"/>
          </w:tcPr>
          <w:p w14:paraId="4583B437" w14:textId="77777777" w:rsidR="00A972E5" w:rsidRPr="007158A3" w:rsidRDefault="00A972E5" w:rsidP="00EC1E1F">
            <w:pPr>
              <w:adjustRightInd w:val="0"/>
              <w:snapToGrid w:val="0"/>
              <w:jc w:val="center"/>
              <w:rPr>
                <w:color w:val="000000" w:themeColor="text1"/>
                <w:sz w:val="18"/>
                <w:szCs w:val="18"/>
              </w:rPr>
            </w:pPr>
            <w:r w:rsidRPr="007158A3">
              <w:rPr>
                <w:color w:val="000000" w:themeColor="text1"/>
                <w:sz w:val="18"/>
                <w:szCs w:val="18"/>
              </w:rPr>
              <w:t>(0.184)</w:t>
            </w:r>
          </w:p>
        </w:tc>
        <w:tc>
          <w:tcPr>
            <w:tcW w:w="1056" w:type="pct"/>
          </w:tcPr>
          <w:p w14:paraId="68A581A9" w14:textId="77777777" w:rsidR="00A972E5" w:rsidRPr="007158A3" w:rsidRDefault="00A972E5" w:rsidP="00EC1E1F">
            <w:pPr>
              <w:adjustRightInd w:val="0"/>
              <w:snapToGrid w:val="0"/>
              <w:jc w:val="center"/>
              <w:rPr>
                <w:color w:val="000000" w:themeColor="text1"/>
                <w:sz w:val="18"/>
                <w:szCs w:val="18"/>
              </w:rPr>
            </w:pPr>
            <w:r w:rsidRPr="007158A3">
              <w:rPr>
                <w:color w:val="000000" w:themeColor="text1"/>
                <w:sz w:val="18"/>
                <w:szCs w:val="18"/>
              </w:rPr>
              <w:t>(0.583)</w:t>
            </w:r>
          </w:p>
        </w:tc>
      </w:tr>
      <w:tr w:rsidR="00A972E5" w14:paraId="6A7FD3A2" w14:textId="77777777" w:rsidTr="00EC1E1F">
        <w:trPr>
          <w:trHeight w:hRule="exact" w:val="284"/>
        </w:trPr>
        <w:tc>
          <w:tcPr>
            <w:tcW w:w="775" w:type="pct"/>
            <w:vAlign w:val="center"/>
          </w:tcPr>
          <w:p w14:paraId="414F123B" w14:textId="77777777" w:rsidR="00A972E5" w:rsidRPr="007158A3" w:rsidRDefault="00A972E5" w:rsidP="00EC1E1F">
            <w:pPr>
              <w:adjustRightInd w:val="0"/>
              <w:snapToGrid w:val="0"/>
              <w:jc w:val="center"/>
              <w:rPr>
                <w:i/>
                <w:color w:val="000000" w:themeColor="text1"/>
                <w:sz w:val="18"/>
                <w:szCs w:val="18"/>
              </w:rPr>
            </w:pPr>
            <w:r w:rsidRPr="007158A3">
              <w:rPr>
                <w:i/>
                <w:color w:val="000000" w:themeColor="text1"/>
                <w:sz w:val="18"/>
                <w:szCs w:val="18"/>
              </w:rPr>
              <w:t>Controls</w:t>
            </w:r>
          </w:p>
        </w:tc>
        <w:tc>
          <w:tcPr>
            <w:tcW w:w="1056" w:type="pct"/>
          </w:tcPr>
          <w:p w14:paraId="117B2685" w14:textId="77777777" w:rsidR="00A972E5" w:rsidRPr="007158A3" w:rsidRDefault="00A972E5" w:rsidP="00EC1E1F">
            <w:pPr>
              <w:adjustRightInd w:val="0"/>
              <w:snapToGrid w:val="0"/>
              <w:jc w:val="center"/>
              <w:rPr>
                <w:color w:val="000000" w:themeColor="text1"/>
                <w:sz w:val="18"/>
                <w:szCs w:val="18"/>
              </w:rPr>
            </w:pPr>
            <w:r w:rsidRPr="007158A3">
              <w:rPr>
                <w:color w:val="000000" w:themeColor="text1"/>
                <w:sz w:val="18"/>
                <w:szCs w:val="18"/>
              </w:rPr>
              <w:t>Yes</w:t>
            </w:r>
          </w:p>
        </w:tc>
        <w:tc>
          <w:tcPr>
            <w:tcW w:w="1056" w:type="pct"/>
          </w:tcPr>
          <w:p w14:paraId="3C8181ED" w14:textId="77777777" w:rsidR="00A972E5" w:rsidRPr="007158A3" w:rsidRDefault="00A972E5" w:rsidP="00EC1E1F">
            <w:pPr>
              <w:adjustRightInd w:val="0"/>
              <w:snapToGrid w:val="0"/>
              <w:jc w:val="center"/>
              <w:rPr>
                <w:color w:val="000000" w:themeColor="text1"/>
                <w:sz w:val="18"/>
                <w:szCs w:val="18"/>
              </w:rPr>
            </w:pPr>
            <w:r w:rsidRPr="007158A3">
              <w:rPr>
                <w:color w:val="000000" w:themeColor="text1"/>
                <w:sz w:val="18"/>
                <w:szCs w:val="18"/>
              </w:rPr>
              <w:t>Yes</w:t>
            </w:r>
          </w:p>
        </w:tc>
        <w:tc>
          <w:tcPr>
            <w:tcW w:w="1056" w:type="pct"/>
          </w:tcPr>
          <w:p w14:paraId="4F62311F" w14:textId="77777777" w:rsidR="00A972E5" w:rsidRPr="007158A3" w:rsidRDefault="00A972E5" w:rsidP="00EC1E1F">
            <w:pPr>
              <w:adjustRightInd w:val="0"/>
              <w:snapToGrid w:val="0"/>
              <w:jc w:val="center"/>
              <w:rPr>
                <w:color w:val="000000" w:themeColor="text1"/>
                <w:sz w:val="18"/>
                <w:szCs w:val="18"/>
              </w:rPr>
            </w:pPr>
            <w:r w:rsidRPr="007158A3">
              <w:rPr>
                <w:color w:val="000000" w:themeColor="text1"/>
                <w:sz w:val="18"/>
                <w:szCs w:val="18"/>
              </w:rPr>
              <w:t>Yes</w:t>
            </w:r>
          </w:p>
        </w:tc>
        <w:tc>
          <w:tcPr>
            <w:tcW w:w="1056" w:type="pct"/>
          </w:tcPr>
          <w:p w14:paraId="05034BCE" w14:textId="77777777" w:rsidR="00A972E5" w:rsidRPr="007158A3" w:rsidRDefault="00A972E5" w:rsidP="00EC1E1F">
            <w:pPr>
              <w:adjustRightInd w:val="0"/>
              <w:snapToGrid w:val="0"/>
              <w:jc w:val="center"/>
              <w:rPr>
                <w:color w:val="000000" w:themeColor="text1"/>
                <w:sz w:val="18"/>
                <w:szCs w:val="18"/>
              </w:rPr>
            </w:pPr>
            <w:r w:rsidRPr="007158A3">
              <w:rPr>
                <w:color w:val="000000" w:themeColor="text1"/>
                <w:sz w:val="18"/>
                <w:szCs w:val="18"/>
              </w:rPr>
              <w:t>Yes</w:t>
            </w:r>
          </w:p>
        </w:tc>
      </w:tr>
      <w:tr w:rsidR="00A972E5" w14:paraId="5272BDD8" w14:textId="77777777" w:rsidTr="00EC1E1F">
        <w:trPr>
          <w:trHeight w:hRule="exact" w:val="284"/>
        </w:trPr>
        <w:tc>
          <w:tcPr>
            <w:tcW w:w="775" w:type="pct"/>
            <w:vAlign w:val="center"/>
          </w:tcPr>
          <w:p w14:paraId="44E6D7BA" w14:textId="77777777" w:rsidR="00A972E5" w:rsidRPr="007158A3" w:rsidRDefault="00A972E5" w:rsidP="00EC1E1F">
            <w:pPr>
              <w:adjustRightInd w:val="0"/>
              <w:snapToGrid w:val="0"/>
              <w:jc w:val="center"/>
              <w:rPr>
                <w:i/>
                <w:color w:val="000000" w:themeColor="text1"/>
                <w:sz w:val="18"/>
                <w:szCs w:val="18"/>
              </w:rPr>
            </w:pPr>
            <w:r w:rsidRPr="007158A3">
              <w:rPr>
                <w:i/>
                <w:color w:val="000000" w:themeColor="text1"/>
                <w:sz w:val="18"/>
                <w:szCs w:val="18"/>
              </w:rPr>
              <w:t>HHI</w:t>
            </w:r>
          </w:p>
        </w:tc>
        <w:tc>
          <w:tcPr>
            <w:tcW w:w="1056" w:type="pct"/>
          </w:tcPr>
          <w:p w14:paraId="66EEC74B" w14:textId="77777777" w:rsidR="00A972E5" w:rsidRPr="007158A3" w:rsidRDefault="00A972E5" w:rsidP="00EC1E1F">
            <w:pPr>
              <w:adjustRightInd w:val="0"/>
              <w:snapToGrid w:val="0"/>
              <w:jc w:val="center"/>
              <w:rPr>
                <w:color w:val="000000" w:themeColor="text1"/>
                <w:sz w:val="18"/>
                <w:szCs w:val="18"/>
              </w:rPr>
            </w:pPr>
            <w:r w:rsidRPr="007158A3">
              <w:rPr>
                <w:color w:val="000000" w:themeColor="text1"/>
                <w:sz w:val="18"/>
                <w:szCs w:val="18"/>
              </w:rPr>
              <w:t>Yes</w:t>
            </w:r>
          </w:p>
        </w:tc>
        <w:tc>
          <w:tcPr>
            <w:tcW w:w="1056" w:type="pct"/>
          </w:tcPr>
          <w:p w14:paraId="71608872" w14:textId="77777777" w:rsidR="00A972E5" w:rsidRPr="007158A3" w:rsidRDefault="00A972E5" w:rsidP="00EC1E1F">
            <w:pPr>
              <w:adjustRightInd w:val="0"/>
              <w:snapToGrid w:val="0"/>
              <w:jc w:val="center"/>
              <w:rPr>
                <w:color w:val="000000" w:themeColor="text1"/>
                <w:sz w:val="18"/>
                <w:szCs w:val="18"/>
              </w:rPr>
            </w:pPr>
            <w:r w:rsidRPr="007158A3">
              <w:rPr>
                <w:color w:val="000000" w:themeColor="text1"/>
                <w:sz w:val="18"/>
                <w:szCs w:val="18"/>
              </w:rPr>
              <w:t>Yes</w:t>
            </w:r>
          </w:p>
        </w:tc>
        <w:tc>
          <w:tcPr>
            <w:tcW w:w="1056" w:type="pct"/>
          </w:tcPr>
          <w:p w14:paraId="1F5F7574" w14:textId="77777777" w:rsidR="00A972E5" w:rsidRPr="007158A3" w:rsidRDefault="00A972E5" w:rsidP="00EC1E1F">
            <w:pPr>
              <w:adjustRightInd w:val="0"/>
              <w:snapToGrid w:val="0"/>
              <w:jc w:val="center"/>
              <w:rPr>
                <w:color w:val="000000" w:themeColor="text1"/>
                <w:sz w:val="18"/>
                <w:szCs w:val="18"/>
              </w:rPr>
            </w:pPr>
            <w:r w:rsidRPr="007158A3">
              <w:rPr>
                <w:color w:val="000000" w:themeColor="text1"/>
                <w:sz w:val="18"/>
                <w:szCs w:val="18"/>
              </w:rPr>
              <w:t>Yes</w:t>
            </w:r>
          </w:p>
        </w:tc>
        <w:tc>
          <w:tcPr>
            <w:tcW w:w="1056" w:type="pct"/>
          </w:tcPr>
          <w:p w14:paraId="2C29962B" w14:textId="77777777" w:rsidR="00A972E5" w:rsidRPr="007158A3" w:rsidRDefault="00A972E5" w:rsidP="00EC1E1F">
            <w:pPr>
              <w:adjustRightInd w:val="0"/>
              <w:snapToGrid w:val="0"/>
              <w:jc w:val="center"/>
              <w:rPr>
                <w:color w:val="000000" w:themeColor="text1"/>
                <w:sz w:val="18"/>
                <w:szCs w:val="18"/>
              </w:rPr>
            </w:pPr>
            <w:r w:rsidRPr="007158A3">
              <w:rPr>
                <w:color w:val="000000" w:themeColor="text1"/>
                <w:sz w:val="18"/>
                <w:szCs w:val="18"/>
              </w:rPr>
              <w:t>Yes</w:t>
            </w:r>
          </w:p>
        </w:tc>
      </w:tr>
      <w:tr w:rsidR="00A972E5" w14:paraId="29763CD4" w14:textId="77777777" w:rsidTr="00EC1E1F">
        <w:trPr>
          <w:trHeight w:hRule="exact" w:val="284"/>
        </w:trPr>
        <w:tc>
          <w:tcPr>
            <w:tcW w:w="775" w:type="pct"/>
            <w:vAlign w:val="center"/>
          </w:tcPr>
          <w:p w14:paraId="16E9F996" w14:textId="77777777" w:rsidR="00A972E5" w:rsidRPr="007158A3" w:rsidRDefault="00A972E5" w:rsidP="00EC1E1F">
            <w:pPr>
              <w:adjustRightInd w:val="0"/>
              <w:snapToGrid w:val="0"/>
              <w:jc w:val="center"/>
              <w:rPr>
                <w:i/>
                <w:iCs/>
                <w:color w:val="000000" w:themeColor="text1"/>
                <w:sz w:val="18"/>
                <w:szCs w:val="18"/>
              </w:rPr>
            </w:pPr>
            <w:r w:rsidRPr="007158A3">
              <w:rPr>
                <w:i/>
                <w:iCs/>
                <w:color w:val="000000" w:themeColor="text1"/>
                <w:sz w:val="18"/>
                <w:szCs w:val="18"/>
              </w:rPr>
              <w:t>Year FE</w:t>
            </w:r>
          </w:p>
        </w:tc>
        <w:tc>
          <w:tcPr>
            <w:tcW w:w="1056" w:type="pct"/>
          </w:tcPr>
          <w:p w14:paraId="2918BB79" w14:textId="77777777" w:rsidR="00A972E5" w:rsidRPr="007158A3" w:rsidRDefault="00A972E5" w:rsidP="00EC1E1F">
            <w:pPr>
              <w:adjustRightInd w:val="0"/>
              <w:snapToGrid w:val="0"/>
              <w:jc w:val="center"/>
              <w:rPr>
                <w:color w:val="000000" w:themeColor="text1"/>
                <w:sz w:val="18"/>
                <w:szCs w:val="18"/>
              </w:rPr>
            </w:pPr>
            <w:r w:rsidRPr="007158A3">
              <w:rPr>
                <w:color w:val="000000" w:themeColor="text1"/>
                <w:sz w:val="18"/>
                <w:szCs w:val="18"/>
              </w:rPr>
              <w:t>Yes</w:t>
            </w:r>
          </w:p>
        </w:tc>
        <w:tc>
          <w:tcPr>
            <w:tcW w:w="1056" w:type="pct"/>
          </w:tcPr>
          <w:p w14:paraId="34DCCB7A" w14:textId="77777777" w:rsidR="00A972E5" w:rsidRPr="007158A3" w:rsidRDefault="00A972E5" w:rsidP="00EC1E1F">
            <w:pPr>
              <w:adjustRightInd w:val="0"/>
              <w:snapToGrid w:val="0"/>
              <w:jc w:val="center"/>
              <w:rPr>
                <w:color w:val="000000" w:themeColor="text1"/>
                <w:sz w:val="18"/>
                <w:szCs w:val="18"/>
              </w:rPr>
            </w:pPr>
            <w:r w:rsidRPr="007158A3">
              <w:rPr>
                <w:color w:val="000000" w:themeColor="text1"/>
                <w:sz w:val="18"/>
                <w:szCs w:val="18"/>
              </w:rPr>
              <w:t>Yes</w:t>
            </w:r>
          </w:p>
        </w:tc>
        <w:tc>
          <w:tcPr>
            <w:tcW w:w="1056" w:type="pct"/>
          </w:tcPr>
          <w:p w14:paraId="1576DBD8" w14:textId="77777777" w:rsidR="00A972E5" w:rsidRPr="007158A3" w:rsidRDefault="00A972E5" w:rsidP="00EC1E1F">
            <w:pPr>
              <w:adjustRightInd w:val="0"/>
              <w:snapToGrid w:val="0"/>
              <w:jc w:val="center"/>
              <w:rPr>
                <w:color w:val="000000" w:themeColor="text1"/>
                <w:sz w:val="18"/>
                <w:szCs w:val="18"/>
              </w:rPr>
            </w:pPr>
            <w:r w:rsidRPr="007158A3">
              <w:rPr>
                <w:color w:val="000000" w:themeColor="text1"/>
                <w:sz w:val="18"/>
                <w:szCs w:val="18"/>
              </w:rPr>
              <w:t>Yes</w:t>
            </w:r>
          </w:p>
        </w:tc>
        <w:tc>
          <w:tcPr>
            <w:tcW w:w="1056" w:type="pct"/>
          </w:tcPr>
          <w:p w14:paraId="0BDC9CC1" w14:textId="77777777" w:rsidR="00A972E5" w:rsidRPr="007158A3" w:rsidRDefault="00A972E5" w:rsidP="00EC1E1F">
            <w:pPr>
              <w:adjustRightInd w:val="0"/>
              <w:snapToGrid w:val="0"/>
              <w:jc w:val="center"/>
              <w:rPr>
                <w:color w:val="000000" w:themeColor="text1"/>
                <w:sz w:val="18"/>
                <w:szCs w:val="18"/>
              </w:rPr>
            </w:pPr>
            <w:r w:rsidRPr="007158A3">
              <w:rPr>
                <w:color w:val="000000" w:themeColor="text1"/>
                <w:sz w:val="18"/>
                <w:szCs w:val="18"/>
              </w:rPr>
              <w:t>Yes</w:t>
            </w:r>
          </w:p>
        </w:tc>
      </w:tr>
      <w:tr w:rsidR="00A972E5" w14:paraId="38463B90" w14:textId="77777777" w:rsidTr="00EC1E1F">
        <w:trPr>
          <w:trHeight w:hRule="exact" w:val="284"/>
        </w:trPr>
        <w:tc>
          <w:tcPr>
            <w:tcW w:w="775" w:type="pct"/>
            <w:vAlign w:val="center"/>
          </w:tcPr>
          <w:p w14:paraId="38086B01" w14:textId="77777777" w:rsidR="00A972E5" w:rsidRPr="007158A3" w:rsidRDefault="00A972E5" w:rsidP="00EC1E1F">
            <w:pPr>
              <w:adjustRightInd w:val="0"/>
              <w:snapToGrid w:val="0"/>
              <w:jc w:val="center"/>
              <w:rPr>
                <w:i/>
                <w:iCs/>
                <w:color w:val="000000" w:themeColor="text1"/>
                <w:sz w:val="18"/>
                <w:szCs w:val="18"/>
              </w:rPr>
            </w:pPr>
            <w:r w:rsidRPr="007158A3">
              <w:rPr>
                <w:i/>
                <w:iCs/>
                <w:color w:val="000000" w:themeColor="text1"/>
                <w:sz w:val="18"/>
                <w:szCs w:val="18"/>
              </w:rPr>
              <w:t>Firm FE</w:t>
            </w:r>
          </w:p>
        </w:tc>
        <w:tc>
          <w:tcPr>
            <w:tcW w:w="1056" w:type="pct"/>
          </w:tcPr>
          <w:p w14:paraId="35FDE4F9" w14:textId="77777777" w:rsidR="00A972E5" w:rsidRPr="007158A3" w:rsidRDefault="00A972E5" w:rsidP="00EC1E1F">
            <w:pPr>
              <w:adjustRightInd w:val="0"/>
              <w:snapToGrid w:val="0"/>
              <w:jc w:val="center"/>
              <w:rPr>
                <w:color w:val="000000" w:themeColor="text1"/>
                <w:sz w:val="18"/>
                <w:szCs w:val="18"/>
              </w:rPr>
            </w:pPr>
            <w:r w:rsidRPr="007158A3">
              <w:rPr>
                <w:color w:val="000000" w:themeColor="text1"/>
                <w:sz w:val="18"/>
                <w:szCs w:val="18"/>
              </w:rPr>
              <w:t>Yes</w:t>
            </w:r>
          </w:p>
        </w:tc>
        <w:tc>
          <w:tcPr>
            <w:tcW w:w="1056" w:type="pct"/>
          </w:tcPr>
          <w:p w14:paraId="6845F59A" w14:textId="77777777" w:rsidR="00A972E5" w:rsidRPr="007158A3" w:rsidRDefault="00A972E5" w:rsidP="00EC1E1F">
            <w:pPr>
              <w:adjustRightInd w:val="0"/>
              <w:snapToGrid w:val="0"/>
              <w:jc w:val="center"/>
              <w:rPr>
                <w:color w:val="000000" w:themeColor="text1"/>
                <w:sz w:val="18"/>
                <w:szCs w:val="18"/>
              </w:rPr>
            </w:pPr>
            <w:r w:rsidRPr="007158A3">
              <w:rPr>
                <w:color w:val="000000" w:themeColor="text1"/>
                <w:sz w:val="18"/>
                <w:szCs w:val="18"/>
              </w:rPr>
              <w:t>Yes</w:t>
            </w:r>
          </w:p>
        </w:tc>
        <w:tc>
          <w:tcPr>
            <w:tcW w:w="1056" w:type="pct"/>
          </w:tcPr>
          <w:p w14:paraId="5EEC0A48" w14:textId="77777777" w:rsidR="00A972E5" w:rsidRPr="007158A3" w:rsidRDefault="00A972E5" w:rsidP="00EC1E1F">
            <w:pPr>
              <w:adjustRightInd w:val="0"/>
              <w:snapToGrid w:val="0"/>
              <w:jc w:val="center"/>
              <w:rPr>
                <w:color w:val="000000" w:themeColor="text1"/>
                <w:sz w:val="18"/>
                <w:szCs w:val="18"/>
              </w:rPr>
            </w:pPr>
            <w:r w:rsidRPr="007158A3">
              <w:rPr>
                <w:color w:val="000000" w:themeColor="text1"/>
                <w:sz w:val="18"/>
                <w:szCs w:val="18"/>
              </w:rPr>
              <w:t>Yes</w:t>
            </w:r>
          </w:p>
        </w:tc>
        <w:tc>
          <w:tcPr>
            <w:tcW w:w="1056" w:type="pct"/>
            <w:vAlign w:val="center"/>
          </w:tcPr>
          <w:p w14:paraId="2053573B" w14:textId="77777777" w:rsidR="00A972E5" w:rsidRPr="007158A3" w:rsidRDefault="00A972E5" w:rsidP="00EC1E1F">
            <w:pPr>
              <w:adjustRightInd w:val="0"/>
              <w:snapToGrid w:val="0"/>
              <w:jc w:val="center"/>
              <w:rPr>
                <w:color w:val="000000" w:themeColor="text1"/>
                <w:sz w:val="18"/>
                <w:szCs w:val="18"/>
              </w:rPr>
            </w:pPr>
            <w:r w:rsidRPr="007158A3">
              <w:rPr>
                <w:color w:val="000000" w:themeColor="text1"/>
                <w:sz w:val="18"/>
                <w:szCs w:val="18"/>
              </w:rPr>
              <w:t>Yes</w:t>
            </w:r>
          </w:p>
        </w:tc>
      </w:tr>
      <w:tr w:rsidR="00A972E5" w14:paraId="79F3F8A2" w14:textId="77777777" w:rsidTr="00EC1E1F">
        <w:trPr>
          <w:trHeight w:hRule="exact" w:val="582"/>
        </w:trPr>
        <w:tc>
          <w:tcPr>
            <w:tcW w:w="775" w:type="pct"/>
            <w:vAlign w:val="center"/>
          </w:tcPr>
          <w:p w14:paraId="7967E7F0" w14:textId="77777777" w:rsidR="00A972E5" w:rsidRPr="00110C66" w:rsidRDefault="00A972E5" w:rsidP="00EC1E1F">
            <w:pPr>
              <w:adjustRightInd w:val="0"/>
              <w:snapToGrid w:val="0"/>
              <w:jc w:val="center"/>
              <w:rPr>
                <w:i/>
                <w:iCs/>
                <w:color w:val="000000" w:themeColor="text1"/>
                <w:sz w:val="18"/>
                <w:szCs w:val="18"/>
              </w:rPr>
            </w:pPr>
            <w:r w:rsidRPr="00110C66">
              <w:rPr>
                <w:i/>
                <w:color w:val="000000" w:themeColor="text1"/>
                <w:sz w:val="18"/>
                <w:szCs w:val="18"/>
              </w:rPr>
              <w:t>K-</w:t>
            </w:r>
            <w:proofErr w:type="spellStart"/>
            <w:r w:rsidRPr="00110C66">
              <w:rPr>
                <w:i/>
                <w:color w:val="000000" w:themeColor="text1"/>
                <w:sz w:val="18"/>
                <w:szCs w:val="18"/>
              </w:rPr>
              <w:t>Paap</w:t>
            </w:r>
            <w:proofErr w:type="spellEnd"/>
            <w:r w:rsidRPr="00110C66">
              <w:rPr>
                <w:i/>
                <w:color w:val="000000" w:themeColor="text1"/>
                <w:sz w:val="18"/>
                <w:szCs w:val="18"/>
              </w:rPr>
              <w:t xml:space="preserve"> </w:t>
            </w:r>
            <w:proofErr w:type="spellStart"/>
            <w:r w:rsidRPr="00110C66">
              <w:rPr>
                <w:i/>
                <w:color w:val="000000" w:themeColor="text1"/>
                <w:sz w:val="18"/>
                <w:szCs w:val="18"/>
              </w:rPr>
              <w:t>rk</w:t>
            </w:r>
            <w:proofErr w:type="spellEnd"/>
            <w:r w:rsidRPr="00110C66">
              <w:rPr>
                <w:i/>
                <w:color w:val="000000" w:themeColor="text1"/>
                <w:sz w:val="18"/>
                <w:szCs w:val="18"/>
              </w:rPr>
              <w:t xml:space="preserve"> LM statistic</w:t>
            </w:r>
          </w:p>
        </w:tc>
        <w:tc>
          <w:tcPr>
            <w:tcW w:w="1056" w:type="pct"/>
            <w:vAlign w:val="center"/>
          </w:tcPr>
          <w:p w14:paraId="2239E038"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30.378</w:t>
            </w:r>
            <w:r w:rsidRPr="00110C66">
              <w:rPr>
                <w:color w:val="000000" w:themeColor="text1"/>
                <w:sz w:val="18"/>
                <w:szCs w:val="18"/>
                <w:vertAlign w:val="superscript"/>
              </w:rPr>
              <w:t>***</w:t>
            </w:r>
          </w:p>
        </w:tc>
        <w:tc>
          <w:tcPr>
            <w:tcW w:w="1056" w:type="pct"/>
            <w:vAlign w:val="center"/>
          </w:tcPr>
          <w:p w14:paraId="215B8BC1"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36.726</w:t>
            </w:r>
            <w:r w:rsidRPr="00110C66">
              <w:rPr>
                <w:color w:val="000000" w:themeColor="text1"/>
                <w:sz w:val="18"/>
                <w:szCs w:val="18"/>
                <w:vertAlign w:val="superscript"/>
              </w:rPr>
              <w:t>***</w:t>
            </w:r>
          </w:p>
        </w:tc>
        <w:tc>
          <w:tcPr>
            <w:tcW w:w="1056" w:type="pct"/>
            <w:vAlign w:val="center"/>
          </w:tcPr>
          <w:p w14:paraId="500D228F"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34.155</w:t>
            </w:r>
            <w:r w:rsidRPr="00110C66">
              <w:rPr>
                <w:color w:val="000000" w:themeColor="text1"/>
                <w:sz w:val="18"/>
                <w:szCs w:val="18"/>
                <w:vertAlign w:val="superscript"/>
              </w:rPr>
              <w:t>***</w:t>
            </w:r>
          </w:p>
        </w:tc>
        <w:tc>
          <w:tcPr>
            <w:tcW w:w="1056" w:type="pct"/>
            <w:vAlign w:val="center"/>
          </w:tcPr>
          <w:p w14:paraId="22F3B1AD"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14.407</w:t>
            </w:r>
            <w:r w:rsidRPr="00110C66">
              <w:rPr>
                <w:color w:val="000000" w:themeColor="text1"/>
                <w:sz w:val="18"/>
                <w:szCs w:val="18"/>
                <w:vertAlign w:val="superscript"/>
              </w:rPr>
              <w:t>***</w:t>
            </w:r>
          </w:p>
        </w:tc>
      </w:tr>
      <w:tr w:rsidR="00A972E5" w14:paraId="5575D40B" w14:textId="77777777" w:rsidTr="00EC1E1F">
        <w:trPr>
          <w:trHeight w:hRule="exact" w:val="778"/>
        </w:trPr>
        <w:tc>
          <w:tcPr>
            <w:tcW w:w="775" w:type="pct"/>
            <w:vAlign w:val="center"/>
          </w:tcPr>
          <w:p w14:paraId="1F96674C" w14:textId="77777777" w:rsidR="00A972E5" w:rsidRPr="00110C66" w:rsidRDefault="00A972E5" w:rsidP="00EC1E1F">
            <w:pPr>
              <w:adjustRightInd w:val="0"/>
              <w:snapToGrid w:val="0"/>
              <w:jc w:val="center"/>
              <w:rPr>
                <w:i/>
                <w:iCs/>
                <w:color w:val="000000" w:themeColor="text1"/>
                <w:sz w:val="18"/>
                <w:szCs w:val="18"/>
              </w:rPr>
            </w:pPr>
            <w:r w:rsidRPr="00110C66">
              <w:rPr>
                <w:i/>
                <w:color w:val="000000" w:themeColor="text1"/>
                <w:sz w:val="18"/>
                <w:szCs w:val="18"/>
              </w:rPr>
              <w:t>K-</w:t>
            </w:r>
            <w:proofErr w:type="spellStart"/>
            <w:r w:rsidRPr="00110C66">
              <w:rPr>
                <w:i/>
                <w:color w:val="000000" w:themeColor="text1"/>
                <w:sz w:val="18"/>
                <w:szCs w:val="18"/>
              </w:rPr>
              <w:t>Paap</w:t>
            </w:r>
            <w:proofErr w:type="spellEnd"/>
            <w:r w:rsidRPr="00110C66">
              <w:rPr>
                <w:i/>
                <w:color w:val="000000" w:themeColor="text1"/>
                <w:sz w:val="18"/>
                <w:szCs w:val="18"/>
              </w:rPr>
              <w:t xml:space="preserve"> </w:t>
            </w:r>
            <w:proofErr w:type="spellStart"/>
            <w:r w:rsidRPr="00110C66">
              <w:rPr>
                <w:i/>
                <w:color w:val="000000" w:themeColor="text1"/>
                <w:sz w:val="18"/>
                <w:szCs w:val="18"/>
              </w:rPr>
              <w:t>rk</w:t>
            </w:r>
            <w:proofErr w:type="spellEnd"/>
            <w:r w:rsidRPr="00110C66">
              <w:rPr>
                <w:i/>
                <w:color w:val="000000" w:themeColor="text1"/>
                <w:sz w:val="18"/>
                <w:szCs w:val="18"/>
              </w:rPr>
              <w:t xml:space="preserve"> Wald F statistic</w:t>
            </w:r>
          </w:p>
        </w:tc>
        <w:tc>
          <w:tcPr>
            <w:tcW w:w="1056" w:type="pct"/>
            <w:vAlign w:val="center"/>
          </w:tcPr>
          <w:p w14:paraId="68059F9B"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28.052</w:t>
            </w:r>
          </w:p>
        </w:tc>
        <w:tc>
          <w:tcPr>
            <w:tcW w:w="1056" w:type="pct"/>
            <w:vAlign w:val="center"/>
          </w:tcPr>
          <w:p w14:paraId="3AC8E4B6"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68.849</w:t>
            </w:r>
          </w:p>
        </w:tc>
        <w:tc>
          <w:tcPr>
            <w:tcW w:w="1056" w:type="pct"/>
            <w:vAlign w:val="center"/>
          </w:tcPr>
          <w:p w14:paraId="47FAE712"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32.075</w:t>
            </w:r>
          </w:p>
        </w:tc>
        <w:tc>
          <w:tcPr>
            <w:tcW w:w="1056" w:type="pct"/>
            <w:vAlign w:val="center"/>
          </w:tcPr>
          <w:p w14:paraId="7F7F65EB"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20.641</w:t>
            </w:r>
          </w:p>
        </w:tc>
      </w:tr>
      <w:tr w:rsidR="00A972E5" w14:paraId="55DDC72F" w14:textId="77777777" w:rsidTr="00EC1E1F">
        <w:trPr>
          <w:trHeight w:hRule="exact" w:val="284"/>
        </w:trPr>
        <w:tc>
          <w:tcPr>
            <w:tcW w:w="775" w:type="pct"/>
            <w:vAlign w:val="center"/>
          </w:tcPr>
          <w:p w14:paraId="24548496" w14:textId="77777777" w:rsidR="00A972E5" w:rsidRPr="00110C66" w:rsidRDefault="00A972E5" w:rsidP="00EC1E1F">
            <w:pPr>
              <w:adjustRightInd w:val="0"/>
              <w:snapToGrid w:val="0"/>
              <w:jc w:val="center"/>
              <w:rPr>
                <w:i/>
                <w:iCs/>
                <w:color w:val="000000" w:themeColor="text1"/>
                <w:sz w:val="18"/>
                <w:szCs w:val="18"/>
              </w:rPr>
            </w:pPr>
            <w:proofErr w:type="spellStart"/>
            <w:r w:rsidRPr="00110C66">
              <w:rPr>
                <w:i/>
                <w:iCs/>
                <w:color w:val="000000" w:themeColor="text1"/>
                <w:sz w:val="18"/>
                <w:szCs w:val="18"/>
              </w:rPr>
              <w:t>Obs</w:t>
            </w:r>
            <w:proofErr w:type="spellEnd"/>
          </w:p>
        </w:tc>
        <w:tc>
          <w:tcPr>
            <w:tcW w:w="1056" w:type="pct"/>
            <w:vAlign w:val="center"/>
          </w:tcPr>
          <w:p w14:paraId="596F391F"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177,443</w:t>
            </w:r>
          </w:p>
        </w:tc>
        <w:tc>
          <w:tcPr>
            <w:tcW w:w="1056" w:type="pct"/>
            <w:vAlign w:val="center"/>
          </w:tcPr>
          <w:p w14:paraId="1AEF30CE"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177,443</w:t>
            </w:r>
          </w:p>
        </w:tc>
        <w:tc>
          <w:tcPr>
            <w:tcW w:w="1056" w:type="pct"/>
          </w:tcPr>
          <w:p w14:paraId="653020CE"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177,443</w:t>
            </w:r>
          </w:p>
        </w:tc>
        <w:tc>
          <w:tcPr>
            <w:tcW w:w="1056" w:type="pct"/>
          </w:tcPr>
          <w:p w14:paraId="0267741A"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177,443</w:t>
            </w:r>
          </w:p>
        </w:tc>
      </w:tr>
    </w:tbl>
    <w:p w14:paraId="58FAADF3" w14:textId="77777777" w:rsidR="00440B11" w:rsidRPr="002E60A8" w:rsidRDefault="00440B11" w:rsidP="00564976">
      <w:pPr>
        <w:widowControl/>
        <w:adjustRightInd w:val="0"/>
        <w:snapToGrid w:val="0"/>
        <w:spacing w:line="360" w:lineRule="auto"/>
        <w:rPr>
          <w:color w:val="000000"/>
          <w:sz w:val="21"/>
          <w:szCs w:val="21"/>
          <w:lang w:bidi="ar"/>
        </w:rPr>
      </w:pPr>
    </w:p>
    <w:p w14:paraId="368CEE05" w14:textId="6DF5D833" w:rsidR="004B6C6B" w:rsidRDefault="006148AE" w:rsidP="004B6C6B">
      <w:pPr>
        <w:widowControl/>
        <w:adjustRightInd w:val="0"/>
        <w:snapToGrid w:val="0"/>
        <w:spacing w:line="360" w:lineRule="auto"/>
        <w:ind w:firstLine="420"/>
        <w:rPr>
          <w:sz w:val="21"/>
          <w:szCs w:val="21"/>
        </w:rPr>
      </w:pPr>
      <w:r w:rsidRPr="006471D7">
        <w:rPr>
          <w:rFonts w:hint="eastAsia"/>
          <w:b/>
          <w:bCs/>
          <w:color w:val="000000"/>
          <w:sz w:val="21"/>
          <w:szCs w:val="21"/>
          <w:lang w:bidi="ar"/>
        </w:rPr>
        <w:t>第</w:t>
      </w:r>
      <w:r w:rsidR="00AB638F" w:rsidRPr="006471D7">
        <w:rPr>
          <w:rFonts w:hint="eastAsia"/>
          <w:b/>
          <w:bCs/>
          <w:color w:val="000000"/>
          <w:sz w:val="21"/>
          <w:szCs w:val="21"/>
          <w:lang w:bidi="ar"/>
        </w:rPr>
        <w:t>二</w:t>
      </w:r>
      <w:r w:rsidRPr="006471D7">
        <w:rPr>
          <w:rFonts w:hint="eastAsia"/>
          <w:b/>
          <w:bCs/>
          <w:color w:val="000000"/>
          <w:sz w:val="21"/>
          <w:szCs w:val="21"/>
          <w:lang w:bidi="ar"/>
        </w:rPr>
        <w:t>，采用不同标准误进行稳健性检验。</w:t>
      </w:r>
      <w:r w:rsidR="004B6C6B" w:rsidRPr="006471D7">
        <w:rPr>
          <w:rFonts w:hint="eastAsia"/>
          <w:color w:val="000000"/>
          <w:sz w:val="21"/>
          <w:szCs w:val="21"/>
          <w:lang w:bidi="ar"/>
        </w:rPr>
        <w:t>表</w:t>
      </w:r>
      <w:r w:rsidR="004B6C6B" w:rsidRPr="006471D7">
        <w:rPr>
          <w:color w:val="000000"/>
          <w:sz w:val="21"/>
          <w:szCs w:val="21"/>
          <w:lang w:bidi="ar"/>
        </w:rPr>
        <w:t>A</w:t>
      </w:r>
      <w:r w:rsidR="00EC1E1F">
        <w:rPr>
          <w:rFonts w:hint="eastAsia"/>
          <w:color w:val="000000"/>
          <w:sz w:val="21"/>
          <w:szCs w:val="21"/>
          <w:lang w:bidi="ar"/>
        </w:rPr>
        <w:t>5</w:t>
      </w:r>
      <w:r w:rsidR="004B6C6B" w:rsidRPr="006471D7">
        <w:rPr>
          <w:rFonts w:hint="eastAsia"/>
          <w:color w:val="000000"/>
          <w:sz w:val="21"/>
          <w:szCs w:val="21"/>
          <w:lang w:bidi="ar"/>
        </w:rPr>
        <w:t>的回归结果表明</w:t>
      </w:r>
      <w:r w:rsidR="004723CD" w:rsidRPr="006471D7">
        <w:rPr>
          <w:rFonts w:hint="eastAsia"/>
          <w:color w:val="000000"/>
          <w:sz w:val="21"/>
          <w:szCs w:val="21"/>
          <w:lang w:bidi="ar"/>
        </w:rPr>
        <w:t>，</w:t>
      </w:r>
      <w:r w:rsidR="004B6C6B" w:rsidRPr="006471D7">
        <w:rPr>
          <w:sz w:val="21"/>
          <w:szCs w:val="21"/>
        </w:rPr>
        <w:t>无论采用企业层面聚类、</w:t>
      </w:r>
      <w:r w:rsidR="004723CD" w:rsidRPr="006471D7">
        <w:rPr>
          <w:rFonts w:hint="eastAsia"/>
          <w:sz w:val="21"/>
          <w:szCs w:val="21"/>
        </w:rPr>
        <w:t>异方差</w:t>
      </w:r>
      <w:r w:rsidR="004B6C6B" w:rsidRPr="006471D7">
        <w:rPr>
          <w:sz w:val="21"/>
          <w:szCs w:val="21"/>
        </w:rPr>
        <w:t>稳健</w:t>
      </w:r>
      <w:r w:rsidR="004B6C6B" w:rsidRPr="006471D7">
        <w:rPr>
          <w:rFonts w:hint="eastAsia"/>
          <w:sz w:val="21"/>
          <w:szCs w:val="21"/>
        </w:rPr>
        <w:t>标准误</w:t>
      </w:r>
      <w:r w:rsidR="004B6C6B" w:rsidRPr="006471D7">
        <w:rPr>
          <w:sz w:val="21"/>
          <w:szCs w:val="21"/>
        </w:rPr>
        <w:t>，还是</w:t>
      </w:r>
      <w:r w:rsidR="004B6C6B" w:rsidRPr="006471D7">
        <w:rPr>
          <w:rFonts w:hint="eastAsia"/>
          <w:sz w:val="21"/>
          <w:szCs w:val="21"/>
        </w:rPr>
        <w:t>使用</w:t>
      </w:r>
      <w:r w:rsidR="004B6C6B" w:rsidRPr="006471D7">
        <w:rPr>
          <w:sz w:val="21"/>
          <w:szCs w:val="21"/>
        </w:rPr>
        <w:t>暴露稳健（按冲击层聚类）标准误</w:t>
      </w:r>
      <w:r w:rsidR="004B6C6B" w:rsidRPr="006471D7">
        <w:rPr>
          <w:rFonts w:hint="eastAsia"/>
          <w:sz w:val="21"/>
          <w:szCs w:val="21"/>
        </w:rPr>
        <w:t>进行聚类，本文研究的主要结论均保持稳健。</w:t>
      </w:r>
    </w:p>
    <w:p w14:paraId="2C6B6F9B" w14:textId="77777777" w:rsidR="002D3111" w:rsidRPr="002D3111" w:rsidRDefault="002D3111" w:rsidP="004B6C6B">
      <w:pPr>
        <w:widowControl/>
        <w:adjustRightInd w:val="0"/>
        <w:snapToGrid w:val="0"/>
        <w:spacing w:line="360" w:lineRule="auto"/>
        <w:ind w:firstLine="420"/>
        <w:rPr>
          <w:sz w:val="21"/>
          <w:szCs w:val="21"/>
        </w:rPr>
      </w:pPr>
    </w:p>
    <w:p w14:paraId="27E0489F" w14:textId="21580267" w:rsidR="00363240" w:rsidRPr="006471D7" w:rsidRDefault="00363240" w:rsidP="004B6C6B">
      <w:pPr>
        <w:widowControl/>
        <w:adjustRightInd w:val="0"/>
        <w:snapToGrid w:val="0"/>
        <w:spacing w:line="360" w:lineRule="auto"/>
        <w:jc w:val="center"/>
        <w:rPr>
          <w:color w:val="000000"/>
          <w:sz w:val="21"/>
          <w:szCs w:val="21"/>
          <w:lang w:bidi="ar"/>
        </w:rPr>
      </w:pPr>
      <w:r w:rsidRPr="006471D7">
        <w:rPr>
          <w:rFonts w:hint="eastAsia"/>
          <w:color w:val="000000"/>
          <w:sz w:val="21"/>
          <w:szCs w:val="21"/>
          <w:lang w:bidi="ar"/>
        </w:rPr>
        <w:lastRenderedPageBreak/>
        <w:t>表</w:t>
      </w:r>
      <w:r w:rsidRPr="006471D7">
        <w:rPr>
          <w:color w:val="000000"/>
          <w:sz w:val="21"/>
          <w:szCs w:val="21"/>
          <w:lang w:bidi="ar"/>
        </w:rPr>
        <w:t>A</w:t>
      </w:r>
      <w:r w:rsidR="0093550A" w:rsidRPr="006471D7">
        <w:rPr>
          <w:color w:val="000000"/>
          <w:sz w:val="21"/>
          <w:szCs w:val="21"/>
          <w:lang w:bidi="ar"/>
        </w:rPr>
        <w:t>5</w:t>
      </w:r>
      <w:r w:rsidRPr="006471D7">
        <w:rPr>
          <w:rFonts w:hint="eastAsia"/>
          <w:color w:val="000000"/>
          <w:sz w:val="21"/>
          <w:szCs w:val="21"/>
          <w:lang w:bidi="ar"/>
        </w:rPr>
        <w:t xml:space="preserve"> </w:t>
      </w:r>
      <w:r w:rsidRPr="006471D7">
        <w:rPr>
          <w:rFonts w:hint="eastAsia"/>
          <w:color w:val="000000"/>
          <w:sz w:val="21"/>
          <w:szCs w:val="21"/>
          <w:lang w:bidi="ar"/>
        </w:rPr>
        <w:t>采用</w:t>
      </w:r>
      <w:r w:rsidR="006148AE" w:rsidRPr="006471D7">
        <w:rPr>
          <w:rFonts w:hint="eastAsia"/>
          <w:color w:val="000000"/>
          <w:sz w:val="21"/>
          <w:szCs w:val="21"/>
          <w:lang w:bidi="ar"/>
        </w:rPr>
        <w:t>不同</w:t>
      </w:r>
      <w:r w:rsidRPr="006471D7">
        <w:rPr>
          <w:rFonts w:hint="eastAsia"/>
          <w:color w:val="000000"/>
          <w:sz w:val="21"/>
          <w:szCs w:val="21"/>
          <w:lang w:bidi="ar"/>
        </w:rPr>
        <w:t>标准误的回归结果</w:t>
      </w:r>
    </w:p>
    <w:tbl>
      <w:tblPr>
        <w:tblpPr w:leftFromText="180" w:rightFromText="180" w:vertAnchor="text" w:tblpY="1"/>
        <w:tblOverlap w:val="never"/>
        <w:tblW w:w="5000" w:type="pct"/>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988"/>
        <w:gridCol w:w="2106"/>
        <w:gridCol w:w="2106"/>
        <w:gridCol w:w="2106"/>
      </w:tblGrid>
      <w:tr w:rsidR="006148AE" w14:paraId="73587D25" w14:textId="77777777" w:rsidTr="00110C66">
        <w:trPr>
          <w:trHeight w:hRule="exact" w:val="284"/>
        </w:trPr>
        <w:tc>
          <w:tcPr>
            <w:tcW w:w="1196" w:type="pct"/>
            <w:tcBorders>
              <w:top w:val="single" w:sz="4" w:space="0" w:color="auto"/>
              <w:bottom w:val="nil"/>
            </w:tcBorders>
            <w:vAlign w:val="center"/>
          </w:tcPr>
          <w:p w14:paraId="4C48B737" w14:textId="77777777" w:rsidR="006148AE" w:rsidRPr="007158A3" w:rsidRDefault="006148AE" w:rsidP="00EC1E1F">
            <w:pPr>
              <w:adjustRightInd w:val="0"/>
              <w:snapToGrid w:val="0"/>
              <w:jc w:val="center"/>
              <w:rPr>
                <w:color w:val="000000" w:themeColor="text1"/>
                <w:sz w:val="18"/>
                <w:szCs w:val="18"/>
              </w:rPr>
            </w:pPr>
          </w:p>
        </w:tc>
        <w:tc>
          <w:tcPr>
            <w:tcW w:w="1268" w:type="pct"/>
            <w:tcBorders>
              <w:top w:val="single" w:sz="4" w:space="0" w:color="auto"/>
              <w:bottom w:val="nil"/>
            </w:tcBorders>
            <w:vAlign w:val="center"/>
          </w:tcPr>
          <w:p w14:paraId="1CA99419" w14:textId="77777777" w:rsidR="006148AE" w:rsidRPr="007158A3" w:rsidRDefault="006148AE" w:rsidP="00EC1E1F">
            <w:pPr>
              <w:adjustRightInd w:val="0"/>
              <w:snapToGrid w:val="0"/>
              <w:jc w:val="center"/>
              <w:rPr>
                <w:color w:val="000000" w:themeColor="text1"/>
                <w:sz w:val="18"/>
                <w:szCs w:val="18"/>
              </w:rPr>
            </w:pPr>
            <w:r w:rsidRPr="007158A3">
              <w:rPr>
                <w:rFonts w:hint="eastAsia"/>
                <w:color w:val="000000" w:themeColor="text1"/>
                <w:sz w:val="18"/>
                <w:szCs w:val="18"/>
              </w:rPr>
              <w:t>（</w:t>
            </w:r>
            <w:r w:rsidRPr="007158A3">
              <w:rPr>
                <w:color w:val="000000" w:themeColor="text1"/>
                <w:sz w:val="18"/>
                <w:szCs w:val="18"/>
              </w:rPr>
              <w:t>1</w:t>
            </w:r>
            <w:r w:rsidRPr="007158A3">
              <w:rPr>
                <w:rFonts w:hint="eastAsia"/>
                <w:color w:val="000000" w:themeColor="text1"/>
                <w:sz w:val="18"/>
                <w:szCs w:val="18"/>
              </w:rPr>
              <w:t>）</w:t>
            </w:r>
          </w:p>
        </w:tc>
        <w:tc>
          <w:tcPr>
            <w:tcW w:w="1268" w:type="pct"/>
            <w:tcBorders>
              <w:top w:val="single" w:sz="4" w:space="0" w:color="auto"/>
              <w:bottom w:val="nil"/>
            </w:tcBorders>
            <w:vAlign w:val="center"/>
          </w:tcPr>
          <w:p w14:paraId="30A331C3" w14:textId="77777777" w:rsidR="006148AE" w:rsidRPr="007158A3" w:rsidRDefault="006148AE" w:rsidP="00EC1E1F">
            <w:pPr>
              <w:adjustRightInd w:val="0"/>
              <w:snapToGrid w:val="0"/>
              <w:jc w:val="center"/>
              <w:rPr>
                <w:color w:val="000000" w:themeColor="text1"/>
                <w:sz w:val="18"/>
                <w:szCs w:val="18"/>
              </w:rPr>
            </w:pPr>
            <w:r w:rsidRPr="007158A3">
              <w:rPr>
                <w:rFonts w:hint="eastAsia"/>
                <w:color w:val="000000" w:themeColor="text1"/>
                <w:sz w:val="18"/>
                <w:szCs w:val="18"/>
              </w:rPr>
              <w:t>（</w:t>
            </w:r>
            <w:r w:rsidRPr="007158A3">
              <w:rPr>
                <w:color w:val="000000" w:themeColor="text1"/>
                <w:sz w:val="18"/>
                <w:szCs w:val="18"/>
              </w:rPr>
              <w:t>2</w:t>
            </w:r>
            <w:r w:rsidRPr="007158A3">
              <w:rPr>
                <w:rFonts w:hint="eastAsia"/>
                <w:color w:val="000000" w:themeColor="text1"/>
                <w:sz w:val="18"/>
                <w:szCs w:val="18"/>
              </w:rPr>
              <w:t>）</w:t>
            </w:r>
          </w:p>
        </w:tc>
        <w:tc>
          <w:tcPr>
            <w:tcW w:w="1268" w:type="pct"/>
            <w:tcBorders>
              <w:top w:val="single" w:sz="4" w:space="0" w:color="auto"/>
              <w:bottom w:val="nil"/>
            </w:tcBorders>
            <w:vAlign w:val="center"/>
          </w:tcPr>
          <w:p w14:paraId="7FB8E5E5" w14:textId="77777777" w:rsidR="006148AE" w:rsidRPr="007158A3" w:rsidRDefault="006148AE" w:rsidP="00EC1E1F">
            <w:pPr>
              <w:adjustRightInd w:val="0"/>
              <w:snapToGrid w:val="0"/>
              <w:jc w:val="center"/>
              <w:rPr>
                <w:color w:val="000000" w:themeColor="text1"/>
                <w:sz w:val="18"/>
                <w:szCs w:val="18"/>
              </w:rPr>
            </w:pPr>
            <w:r w:rsidRPr="007158A3">
              <w:rPr>
                <w:rFonts w:hint="eastAsia"/>
                <w:color w:val="000000" w:themeColor="text1"/>
                <w:sz w:val="18"/>
                <w:szCs w:val="18"/>
              </w:rPr>
              <w:t>（</w:t>
            </w:r>
            <w:r w:rsidRPr="007158A3">
              <w:rPr>
                <w:color w:val="000000" w:themeColor="text1"/>
                <w:sz w:val="18"/>
                <w:szCs w:val="18"/>
              </w:rPr>
              <w:t>3</w:t>
            </w:r>
            <w:r w:rsidRPr="007158A3">
              <w:rPr>
                <w:rFonts w:hint="eastAsia"/>
                <w:color w:val="000000" w:themeColor="text1"/>
                <w:sz w:val="18"/>
                <w:szCs w:val="18"/>
              </w:rPr>
              <w:t>）</w:t>
            </w:r>
          </w:p>
        </w:tc>
      </w:tr>
      <w:tr w:rsidR="006148AE" w14:paraId="589A2190" w14:textId="77777777" w:rsidTr="00110C66">
        <w:trPr>
          <w:trHeight w:hRule="exact" w:val="708"/>
        </w:trPr>
        <w:tc>
          <w:tcPr>
            <w:tcW w:w="1196" w:type="pct"/>
            <w:tcBorders>
              <w:top w:val="nil"/>
              <w:bottom w:val="single" w:sz="4" w:space="0" w:color="auto"/>
            </w:tcBorders>
            <w:vAlign w:val="center"/>
          </w:tcPr>
          <w:p w14:paraId="24C5F77E" w14:textId="77777777" w:rsidR="006148AE" w:rsidRPr="007158A3" w:rsidRDefault="006148AE" w:rsidP="00EC1E1F">
            <w:pPr>
              <w:adjustRightInd w:val="0"/>
              <w:snapToGrid w:val="0"/>
              <w:jc w:val="center"/>
              <w:rPr>
                <w:color w:val="000000" w:themeColor="text1"/>
                <w:sz w:val="18"/>
                <w:szCs w:val="18"/>
              </w:rPr>
            </w:pPr>
          </w:p>
        </w:tc>
        <w:tc>
          <w:tcPr>
            <w:tcW w:w="1268" w:type="pct"/>
            <w:tcBorders>
              <w:top w:val="nil"/>
              <w:bottom w:val="single" w:sz="4" w:space="0" w:color="auto"/>
            </w:tcBorders>
            <w:vAlign w:val="center"/>
          </w:tcPr>
          <w:p w14:paraId="377F5F5E" w14:textId="77777777" w:rsidR="006148AE" w:rsidRPr="007158A3" w:rsidRDefault="006148AE" w:rsidP="00EC1E1F">
            <w:pPr>
              <w:adjustRightInd w:val="0"/>
              <w:snapToGrid w:val="0"/>
              <w:jc w:val="center"/>
              <w:rPr>
                <w:iCs/>
                <w:color w:val="000000" w:themeColor="text1"/>
                <w:sz w:val="18"/>
                <w:szCs w:val="18"/>
              </w:rPr>
            </w:pPr>
            <w:r w:rsidRPr="007158A3">
              <w:rPr>
                <w:rFonts w:hint="eastAsia"/>
                <w:iCs/>
                <w:color w:val="000000" w:themeColor="text1"/>
                <w:sz w:val="18"/>
                <w:szCs w:val="18"/>
              </w:rPr>
              <w:t>企业层面</w:t>
            </w:r>
          </w:p>
          <w:p w14:paraId="79710B23" w14:textId="062AEAD3" w:rsidR="006148AE" w:rsidRPr="007158A3" w:rsidRDefault="006148AE" w:rsidP="00EC1E1F">
            <w:pPr>
              <w:adjustRightInd w:val="0"/>
              <w:snapToGrid w:val="0"/>
              <w:jc w:val="center"/>
              <w:rPr>
                <w:iCs/>
                <w:color w:val="000000" w:themeColor="text1"/>
                <w:sz w:val="18"/>
                <w:szCs w:val="18"/>
              </w:rPr>
            </w:pPr>
            <w:r w:rsidRPr="007158A3">
              <w:rPr>
                <w:rFonts w:hint="eastAsia"/>
                <w:iCs/>
                <w:color w:val="000000" w:themeColor="text1"/>
                <w:sz w:val="18"/>
                <w:szCs w:val="18"/>
              </w:rPr>
              <w:t>标准误</w:t>
            </w:r>
          </w:p>
        </w:tc>
        <w:tc>
          <w:tcPr>
            <w:tcW w:w="1268" w:type="pct"/>
            <w:tcBorders>
              <w:top w:val="nil"/>
              <w:bottom w:val="single" w:sz="4" w:space="0" w:color="auto"/>
            </w:tcBorders>
            <w:vAlign w:val="center"/>
          </w:tcPr>
          <w:p w14:paraId="401BA82D" w14:textId="77777777" w:rsidR="006148AE" w:rsidRPr="007158A3" w:rsidRDefault="006148AE" w:rsidP="00EC1E1F">
            <w:pPr>
              <w:adjustRightInd w:val="0"/>
              <w:snapToGrid w:val="0"/>
              <w:jc w:val="center"/>
              <w:rPr>
                <w:iCs/>
                <w:color w:val="000000" w:themeColor="text1"/>
                <w:sz w:val="18"/>
                <w:szCs w:val="18"/>
              </w:rPr>
            </w:pPr>
            <w:r w:rsidRPr="007158A3">
              <w:rPr>
                <w:rFonts w:hint="eastAsia"/>
                <w:iCs/>
                <w:color w:val="000000" w:themeColor="text1"/>
                <w:sz w:val="18"/>
                <w:szCs w:val="18"/>
              </w:rPr>
              <w:t>稳健</w:t>
            </w:r>
          </w:p>
          <w:p w14:paraId="29ABB4B5" w14:textId="000F8D75" w:rsidR="006148AE" w:rsidRPr="007158A3" w:rsidRDefault="006148AE" w:rsidP="00EC1E1F">
            <w:pPr>
              <w:adjustRightInd w:val="0"/>
              <w:snapToGrid w:val="0"/>
              <w:jc w:val="center"/>
              <w:rPr>
                <w:i/>
                <w:color w:val="000000" w:themeColor="text1"/>
                <w:sz w:val="18"/>
                <w:szCs w:val="18"/>
              </w:rPr>
            </w:pPr>
            <w:r w:rsidRPr="007158A3">
              <w:rPr>
                <w:rFonts w:hint="eastAsia"/>
                <w:iCs/>
                <w:color w:val="000000" w:themeColor="text1"/>
                <w:sz w:val="18"/>
                <w:szCs w:val="18"/>
              </w:rPr>
              <w:t>标准误</w:t>
            </w:r>
          </w:p>
        </w:tc>
        <w:tc>
          <w:tcPr>
            <w:tcW w:w="1268" w:type="pct"/>
            <w:tcBorders>
              <w:top w:val="nil"/>
              <w:bottom w:val="single" w:sz="4" w:space="0" w:color="auto"/>
            </w:tcBorders>
            <w:vAlign w:val="center"/>
          </w:tcPr>
          <w:p w14:paraId="423E19AF" w14:textId="77777777" w:rsidR="006148AE" w:rsidRPr="007158A3" w:rsidRDefault="006148AE" w:rsidP="00EC1E1F">
            <w:pPr>
              <w:adjustRightInd w:val="0"/>
              <w:snapToGrid w:val="0"/>
              <w:jc w:val="center"/>
              <w:rPr>
                <w:iCs/>
                <w:color w:val="000000" w:themeColor="text1"/>
                <w:sz w:val="18"/>
                <w:szCs w:val="18"/>
              </w:rPr>
            </w:pPr>
            <w:r w:rsidRPr="007158A3">
              <w:rPr>
                <w:rFonts w:hint="eastAsia"/>
                <w:iCs/>
                <w:color w:val="000000" w:themeColor="text1"/>
                <w:sz w:val="18"/>
                <w:szCs w:val="18"/>
              </w:rPr>
              <w:t>暴露</w:t>
            </w:r>
          </w:p>
          <w:p w14:paraId="2B683A87" w14:textId="636C251D" w:rsidR="006148AE" w:rsidRPr="007158A3" w:rsidRDefault="006148AE" w:rsidP="00EC1E1F">
            <w:pPr>
              <w:adjustRightInd w:val="0"/>
              <w:snapToGrid w:val="0"/>
              <w:jc w:val="center"/>
              <w:rPr>
                <w:i/>
                <w:color w:val="000000" w:themeColor="text1"/>
                <w:sz w:val="18"/>
                <w:szCs w:val="18"/>
              </w:rPr>
            </w:pPr>
            <w:r w:rsidRPr="007158A3">
              <w:rPr>
                <w:rFonts w:hint="eastAsia"/>
                <w:iCs/>
                <w:color w:val="000000" w:themeColor="text1"/>
                <w:sz w:val="18"/>
                <w:szCs w:val="18"/>
              </w:rPr>
              <w:t>标准误</w:t>
            </w:r>
          </w:p>
        </w:tc>
      </w:tr>
      <w:tr w:rsidR="00110C66" w:rsidRPr="001579CA" w14:paraId="53DF5DDF" w14:textId="77777777" w:rsidTr="00110C66">
        <w:trPr>
          <w:trHeight w:hRule="exact" w:val="284"/>
        </w:trPr>
        <w:tc>
          <w:tcPr>
            <w:tcW w:w="1196" w:type="pct"/>
            <w:tcBorders>
              <w:top w:val="single" w:sz="4" w:space="0" w:color="auto"/>
            </w:tcBorders>
            <w:vAlign w:val="center"/>
          </w:tcPr>
          <w:p w14:paraId="2C0666F5" w14:textId="77777777" w:rsidR="00110C66" w:rsidRPr="007158A3" w:rsidRDefault="00110C66" w:rsidP="00110C66">
            <w:pPr>
              <w:adjustRightInd w:val="0"/>
              <w:snapToGrid w:val="0"/>
              <w:jc w:val="center"/>
              <w:rPr>
                <w:i/>
                <w:iCs/>
                <w:color w:val="000000" w:themeColor="text1"/>
                <w:sz w:val="18"/>
                <w:szCs w:val="18"/>
              </w:rPr>
            </w:pPr>
            <w:r w:rsidRPr="007158A3">
              <w:rPr>
                <w:i/>
                <w:iCs/>
                <w:color w:val="000000" w:themeColor="text1"/>
                <w:sz w:val="18"/>
                <w:szCs w:val="18"/>
              </w:rPr>
              <w:t>CHF</w:t>
            </w:r>
          </w:p>
        </w:tc>
        <w:tc>
          <w:tcPr>
            <w:tcW w:w="1268" w:type="pct"/>
            <w:tcBorders>
              <w:top w:val="single" w:sz="4" w:space="0" w:color="auto"/>
            </w:tcBorders>
          </w:tcPr>
          <w:p w14:paraId="0CA89016" w14:textId="3F3D390C" w:rsidR="00110C66" w:rsidRPr="007158A3" w:rsidRDefault="00110C66" w:rsidP="00110C66">
            <w:pPr>
              <w:adjustRightInd w:val="0"/>
              <w:snapToGrid w:val="0"/>
              <w:jc w:val="center"/>
              <w:rPr>
                <w:color w:val="000000" w:themeColor="text1"/>
                <w:sz w:val="18"/>
                <w:szCs w:val="18"/>
              </w:rPr>
            </w:pPr>
            <w:r w:rsidRPr="007158A3">
              <w:rPr>
                <w:sz w:val="18"/>
                <w:szCs w:val="18"/>
              </w:rPr>
              <w:t>0.712***</w:t>
            </w:r>
          </w:p>
        </w:tc>
        <w:tc>
          <w:tcPr>
            <w:tcW w:w="1268" w:type="pct"/>
            <w:tcBorders>
              <w:top w:val="single" w:sz="4" w:space="0" w:color="auto"/>
            </w:tcBorders>
          </w:tcPr>
          <w:p w14:paraId="39AC4F9E" w14:textId="15B1A0D6" w:rsidR="00110C66" w:rsidRPr="007158A3" w:rsidRDefault="00110C66" w:rsidP="00110C66">
            <w:pPr>
              <w:adjustRightInd w:val="0"/>
              <w:snapToGrid w:val="0"/>
              <w:jc w:val="center"/>
              <w:rPr>
                <w:color w:val="000000" w:themeColor="text1"/>
                <w:sz w:val="18"/>
                <w:szCs w:val="18"/>
              </w:rPr>
            </w:pPr>
            <w:r w:rsidRPr="007158A3">
              <w:rPr>
                <w:sz w:val="18"/>
                <w:szCs w:val="18"/>
              </w:rPr>
              <w:t>0.712***</w:t>
            </w:r>
          </w:p>
        </w:tc>
        <w:tc>
          <w:tcPr>
            <w:tcW w:w="1268" w:type="pct"/>
            <w:tcBorders>
              <w:top w:val="single" w:sz="4" w:space="0" w:color="auto"/>
            </w:tcBorders>
          </w:tcPr>
          <w:p w14:paraId="22774002" w14:textId="2ED67CDB" w:rsidR="00110C66" w:rsidRPr="007158A3" w:rsidRDefault="00110C66" w:rsidP="00110C66">
            <w:pPr>
              <w:adjustRightInd w:val="0"/>
              <w:snapToGrid w:val="0"/>
              <w:jc w:val="center"/>
              <w:rPr>
                <w:color w:val="000000" w:themeColor="text1"/>
                <w:sz w:val="18"/>
                <w:szCs w:val="18"/>
              </w:rPr>
            </w:pPr>
            <w:r w:rsidRPr="007158A3">
              <w:rPr>
                <w:sz w:val="18"/>
                <w:szCs w:val="18"/>
              </w:rPr>
              <w:t>0.712***</w:t>
            </w:r>
          </w:p>
        </w:tc>
      </w:tr>
      <w:tr w:rsidR="00110C66" w:rsidRPr="001579CA" w14:paraId="4BB82B19" w14:textId="77777777" w:rsidTr="00110C66">
        <w:trPr>
          <w:trHeight w:hRule="exact" w:val="284"/>
        </w:trPr>
        <w:tc>
          <w:tcPr>
            <w:tcW w:w="1196" w:type="pct"/>
            <w:vAlign w:val="center"/>
          </w:tcPr>
          <w:p w14:paraId="3B21295A" w14:textId="77777777" w:rsidR="00110C66" w:rsidRPr="007158A3" w:rsidRDefault="00110C66" w:rsidP="00110C66">
            <w:pPr>
              <w:adjustRightInd w:val="0"/>
              <w:snapToGrid w:val="0"/>
              <w:jc w:val="center"/>
              <w:rPr>
                <w:i/>
                <w:iCs/>
                <w:color w:val="000000" w:themeColor="text1"/>
                <w:sz w:val="18"/>
                <w:szCs w:val="18"/>
              </w:rPr>
            </w:pPr>
          </w:p>
        </w:tc>
        <w:tc>
          <w:tcPr>
            <w:tcW w:w="1268" w:type="pct"/>
          </w:tcPr>
          <w:p w14:paraId="023C2669" w14:textId="65DA97CB" w:rsidR="00110C66" w:rsidRPr="007158A3" w:rsidRDefault="00110C66" w:rsidP="00110C66">
            <w:pPr>
              <w:adjustRightInd w:val="0"/>
              <w:snapToGrid w:val="0"/>
              <w:jc w:val="center"/>
              <w:rPr>
                <w:color w:val="000000" w:themeColor="text1"/>
                <w:sz w:val="18"/>
                <w:szCs w:val="18"/>
              </w:rPr>
            </w:pPr>
            <w:r w:rsidRPr="007158A3">
              <w:rPr>
                <w:sz w:val="18"/>
                <w:szCs w:val="18"/>
              </w:rPr>
              <w:t>(0.230)</w:t>
            </w:r>
          </w:p>
        </w:tc>
        <w:tc>
          <w:tcPr>
            <w:tcW w:w="1268" w:type="pct"/>
          </w:tcPr>
          <w:p w14:paraId="589A2CE9" w14:textId="6D457D58" w:rsidR="00110C66" w:rsidRPr="007158A3" w:rsidRDefault="00110C66" w:rsidP="00110C66">
            <w:pPr>
              <w:adjustRightInd w:val="0"/>
              <w:snapToGrid w:val="0"/>
              <w:jc w:val="center"/>
              <w:rPr>
                <w:color w:val="000000" w:themeColor="text1"/>
                <w:sz w:val="18"/>
                <w:szCs w:val="18"/>
              </w:rPr>
            </w:pPr>
            <w:r w:rsidRPr="007158A3">
              <w:rPr>
                <w:sz w:val="18"/>
                <w:szCs w:val="18"/>
              </w:rPr>
              <w:t>(0.184)</w:t>
            </w:r>
          </w:p>
        </w:tc>
        <w:tc>
          <w:tcPr>
            <w:tcW w:w="1268" w:type="pct"/>
          </w:tcPr>
          <w:p w14:paraId="2DB9CB47" w14:textId="33247802" w:rsidR="00110C66" w:rsidRPr="007158A3" w:rsidRDefault="00110C66" w:rsidP="00110C66">
            <w:pPr>
              <w:adjustRightInd w:val="0"/>
              <w:snapToGrid w:val="0"/>
              <w:jc w:val="center"/>
              <w:rPr>
                <w:color w:val="000000" w:themeColor="text1"/>
                <w:sz w:val="18"/>
                <w:szCs w:val="18"/>
              </w:rPr>
            </w:pPr>
            <w:r w:rsidRPr="007158A3">
              <w:rPr>
                <w:sz w:val="18"/>
                <w:szCs w:val="18"/>
              </w:rPr>
              <w:t>(0.198)</w:t>
            </w:r>
          </w:p>
        </w:tc>
      </w:tr>
      <w:tr w:rsidR="006148AE" w14:paraId="5C5C50C3" w14:textId="77777777" w:rsidTr="00110C66">
        <w:trPr>
          <w:trHeight w:hRule="exact" w:val="284"/>
        </w:trPr>
        <w:tc>
          <w:tcPr>
            <w:tcW w:w="1196" w:type="pct"/>
            <w:vAlign w:val="center"/>
          </w:tcPr>
          <w:p w14:paraId="735A42C8" w14:textId="77777777" w:rsidR="006148AE" w:rsidRPr="007158A3" w:rsidRDefault="006148AE" w:rsidP="00EC1E1F">
            <w:pPr>
              <w:adjustRightInd w:val="0"/>
              <w:snapToGrid w:val="0"/>
              <w:jc w:val="center"/>
              <w:rPr>
                <w:i/>
                <w:color w:val="000000" w:themeColor="text1"/>
                <w:sz w:val="18"/>
                <w:szCs w:val="18"/>
              </w:rPr>
            </w:pPr>
            <w:r w:rsidRPr="007158A3">
              <w:rPr>
                <w:i/>
                <w:color w:val="000000" w:themeColor="text1"/>
                <w:sz w:val="18"/>
                <w:szCs w:val="18"/>
              </w:rPr>
              <w:t>Controls</w:t>
            </w:r>
          </w:p>
        </w:tc>
        <w:tc>
          <w:tcPr>
            <w:tcW w:w="1268" w:type="pct"/>
          </w:tcPr>
          <w:p w14:paraId="68C0F7A7" w14:textId="77777777" w:rsidR="006148AE" w:rsidRPr="007158A3" w:rsidRDefault="006148AE" w:rsidP="00EC1E1F">
            <w:pPr>
              <w:adjustRightInd w:val="0"/>
              <w:snapToGrid w:val="0"/>
              <w:jc w:val="center"/>
              <w:rPr>
                <w:color w:val="000000" w:themeColor="text1"/>
                <w:sz w:val="18"/>
                <w:szCs w:val="18"/>
              </w:rPr>
            </w:pPr>
            <w:r w:rsidRPr="007158A3">
              <w:rPr>
                <w:color w:val="000000" w:themeColor="text1"/>
                <w:sz w:val="18"/>
                <w:szCs w:val="18"/>
              </w:rPr>
              <w:t>Yes</w:t>
            </w:r>
          </w:p>
        </w:tc>
        <w:tc>
          <w:tcPr>
            <w:tcW w:w="1268" w:type="pct"/>
          </w:tcPr>
          <w:p w14:paraId="4DE9AB64" w14:textId="77777777" w:rsidR="006148AE" w:rsidRPr="007158A3" w:rsidRDefault="006148AE" w:rsidP="00EC1E1F">
            <w:pPr>
              <w:adjustRightInd w:val="0"/>
              <w:snapToGrid w:val="0"/>
              <w:jc w:val="center"/>
              <w:rPr>
                <w:color w:val="000000" w:themeColor="text1"/>
                <w:sz w:val="18"/>
                <w:szCs w:val="18"/>
              </w:rPr>
            </w:pPr>
            <w:r w:rsidRPr="007158A3">
              <w:rPr>
                <w:color w:val="000000" w:themeColor="text1"/>
                <w:sz w:val="18"/>
                <w:szCs w:val="18"/>
              </w:rPr>
              <w:t>Yes</w:t>
            </w:r>
          </w:p>
        </w:tc>
        <w:tc>
          <w:tcPr>
            <w:tcW w:w="1268" w:type="pct"/>
          </w:tcPr>
          <w:p w14:paraId="1861007C" w14:textId="77777777" w:rsidR="006148AE" w:rsidRPr="007158A3" w:rsidRDefault="006148AE" w:rsidP="00EC1E1F">
            <w:pPr>
              <w:adjustRightInd w:val="0"/>
              <w:snapToGrid w:val="0"/>
              <w:jc w:val="center"/>
              <w:rPr>
                <w:color w:val="000000" w:themeColor="text1"/>
                <w:sz w:val="18"/>
                <w:szCs w:val="18"/>
              </w:rPr>
            </w:pPr>
            <w:r w:rsidRPr="007158A3">
              <w:rPr>
                <w:color w:val="000000" w:themeColor="text1"/>
                <w:sz w:val="18"/>
                <w:szCs w:val="18"/>
              </w:rPr>
              <w:t>Yes</w:t>
            </w:r>
          </w:p>
        </w:tc>
      </w:tr>
      <w:tr w:rsidR="006148AE" w14:paraId="111240C5" w14:textId="77777777" w:rsidTr="00110C66">
        <w:trPr>
          <w:trHeight w:hRule="exact" w:val="284"/>
        </w:trPr>
        <w:tc>
          <w:tcPr>
            <w:tcW w:w="1196" w:type="pct"/>
            <w:vAlign w:val="center"/>
          </w:tcPr>
          <w:p w14:paraId="5C934020" w14:textId="77777777" w:rsidR="006148AE" w:rsidRPr="007158A3" w:rsidRDefault="006148AE" w:rsidP="00EC1E1F">
            <w:pPr>
              <w:adjustRightInd w:val="0"/>
              <w:snapToGrid w:val="0"/>
              <w:jc w:val="center"/>
              <w:rPr>
                <w:i/>
                <w:color w:val="000000" w:themeColor="text1"/>
                <w:sz w:val="18"/>
                <w:szCs w:val="18"/>
              </w:rPr>
            </w:pPr>
            <w:r w:rsidRPr="007158A3">
              <w:rPr>
                <w:i/>
                <w:color w:val="000000" w:themeColor="text1"/>
                <w:sz w:val="18"/>
                <w:szCs w:val="18"/>
              </w:rPr>
              <w:t>HHI</w:t>
            </w:r>
          </w:p>
        </w:tc>
        <w:tc>
          <w:tcPr>
            <w:tcW w:w="1268" w:type="pct"/>
          </w:tcPr>
          <w:p w14:paraId="180FEC0F" w14:textId="77777777" w:rsidR="006148AE" w:rsidRPr="007158A3" w:rsidRDefault="006148AE" w:rsidP="00EC1E1F">
            <w:pPr>
              <w:adjustRightInd w:val="0"/>
              <w:snapToGrid w:val="0"/>
              <w:jc w:val="center"/>
              <w:rPr>
                <w:color w:val="000000" w:themeColor="text1"/>
                <w:sz w:val="18"/>
                <w:szCs w:val="18"/>
              </w:rPr>
            </w:pPr>
            <w:r w:rsidRPr="007158A3">
              <w:rPr>
                <w:color w:val="000000" w:themeColor="text1"/>
                <w:sz w:val="18"/>
                <w:szCs w:val="18"/>
              </w:rPr>
              <w:t>Yes</w:t>
            </w:r>
          </w:p>
        </w:tc>
        <w:tc>
          <w:tcPr>
            <w:tcW w:w="1268" w:type="pct"/>
          </w:tcPr>
          <w:p w14:paraId="35DFCC86" w14:textId="77777777" w:rsidR="006148AE" w:rsidRPr="007158A3" w:rsidRDefault="006148AE" w:rsidP="00EC1E1F">
            <w:pPr>
              <w:adjustRightInd w:val="0"/>
              <w:snapToGrid w:val="0"/>
              <w:jc w:val="center"/>
              <w:rPr>
                <w:color w:val="000000" w:themeColor="text1"/>
                <w:sz w:val="18"/>
                <w:szCs w:val="18"/>
              </w:rPr>
            </w:pPr>
            <w:r w:rsidRPr="007158A3">
              <w:rPr>
                <w:color w:val="000000" w:themeColor="text1"/>
                <w:sz w:val="18"/>
                <w:szCs w:val="18"/>
              </w:rPr>
              <w:t>Yes</w:t>
            </w:r>
          </w:p>
        </w:tc>
        <w:tc>
          <w:tcPr>
            <w:tcW w:w="1268" w:type="pct"/>
          </w:tcPr>
          <w:p w14:paraId="65B5F8AF" w14:textId="77777777" w:rsidR="006148AE" w:rsidRPr="007158A3" w:rsidRDefault="006148AE" w:rsidP="00EC1E1F">
            <w:pPr>
              <w:adjustRightInd w:val="0"/>
              <w:snapToGrid w:val="0"/>
              <w:jc w:val="center"/>
              <w:rPr>
                <w:color w:val="000000" w:themeColor="text1"/>
                <w:sz w:val="18"/>
                <w:szCs w:val="18"/>
              </w:rPr>
            </w:pPr>
            <w:r w:rsidRPr="007158A3">
              <w:rPr>
                <w:color w:val="000000" w:themeColor="text1"/>
                <w:sz w:val="18"/>
                <w:szCs w:val="18"/>
              </w:rPr>
              <w:t>Yes</w:t>
            </w:r>
          </w:p>
        </w:tc>
      </w:tr>
      <w:tr w:rsidR="006148AE" w14:paraId="08F47A7A" w14:textId="77777777" w:rsidTr="00110C66">
        <w:trPr>
          <w:trHeight w:hRule="exact" w:val="284"/>
        </w:trPr>
        <w:tc>
          <w:tcPr>
            <w:tcW w:w="1196" w:type="pct"/>
            <w:vAlign w:val="center"/>
          </w:tcPr>
          <w:p w14:paraId="044B8E53" w14:textId="77777777" w:rsidR="006148AE" w:rsidRPr="007158A3" w:rsidRDefault="006148AE" w:rsidP="00EC1E1F">
            <w:pPr>
              <w:adjustRightInd w:val="0"/>
              <w:snapToGrid w:val="0"/>
              <w:jc w:val="center"/>
              <w:rPr>
                <w:i/>
                <w:iCs/>
                <w:color w:val="000000" w:themeColor="text1"/>
                <w:sz w:val="18"/>
                <w:szCs w:val="18"/>
              </w:rPr>
            </w:pPr>
            <w:r w:rsidRPr="007158A3">
              <w:rPr>
                <w:i/>
                <w:iCs/>
                <w:color w:val="000000" w:themeColor="text1"/>
                <w:sz w:val="18"/>
                <w:szCs w:val="18"/>
              </w:rPr>
              <w:t>Year FE</w:t>
            </w:r>
          </w:p>
        </w:tc>
        <w:tc>
          <w:tcPr>
            <w:tcW w:w="1268" w:type="pct"/>
          </w:tcPr>
          <w:p w14:paraId="619FC7F0" w14:textId="77777777" w:rsidR="006148AE" w:rsidRPr="007158A3" w:rsidRDefault="006148AE" w:rsidP="00EC1E1F">
            <w:pPr>
              <w:adjustRightInd w:val="0"/>
              <w:snapToGrid w:val="0"/>
              <w:jc w:val="center"/>
              <w:rPr>
                <w:color w:val="000000" w:themeColor="text1"/>
                <w:sz w:val="18"/>
                <w:szCs w:val="18"/>
              </w:rPr>
            </w:pPr>
            <w:r w:rsidRPr="007158A3">
              <w:rPr>
                <w:color w:val="000000" w:themeColor="text1"/>
                <w:sz w:val="18"/>
                <w:szCs w:val="18"/>
              </w:rPr>
              <w:t>Yes</w:t>
            </w:r>
          </w:p>
        </w:tc>
        <w:tc>
          <w:tcPr>
            <w:tcW w:w="1268" w:type="pct"/>
          </w:tcPr>
          <w:p w14:paraId="49C62E75" w14:textId="77777777" w:rsidR="006148AE" w:rsidRPr="007158A3" w:rsidRDefault="006148AE" w:rsidP="00EC1E1F">
            <w:pPr>
              <w:adjustRightInd w:val="0"/>
              <w:snapToGrid w:val="0"/>
              <w:jc w:val="center"/>
              <w:rPr>
                <w:color w:val="000000" w:themeColor="text1"/>
                <w:sz w:val="18"/>
                <w:szCs w:val="18"/>
              </w:rPr>
            </w:pPr>
            <w:r w:rsidRPr="007158A3">
              <w:rPr>
                <w:color w:val="000000" w:themeColor="text1"/>
                <w:sz w:val="18"/>
                <w:szCs w:val="18"/>
              </w:rPr>
              <w:t>Yes</w:t>
            </w:r>
          </w:p>
        </w:tc>
        <w:tc>
          <w:tcPr>
            <w:tcW w:w="1268" w:type="pct"/>
          </w:tcPr>
          <w:p w14:paraId="52F12A66" w14:textId="77777777" w:rsidR="006148AE" w:rsidRPr="007158A3" w:rsidRDefault="006148AE" w:rsidP="00EC1E1F">
            <w:pPr>
              <w:adjustRightInd w:val="0"/>
              <w:snapToGrid w:val="0"/>
              <w:jc w:val="center"/>
              <w:rPr>
                <w:color w:val="000000" w:themeColor="text1"/>
                <w:sz w:val="18"/>
                <w:szCs w:val="18"/>
              </w:rPr>
            </w:pPr>
            <w:r w:rsidRPr="007158A3">
              <w:rPr>
                <w:color w:val="000000" w:themeColor="text1"/>
                <w:sz w:val="18"/>
                <w:szCs w:val="18"/>
              </w:rPr>
              <w:t>Yes</w:t>
            </w:r>
          </w:p>
        </w:tc>
      </w:tr>
      <w:tr w:rsidR="006148AE" w14:paraId="4D66CE10" w14:textId="77777777" w:rsidTr="00110C66">
        <w:trPr>
          <w:trHeight w:hRule="exact" w:val="284"/>
        </w:trPr>
        <w:tc>
          <w:tcPr>
            <w:tcW w:w="1196" w:type="pct"/>
            <w:vAlign w:val="center"/>
          </w:tcPr>
          <w:p w14:paraId="260B519F" w14:textId="77777777" w:rsidR="006148AE" w:rsidRPr="007158A3" w:rsidRDefault="006148AE" w:rsidP="00EC1E1F">
            <w:pPr>
              <w:adjustRightInd w:val="0"/>
              <w:snapToGrid w:val="0"/>
              <w:jc w:val="center"/>
              <w:rPr>
                <w:i/>
                <w:iCs/>
                <w:color w:val="000000" w:themeColor="text1"/>
                <w:sz w:val="18"/>
                <w:szCs w:val="18"/>
              </w:rPr>
            </w:pPr>
            <w:r w:rsidRPr="007158A3">
              <w:rPr>
                <w:i/>
                <w:iCs/>
                <w:color w:val="000000" w:themeColor="text1"/>
                <w:sz w:val="18"/>
                <w:szCs w:val="18"/>
              </w:rPr>
              <w:t>Firm FE</w:t>
            </w:r>
          </w:p>
        </w:tc>
        <w:tc>
          <w:tcPr>
            <w:tcW w:w="1268" w:type="pct"/>
          </w:tcPr>
          <w:p w14:paraId="1B46F630" w14:textId="77777777" w:rsidR="006148AE" w:rsidRPr="007158A3" w:rsidRDefault="006148AE" w:rsidP="00EC1E1F">
            <w:pPr>
              <w:adjustRightInd w:val="0"/>
              <w:snapToGrid w:val="0"/>
              <w:jc w:val="center"/>
              <w:rPr>
                <w:color w:val="000000" w:themeColor="text1"/>
                <w:sz w:val="18"/>
                <w:szCs w:val="18"/>
              </w:rPr>
            </w:pPr>
            <w:r w:rsidRPr="007158A3">
              <w:rPr>
                <w:color w:val="000000" w:themeColor="text1"/>
                <w:sz w:val="18"/>
                <w:szCs w:val="18"/>
              </w:rPr>
              <w:t>Yes</w:t>
            </w:r>
          </w:p>
        </w:tc>
        <w:tc>
          <w:tcPr>
            <w:tcW w:w="1268" w:type="pct"/>
          </w:tcPr>
          <w:p w14:paraId="0C5F5679" w14:textId="77777777" w:rsidR="006148AE" w:rsidRPr="007158A3" w:rsidRDefault="006148AE" w:rsidP="00EC1E1F">
            <w:pPr>
              <w:adjustRightInd w:val="0"/>
              <w:snapToGrid w:val="0"/>
              <w:jc w:val="center"/>
              <w:rPr>
                <w:color w:val="000000" w:themeColor="text1"/>
                <w:sz w:val="18"/>
                <w:szCs w:val="18"/>
              </w:rPr>
            </w:pPr>
            <w:r w:rsidRPr="007158A3">
              <w:rPr>
                <w:color w:val="000000" w:themeColor="text1"/>
                <w:sz w:val="18"/>
                <w:szCs w:val="18"/>
              </w:rPr>
              <w:t>Yes</w:t>
            </w:r>
          </w:p>
        </w:tc>
        <w:tc>
          <w:tcPr>
            <w:tcW w:w="1268" w:type="pct"/>
          </w:tcPr>
          <w:p w14:paraId="40851AED" w14:textId="77777777" w:rsidR="006148AE" w:rsidRPr="007158A3" w:rsidRDefault="006148AE" w:rsidP="00EC1E1F">
            <w:pPr>
              <w:adjustRightInd w:val="0"/>
              <w:snapToGrid w:val="0"/>
              <w:jc w:val="center"/>
              <w:rPr>
                <w:color w:val="000000" w:themeColor="text1"/>
                <w:sz w:val="18"/>
                <w:szCs w:val="18"/>
              </w:rPr>
            </w:pPr>
            <w:r w:rsidRPr="007158A3">
              <w:rPr>
                <w:color w:val="000000" w:themeColor="text1"/>
                <w:sz w:val="18"/>
                <w:szCs w:val="18"/>
              </w:rPr>
              <w:t>Yes</w:t>
            </w:r>
          </w:p>
        </w:tc>
      </w:tr>
      <w:tr w:rsidR="006148AE" w:rsidRPr="001579CA" w14:paraId="39622D88" w14:textId="77777777" w:rsidTr="00110C66">
        <w:trPr>
          <w:trHeight w:hRule="exact" w:val="279"/>
        </w:trPr>
        <w:tc>
          <w:tcPr>
            <w:tcW w:w="1196" w:type="pct"/>
            <w:vAlign w:val="center"/>
          </w:tcPr>
          <w:p w14:paraId="7BFC1F17" w14:textId="77777777" w:rsidR="006148AE" w:rsidRPr="007158A3" w:rsidRDefault="006148AE" w:rsidP="00EC1E1F">
            <w:pPr>
              <w:adjustRightInd w:val="0"/>
              <w:snapToGrid w:val="0"/>
              <w:jc w:val="center"/>
              <w:rPr>
                <w:i/>
                <w:iCs/>
                <w:color w:val="000000" w:themeColor="text1"/>
                <w:sz w:val="18"/>
                <w:szCs w:val="18"/>
              </w:rPr>
            </w:pPr>
            <w:r w:rsidRPr="007158A3">
              <w:rPr>
                <w:i/>
                <w:color w:val="000000" w:themeColor="text1"/>
                <w:sz w:val="18"/>
                <w:szCs w:val="18"/>
              </w:rPr>
              <w:t>K-</w:t>
            </w:r>
            <w:proofErr w:type="spellStart"/>
            <w:r w:rsidRPr="007158A3">
              <w:rPr>
                <w:i/>
                <w:color w:val="000000" w:themeColor="text1"/>
                <w:sz w:val="18"/>
                <w:szCs w:val="18"/>
              </w:rPr>
              <w:t>Paap</w:t>
            </w:r>
            <w:proofErr w:type="spellEnd"/>
            <w:r w:rsidRPr="007158A3">
              <w:rPr>
                <w:i/>
                <w:color w:val="000000" w:themeColor="text1"/>
                <w:sz w:val="18"/>
                <w:szCs w:val="18"/>
              </w:rPr>
              <w:t xml:space="preserve"> </w:t>
            </w:r>
            <w:proofErr w:type="spellStart"/>
            <w:r w:rsidRPr="007158A3">
              <w:rPr>
                <w:i/>
                <w:color w:val="000000" w:themeColor="text1"/>
                <w:sz w:val="18"/>
                <w:szCs w:val="18"/>
              </w:rPr>
              <w:t>rk</w:t>
            </w:r>
            <w:proofErr w:type="spellEnd"/>
            <w:r w:rsidRPr="007158A3">
              <w:rPr>
                <w:i/>
                <w:color w:val="000000" w:themeColor="text1"/>
                <w:sz w:val="18"/>
                <w:szCs w:val="18"/>
              </w:rPr>
              <w:t xml:space="preserve"> LM statistic</w:t>
            </w:r>
          </w:p>
        </w:tc>
        <w:tc>
          <w:tcPr>
            <w:tcW w:w="1268" w:type="pct"/>
            <w:vAlign w:val="center"/>
          </w:tcPr>
          <w:p w14:paraId="1241A90C" w14:textId="48C194D8" w:rsidR="006148AE" w:rsidRPr="007158A3" w:rsidRDefault="00110C66" w:rsidP="00EC1E1F">
            <w:pPr>
              <w:adjustRightInd w:val="0"/>
              <w:snapToGrid w:val="0"/>
              <w:jc w:val="center"/>
              <w:rPr>
                <w:color w:val="000000" w:themeColor="text1"/>
                <w:sz w:val="18"/>
                <w:szCs w:val="18"/>
              </w:rPr>
            </w:pPr>
            <w:r w:rsidRPr="007158A3">
              <w:rPr>
                <w:color w:val="000000" w:themeColor="text1"/>
                <w:sz w:val="18"/>
                <w:szCs w:val="18"/>
              </w:rPr>
              <w:t>13.052</w:t>
            </w:r>
            <w:r w:rsidR="006148AE" w:rsidRPr="007158A3">
              <w:rPr>
                <w:color w:val="000000" w:themeColor="text1"/>
                <w:sz w:val="18"/>
                <w:szCs w:val="18"/>
                <w:vertAlign w:val="superscript"/>
              </w:rPr>
              <w:t>***</w:t>
            </w:r>
          </w:p>
        </w:tc>
        <w:tc>
          <w:tcPr>
            <w:tcW w:w="1268" w:type="pct"/>
            <w:vAlign w:val="center"/>
          </w:tcPr>
          <w:p w14:paraId="7BFEF637" w14:textId="39902D81" w:rsidR="006148AE" w:rsidRPr="007158A3" w:rsidRDefault="00110C66" w:rsidP="00EC1E1F">
            <w:pPr>
              <w:adjustRightInd w:val="0"/>
              <w:snapToGrid w:val="0"/>
              <w:jc w:val="center"/>
              <w:rPr>
                <w:color w:val="000000" w:themeColor="text1"/>
                <w:sz w:val="18"/>
                <w:szCs w:val="18"/>
              </w:rPr>
            </w:pPr>
            <w:r w:rsidRPr="007158A3">
              <w:rPr>
                <w:color w:val="000000" w:themeColor="text1"/>
                <w:sz w:val="18"/>
                <w:szCs w:val="18"/>
              </w:rPr>
              <w:t>34.157</w:t>
            </w:r>
            <w:r w:rsidR="006148AE" w:rsidRPr="007158A3">
              <w:rPr>
                <w:color w:val="000000" w:themeColor="text1"/>
                <w:sz w:val="18"/>
                <w:szCs w:val="18"/>
                <w:vertAlign w:val="superscript"/>
              </w:rPr>
              <w:t>***</w:t>
            </w:r>
          </w:p>
        </w:tc>
        <w:tc>
          <w:tcPr>
            <w:tcW w:w="1268" w:type="pct"/>
            <w:vAlign w:val="center"/>
          </w:tcPr>
          <w:p w14:paraId="7F389968" w14:textId="21B00901" w:rsidR="006148AE" w:rsidRPr="007158A3" w:rsidRDefault="00110C66" w:rsidP="00EC1E1F">
            <w:pPr>
              <w:adjustRightInd w:val="0"/>
              <w:snapToGrid w:val="0"/>
              <w:jc w:val="center"/>
              <w:rPr>
                <w:color w:val="000000" w:themeColor="text1"/>
                <w:sz w:val="18"/>
                <w:szCs w:val="18"/>
              </w:rPr>
            </w:pPr>
            <w:r w:rsidRPr="007158A3">
              <w:rPr>
                <w:color w:val="000000" w:themeColor="text1"/>
                <w:sz w:val="18"/>
                <w:szCs w:val="18"/>
              </w:rPr>
              <w:t>21.437</w:t>
            </w:r>
            <w:r w:rsidR="006148AE" w:rsidRPr="007158A3">
              <w:rPr>
                <w:color w:val="000000" w:themeColor="text1"/>
                <w:sz w:val="18"/>
                <w:szCs w:val="18"/>
                <w:vertAlign w:val="superscript"/>
              </w:rPr>
              <w:t>***</w:t>
            </w:r>
          </w:p>
        </w:tc>
      </w:tr>
      <w:tr w:rsidR="006148AE" w:rsidRPr="001579CA" w14:paraId="6C4C95F3" w14:textId="77777777" w:rsidTr="00110C66">
        <w:trPr>
          <w:trHeight w:hRule="exact" w:val="778"/>
        </w:trPr>
        <w:tc>
          <w:tcPr>
            <w:tcW w:w="1196" w:type="pct"/>
            <w:vAlign w:val="center"/>
          </w:tcPr>
          <w:p w14:paraId="067992E7" w14:textId="77777777" w:rsidR="006148AE" w:rsidRPr="007158A3" w:rsidRDefault="006148AE" w:rsidP="00EC1E1F">
            <w:pPr>
              <w:adjustRightInd w:val="0"/>
              <w:snapToGrid w:val="0"/>
              <w:jc w:val="center"/>
              <w:rPr>
                <w:i/>
                <w:iCs/>
                <w:color w:val="000000" w:themeColor="text1"/>
                <w:sz w:val="18"/>
                <w:szCs w:val="18"/>
              </w:rPr>
            </w:pPr>
            <w:r w:rsidRPr="007158A3">
              <w:rPr>
                <w:i/>
                <w:color w:val="000000" w:themeColor="text1"/>
                <w:sz w:val="18"/>
                <w:szCs w:val="18"/>
              </w:rPr>
              <w:t>K-</w:t>
            </w:r>
            <w:proofErr w:type="spellStart"/>
            <w:r w:rsidRPr="007158A3">
              <w:rPr>
                <w:i/>
                <w:color w:val="000000" w:themeColor="text1"/>
                <w:sz w:val="18"/>
                <w:szCs w:val="18"/>
              </w:rPr>
              <w:t>Paap</w:t>
            </w:r>
            <w:proofErr w:type="spellEnd"/>
            <w:r w:rsidRPr="007158A3">
              <w:rPr>
                <w:i/>
                <w:color w:val="000000" w:themeColor="text1"/>
                <w:sz w:val="18"/>
                <w:szCs w:val="18"/>
              </w:rPr>
              <w:t xml:space="preserve"> </w:t>
            </w:r>
            <w:proofErr w:type="spellStart"/>
            <w:r w:rsidRPr="007158A3">
              <w:rPr>
                <w:i/>
                <w:color w:val="000000" w:themeColor="text1"/>
                <w:sz w:val="18"/>
                <w:szCs w:val="18"/>
              </w:rPr>
              <w:t>rk</w:t>
            </w:r>
            <w:proofErr w:type="spellEnd"/>
            <w:r w:rsidRPr="007158A3">
              <w:rPr>
                <w:i/>
                <w:color w:val="000000" w:themeColor="text1"/>
                <w:sz w:val="18"/>
                <w:szCs w:val="18"/>
              </w:rPr>
              <w:t xml:space="preserve"> Wald F statistic</w:t>
            </w:r>
          </w:p>
        </w:tc>
        <w:tc>
          <w:tcPr>
            <w:tcW w:w="1268" w:type="pct"/>
            <w:vAlign w:val="center"/>
          </w:tcPr>
          <w:p w14:paraId="010548E4" w14:textId="09731F84" w:rsidR="006148AE" w:rsidRPr="007158A3" w:rsidRDefault="00110C66" w:rsidP="00EC1E1F">
            <w:pPr>
              <w:adjustRightInd w:val="0"/>
              <w:snapToGrid w:val="0"/>
              <w:jc w:val="center"/>
              <w:rPr>
                <w:color w:val="000000" w:themeColor="text1"/>
                <w:sz w:val="18"/>
                <w:szCs w:val="18"/>
              </w:rPr>
            </w:pPr>
            <w:r w:rsidRPr="007158A3">
              <w:rPr>
                <w:color w:val="000000" w:themeColor="text1"/>
                <w:sz w:val="18"/>
                <w:szCs w:val="18"/>
              </w:rPr>
              <w:t>11.425</w:t>
            </w:r>
          </w:p>
        </w:tc>
        <w:tc>
          <w:tcPr>
            <w:tcW w:w="1268" w:type="pct"/>
            <w:vAlign w:val="center"/>
          </w:tcPr>
          <w:p w14:paraId="42CA034F" w14:textId="5231E9B5" w:rsidR="006148AE" w:rsidRPr="007158A3" w:rsidRDefault="00110C66" w:rsidP="00EC1E1F">
            <w:pPr>
              <w:adjustRightInd w:val="0"/>
              <w:snapToGrid w:val="0"/>
              <w:jc w:val="center"/>
              <w:rPr>
                <w:color w:val="000000" w:themeColor="text1"/>
                <w:sz w:val="18"/>
                <w:szCs w:val="18"/>
              </w:rPr>
            </w:pPr>
            <w:r w:rsidRPr="007158A3">
              <w:rPr>
                <w:color w:val="000000" w:themeColor="text1"/>
                <w:sz w:val="18"/>
                <w:szCs w:val="18"/>
              </w:rPr>
              <w:t>32.071</w:t>
            </w:r>
          </w:p>
        </w:tc>
        <w:tc>
          <w:tcPr>
            <w:tcW w:w="1268" w:type="pct"/>
            <w:vAlign w:val="center"/>
          </w:tcPr>
          <w:p w14:paraId="5AEDB52E" w14:textId="51FD1FD5" w:rsidR="006148AE" w:rsidRPr="007158A3" w:rsidRDefault="00110C66" w:rsidP="00EC1E1F">
            <w:pPr>
              <w:adjustRightInd w:val="0"/>
              <w:snapToGrid w:val="0"/>
              <w:jc w:val="center"/>
              <w:rPr>
                <w:color w:val="000000" w:themeColor="text1"/>
                <w:sz w:val="18"/>
                <w:szCs w:val="18"/>
              </w:rPr>
            </w:pPr>
            <w:r w:rsidRPr="007158A3">
              <w:rPr>
                <w:color w:val="000000" w:themeColor="text1"/>
                <w:sz w:val="18"/>
                <w:szCs w:val="18"/>
              </w:rPr>
              <w:t>21.480</w:t>
            </w:r>
          </w:p>
        </w:tc>
      </w:tr>
      <w:tr w:rsidR="006148AE" w14:paraId="5F6C0BC4" w14:textId="77777777" w:rsidTr="00110C66">
        <w:trPr>
          <w:trHeight w:hRule="exact" w:val="284"/>
        </w:trPr>
        <w:tc>
          <w:tcPr>
            <w:tcW w:w="1196" w:type="pct"/>
            <w:vAlign w:val="center"/>
          </w:tcPr>
          <w:p w14:paraId="51218F3A" w14:textId="77777777" w:rsidR="006148AE" w:rsidRPr="007158A3" w:rsidRDefault="006148AE" w:rsidP="00EC1E1F">
            <w:pPr>
              <w:adjustRightInd w:val="0"/>
              <w:snapToGrid w:val="0"/>
              <w:jc w:val="center"/>
              <w:rPr>
                <w:i/>
                <w:iCs/>
                <w:color w:val="000000" w:themeColor="text1"/>
                <w:sz w:val="18"/>
                <w:szCs w:val="18"/>
              </w:rPr>
            </w:pPr>
            <w:proofErr w:type="spellStart"/>
            <w:r w:rsidRPr="007158A3">
              <w:rPr>
                <w:i/>
                <w:iCs/>
                <w:color w:val="000000" w:themeColor="text1"/>
                <w:sz w:val="18"/>
                <w:szCs w:val="18"/>
              </w:rPr>
              <w:t>Obs</w:t>
            </w:r>
            <w:proofErr w:type="spellEnd"/>
          </w:p>
        </w:tc>
        <w:tc>
          <w:tcPr>
            <w:tcW w:w="1268" w:type="pct"/>
            <w:vAlign w:val="center"/>
          </w:tcPr>
          <w:p w14:paraId="0F8078F8" w14:textId="4112FA62" w:rsidR="006148AE" w:rsidRPr="007158A3" w:rsidRDefault="006148AE" w:rsidP="00EC1E1F">
            <w:pPr>
              <w:adjustRightInd w:val="0"/>
              <w:snapToGrid w:val="0"/>
              <w:jc w:val="center"/>
              <w:rPr>
                <w:color w:val="000000" w:themeColor="text1"/>
                <w:sz w:val="18"/>
                <w:szCs w:val="18"/>
              </w:rPr>
            </w:pPr>
            <w:r w:rsidRPr="007158A3">
              <w:rPr>
                <w:color w:val="000000" w:themeColor="text1"/>
                <w:sz w:val="18"/>
                <w:szCs w:val="18"/>
              </w:rPr>
              <w:t>177,44</w:t>
            </w:r>
            <w:r w:rsidR="00EF4D0F" w:rsidRPr="007158A3">
              <w:rPr>
                <w:color w:val="000000" w:themeColor="text1"/>
                <w:sz w:val="18"/>
                <w:szCs w:val="18"/>
              </w:rPr>
              <w:t>4</w:t>
            </w:r>
          </w:p>
        </w:tc>
        <w:tc>
          <w:tcPr>
            <w:tcW w:w="1268" w:type="pct"/>
            <w:vAlign w:val="center"/>
          </w:tcPr>
          <w:p w14:paraId="4EAD6DDA" w14:textId="2AF28F77" w:rsidR="006148AE" w:rsidRPr="007158A3" w:rsidRDefault="006148AE" w:rsidP="00EC1E1F">
            <w:pPr>
              <w:adjustRightInd w:val="0"/>
              <w:snapToGrid w:val="0"/>
              <w:jc w:val="center"/>
              <w:rPr>
                <w:color w:val="000000" w:themeColor="text1"/>
                <w:sz w:val="18"/>
                <w:szCs w:val="18"/>
              </w:rPr>
            </w:pPr>
            <w:r w:rsidRPr="007158A3">
              <w:rPr>
                <w:color w:val="000000" w:themeColor="text1"/>
                <w:sz w:val="18"/>
                <w:szCs w:val="18"/>
              </w:rPr>
              <w:t>177,44</w:t>
            </w:r>
            <w:r w:rsidR="00EF4D0F" w:rsidRPr="007158A3">
              <w:rPr>
                <w:color w:val="000000" w:themeColor="text1"/>
                <w:sz w:val="18"/>
                <w:szCs w:val="18"/>
              </w:rPr>
              <w:t>4</w:t>
            </w:r>
          </w:p>
        </w:tc>
        <w:tc>
          <w:tcPr>
            <w:tcW w:w="1268" w:type="pct"/>
          </w:tcPr>
          <w:p w14:paraId="6E5C2107" w14:textId="7EE6ED36" w:rsidR="006148AE" w:rsidRPr="007158A3" w:rsidRDefault="006148AE" w:rsidP="00EC1E1F">
            <w:pPr>
              <w:adjustRightInd w:val="0"/>
              <w:snapToGrid w:val="0"/>
              <w:jc w:val="center"/>
              <w:rPr>
                <w:color w:val="000000" w:themeColor="text1"/>
                <w:sz w:val="18"/>
                <w:szCs w:val="18"/>
              </w:rPr>
            </w:pPr>
            <w:r w:rsidRPr="007158A3">
              <w:rPr>
                <w:color w:val="000000" w:themeColor="text1"/>
                <w:sz w:val="18"/>
                <w:szCs w:val="18"/>
              </w:rPr>
              <w:t>177,44</w:t>
            </w:r>
            <w:r w:rsidR="00EF4D0F" w:rsidRPr="007158A3">
              <w:rPr>
                <w:color w:val="000000" w:themeColor="text1"/>
                <w:sz w:val="18"/>
                <w:szCs w:val="18"/>
              </w:rPr>
              <w:t>4</w:t>
            </w:r>
          </w:p>
        </w:tc>
      </w:tr>
    </w:tbl>
    <w:p w14:paraId="41239A5F" w14:textId="77777777" w:rsidR="006148AE" w:rsidRDefault="006148AE" w:rsidP="00363240">
      <w:pPr>
        <w:widowControl/>
        <w:adjustRightInd w:val="0"/>
        <w:snapToGrid w:val="0"/>
        <w:spacing w:line="360" w:lineRule="auto"/>
        <w:jc w:val="center"/>
        <w:rPr>
          <w:color w:val="000000"/>
          <w:sz w:val="21"/>
          <w:szCs w:val="21"/>
          <w:lang w:bidi="ar"/>
        </w:rPr>
      </w:pPr>
    </w:p>
    <w:p w14:paraId="6FB0F867" w14:textId="660A1EBA" w:rsidR="006148AE" w:rsidRPr="00F365F0" w:rsidRDefault="0097510E" w:rsidP="005E49BC">
      <w:pPr>
        <w:adjustRightInd w:val="0"/>
        <w:snapToGrid w:val="0"/>
        <w:spacing w:line="360" w:lineRule="auto"/>
        <w:ind w:firstLineChars="200" w:firstLine="428"/>
        <w:rPr>
          <w:color w:val="000000" w:themeColor="text1"/>
          <w:sz w:val="21"/>
          <w:szCs w:val="21"/>
          <w:lang w:bidi="ar"/>
        </w:rPr>
      </w:pPr>
      <w:r w:rsidRPr="00F365F0">
        <w:rPr>
          <w:rFonts w:hint="eastAsia"/>
          <w:b/>
          <w:bCs/>
          <w:color w:val="000000"/>
          <w:sz w:val="21"/>
          <w:szCs w:val="21"/>
          <w:lang w:bidi="ar"/>
        </w:rPr>
        <w:t>第</w:t>
      </w:r>
      <w:r w:rsidR="00AB638F" w:rsidRPr="00F365F0">
        <w:rPr>
          <w:rFonts w:hint="eastAsia"/>
          <w:b/>
          <w:bCs/>
          <w:color w:val="000000"/>
          <w:sz w:val="21"/>
          <w:szCs w:val="21"/>
          <w:lang w:bidi="ar"/>
        </w:rPr>
        <w:t>三</w:t>
      </w:r>
      <w:r w:rsidRPr="00F365F0">
        <w:rPr>
          <w:rFonts w:hint="eastAsia"/>
          <w:b/>
          <w:bCs/>
          <w:color w:val="000000"/>
          <w:sz w:val="21"/>
          <w:szCs w:val="21"/>
          <w:lang w:bidi="ar"/>
        </w:rPr>
        <w:t>，进一步</w:t>
      </w:r>
      <w:r w:rsidR="00D40D4E" w:rsidRPr="00F365F0">
        <w:rPr>
          <w:rFonts w:hint="eastAsia"/>
          <w:b/>
          <w:bCs/>
          <w:color w:val="000000"/>
          <w:sz w:val="21"/>
          <w:szCs w:val="21"/>
          <w:lang w:bidi="ar"/>
        </w:rPr>
        <w:t>采用基期</w:t>
      </w:r>
      <w:r w:rsidRPr="00F365F0">
        <w:rPr>
          <w:rFonts w:hint="eastAsia"/>
          <w:b/>
          <w:bCs/>
          <w:color w:val="000000"/>
          <w:sz w:val="21"/>
          <w:szCs w:val="21"/>
          <w:lang w:bidi="ar"/>
        </w:rPr>
        <w:t>控制变量与年份交互项</w:t>
      </w:r>
      <w:r w:rsidR="00AB638F" w:rsidRPr="00F365F0">
        <w:rPr>
          <w:rFonts w:hint="eastAsia"/>
          <w:b/>
          <w:bCs/>
          <w:color w:val="000000"/>
          <w:sz w:val="21"/>
          <w:szCs w:val="21"/>
          <w:lang w:bidi="ar"/>
        </w:rPr>
        <w:t>。</w:t>
      </w:r>
      <w:r w:rsidR="00F365F0">
        <w:rPr>
          <w:rFonts w:hint="eastAsia"/>
          <w:color w:val="000000"/>
          <w:sz w:val="21"/>
          <w:szCs w:val="21"/>
          <w:lang w:bidi="ar"/>
        </w:rPr>
        <w:t>本文</w:t>
      </w:r>
      <w:r w:rsidR="00F365F0" w:rsidRPr="00F365F0">
        <w:rPr>
          <w:rFonts w:hint="eastAsia"/>
          <w:color w:val="000000"/>
          <w:sz w:val="21"/>
          <w:szCs w:val="21"/>
          <w:lang w:bidi="ar"/>
        </w:rPr>
        <w:t>遵循</w:t>
      </w:r>
      <w:proofErr w:type="spellStart"/>
      <w:r w:rsidR="00F365F0" w:rsidRPr="00F365F0">
        <w:rPr>
          <w:rFonts w:hint="eastAsia"/>
          <w:color w:val="000000"/>
          <w:sz w:val="21"/>
          <w:szCs w:val="21"/>
          <w:lang w:bidi="ar"/>
        </w:rPr>
        <w:t>Borusyak</w:t>
      </w:r>
      <w:proofErr w:type="spellEnd"/>
      <w:r w:rsidR="00F365F0" w:rsidRPr="00F365F0">
        <w:rPr>
          <w:rFonts w:hint="eastAsia"/>
          <w:color w:val="000000"/>
          <w:sz w:val="21"/>
          <w:szCs w:val="21"/>
          <w:lang w:bidi="ar"/>
        </w:rPr>
        <w:t xml:space="preserve"> et al.</w:t>
      </w:r>
      <w:r w:rsidR="00F365F0" w:rsidRPr="00F365F0">
        <w:rPr>
          <w:rFonts w:hint="eastAsia"/>
          <w:color w:val="000000"/>
          <w:sz w:val="21"/>
          <w:szCs w:val="21"/>
          <w:lang w:bidi="ar"/>
        </w:rPr>
        <w:t>（</w:t>
      </w:r>
      <w:r w:rsidR="00F365F0" w:rsidRPr="00F365F0">
        <w:rPr>
          <w:rFonts w:hint="eastAsia"/>
          <w:color w:val="000000"/>
          <w:sz w:val="21"/>
          <w:szCs w:val="21"/>
          <w:lang w:bidi="ar"/>
        </w:rPr>
        <w:t>2025</w:t>
      </w:r>
      <w:r w:rsidR="00F365F0" w:rsidRPr="00F365F0">
        <w:rPr>
          <w:rFonts w:hint="eastAsia"/>
          <w:color w:val="000000"/>
          <w:sz w:val="21"/>
          <w:szCs w:val="21"/>
          <w:lang w:bidi="ar"/>
        </w:rPr>
        <w:t>）的建议</w:t>
      </w:r>
      <w:r w:rsidR="00F365F0">
        <w:rPr>
          <w:rFonts w:hint="eastAsia"/>
          <w:color w:val="000000"/>
          <w:sz w:val="21"/>
          <w:szCs w:val="21"/>
          <w:lang w:bidi="ar"/>
        </w:rPr>
        <w:t>，</w:t>
      </w:r>
      <w:r w:rsidR="00110C66">
        <w:rPr>
          <w:rFonts w:hint="eastAsia"/>
          <w:color w:val="000000"/>
          <w:sz w:val="21"/>
          <w:szCs w:val="21"/>
          <w:lang w:bidi="ar"/>
        </w:rPr>
        <w:t>进一步使用</w:t>
      </w:r>
      <w:r w:rsidR="00F365F0" w:rsidRPr="001614B9">
        <w:rPr>
          <w:rFonts w:hint="eastAsia"/>
          <w:color w:val="000000" w:themeColor="text1"/>
          <w:sz w:val="21"/>
          <w:szCs w:val="21"/>
          <w:lang w:bidi="ar"/>
        </w:rPr>
        <w:t>控制变量基期与年份交互项</w:t>
      </w:r>
      <w:r w:rsidR="005E49BC">
        <w:rPr>
          <w:rFonts w:hint="eastAsia"/>
          <w:color w:val="000000" w:themeColor="text1"/>
          <w:sz w:val="21"/>
          <w:szCs w:val="21"/>
          <w:lang w:bidi="ar"/>
        </w:rPr>
        <w:t>代替原有随时间变化的控制变量，并且分别采用企业层面标准误、</w:t>
      </w:r>
      <w:r w:rsidR="005E49BC" w:rsidRPr="005E49BC">
        <w:rPr>
          <w:rFonts w:hint="eastAsia"/>
          <w:color w:val="000000" w:themeColor="text1"/>
          <w:sz w:val="21"/>
          <w:szCs w:val="21"/>
          <w:lang w:bidi="ar"/>
        </w:rPr>
        <w:t>稳健标准误</w:t>
      </w:r>
      <w:r w:rsidR="005E49BC">
        <w:rPr>
          <w:rFonts w:hint="eastAsia"/>
          <w:color w:val="000000" w:themeColor="text1"/>
          <w:sz w:val="21"/>
          <w:szCs w:val="21"/>
          <w:lang w:bidi="ar"/>
        </w:rPr>
        <w:t>和</w:t>
      </w:r>
      <w:r w:rsidR="005E49BC" w:rsidRPr="005E49BC">
        <w:rPr>
          <w:rFonts w:hint="eastAsia"/>
          <w:color w:val="000000" w:themeColor="text1"/>
          <w:sz w:val="21"/>
          <w:szCs w:val="21"/>
          <w:lang w:bidi="ar"/>
        </w:rPr>
        <w:t>暴露稳健标准误</w:t>
      </w:r>
      <w:r w:rsidR="005E49BC">
        <w:rPr>
          <w:rFonts w:hint="eastAsia"/>
          <w:color w:val="000000" w:themeColor="text1"/>
          <w:sz w:val="21"/>
          <w:szCs w:val="21"/>
          <w:lang w:bidi="ar"/>
        </w:rPr>
        <w:t>三种方式进行回归，研究结论保持稳健。</w:t>
      </w:r>
    </w:p>
    <w:p w14:paraId="77B67F0E" w14:textId="4AB024B4" w:rsidR="00363240" w:rsidRDefault="00363240" w:rsidP="005E49BC">
      <w:pPr>
        <w:widowControl/>
        <w:adjustRightInd w:val="0"/>
        <w:snapToGrid w:val="0"/>
        <w:spacing w:line="360" w:lineRule="auto"/>
        <w:jc w:val="center"/>
        <w:rPr>
          <w:color w:val="000000"/>
          <w:sz w:val="21"/>
          <w:szCs w:val="21"/>
          <w:lang w:bidi="ar"/>
        </w:rPr>
      </w:pPr>
      <w:r>
        <w:rPr>
          <w:rFonts w:hint="eastAsia"/>
          <w:color w:val="000000"/>
          <w:sz w:val="21"/>
          <w:szCs w:val="21"/>
          <w:lang w:bidi="ar"/>
        </w:rPr>
        <w:t>表</w:t>
      </w:r>
      <w:r>
        <w:rPr>
          <w:color w:val="000000"/>
          <w:sz w:val="21"/>
          <w:szCs w:val="21"/>
          <w:lang w:bidi="ar"/>
        </w:rPr>
        <w:t>A</w:t>
      </w:r>
      <w:r w:rsidR="0093550A">
        <w:rPr>
          <w:color w:val="000000"/>
          <w:sz w:val="21"/>
          <w:szCs w:val="21"/>
          <w:lang w:bidi="ar"/>
        </w:rPr>
        <w:t>6</w:t>
      </w:r>
      <w:r>
        <w:rPr>
          <w:rFonts w:hint="eastAsia"/>
          <w:color w:val="000000"/>
          <w:sz w:val="21"/>
          <w:szCs w:val="21"/>
          <w:lang w:bidi="ar"/>
        </w:rPr>
        <w:t xml:space="preserve"> </w:t>
      </w:r>
      <w:bookmarkStart w:id="16" w:name="OLE_LINK8"/>
      <w:bookmarkStart w:id="17" w:name="OLE_LINK9"/>
      <w:r>
        <w:rPr>
          <w:rFonts w:hint="eastAsia"/>
          <w:color w:val="000000"/>
          <w:sz w:val="21"/>
          <w:szCs w:val="21"/>
          <w:lang w:bidi="ar"/>
        </w:rPr>
        <w:t>基期控制变量与年份交互项的结果</w:t>
      </w:r>
      <w:bookmarkEnd w:id="16"/>
      <w:bookmarkEnd w:id="17"/>
    </w:p>
    <w:tbl>
      <w:tblPr>
        <w:tblpPr w:leftFromText="180" w:rightFromText="180" w:vertAnchor="text" w:tblpY="1"/>
        <w:tblOverlap w:val="never"/>
        <w:tblW w:w="5000" w:type="pct"/>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635"/>
        <w:gridCol w:w="2224"/>
        <w:gridCol w:w="2224"/>
        <w:gridCol w:w="2223"/>
      </w:tblGrid>
      <w:tr w:rsidR="000779A1" w14:paraId="17708C2E" w14:textId="77777777" w:rsidTr="000779A1">
        <w:trPr>
          <w:trHeight w:hRule="exact" w:val="284"/>
        </w:trPr>
        <w:tc>
          <w:tcPr>
            <w:tcW w:w="984" w:type="pct"/>
            <w:tcBorders>
              <w:top w:val="single" w:sz="4" w:space="0" w:color="auto"/>
              <w:bottom w:val="nil"/>
            </w:tcBorders>
            <w:vAlign w:val="center"/>
          </w:tcPr>
          <w:p w14:paraId="40123A78" w14:textId="77777777" w:rsidR="000779A1" w:rsidRPr="001614B9" w:rsidRDefault="000779A1" w:rsidP="000779A1">
            <w:pPr>
              <w:adjustRightInd w:val="0"/>
              <w:snapToGrid w:val="0"/>
              <w:jc w:val="center"/>
              <w:rPr>
                <w:color w:val="000000" w:themeColor="text1"/>
                <w:sz w:val="18"/>
                <w:szCs w:val="18"/>
              </w:rPr>
            </w:pPr>
          </w:p>
        </w:tc>
        <w:tc>
          <w:tcPr>
            <w:tcW w:w="1339" w:type="pct"/>
            <w:tcBorders>
              <w:top w:val="single" w:sz="4" w:space="0" w:color="auto"/>
              <w:bottom w:val="nil"/>
            </w:tcBorders>
            <w:vAlign w:val="center"/>
          </w:tcPr>
          <w:p w14:paraId="1EA8283A" w14:textId="3C316C9A" w:rsidR="000779A1" w:rsidRPr="001614B9" w:rsidRDefault="000779A1" w:rsidP="000779A1">
            <w:pPr>
              <w:adjustRightInd w:val="0"/>
              <w:snapToGrid w:val="0"/>
              <w:jc w:val="center"/>
              <w:rPr>
                <w:color w:val="000000" w:themeColor="text1"/>
                <w:sz w:val="18"/>
                <w:szCs w:val="18"/>
              </w:rPr>
            </w:pPr>
            <w:r>
              <w:rPr>
                <w:rFonts w:hint="eastAsia"/>
                <w:color w:val="000000" w:themeColor="text1"/>
                <w:sz w:val="18"/>
                <w:szCs w:val="18"/>
              </w:rPr>
              <w:t>（</w:t>
            </w:r>
            <w:r>
              <w:rPr>
                <w:color w:val="000000" w:themeColor="text1"/>
                <w:sz w:val="18"/>
                <w:szCs w:val="18"/>
              </w:rPr>
              <w:t>1</w:t>
            </w:r>
            <w:r>
              <w:rPr>
                <w:rFonts w:hint="eastAsia"/>
                <w:color w:val="000000" w:themeColor="text1"/>
                <w:sz w:val="18"/>
                <w:szCs w:val="18"/>
              </w:rPr>
              <w:t>）</w:t>
            </w:r>
          </w:p>
        </w:tc>
        <w:tc>
          <w:tcPr>
            <w:tcW w:w="1339" w:type="pct"/>
            <w:tcBorders>
              <w:top w:val="single" w:sz="4" w:space="0" w:color="auto"/>
              <w:bottom w:val="nil"/>
            </w:tcBorders>
            <w:vAlign w:val="center"/>
          </w:tcPr>
          <w:p w14:paraId="1659DAFF" w14:textId="24E3F48F" w:rsidR="000779A1" w:rsidRPr="001614B9" w:rsidRDefault="000779A1" w:rsidP="000779A1">
            <w:pPr>
              <w:adjustRightInd w:val="0"/>
              <w:snapToGrid w:val="0"/>
              <w:jc w:val="center"/>
              <w:rPr>
                <w:color w:val="000000" w:themeColor="text1"/>
                <w:sz w:val="18"/>
                <w:szCs w:val="18"/>
              </w:rPr>
            </w:pPr>
            <w:r>
              <w:rPr>
                <w:rFonts w:hint="eastAsia"/>
                <w:color w:val="000000" w:themeColor="text1"/>
                <w:sz w:val="18"/>
                <w:szCs w:val="18"/>
              </w:rPr>
              <w:t>（</w:t>
            </w:r>
            <w:r>
              <w:rPr>
                <w:color w:val="000000" w:themeColor="text1"/>
                <w:sz w:val="18"/>
                <w:szCs w:val="18"/>
              </w:rPr>
              <w:t>2</w:t>
            </w:r>
            <w:r>
              <w:rPr>
                <w:rFonts w:hint="eastAsia"/>
                <w:color w:val="000000" w:themeColor="text1"/>
                <w:sz w:val="18"/>
                <w:szCs w:val="18"/>
              </w:rPr>
              <w:t>）</w:t>
            </w:r>
          </w:p>
        </w:tc>
        <w:tc>
          <w:tcPr>
            <w:tcW w:w="1338" w:type="pct"/>
            <w:tcBorders>
              <w:top w:val="single" w:sz="4" w:space="0" w:color="auto"/>
              <w:bottom w:val="nil"/>
            </w:tcBorders>
            <w:vAlign w:val="center"/>
          </w:tcPr>
          <w:p w14:paraId="10333478" w14:textId="599E0932" w:rsidR="000779A1" w:rsidRPr="001614B9" w:rsidRDefault="000779A1" w:rsidP="000779A1">
            <w:pPr>
              <w:adjustRightInd w:val="0"/>
              <w:snapToGrid w:val="0"/>
              <w:jc w:val="center"/>
              <w:rPr>
                <w:color w:val="000000" w:themeColor="text1"/>
                <w:sz w:val="18"/>
                <w:szCs w:val="18"/>
              </w:rPr>
            </w:pPr>
            <w:r>
              <w:rPr>
                <w:rFonts w:hint="eastAsia"/>
                <w:color w:val="000000" w:themeColor="text1"/>
                <w:sz w:val="18"/>
                <w:szCs w:val="18"/>
              </w:rPr>
              <w:t>（</w:t>
            </w:r>
            <w:r>
              <w:rPr>
                <w:color w:val="000000" w:themeColor="text1"/>
                <w:sz w:val="18"/>
                <w:szCs w:val="18"/>
              </w:rPr>
              <w:t>3</w:t>
            </w:r>
            <w:r>
              <w:rPr>
                <w:rFonts w:hint="eastAsia"/>
                <w:color w:val="000000" w:themeColor="text1"/>
                <w:sz w:val="18"/>
                <w:szCs w:val="18"/>
              </w:rPr>
              <w:t>）</w:t>
            </w:r>
          </w:p>
        </w:tc>
      </w:tr>
      <w:tr w:rsidR="000779A1" w14:paraId="7234F6CA" w14:textId="77777777" w:rsidTr="000779A1">
        <w:trPr>
          <w:trHeight w:hRule="exact" w:val="858"/>
        </w:trPr>
        <w:tc>
          <w:tcPr>
            <w:tcW w:w="984" w:type="pct"/>
            <w:tcBorders>
              <w:top w:val="nil"/>
              <w:bottom w:val="single" w:sz="4" w:space="0" w:color="auto"/>
            </w:tcBorders>
            <w:vAlign w:val="center"/>
          </w:tcPr>
          <w:p w14:paraId="53BE771C" w14:textId="77777777" w:rsidR="000779A1" w:rsidRPr="001614B9" w:rsidRDefault="000779A1" w:rsidP="00EC1E1F">
            <w:pPr>
              <w:adjustRightInd w:val="0"/>
              <w:snapToGrid w:val="0"/>
              <w:jc w:val="center"/>
              <w:rPr>
                <w:color w:val="000000" w:themeColor="text1"/>
                <w:sz w:val="18"/>
                <w:szCs w:val="18"/>
              </w:rPr>
            </w:pPr>
          </w:p>
        </w:tc>
        <w:tc>
          <w:tcPr>
            <w:tcW w:w="1339" w:type="pct"/>
            <w:tcBorders>
              <w:top w:val="nil"/>
              <w:bottom w:val="single" w:sz="4" w:space="0" w:color="auto"/>
            </w:tcBorders>
          </w:tcPr>
          <w:p w14:paraId="594835CE" w14:textId="77777777" w:rsidR="000779A1" w:rsidRPr="000779A1" w:rsidRDefault="000779A1" w:rsidP="000779A1">
            <w:pPr>
              <w:adjustRightInd w:val="0"/>
              <w:snapToGrid w:val="0"/>
              <w:jc w:val="center"/>
              <w:rPr>
                <w:color w:val="000000" w:themeColor="text1"/>
                <w:sz w:val="18"/>
                <w:szCs w:val="18"/>
                <w:lang w:bidi="ar"/>
              </w:rPr>
            </w:pPr>
            <w:r w:rsidRPr="000779A1">
              <w:rPr>
                <w:rFonts w:hint="eastAsia"/>
                <w:color w:val="000000" w:themeColor="text1"/>
                <w:sz w:val="18"/>
                <w:szCs w:val="18"/>
                <w:lang w:bidi="ar"/>
              </w:rPr>
              <w:t>控制变量基期与</w:t>
            </w:r>
          </w:p>
          <w:p w14:paraId="424518B2" w14:textId="77777777" w:rsidR="000779A1" w:rsidRPr="000779A1" w:rsidRDefault="000779A1" w:rsidP="000779A1">
            <w:pPr>
              <w:adjustRightInd w:val="0"/>
              <w:snapToGrid w:val="0"/>
              <w:jc w:val="center"/>
              <w:rPr>
                <w:color w:val="000000" w:themeColor="text1"/>
                <w:sz w:val="18"/>
                <w:szCs w:val="18"/>
                <w:lang w:bidi="ar"/>
              </w:rPr>
            </w:pPr>
            <w:r w:rsidRPr="000779A1">
              <w:rPr>
                <w:rFonts w:hint="eastAsia"/>
                <w:color w:val="000000" w:themeColor="text1"/>
                <w:sz w:val="18"/>
                <w:szCs w:val="18"/>
                <w:lang w:bidi="ar"/>
              </w:rPr>
              <w:t>年份交互项</w:t>
            </w:r>
          </w:p>
          <w:p w14:paraId="2EC4633B" w14:textId="2C8402E3" w:rsidR="000779A1" w:rsidRPr="000779A1" w:rsidRDefault="000779A1" w:rsidP="000779A1">
            <w:pPr>
              <w:adjustRightInd w:val="0"/>
              <w:snapToGrid w:val="0"/>
              <w:jc w:val="center"/>
              <w:rPr>
                <w:color w:val="000000" w:themeColor="text1"/>
                <w:sz w:val="18"/>
                <w:szCs w:val="18"/>
                <w:lang w:bidi="ar"/>
              </w:rPr>
            </w:pPr>
            <w:r w:rsidRPr="000779A1">
              <w:rPr>
                <w:rFonts w:hint="eastAsia"/>
                <w:color w:val="000000" w:themeColor="text1"/>
                <w:sz w:val="18"/>
                <w:szCs w:val="18"/>
                <w:lang w:bidi="ar"/>
              </w:rPr>
              <w:t>（企业</w:t>
            </w:r>
            <w:r w:rsidR="005E49BC">
              <w:rPr>
                <w:rFonts w:hint="eastAsia"/>
                <w:color w:val="000000" w:themeColor="text1"/>
                <w:sz w:val="18"/>
                <w:szCs w:val="18"/>
                <w:lang w:bidi="ar"/>
              </w:rPr>
              <w:t>层面</w:t>
            </w:r>
            <w:r w:rsidRPr="000779A1">
              <w:rPr>
                <w:rFonts w:hint="eastAsia"/>
                <w:color w:val="000000" w:themeColor="text1"/>
                <w:sz w:val="18"/>
                <w:szCs w:val="18"/>
                <w:lang w:bidi="ar"/>
              </w:rPr>
              <w:t>标准误）</w:t>
            </w:r>
          </w:p>
        </w:tc>
        <w:tc>
          <w:tcPr>
            <w:tcW w:w="1339" w:type="pct"/>
            <w:tcBorders>
              <w:top w:val="nil"/>
              <w:bottom w:val="single" w:sz="4" w:space="0" w:color="auto"/>
            </w:tcBorders>
            <w:vAlign w:val="center"/>
          </w:tcPr>
          <w:p w14:paraId="06B4AA65" w14:textId="77777777" w:rsidR="000779A1" w:rsidRPr="000779A1" w:rsidRDefault="000779A1" w:rsidP="00A972E5">
            <w:pPr>
              <w:adjustRightInd w:val="0"/>
              <w:snapToGrid w:val="0"/>
              <w:jc w:val="center"/>
              <w:rPr>
                <w:color w:val="000000" w:themeColor="text1"/>
                <w:sz w:val="18"/>
                <w:szCs w:val="18"/>
                <w:lang w:bidi="ar"/>
              </w:rPr>
            </w:pPr>
            <w:r w:rsidRPr="000779A1">
              <w:rPr>
                <w:rFonts w:hint="eastAsia"/>
                <w:color w:val="000000" w:themeColor="text1"/>
                <w:sz w:val="18"/>
                <w:szCs w:val="18"/>
                <w:lang w:bidi="ar"/>
              </w:rPr>
              <w:t>控制变量基期与</w:t>
            </w:r>
          </w:p>
          <w:p w14:paraId="24B91914" w14:textId="653A3FF6" w:rsidR="000779A1" w:rsidRPr="000779A1" w:rsidRDefault="000779A1" w:rsidP="00A972E5">
            <w:pPr>
              <w:adjustRightInd w:val="0"/>
              <w:snapToGrid w:val="0"/>
              <w:jc w:val="center"/>
              <w:rPr>
                <w:color w:val="000000" w:themeColor="text1"/>
                <w:sz w:val="18"/>
                <w:szCs w:val="18"/>
                <w:lang w:bidi="ar"/>
              </w:rPr>
            </w:pPr>
            <w:r w:rsidRPr="000779A1">
              <w:rPr>
                <w:rFonts w:hint="eastAsia"/>
                <w:color w:val="000000" w:themeColor="text1"/>
                <w:sz w:val="18"/>
                <w:szCs w:val="18"/>
                <w:lang w:bidi="ar"/>
              </w:rPr>
              <w:t>年份交互项</w:t>
            </w:r>
          </w:p>
          <w:p w14:paraId="1EAF584D" w14:textId="3DF96C36" w:rsidR="000779A1" w:rsidRPr="000779A1" w:rsidRDefault="000779A1" w:rsidP="00A972E5">
            <w:pPr>
              <w:adjustRightInd w:val="0"/>
              <w:snapToGrid w:val="0"/>
              <w:jc w:val="center"/>
              <w:rPr>
                <w:color w:val="000000" w:themeColor="text1"/>
                <w:sz w:val="18"/>
                <w:szCs w:val="18"/>
                <w:lang w:bidi="ar"/>
              </w:rPr>
            </w:pPr>
            <w:r w:rsidRPr="000779A1">
              <w:rPr>
                <w:rFonts w:hint="eastAsia"/>
                <w:color w:val="000000" w:themeColor="text1"/>
                <w:sz w:val="18"/>
                <w:szCs w:val="18"/>
                <w:lang w:bidi="ar"/>
              </w:rPr>
              <w:t>（稳健标准误）</w:t>
            </w:r>
          </w:p>
        </w:tc>
        <w:tc>
          <w:tcPr>
            <w:tcW w:w="1338" w:type="pct"/>
            <w:tcBorders>
              <w:top w:val="nil"/>
              <w:bottom w:val="single" w:sz="4" w:space="0" w:color="auto"/>
            </w:tcBorders>
            <w:vAlign w:val="center"/>
          </w:tcPr>
          <w:p w14:paraId="116F19E0" w14:textId="77777777" w:rsidR="000779A1" w:rsidRPr="000779A1" w:rsidRDefault="000779A1" w:rsidP="00A972E5">
            <w:pPr>
              <w:adjustRightInd w:val="0"/>
              <w:snapToGrid w:val="0"/>
              <w:jc w:val="center"/>
              <w:rPr>
                <w:color w:val="000000" w:themeColor="text1"/>
                <w:sz w:val="18"/>
                <w:szCs w:val="18"/>
                <w:lang w:bidi="ar"/>
              </w:rPr>
            </w:pPr>
            <w:r w:rsidRPr="000779A1">
              <w:rPr>
                <w:rFonts w:hint="eastAsia"/>
                <w:color w:val="000000" w:themeColor="text1"/>
                <w:sz w:val="18"/>
                <w:szCs w:val="18"/>
                <w:lang w:bidi="ar"/>
              </w:rPr>
              <w:t>控制变量基期与</w:t>
            </w:r>
          </w:p>
          <w:p w14:paraId="1A8D309D" w14:textId="5BF998FD" w:rsidR="000779A1" w:rsidRPr="000779A1" w:rsidRDefault="000779A1" w:rsidP="00A972E5">
            <w:pPr>
              <w:adjustRightInd w:val="0"/>
              <w:snapToGrid w:val="0"/>
              <w:jc w:val="center"/>
              <w:rPr>
                <w:color w:val="000000" w:themeColor="text1"/>
                <w:sz w:val="18"/>
                <w:szCs w:val="18"/>
                <w:lang w:bidi="ar"/>
              </w:rPr>
            </w:pPr>
            <w:r w:rsidRPr="000779A1">
              <w:rPr>
                <w:rFonts w:hint="eastAsia"/>
                <w:color w:val="000000" w:themeColor="text1"/>
                <w:sz w:val="18"/>
                <w:szCs w:val="18"/>
                <w:lang w:bidi="ar"/>
              </w:rPr>
              <w:t>年份交互项</w:t>
            </w:r>
          </w:p>
          <w:p w14:paraId="40114947" w14:textId="093392A3" w:rsidR="000779A1" w:rsidRPr="000779A1" w:rsidRDefault="000779A1" w:rsidP="00A972E5">
            <w:pPr>
              <w:adjustRightInd w:val="0"/>
              <w:snapToGrid w:val="0"/>
              <w:jc w:val="center"/>
              <w:rPr>
                <w:color w:val="000000" w:themeColor="text1"/>
                <w:sz w:val="18"/>
                <w:szCs w:val="18"/>
                <w:lang w:bidi="ar"/>
              </w:rPr>
            </w:pPr>
            <w:r w:rsidRPr="000779A1">
              <w:rPr>
                <w:rFonts w:hint="eastAsia"/>
                <w:color w:val="000000" w:themeColor="text1"/>
                <w:sz w:val="18"/>
                <w:szCs w:val="18"/>
                <w:lang w:bidi="ar"/>
              </w:rPr>
              <w:t>（暴露稳健标准误）</w:t>
            </w:r>
          </w:p>
        </w:tc>
      </w:tr>
      <w:tr w:rsidR="000779A1" w:rsidRPr="001579CA" w14:paraId="6FA89686" w14:textId="77777777" w:rsidTr="000779A1">
        <w:trPr>
          <w:trHeight w:hRule="exact" w:val="284"/>
        </w:trPr>
        <w:tc>
          <w:tcPr>
            <w:tcW w:w="984" w:type="pct"/>
            <w:tcBorders>
              <w:top w:val="single" w:sz="4" w:space="0" w:color="auto"/>
            </w:tcBorders>
            <w:vAlign w:val="center"/>
          </w:tcPr>
          <w:p w14:paraId="74ECA6F4" w14:textId="77777777" w:rsidR="000779A1" w:rsidRPr="007158A3" w:rsidRDefault="000779A1" w:rsidP="000779A1">
            <w:pPr>
              <w:adjustRightInd w:val="0"/>
              <w:snapToGrid w:val="0"/>
              <w:jc w:val="center"/>
              <w:rPr>
                <w:i/>
                <w:iCs/>
                <w:color w:val="000000" w:themeColor="text1"/>
                <w:sz w:val="18"/>
                <w:szCs w:val="18"/>
              </w:rPr>
            </w:pPr>
            <w:r w:rsidRPr="007158A3">
              <w:rPr>
                <w:i/>
                <w:iCs/>
                <w:color w:val="000000" w:themeColor="text1"/>
                <w:sz w:val="18"/>
                <w:szCs w:val="18"/>
              </w:rPr>
              <w:t>CHF</w:t>
            </w:r>
          </w:p>
        </w:tc>
        <w:tc>
          <w:tcPr>
            <w:tcW w:w="1339" w:type="pct"/>
            <w:tcBorders>
              <w:top w:val="single" w:sz="4" w:space="0" w:color="auto"/>
            </w:tcBorders>
          </w:tcPr>
          <w:p w14:paraId="3A2312A6" w14:textId="24D3246D" w:rsidR="000779A1" w:rsidRPr="007158A3" w:rsidRDefault="000779A1" w:rsidP="000779A1">
            <w:pPr>
              <w:adjustRightInd w:val="0"/>
              <w:snapToGrid w:val="0"/>
              <w:jc w:val="center"/>
              <w:rPr>
                <w:color w:val="000000" w:themeColor="text1"/>
                <w:sz w:val="18"/>
                <w:szCs w:val="18"/>
              </w:rPr>
            </w:pPr>
            <w:r w:rsidRPr="007158A3">
              <w:rPr>
                <w:sz w:val="18"/>
                <w:szCs w:val="18"/>
              </w:rPr>
              <w:t>0.743***</w:t>
            </w:r>
          </w:p>
        </w:tc>
        <w:tc>
          <w:tcPr>
            <w:tcW w:w="1339" w:type="pct"/>
            <w:tcBorders>
              <w:top w:val="single" w:sz="4" w:space="0" w:color="auto"/>
            </w:tcBorders>
          </w:tcPr>
          <w:p w14:paraId="35CDDD58" w14:textId="60B722A5" w:rsidR="000779A1" w:rsidRPr="007158A3" w:rsidRDefault="000779A1" w:rsidP="000779A1">
            <w:pPr>
              <w:adjustRightInd w:val="0"/>
              <w:snapToGrid w:val="0"/>
              <w:jc w:val="center"/>
              <w:rPr>
                <w:color w:val="000000" w:themeColor="text1"/>
                <w:sz w:val="18"/>
                <w:szCs w:val="18"/>
              </w:rPr>
            </w:pPr>
            <w:r w:rsidRPr="007158A3">
              <w:rPr>
                <w:sz w:val="18"/>
                <w:szCs w:val="18"/>
              </w:rPr>
              <w:t>0.743***</w:t>
            </w:r>
          </w:p>
        </w:tc>
        <w:tc>
          <w:tcPr>
            <w:tcW w:w="1338" w:type="pct"/>
            <w:tcBorders>
              <w:top w:val="single" w:sz="4" w:space="0" w:color="auto"/>
            </w:tcBorders>
          </w:tcPr>
          <w:p w14:paraId="35B158CE" w14:textId="1277AA6E" w:rsidR="000779A1" w:rsidRPr="007158A3" w:rsidRDefault="000779A1" w:rsidP="000779A1">
            <w:pPr>
              <w:adjustRightInd w:val="0"/>
              <w:snapToGrid w:val="0"/>
              <w:jc w:val="center"/>
              <w:rPr>
                <w:color w:val="000000" w:themeColor="text1"/>
                <w:sz w:val="18"/>
                <w:szCs w:val="18"/>
              </w:rPr>
            </w:pPr>
            <w:r w:rsidRPr="007158A3">
              <w:rPr>
                <w:sz w:val="18"/>
                <w:szCs w:val="18"/>
              </w:rPr>
              <w:t>0.743***</w:t>
            </w:r>
          </w:p>
        </w:tc>
      </w:tr>
      <w:tr w:rsidR="000779A1" w:rsidRPr="001579CA" w14:paraId="3142F50C" w14:textId="77777777" w:rsidTr="000779A1">
        <w:trPr>
          <w:trHeight w:hRule="exact" w:val="284"/>
        </w:trPr>
        <w:tc>
          <w:tcPr>
            <w:tcW w:w="984" w:type="pct"/>
            <w:vAlign w:val="center"/>
          </w:tcPr>
          <w:p w14:paraId="31A37BA8" w14:textId="77777777" w:rsidR="000779A1" w:rsidRPr="007158A3" w:rsidRDefault="000779A1" w:rsidP="000779A1">
            <w:pPr>
              <w:adjustRightInd w:val="0"/>
              <w:snapToGrid w:val="0"/>
              <w:jc w:val="center"/>
              <w:rPr>
                <w:i/>
                <w:iCs/>
                <w:color w:val="000000" w:themeColor="text1"/>
                <w:sz w:val="18"/>
                <w:szCs w:val="18"/>
              </w:rPr>
            </w:pPr>
          </w:p>
        </w:tc>
        <w:tc>
          <w:tcPr>
            <w:tcW w:w="1339" w:type="pct"/>
          </w:tcPr>
          <w:p w14:paraId="087579C8" w14:textId="13D1E6CD" w:rsidR="000779A1" w:rsidRPr="007158A3" w:rsidRDefault="000779A1" w:rsidP="000779A1">
            <w:pPr>
              <w:adjustRightInd w:val="0"/>
              <w:snapToGrid w:val="0"/>
              <w:jc w:val="center"/>
              <w:rPr>
                <w:color w:val="000000" w:themeColor="text1"/>
                <w:sz w:val="18"/>
                <w:szCs w:val="18"/>
              </w:rPr>
            </w:pPr>
            <w:r w:rsidRPr="007158A3">
              <w:rPr>
                <w:sz w:val="18"/>
                <w:szCs w:val="18"/>
              </w:rPr>
              <w:t>(0.249)</w:t>
            </w:r>
          </w:p>
        </w:tc>
        <w:tc>
          <w:tcPr>
            <w:tcW w:w="1339" w:type="pct"/>
          </w:tcPr>
          <w:p w14:paraId="67CBA1F0" w14:textId="0C6C1157" w:rsidR="000779A1" w:rsidRPr="007158A3" w:rsidRDefault="000779A1" w:rsidP="000779A1">
            <w:pPr>
              <w:adjustRightInd w:val="0"/>
              <w:snapToGrid w:val="0"/>
              <w:jc w:val="center"/>
              <w:rPr>
                <w:color w:val="000000" w:themeColor="text1"/>
                <w:sz w:val="18"/>
                <w:szCs w:val="18"/>
              </w:rPr>
            </w:pPr>
            <w:r w:rsidRPr="007158A3">
              <w:rPr>
                <w:sz w:val="18"/>
                <w:szCs w:val="18"/>
              </w:rPr>
              <w:t>(0.198)</w:t>
            </w:r>
          </w:p>
        </w:tc>
        <w:tc>
          <w:tcPr>
            <w:tcW w:w="1338" w:type="pct"/>
          </w:tcPr>
          <w:p w14:paraId="0A106016" w14:textId="7FA9E49B" w:rsidR="000779A1" w:rsidRPr="007158A3" w:rsidRDefault="000779A1" w:rsidP="000779A1">
            <w:pPr>
              <w:adjustRightInd w:val="0"/>
              <w:snapToGrid w:val="0"/>
              <w:jc w:val="center"/>
              <w:rPr>
                <w:color w:val="000000" w:themeColor="text1"/>
                <w:sz w:val="18"/>
                <w:szCs w:val="18"/>
              </w:rPr>
            </w:pPr>
            <w:r w:rsidRPr="007158A3">
              <w:rPr>
                <w:sz w:val="18"/>
                <w:szCs w:val="18"/>
              </w:rPr>
              <w:t>(0.205)</w:t>
            </w:r>
          </w:p>
        </w:tc>
      </w:tr>
      <w:tr w:rsidR="000779A1" w14:paraId="1FCB31CF" w14:textId="77777777" w:rsidTr="000779A1">
        <w:trPr>
          <w:trHeight w:hRule="exact" w:val="284"/>
        </w:trPr>
        <w:tc>
          <w:tcPr>
            <w:tcW w:w="984" w:type="pct"/>
            <w:vAlign w:val="center"/>
          </w:tcPr>
          <w:p w14:paraId="70BFAB04" w14:textId="77777777" w:rsidR="000779A1" w:rsidRPr="007158A3" w:rsidRDefault="000779A1" w:rsidP="000779A1">
            <w:pPr>
              <w:adjustRightInd w:val="0"/>
              <w:snapToGrid w:val="0"/>
              <w:jc w:val="center"/>
              <w:rPr>
                <w:i/>
                <w:color w:val="000000" w:themeColor="text1"/>
                <w:sz w:val="18"/>
                <w:szCs w:val="18"/>
              </w:rPr>
            </w:pPr>
            <w:r w:rsidRPr="007158A3">
              <w:rPr>
                <w:i/>
                <w:color w:val="000000" w:themeColor="text1"/>
                <w:sz w:val="18"/>
                <w:szCs w:val="18"/>
              </w:rPr>
              <w:t>Controls</w:t>
            </w:r>
          </w:p>
        </w:tc>
        <w:tc>
          <w:tcPr>
            <w:tcW w:w="1339" w:type="pct"/>
          </w:tcPr>
          <w:p w14:paraId="75BF5A9B" w14:textId="72F7C983" w:rsidR="000779A1" w:rsidRPr="007158A3" w:rsidRDefault="000779A1" w:rsidP="000779A1">
            <w:pPr>
              <w:adjustRightInd w:val="0"/>
              <w:snapToGrid w:val="0"/>
              <w:jc w:val="center"/>
              <w:rPr>
                <w:color w:val="000000" w:themeColor="text1"/>
                <w:sz w:val="18"/>
                <w:szCs w:val="18"/>
              </w:rPr>
            </w:pPr>
            <w:r w:rsidRPr="007158A3">
              <w:rPr>
                <w:color w:val="000000" w:themeColor="text1"/>
                <w:sz w:val="18"/>
                <w:szCs w:val="18"/>
              </w:rPr>
              <w:t>Yes</w:t>
            </w:r>
          </w:p>
        </w:tc>
        <w:tc>
          <w:tcPr>
            <w:tcW w:w="1339" w:type="pct"/>
          </w:tcPr>
          <w:p w14:paraId="0410BA9C" w14:textId="1DCDA854" w:rsidR="000779A1" w:rsidRPr="007158A3" w:rsidRDefault="000779A1" w:rsidP="000779A1">
            <w:pPr>
              <w:adjustRightInd w:val="0"/>
              <w:snapToGrid w:val="0"/>
              <w:jc w:val="center"/>
              <w:rPr>
                <w:color w:val="000000" w:themeColor="text1"/>
                <w:sz w:val="18"/>
                <w:szCs w:val="18"/>
              </w:rPr>
            </w:pPr>
            <w:r w:rsidRPr="007158A3">
              <w:rPr>
                <w:color w:val="000000" w:themeColor="text1"/>
                <w:sz w:val="18"/>
                <w:szCs w:val="18"/>
              </w:rPr>
              <w:t>Yes</w:t>
            </w:r>
          </w:p>
        </w:tc>
        <w:tc>
          <w:tcPr>
            <w:tcW w:w="1338" w:type="pct"/>
          </w:tcPr>
          <w:p w14:paraId="10D3936B" w14:textId="77777777" w:rsidR="000779A1" w:rsidRPr="007158A3" w:rsidRDefault="000779A1" w:rsidP="000779A1">
            <w:pPr>
              <w:adjustRightInd w:val="0"/>
              <w:snapToGrid w:val="0"/>
              <w:jc w:val="center"/>
              <w:rPr>
                <w:color w:val="000000" w:themeColor="text1"/>
                <w:sz w:val="18"/>
                <w:szCs w:val="18"/>
              </w:rPr>
            </w:pPr>
            <w:r w:rsidRPr="007158A3">
              <w:rPr>
                <w:color w:val="000000" w:themeColor="text1"/>
                <w:sz w:val="18"/>
                <w:szCs w:val="18"/>
              </w:rPr>
              <w:t>Yes</w:t>
            </w:r>
          </w:p>
        </w:tc>
      </w:tr>
      <w:tr w:rsidR="000779A1" w14:paraId="3F475793" w14:textId="77777777" w:rsidTr="000779A1">
        <w:trPr>
          <w:trHeight w:hRule="exact" w:val="284"/>
        </w:trPr>
        <w:tc>
          <w:tcPr>
            <w:tcW w:w="984" w:type="pct"/>
            <w:vAlign w:val="center"/>
          </w:tcPr>
          <w:p w14:paraId="5142A60B" w14:textId="77777777" w:rsidR="000779A1" w:rsidRPr="007158A3" w:rsidRDefault="000779A1" w:rsidP="000779A1">
            <w:pPr>
              <w:adjustRightInd w:val="0"/>
              <w:snapToGrid w:val="0"/>
              <w:jc w:val="center"/>
              <w:rPr>
                <w:i/>
                <w:color w:val="000000" w:themeColor="text1"/>
                <w:sz w:val="18"/>
                <w:szCs w:val="18"/>
              </w:rPr>
            </w:pPr>
            <w:r w:rsidRPr="007158A3">
              <w:rPr>
                <w:i/>
                <w:color w:val="000000" w:themeColor="text1"/>
                <w:sz w:val="18"/>
                <w:szCs w:val="18"/>
              </w:rPr>
              <w:t>HHI</w:t>
            </w:r>
          </w:p>
        </w:tc>
        <w:tc>
          <w:tcPr>
            <w:tcW w:w="1339" w:type="pct"/>
          </w:tcPr>
          <w:p w14:paraId="34B804CE" w14:textId="6AED9955" w:rsidR="000779A1" w:rsidRPr="007158A3" w:rsidRDefault="000779A1" w:rsidP="000779A1">
            <w:pPr>
              <w:adjustRightInd w:val="0"/>
              <w:snapToGrid w:val="0"/>
              <w:jc w:val="center"/>
              <w:rPr>
                <w:color w:val="000000" w:themeColor="text1"/>
                <w:sz w:val="18"/>
                <w:szCs w:val="18"/>
              </w:rPr>
            </w:pPr>
            <w:r w:rsidRPr="007158A3">
              <w:rPr>
                <w:color w:val="000000" w:themeColor="text1"/>
                <w:sz w:val="18"/>
                <w:szCs w:val="18"/>
              </w:rPr>
              <w:t>Yes</w:t>
            </w:r>
          </w:p>
        </w:tc>
        <w:tc>
          <w:tcPr>
            <w:tcW w:w="1339" w:type="pct"/>
          </w:tcPr>
          <w:p w14:paraId="04E8D7A8" w14:textId="4903E013" w:rsidR="000779A1" w:rsidRPr="007158A3" w:rsidRDefault="000779A1" w:rsidP="000779A1">
            <w:pPr>
              <w:adjustRightInd w:val="0"/>
              <w:snapToGrid w:val="0"/>
              <w:jc w:val="center"/>
              <w:rPr>
                <w:color w:val="000000" w:themeColor="text1"/>
                <w:sz w:val="18"/>
                <w:szCs w:val="18"/>
              </w:rPr>
            </w:pPr>
            <w:r w:rsidRPr="007158A3">
              <w:rPr>
                <w:color w:val="000000" w:themeColor="text1"/>
                <w:sz w:val="18"/>
                <w:szCs w:val="18"/>
              </w:rPr>
              <w:t>Yes</w:t>
            </w:r>
          </w:p>
        </w:tc>
        <w:tc>
          <w:tcPr>
            <w:tcW w:w="1338" w:type="pct"/>
          </w:tcPr>
          <w:p w14:paraId="73A5EB78" w14:textId="77777777" w:rsidR="000779A1" w:rsidRPr="007158A3" w:rsidRDefault="000779A1" w:rsidP="000779A1">
            <w:pPr>
              <w:adjustRightInd w:val="0"/>
              <w:snapToGrid w:val="0"/>
              <w:jc w:val="center"/>
              <w:rPr>
                <w:color w:val="000000" w:themeColor="text1"/>
                <w:sz w:val="18"/>
                <w:szCs w:val="18"/>
              </w:rPr>
            </w:pPr>
            <w:r w:rsidRPr="007158A3">
              <w:rPr>
                <w:color w:val="000000" w:themeColor="text1"/>
                <w:sz w:val="18"/>
                <w:szCs w:val="18"/>
              </w:rPr>
              <w:t>Yes</w:t>
            </w:r>
          </w:p>
        </w:tc>
      </w:tr>
      <w:tr w:rsidR="000779A1" w14:paraId="41995661" w14:textId="77777777" w:rsidTr="000779A1">
        <w:trPr>
          <w:trHeight w:hRule="exact" w:val="284"/>
        </w:trPr>
        <w:tc>
          <w:tcPr>
            <w:tcW w:w="984" w:type="pct"/>
            <w:vAlign w:val="center"/>
          </w:tcPr>
          <w:p w14:paraId="2EF77B58" w14:textId="77777777" w:rsidR="000779A1" w:rsidRPr="007158A3" w:rsidRDefault="000779A1" w:rsidP="000779A1">
            <w:pPr>
              <w:adjustRightInd w:val="0"/>
              <w:snapToGrid w:val="0"/>
              <w:jc w:val="center"/>
              <w:rPr>
                <w:i/>
                <w:iCs/>
                <w:color w:val="000000" w:themeColor="text1"/>
                <w:sz w:val="18"/>
                <w:szCs w:val="18"/>
              </w:rPr>
            </w:pPr>
            <w:r w:rsidRPr="007158A3">
              <w:rPr>
                <w:i/>
                <w:iCs/>
                <w:color w:val="000000" w:themeColor="text1"/>
                <w:sz w:val="18"/>
                <w:szCs w:val="18"/>
              </w:rPr>
              <w:t>Year FE</w:t>
            </w:r>
          </w:p>
        </w:tc>
        <w:tc>
          <w:tcPr>
            <w:tcW w:w="1339" w:type="pct"/>
          </w:tcPr>
          <w:p w14:paraId="32CA9A64" w14:textId="38204E43" w:rsidR="000779A1" w:rsidRPr="007158A3" w:rsidRDefault="000779A1" w:rsidP="000779A1">
            <w:pPr>
              <w:adjustRightInd w:val="0"/>
              <w:snapToGrid w:val="0"/>
              <w:jc w:val="center"/>
              <w:rPr>
                <w:color w:val="000000" w:themeColor="text1"/>
                <w:sz w:val="18"/>
                <w:szCs w:val="18"/>
              </w:rPr>
            </w:pPr>
            <w:r w:rsidRPr="007158A3">
              <w:rPr>
                <w:color w:val="000000" w:themeColor="text1"/>
                <w:sz w:val="18"/>
                <w:szCs w:val="18"/>
              </w:rPr>
              <w:t>Yes</w:t>
            </w:r>
          </w:p>
        </w:tc>
        <w:tc>
          <w:tcPr>
            <w:tcW w:w="1339" w:type="pct"/>
          </w:tcPr>
          <w:p w14:paraId="6743A9BF" w14:textId="129D2CC1" w:rsidR="000779A1" w:rsidRPr="007158A3" w:rsidRDefault="000779A1" w:rsidP="000779A1">
            <w:pPr>
              <w:adjustRightInd w:val="0"/>
              <w:snapToGrid w:val="0"/>
              <w:jc w:val="center"/>
              <w:rPr>
                <w:color w:val="000000" w:themeColor="text1"/>
                <w:sz w:val="18"/>
                <w:szCs w:val="18"/>
              </w:rPr>
            </w:pPr>
            <w:r w:rsidRPr="007158A3">
              <w:rPr>
                <w:color w:val="000000" w:themeColor="text1"/>
                <w:sz w:val="18"/>
                <w:szCs w:val="18"/>
              </w:rPr>
              <w:t>Yes</w:t>
            </w:r>
          </w:p>
        </w:tc>
        <w:tc>
          <w:tcPr>
            <w:tcW w:w="1338" w:type="pct"/>
          </w:tcPr>
          <w:p w14:paraId="29D3E8DE" w14:textId="77777777" w:rsidR="000779A1" w:rsidRPr="007158A3" w:rsidRDefault="000779A1" w:rsidP="000779A1">
            <w:pPr>
              <w:adjustRightInd w:val="0"/>
              <w:snapToGrid w:val="0"/>
              <w:jc w:val="center"/>
              <w:rPr>
                <w:color w:val="000000" w:themeColor="text1"/>
                <w:sz w:val="18"/>
                <w:szCs w:val="18"/>
              </w:rPr>
            </w:pPr>
            <w:r w:rsidRPr="007158A3">
              <w:rPr>
                <w:color w:val="000000" w:themeColor="text1"/>
                <w:sz w:val="18"/>
                <w:szCs w:val="18"/>
              </w:rPr>
              <w:t>Yes</w:t>
            </w:r>
          </w:p>
        </w:tc>
      </w:tr>
      <w:tr w:rsidR="000779A1" w14:paraId="1BD8656B" w14:textId="77777777" w:rsidTr="000779A1">
        <w:trPr>
          <w:trHeight w:hRule="exact" w:val="284"/>
        </w:trPr>
        <w:tc>
          <w:tcPr>
            <w:tcW w:w="984" w:type="pct"/>
            <w:vAlign w:val="center"/>
          </w:tcPr>
          <w:p w14:paraId="329396E3" w14:textId="77777777" w:rsidR="000779A1" w:rsidRPr="007158A3" w:rsidRDefault="000779A1" w:rsidP="000779A1">
            <w:pPr>
              <w:adjustRightInd w:val="0"/>
              <w:snapToGrid w:val="0"/>
              <w:jc w:val="center"/>
              <w:rPr>
                <w:i/>
                <w:iCs/>
                <w:color w:val="000000" w:themeColor="text1"/>
                <w:sz w:val="18"/>
                <w:szCs w:val="18"/>
              </w:rPr>
            </w:pPr>
            <w:r w:rsidRPr="007158A3">
              <w:rPr>
                <w:i/>
                <w:iCs/>
                <w:color w:val="000000" w:themeColor="text1"/>
                <w:sz w:val="18"/>
                <w:szCs w:val="18"/>
              </w:rPr>
              <w:t>Firm FE</w:t>
            </w:r>
          </w:p>
        </w:tc>
        <w:tc>
          <w:tcPr>
            <w:tcW w:w="1339" w:type="pct"/>
          </w:tcPr>
          <w:p w14:paraId="7009932E" w14:textId="4A6727E5" w:rsidR="000779A1" w:rsidRPr="007158A3" w:rsidRDefault="000779A1" w:rsidP="000779A1">
            <w:pPr>
              <w:adjustRightInd w:val="0"/>
              <w:snapToGrid w:val="0"/>
              <w:jc w:val="center"/>
              <w:rPr>
                <w:color w:val="000000" w:themeColor="text1"/>
                <w:sz w:val="18"/>
                <w:szCs w:val="18"/>
              </w:rPr>
            </w:pPr>
            <w:r w:rsidRPr="007158A3">
              <w:rPr>
                <w:color w:val="000000" w:themeColor="text1"/>
                <w:sz w:val="18"/>
                <w:szCs w:val="18"/>
              </w:rPr>
              <w:t>Yes</w:t>
            </w:r>
          </w:p>
        </w:tc>
        <w:tc>
          <w:tcPr>
            <w:tcW w:w="1339" w:type="pct"/>
          </w:tcPr>
          <w:p w14:paraId="63105F86" w14:textId="2191C399" w:rsidR="000779A1" w:rsidRPr="007158A3" w:rsidRDefault="000779A1" w:rsidP="000779A1">
            <w:pPr>
              <w:adjustRightInd w:val="0"/>
              <w:snapToGrid w:val="0"/>
              <w:jc w:val="center"/>
              <w:rPr>
                <w:color w:val="000000" w:themeColor="text1"/>
                <w:sz w:val="18"/>
                <w:szCs w:val="18"/>
              </w:rPr>
            </w:pPr>
            <w:r w:rsidRPr="007158A3">
              <w:rPr>
                <w:color w:val="000000" w:themeColor="text1"/>
                <w:sz w:val="18"/>
                <w:szCs w:val="18"/>
              </w:rPr>
              <w:t>Yes</w:t>
            </w:r>
          </w:p>
        </w:tc>
        <w:tc>
          <w:tcPr>
            <w:tcW w:w="1338" w:type="pct"/>
          </w:tcPr>
          <w:p w14:paraId="062D8873" w14:textId="77777777" w:rsidR="000779A1" w:rsidRPr="007158A3" w:rsidRDefault="000779A1" w:rsidP="000779A1">
            <w:pPr>
              <w:adjustRightInd w:val="0"/>
              <w:snapToGrid w:val="0"/>
              <w:jc w:val="center"/>
              <w:rPr>
                <w:color w:val="000000" w:themeColor="text1"/>
                <w:sz w:val="18"/>
                <w:szCs w:val="18"/>
              </w:rPr>
            </w:pPr>
            <w:r w:rsidRPr="007158A3">
              <w:rPr>
                <w:color w:val="000000" w:themeColor="text1"/>
                <w:sz w:val="18"/>
                <w:szCs w:val="18"/>
              </w:rPr>
              <w:t>Yes</w:t>
            </w:r>
          </w:p>
        </w:tc>
      </w:tr>
      <w:tr w:rsidR="000779A1" w:rsidRPr="001579CA" w14:paraId="6C6DB281" w14:textId="77777777" w:rsidTr="00EC1E1F">
        <w:trPr>
          <w:trHeight w:hRule="exact" w:val="274"/>
        </w:trPr>
        <w:tc>
          <w:tcPr>
            <w:tcW w:w="984" w:type="pct"/>
            <w:vAlign w:val="center"/>
          </w:tcPr>
          <w:p w14:paraId="57B771D7" w14:textId="77777777" w:rsidR="000779A1" w:rsidRPr="007158A3" w:rsidRDefault="000779A1" w:rsidP="000779A1">
            <w:pPr>
              <w:adjustRightInd w:val="0"/>
              <w:snapToGrid w:val="0"/>
              <w:jc w:val="center"/>
              <w:rPr>
                <w:i/>
                <w:iCs/>
                <w:color w:val="000000" w:themeColor="text1"/>
                <w:sz w:val="18"/>
                <w:szCs w:val="18"/>
              </w:rPr>
            </w:pPr>
            <w:r w:rsidRPr="007158A3">
              <w:rPr>
                <w:i/>
                <w:color w:val="000000" w:themeColor="text1"/>
                <w:sz w:val="18"/>
                <w:szCs w:val="18"/>
              </w:rPr>
              <w:t>K-</w:t>
            </w:r>
            <w:proofErr w:type="spellStart"/>
            <w:r w:rsidRPr="007158A3">
              <w:rPr>
                <w:i/>
                <w:color w:val="000000" w:themeColor="text1"/>
                <w:sz w:val="18"/>
                <w:szCs w:val="18"/>
              </w:rPr>
              <w:t>Paap</w:t>
            </w:r>
            <w:proofErr w:type="spellEnd"/>
            <w:r w:rsidRPr="007158A3">
              <w:rPr>
                <w:i/>
                <w:color w:val="000000" w:themeColor="text1"/>
                <w:sz w:val="18"/>
                <w:szCs w:val="18"/>
              </w:rPr>
              <w:t xml:space="preserve"> </w:t>
            </w:r>
            <w:proofErr w:type="spellStart"/>
            <w:r w:rsidRPr="007158A3">
              <w:rPr>
                <w:i/>
                <w:color w:val="000000" w:themeColor="text1"/>
                <w:sz w:val="18"/>
                <w:szCs w:val="18"/>
              </w:rPr>
              <w:t>rk</w:t>
            </w:r>
            <w:proofErr w:type="spellEnd"/>
            <w:r w:rsidRPr="007158A3">
              <w:rPr>
                <w:i/>
                <w:color w:val="000000" w:themeColor="text1"/>
                <w:sz w:val="18"/>
                <w:szCs w:val="18"/>
              </w:rPr>
              <w:t xml:space="preserve"> LM statistic</w:t>
            </w:r>
          </w:p>
        </w:tc>
        <w:tc>
          <w:tcPr>
            <w:tcW w:w="1339" w:type="pct"/>
            <w:vAlign w:val="center"/>
          </w:tcPr>
          <w:p w14:paraId="18A9A013" w14:textId="065C0C6F" w:rsidR="000779A1" w:rsidRPr="007158A3" w:rsidRDefault="000779A1" w:rsidP="000779A1">
            <w:pPr>
              <w:adjustRightInd w:val="0"/>
              <w:snapToGrid w:val="0"/>
              <w:jc w:val="center"/>
              <w:rPr>
                <w:color w:val="000000" w:themeColor="text1"/>
                <w:sz w:val="18"/>
                <w:szCs w:val="18"/>
              </w:rPr>
            </w:pPr>
            <w:r w:rsidRPr="007158A3">
              <w:rPr>
                <w:color w:val="000000" w:themeColor="text1"/>
                <w:sz w:val="18"/>
                <w:szCs w:val="18"/>
              </w:rPr>
              <w:t>12.901</w:t>
            </w:r>
            <w:r w:rsidRPr="007158A3">
              <w:rPr>
                <w:color w:val="000000" w:themeColor="text1"/>
                <w:sz w:val="18"/>
                <w:szCs w:val="18"/>
                <w:vertAlign w:val="superscript"/>
              </w:rPr>
              <w:t>***</w:t>
            </w:r>
          </w:p>
        </w:tc>
        <w:tc>
          <w:tcPr>
            <w:tcW w:w="1339" w:type="pct"/>
            <w:vAlign w:val="center"/>
          </w:tcPr>
          <w:p w14:paraId="3397393F" w14:textId="74FCDDEF" w:rsidR="000779A1" w:rsidRPr="007158A3" w:rsidRDefault="000779A1" w:rsidP="000779A1">
            <w:pPr>
              <w:adjustRightInd w:val="0"/>
              <w:snapToGrid w:val="0"/>
              <w:jc w:val="center"/>
              <w:rPr>
                <w:color w:val="000000" w:themeColor="text1"/>
                <w:sz w:val="18"/>
                <w:szCs w:val="18"/>
              </w:rPr>
            </w:pPr>
            <w:r w:rsidRPr="007158A3">
              <w:rPr>
                <w:color w:val="000000" w:themeColor="text1"/>
                <w:sz w:val="18"/>
                <w:szCs w:val="18"/>
              </w:rPr>
              <w:t>33.064</w:t>
            </w:r>
            <w:r w:rsidRPr="007158A3">
              <w:rPr>
                <w:color w:val="000000" w:themeColor="text1"/>
                <w:sz w:val="18"/>
                <w:szCs w:val="18"/>
                <w:vertAlign w:val="superscript"/>
              </w:rPr>
              <w:t>***</w:t>
            </w:r>
          </w:p>
        </w:tc>
        <w:tc>
          <w:tcPr>
            <w:tcW w:w="1338" w:type="pct"/>
            <w:vAlign w:val="center"/>
          </w:tcPr>
          <w:p w14:paraId="4B7BEE31" w14:textId="7B8F6CB0" w:rsidR="000779A1" w:rsidRPr="007158A3" w:rsidRDefault="000779A1" w:rsidP="000779A1">
            <w:pPr>
              <w:adjustRightInd w:val="0"/>
              <w:snapToGrid w:val="0"/>
              <w:jc w:val="center"/>
              <w:rPr>
                <w:color w:val="000000" w:themeColor="text1"/>
                <w:sz w:val="18"/>
                <w:szCs w:val="18"/>
              </w:rPr>
            </w:pPr>
            <w:r w:rsidRPr="007158A3">
              <w:rPr>
                <w:color w:val="000000" w:themeColor="text1"/>
                <w:sz w:val="18"/>
                <w:szCs w:val="18"/>
              </w:rPr>
              <w:t>21.388</w:t>
            </w:r>
            <w:r w:rsidRPr="007158A3">
              <w:rPr>
                <w:color w:val="000000" w:themeColor="text1"/>
                <w:sz w:val="18"/>
                <w:szCs w:val="18"/>
                <w:vertAlign w:val="superscript"/>
              </w:rPr>
              <w:t>***</w:t>
            </w:r>
          </w:p>
        </w:tc>
      </w:tr>
      <w:tr w:rsidR="000779A1" w:rsidRPr="001579CA" w14:paraId="1A2D8DFC" w14:textId="77777777" w:rsidTr="00EC1E1F">
        <w:trPr>
          <w:trHeight w:hRule="exact" w:val="433"/>
        </w:trPr>
        <w:tc>
          <w:tcPr>
            <w:tcW w:w="984" w:type="pct"/>
            <w:vAlign w:val="center"/>
          </w:tcPr>
          <w:p w14:paraId="4765DD7F" w14:textId="77777777" w:rsidR="000779A1" w:rsidRPr="007158A3" w:rsidRDefault="000779A1" w:rsidP="000779A1">
            <w:pPr>
              <w:adjustRightInd w:val="0"/>
              <w:snapToGrid w:val="0"/>
              <w:jc w:val="center"/>
              <w:rPr>
                <w:i/>
                <w:iCs/>
                <w:color w:val="000000" w:themeColor="text1"/>
                <w:sz w:val="18"/>
                <w:szCs w:val="18"/>
              </w:rPr>
            </w:pPr>
            <w:r w:rsidRPr="007158A3">
              <w:rPr>
                <w:i/>
                <w:color w:val="000000" w:themeColor="text1"/>
                <w:sz w:val="18"/>
                <w:szCs w:val="18"/>
              </w:rPr>
              <w:t>K-</w:t>
            </w:r>
            <w:proofErr w:type="spellStart"/>
            <w:r w:rsidRPr="007158A3">
              <w:rPr>
                <w:i/>
                <w:color w:val="000000" w:themeColor="text1"/>
                <w:sz w:val="18"/>
                <w:szCs w:val="18"/>
              </w:rPr>
              <w:t>Paap</w:t>
            </w:r>
            <w:proofErr w:type="spellEnd"/>
            <w:r w:rsidRPr="007158A3">
              <w:rPr>
                <w:i/>
                <w:color w:val="000000" w:themeColor="text1"/>
                <w:sz w:val="18"/>
                <w:szCs w:val="18"/>
              </w:rPr>
              <w:t xml:space="preserve"> </w:t>
            </w:r>
            <w:proofErr w:type="spellStart"/>
            <w:r w:rsidRPr="007158A3">
              <w:rPr>
                <w:i/>
                <w:color w:val="000000" w:themeColor="text1"/>
                <w:sz w:val="18"/>
                <w:szCs w:val="18"/>
              </w:rPr>
              <w:t>rk</w:t>
            </w:r>
            <w:proofErr w:type="spellEnd"/>
            <w:r w:rsidRPr="007158A3">
              <w:rPr>
                <w:i/>
                <w:color w:val="000000" w:themeColor="text1"/>
                <w:sz w:val="18"/>
                <w:szCs w:val="18"/>
              </w:rPr>
              <w:t xml:space="preserve"> Wald F statistic</w:t>
            </w:r>
          </w:p>
        </w:tc>
        <w:tc>
          <w:tcPr>
            <w:tcW w:w="1339" w:type="pct"/>
            <w:vAlign w:val="center"/>
          </w:tcPr>
          <w:p w14:paraId="382DE785" w14:textId="21FF0063" w:rsidR="000779A1" w:rsidRPr="007158A3" w:rsidRDefault="000779A1" w:rsidP="000779A1">
            <w:pPr>
              <w:adjustRightInd w:val="0"/>
              <w:snapToGrid w:val="0"/>
              <w:jc w:val="center"/>
              <w:rPr>
                <w:color w:val="000000" w:themeColor="text1"/>
                <w:sz w:val="18"/>
                <w:szCs w:val="18"/>
              </w:rPr>
            </w:pPr>
            <w:r w:rsidRPr="007158A3">
              <w:rPr>
                <w:color w:val="000000" w:themeColor="text1"/>
                <w:sz w:val="18"/>
                <w:szCs w:val="18"/>
              </w:rPr>
              <w:t>10.836</w:t>
            </w:r>
          </w:p>
        </w:tc>
        <w:tc>
          <w:tcPr>
            <w:tcW w:w="1339" w:type="pct"/>
            <w:vAlign w:val="center"/>
          </w:tcPr>
          <w:p w14:paraId="29EF3ADD" w14:textId="7762058D" w:rsidR="000779A1" w:rsidRPr="007158A3" w:rsidRDefault="000779A1" w:rsidP="000779A1">
            <w:pPr>
              <w:adjustRightInd w:val="0"/>
              <w:snapToGrid w:val="0"/>
              <w:jc w:val="center"/>
              <w:rPr>
                <w:color w:val="000000" w:themeColor="text1"/>
                <w:sz w:val="18"/>
                <w:szCs w:val="18"/>
              </w:rPr>
            </w:pPr>
            <w:r w:rsidRPr="007158A3">
              <w:rPr>
                <w:color w:val="000000" w:themeColor="text1"/>
                <w:sz w:val="18"/>
                <w:szCs w:val="18"/>
              </w:rPr>
              <w:t>30.531</w:t>
            </w:r>
          </w:p>
        </w:tc>
        <w:tc>
          <w:tcPr>
            <w:tcW w:w="1338" w:type="pct"/>
            <w:vAlign w:val="center"/>
          </w:tcPr>
          <w:p w14:paraId="59B1EF13" w14:textId="5C1D4CD4" w:rsidR="000779A1" w:rsidRPr="007158A3" w:rsidRDefault="000779A1" w:rsidP="000779A1">
            <w:pPr>
              <w:adjustRightInd w:val="0"/>
              <w:snapToGrid w:val="0"/>
              <w:jc w:val="center"/>
              <w:rPr>
                <w:color w:val="000000" w:themeColor="text1"/>
                <w:sz w:val="18"/>
                <w:szCs w:val="18"/>
              </w:rPr>
            </w:pPr>
            <w:r w:rsidRPr="007158A3">
              <w:rPr>
                <w:color w:val="000000" w:themeColor="text1"/>
                <w:sz w:val="18"/>
                <w:szCs w:val="18"/>
              </w:rPr>
              <w:t>20.572</w:t>
            </w:r>
          </w:p>
        </w:tc>
      </w:tr>
      <w:tr w:rsidR="000779A1" w:rsidRPr="001579CA" w14:paraId="102A7B68" w14:textId="77777777" w:rsidTr="00EC1E1F">
        <w:trPr>
          <w:trHeight w:hRule="exact" w:val="284"/>
        </w:trPr>
        <w:tc>
          <w:tcPr>
            <w:tcW w:w="984" w:type="pct"/>
            <w:vAlign w:val="center"/>
          </w:tcPr>
          <w:p w14:paraId="60ACCD78" w14:textId="77777777" w:rsidR="000779A1" w:rsidRPr="007158A3" w:rsidRDefault="000779A1" w:rsidP="000779A1">
            <w:pPr>
              <w:adjustRightInd w:val="0"/>
              <w:snapToGrid w:val="0"/>
              <w:jc w:val="center"/>
              <w:rPr>
                <w:i/>
                <w:iCs/>
                <w:color w:val="000000" w:themeColor="text1"/>
                <w:sz w:val="18"/>
                <w:szCs w:val="18"/>
              </w:rPr>
            </w:pPr>
            <w:proofErr w:type="spellStart"/>
            <w:r w:rsidRPr="007158A3">
              <w:rPr>
                <w:i/>
                <w:iCs/>
                <w:color w:val="000000" w:themeColor="text1"/>
                <w:sz w:val="18"/>
                <w:szCs w:val="18"/>
              </w:rPr>
              <w:t>Obs</w:t>
            </w:r>
            <w:proofErr w:type="spellEnd"/>
          </w:p>
        </w:tc>
        <w:tc>
          <w:tcPr>
            <w:tcW w:w="1339" w:type="pct"/>
            <w:vAlign w:val="center"/>
          </w:tcPr>
          <w:p w14:paraId="2D6EA9A0" w14:textId="76DB0415" w:rsidR="000779A1" w:rsidRPr="007158A3" w:rsidRDefault="000779A1" w:rsidP="000779A1">
            <w:pPr>
              <w:adjustRightInd w:val="0"/>
              <w:snapToGrid w:val="0"/>
              <w:jc w:val="center"/>
              <w:rPr>
                <w:color w:val="000000" w:themeColor="text1"/>
                <w:sz w:val="18"/>
                <w:szCs w:val="18"/>
              </w:rPr>
            </w:pPr>
            <w:r w:rsidRPr="007158A3">
              <w:rPr>
                <w:color w:val="000000" w:themeColor="text1"/>
                <w:sz w:val="18"/>
                <w:szCs w:val="18"/>
              </w:rPr>
              <w:t>177,285</w:t>
            </w:r>
          </w:p>
        </w:tc>
        <w:tc>
          <w:tcPr>
            <w:tcW w:w="1339" w:type="pct"/>
            <w:vAlign w:val="center"/>
          </w:tcPr>
          <w:p w14:paraId="60535506" w14:textId="5417BB06" w:rsidR="000779A1" w:rsidRPr="007158A3" w:rsidRDefault="000779A1" w:rsidP="000779A1">
            <w:pPr>
              <w:adjustRightInd w:val="0"/>
              <w:snapToGrid w:val="0"/>
              <w:jc w:val="center"/>
              <w:rPr>
                <w:color w:val="000000" w:themeColor="text1"/>
                <w:sz w:val="18"/>
                <w:szCs w:val="18"/>
              </w:rPr>
            </w:pPr>
            <w:r w:rsidRPr="007158A3">
              <w:rPr>
                <w:color w:val="000000" w:themeColor="text1"/>
                <w:sz w:val="18"/>
                <w:szCs w:val="18"/>
              </w:rPr>
              <w:t>177,285</w:t>
            </w:r>
          </w:p>
        </w:tc>
        <w:tc>
          <w:tcPr>
            <w:tcW w:w="1338" w:type="pct"/>
            <w:vAlign w:val="center"/>
          </w:tcPr>
          <w:p w14:paraId="77F1BE9D" w14:textId="46785677" w:rsidR="000779A1" w:rsidRPr="007158A3" w:rsidRDefault="000779A1" w:rsidP="000779A1">
            <w:pPr>
              <w:adjustRightInd w:val="0"/>
              <w:snapToGrid w:val="0"/>
              <w:jc w:val="center"/>
              <w:rPr>
                <w:color w:val="000000" w:themeColor="text1"/>
                <w:sz w:val="18"/>
                <w:szCs w:val="18"/>
              </w:rPr>
            </w:pPr>
            <w:r w:rsidRPr="007158A3">
              <w:rPr>
                <w:color w:val="000000" w:themeColor="text1"/>
                <w:sz w:val="18"/>
                <w:szCs w:val="18"/>
              </w:rPr>
              <w:t>177,285</w:t>
            </w:r>
          </w:p>
        </w:tc>
      </w:tr>
    </w:tbl>
    <w:p w14:paraId="655362F0" w14:textId="77777777" w:rsidR="00AB638F" w:rsidRPr="00D40D4E" w:rsidRDefault="00AB638F" w:rsidP="00AB638F">
      <w:pPr>
        <w:widowControl/>
        <w:adjustRightInd w:val="0"/>
        <w:snapToGrid w:val="0"/>
        <w:spacing w:line="360" w:lineRule="auto"/>
        <w:rPr>
          <w:color w:val="000000"/>
          <w:sz w:val="21"/>
          <w:szCs w:val="21"/>
          <w:lang w:bidi="ar"/>
        </w:rPr>
      </w:pPr>
    </w:p>
    <w:p w14:paraId="3DA2A62D" w14:textId="0B261BEF" w:rsidR="00F8034F" w:rsidRDefault="00F8034F" w:rsidP="001F52B4">
      <w:pPr>
        <w:widowControl/>
        <w:adjustRightInd w:val="0"/>
        <w:snapToGrid w:val="0"/>
        <w:spacing w:line="360" w:lineRule="auto"/>
        <w:ind w:firstLineChars="200" w:firstLine="428"/>
        <w:rPr>
          <w:sz w:val="21"/>
          <w:szCs w:val="21"/>
        </w:rPr>
      </w:pPr>
      <w:r w:rsidRPr="006471D7">
        <w:rPr>
          <w:rFonts w:hint="eastAsia"/>
          <w:b/>
          <w:bCs/>
          <w:color w:val="000000"/>
          <w:sz w:val="21"/>
          <w:szCs w:val="21"/>
          <w:lang w:bidi="ar"/>
        </w:rPr>
        <w:t>第四</w:t>
      </w:r>
      <w:r w:rsidR="0097510E" w:rsidRPr="006471D7">
        <w:rPr>
          <w:rFonts w:hint="eastAsia"/>
          <w:b/>
          <w:bCs/>
          <w:color w:val="000000"/>
          <w:sz w:val="21"/>
          <w:szCs w:val="21"/>
          <w:lang w:bidi="ar"/>
        </w:rPr>
        <w:t>，遵循</w:t>
      </w:r>
      <w:proofErr w:type="spellStart"/>
      <w:r w:rsidR="0097510E" w:rsidRPr="006471D7">
        <w:rPr>
          <w:b/>
          <w:bCs/>
          <w:color w:val="000000"/>
          <w:sz w:val="21"/>
          <w:szCs w:val="21"/>
          <w:lang w:bidi="ar"/>
        </w:rPr>
        <w:t>Borusyak</w:t>
      </w:r>
      <w:proofErr w:type="spellEnd"/>
      <w:r w:rsidR="0097510E" w:rsidRPr="006471D7">
        <w:rPr>
          <w:b/>
          <w:bCs/>
          <w:color w:val="000000"/>
          <w:sz w:val="21"/>
          <w:szCs w:val="21"/>
          <w:lang w:bidi="ar"/>
        </w:rPr>
        <w:t xml:space="preserve"> et al.</w:t>
      </w:r>
      <w:r w:rsidR="0097510E" w:rsidRPr="006471D7">
        <w:rPr>
          <w:b/>
          <w:bCs/>
          <w:color w:val="000000"/>
          <w:sz w:val="21"/>
          <w:szCs w:val="21"/>
          <w:lang w:bidi="ar"/>
        </w:rPr>
        <w:t>（</w:t>
      </w:r>
      <w:r w:rsidR="0097510E" w:rsidRPr="006471D7">
        <w:rPr>
          <w:b/>
          <w:bCs/>
          <w:color w:val="000000"/>
          <w:sz w:val="21"/>
          <w:szCs w:val="21"/>
          <w:lang w:bidi="ar"/>
        </w:rPr>
        <w:t>2025</w:t>
      </w:r>
      <w:r w:rsidR="0097510E" w:rsidRPr="006471D7">
        <w:rPr>
          <w:b/>
          <w:bCs/>
          <w:color w:val="000000"/>
          <w:sz w:val="21"/>
          <w:szCs w:val="21"/>
          <w:lang w:bidi="ar"/>
        </w:rPr>
        <w:t>）</w:t>
      </w:r>
      <w:r w:rsidR="0097510E" w:rsidRPr="006471D7">
        <w:rPr>
          <w:rFonts w:hint="eastAsia"/>
          <w:b/>
          <w:bCs/>
          <w:color w:val="000000"/>
          <w:sz w:val="21"/>
          <w:szCs w:val="21"/>
          <w:lang w:bidi="ar"/>
        </w:rPr>
        <w:t>的建议汇报</w:t>
      </w:r>
      <w:r w:rsidRPr="006471D7">
        <w:rPr>
          <w:rFonts w:hint="eastAsia"/>
          <w:b/>
          <w:bCs/>
          <w:color w:val="000000"/>
          <w:sz w:val="21"/>
          <w:szCs w:val="21"/>
          <w:lang w:bidi="ar"/>
        </w:rPr>
        <w:t>了上述四种</w:t>
      </w:r>
      <w:r w:rsidR="00E82061" w:rsidRPr="006471D7">
        <w:rPr>
          <w:rFonts w:hint="eastAsia"/>
          <w:b/>
          <w:bCs/>
          <w:color w:val="000000"/>
          <w:sz w:val="21"/>
          <w:szCs w:val="21"/>
          <w:lang w:bidi="ar"/>
        </w:rPr>
        <w:t xml:space="preserve"> shift</w:t>
      </w:r>
      <w:r w:rsidR="00E82061" w:rsidRPr="006471D7">
        <w:rPr>
          <w:rFonts w:hint="eastAsia"/>
          <w:b/>
          <w:bCs/>
          <w:color w:val="000000"/>
          <w:sz w:val="21"/>
          <w:szCs w:val="21"/>
          <w:lang w:bidi="ar"/>
        </w:rPr>
        <w:t>的描述性统计</w:t>
      </w:r>
      <w:r w:rsidR="00AB638F" w:rsidRPr="006471D7">
        <w:rPr>
          <w:rFonts w:hint="eastAsia"/>
          <w:b/>
          <w:bCs/>
          <w:color w:val="000000"/>
          <w:sz w:val="21"/>
          <w:szCs w:val="21"/>
          <w:lang w:bidi="ar"/>
        </w:rPr>
        <w:t>。</w:t>
      </w:r>
      <w:r w:rsidR="008F55A2" w:rsidRPr="006471D7">
        <w:rPr>
          <w:sz w:val="21"/>
          <w:szCs w:val="21"/>
        </w:rPr>
        <w:t>四类冲击</w:t>
      </w:r>
      <w:r w:rsidR="008F55A2" w:rsidRPr="006471D7">
        <w:rPr>
          <w:rFonts w:hint="eastAsia"/>
          <w:sz w:val="21"/>
          <w:szCs w:val="21"/>
        </w:rPr>
        <w:t>shift</w:t>
      </w:r>
      <w:r w:rsidR="008F55A2" w:rsidRPr="006471D7">
        <w:rPr>
          <w:sz w:val="21"/>
          <w:szCs w:val="21"/>
        </w:rPr>
        <w:t>指标</w:t>
      </w:r>
      <w:r w:rsidR="001F36BA" w:rsidRPr="006471D7">
        <w:rPr>
          <w:rFonts w:hint="eastAsia"/>
          <w:sz w:val="21"/>
          <w:szCs w:val="21"/>
        </w:rPr>
        <w:t>在企业年份层面的</w:t>
      </w:r>
      <w:r w:rsidR="008F55A2" w:rsidRPr="006471D7">
        <w:rPr>
          <w:rFonts w:hint="eastAsia"/>
          <w:sz w:val="21"/>
          <w:szCs w:val="21"/>
        </w:rPr>
        <w:t>观测值均为</w:t>
      </w:r>
      <w:r w:rsidR="008F55A2" w:rsidRPr="006471D7">
        <w:rPr>
          <w:sz w:val="21"/>
          <w:szCs w:val="21"/>
        </w:rPr>
        <w:t>203,553</w:t>
      </w:r>
      <w:r w:rsidR="008F55A2" w:rsidRPr="006471D7">
        <w:rPr>
          <w:rFonts w:hint="eastAsia"/>
          <w:sz w:val="21"/>
          <w:szCs w:val="21"/>
        </w:rPr>
        <w:t>，</w:t>
      </w:r>
      <w:r w:rsidR="001F36BA" w:rsidRPr="006471D7">
        <w:rPr>
          <w:rFonts w:hint="eastAsia"/>
          <w:sz w:val="21"/>
          <w:szCs w:val="21"/>
        </w:rPr>
        <w:t>最小值均为</w:t>
      </w:r>
      <w:r w:rsidR="001F36BA" w:rsidRPr="006471D7">
        <w:rPr>
          <w:rFonts w:hint="eastAsia"/>
          <w:sz w:val="21"/>
          <w:szCs w:val="21"/>
        </w:rPr>
        <w:t>0</w:t>
      </w:r>
      <w:r w:rsidR="001F36BA" w:rsidRPr="006471D7">
        <w:rPr>
          <w:rFonts w:hint="eastAsia"/>
          <w:sz w:val="21"/>
          <w:szCs w:val="21"/>
        </w:rPr>
        <w:t>，采用美国机器人应用数据构造的</w:t>
      </w:r>
      <w:r w:rsidR="001F36BA" w:rsidRPr="006471D7">
        <w:rPr>
          <w:rFonts w:hint="eastAsia"/>
          <w:color w:val="000000"/>
          <w:sz w:val="21"/>
          <w:szCs w:val="21"/>
          <w:lang w:bidi="ar"/>
        </w:rPr>
        <w:t>shift</w:t>
      </w:r>
      <w:r w:rsidR="001F36BA" w:rsidRPr="006471D7">
        <w:rPr>
          <w:rFonts w:hint="eastAsia"/>
          <w:color w:val="000000"/>
          <w:sz w:val="21"/>
          <w:szCs w:val="21"/>
          <w:lang w:bidi="ar"/>
        </w:rPr>
        <w:t>最大值为</w:t>
      </w:r>
      <w:r w:rsidR="001F36BA" w:rsidRPr="006471D7">
        <w:rPr>
          <w:color w:val="000000"/>
          <w:sz w:val="21"/>
          <w:szCs w:val="21"/>
          <w:lang w:bidi="ar"/>
        </w:rPr>
        <w:t>255.819</w:t>
      </w:r>
      <w:r w:rsidR="001F36BA" w:rsidRPr="006471D7">
        <w:rPr>
          <w:rFonts w:hint="eastAsia"/>
          <w:sz w:val="21"/>
          <w:szCs w:val="21"/>
        </w:rPr>
        <w:t>，</w:t>
      </w:r>
      <w:r w:rsidR="001F36BA" w:rsidRPr="006471D7">
        <w:rPr>
          <w:sz w:val="21"/>
          <w:szCs w:val="21"/>
        </w:rPr>
        <w:t>来自四国</w:t>
      </w:r>
      <w:r w:rsidR="001F36BA" w:rsidRPr="006471D7">
        <w:rPr>
          <w:rFonts w:hint="eastAsia"/>
          <w:sz w:val="21"/>
          <w:szCs w:val="21"/>
        </w:rPr>
        <w:t>平均、</w:t>
      </w:r>
      <w:r w:rsidR="001F36BA" w:rsidRPr="006471D7">
        <w:rPr>
          <w:rFonts w:hint="eastAsia"/>
          <w:sz w:val="21"/>
          <w:szCs w:val="21"/>
        </w:rPr>
        <w:t>R</w:t>
      </w:r>
      <w:r w:rsidR="001F36BA" w:rsidRPr="006471D7">
        <w:rPr>
          <w:sz w:val="21"/>
          <w:szCs w:val="21"/>
        </w:rPr>
        <w:t>OW</w:t>
      </w:r>
      <w:r w:rsidR="001F36BA" w:rsidRPr="006471D7">
        <w:rPr>
          <w:sz w:val="21"/>
          <w:szCs w:val="21"/>
        </w:rPr>
        <w:t>的冲击</w:t>
      </w:r>
      <w:r w:rsidR="001F36BA" w:rsidRPr="006471D7">
        <w:rPr>
          <w:rFonts w:hint="eastAsia"/>
          <w:sz w:val="21"/>
          <w:szCs w:val="21"/>
        </w:rPr>
        <w:t>无论是最大值还是均值都处于中游水平</w:t>
      </w:r>
      <w:r w:rsidR="001F36BA" w:rsidRPr="006471D7">
        <w:rPr>
          <w:b/>
          <w:bCs/>
          <w:sz w:val="21"/>
          <w:szCs w:val="21"/>
        </w:rPr>
        <w:t>，</w:t>
      </w:r>
      <w:r w:rsidR="001F36BA" w:rsidRPr="006471D7">
        <w:rPr>
          <w:sz w:val="21"/>
          <w:szCs w:val="21"/>
        </w:rPr>
        <w:t>而</w:t>
      </w:r>
      <w:r w:rsidR="001F36BA" w:rsidRPr="006471D7">
        <w:rPr>
          <w:rFonts w:hint="eastAsia"/>
          <w:sz w:val="21"/>
          <w:szCs w:val="21"/>
        </w:rPr>
        <w:t>采用美国机器人应用数据构造的</w:t>
      </w:r>
      <w:r w:rsidR="001F36BA" w:rsidRPr="006471D7">
        <w:rPr>
          <w:rFonts w:hint="eastAsia"/>
          <w:color w:val="000000"/>
          <w:sz w:val="21"/>
          <w:szCs w:val="21"/>
          <w:lang w:bidi="ar"/>
        </w:rPr>
        <w:t>shift</w:t>
      </w:r>
      <w:r w:rsidR="001F36BA" w:rsidRPr="006471D7">
        <w:rPr>
          <w:sz w:val="21"/>
          <w:szCs w:val="21"/>
        </w:rPr>
        <w:t>较低</w:t>
      </w:r>
      <w:r w:rsidR="001F36BA" w:rsidRPr="006471D7">
        <w:rPr>
          <w:rFonts w:hint="eastAsia"/>
          <w:sz w:val="21"/>
          <w:szCs w:val="21"/>
        </w:rPr>
        <w:t>，上述描述性统计符合现实情况。</w:t>
      </w:r>
    </w:p>
    <w:p w14:paraId="2E06DD2A" w14:textId="77777777" w:rsidR="004F1297" w:rsidRDefault="004F1297" w:rsidP="001F52B4">
      <w:pPr>
        <w:widowControl/>
        <w:adjustRightInd w:val="0"/>
        <w:snapToGrid w:val="0"/>
        <w:spacing w:line="360" w:lineRule="auto"/>
        <w:ind w:firstLineChars="200" w:firstLine="420"/>
        <w:rPr>
          <w:sz w:val="21"/>
          <w:szCs w:val="21"/>
        </w:rPr>
      </w:pPr>
    </w:p>
    <w:p w14:paraId="5B697C4B" w14:textId="77777777" w:rsidR="004F1297" w:rsidRDefault="004F1297" w:rsidP="001F52B4">
      <w:pPr>
        <w:widowControl/>
        <w:adjustRightInd w:val="0"/>
        <w:snapToGrid w:val="0"/>
        <w:spacing w:line="360" w:lineRule="auto"/>
        <w:ind w:firstLineChars="200" w:firstLine="420"/>
        <w:rPr>
          <w:sz w:val="21"/>
          <w:szCs w:val="21"/>
        </w:rPr>
      </w:pPr>
    </w:p>
    <w:p w14:paraId="333F3625" w14:textId="77777777" w:rsidR="004F1297" w:rsidRPr="006471D7" w:rsidRDefault="004F1297" w:rsidP="001F52B4">
      <w:pPr>
        <w:widowControl/>
        <w:adjustRightInd w:val="0"/>
        <w:snapToGrid w:val="0"/>
        <w:spacing w:line="360" w:lineRule="auto"/>
        <w:ind w:firstLineChars="200" w:firstLine="420"/>
        <w:rPr>
          <w:color w:val="000000"/>
          <w:sz w:val="21"/>
          <w:szCs w:val="21"/>
          <w:lang w:bidi="ar"/>
        </w:rPr>
      </w:pPr>
    </w:p>
    <w:p w14:paraId="0645E348" w14:textId="48AEF8D8" w:rsidR="0097510E" w:rsidRPr="006471D7" w:rsidRDefault="0097510E" w:rsidP="00AB638F">
      <w:pPr>
        <w:widowControl/>
        <w:adjustRightInd w:val="0"/>
        <w:snapToGrid w:val="0"/>
        <w:spacing w:line="360" w:lineRule="auto"/>
        <w:jc w:val="center"/>
        <w:rPr>
          <w:color w:val="000000"/>
          <w:sz w:val="21"/>
          <w:szCs w:val="21"/>
          <w:lang w:bidi="ar"/>
        </w:rPr>
      </w:pPr>
      <w:r w:rsidRPr="006471D7">
        <w:rPr>
          <w:rFonts w:hint="eastAsia"/>
          <w:color w:val="000000"/>
          <w:sz w:val="21"/>
          <w:szCs w:val="21"/>
          <w:lang w:bidi="ar"/>
        </w:rPr>
        <w:lastRenderedPageBreak/>
        <w:t>表</w:t>
      </w:r>
      <w:r w:rsidRPr="006471D7">
        <w:rPr>
          <w:color w:val="000000"/>
          <w:sz w:val="21"/>
          <w:szCs w:val="21"/>
          <w:lang w:bidi="ar"/>
        </w:rPr>
        <w:t>A</w:t>
      </w:r>
      <w:r w:rsidR="002E60A8" w:rsidRPr="006471D7">
        <w:rPr>
          <w:color w:val="000000"/>
          <w:sz w:val="21"/>
          <w:szCs w:val="21"/>
          <w:lang w:bidi="ar"/>
        </w:rPr>
        <w:t>7</w:t>
      </w:r>
      <w:r w:rsidRPr="006471D7">
        <w:rPr>
          <w:rFonts w:hint="eastAsia"/>
          <w:color w:val="000000"/>
          <w:sz w:val="21"/>
          <w:szCs w:val="21"/>
          <w:lang w:bidi="ar"/>
        </w:rPr>
        <w:t xml:space="preserve"> </w:t>
      </w:r>
      <w:r w:rsidR="00F8034F" w:rsidRPr="006471D7">
        <w:rPr>
          <w:rFonts w:hint="eastAsia"/>
          <w:color w:val="000000"/>
          <w:sz w:val="21"/>
          <w:szCs w:val="21"/>
          <w:lang w:bidi="ar"/>
        </w:rPr>
        <w:t>不同</w:t>
      </w:r>
      <w:r w:rsidRPr="006471D7">
        <w:rPr>
          <w:rFonts w:hint="eastAsia"/>
          <w:color w:val="000000"/>
          <w:sz w:val="21"/>
          <w:szCs w:val="21"/>
          <w:lang w:bidi="ar"/>
        </w:rPr>
        <w:t>shift</w:t>
      </w:r>
      <w:r w:rsidRPr="006471D7">
        <w:rPr>
          <w:rFonts w:hint="eastAsia"/>
          <w:color w:val="000000"/>
          <w:sz w:val="21"/>
          <w:szCs w:val="21"/>
          <w:lang w:bidi="ar"/>
        </w:rPr>
        <w:t>的描述性统计</w:t>
      </w:r>
    </w:p>
    <w:tbl>
      <w:tblPr>
        <w:tblpPr w:leftFromText="180" w:rightFromText="180" w:vertAnchor="text" w:tblpY="1"/>
        <w:tblOverlap w:val="never"/>
        <w:tblW w:w="5000" w:type="pct"/>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065"/>
        <w:gridCol w:w="1449"/>
        <w:gridCol w:w="1449"/>
        <w:gridCol w:w="1449"/>
        <w:gridCol w:w="1447"/>
        <w:gridCol w:w="1447"/>
      </w:tblGrid>
      <w:tr w:rsidR="00F8034F" w14:paraId="1F1F0E55" w14:textId="1DCAF26F" w:rsidTr="00EC1E1F">
        <w:trPr>
          <w:trHeight w:hRule="exact" w:val="284"/>
        </w:trPr>
        <w:tc>
          <w:tcPr>
            <w:tcW w:w="641" w:type="pct"/>
            <w:tcBorders>
              <w:top w:val="single" w:sz="4" w:space="0" w:color="auto"/>
              <w:bottom w:val="nil"/>
            </w:tcBorders>
            <w:vAlign w:val="center"/>
          </w:tcPr>
          <w:p w14:paraId="2DD467B7" w14:textId="77777777" w:rsidR="00F8034F" w:rsidRPr="00F8034F" w:rsidRDefault="00F8034F" w:rsidP="00F8034F">
            <w:pPr>
              <w:adjustRightInd w:val="0"/>
              <w:snapToGrid w:val="0"/>
              <w:jc w:val="center"/>
              <w:rPr>
                <w:color w:val="000000" w:themeColor="text1"/>
                <w:sz w:val="18"/>
                <w:szCs w:val="18"/>
              </w:rPr>
            </w:pPr>
          </w:p>
        </w:tc>
        <w:tc>
          <w:tcPr>
            <w:tcW w:w="872" w:type="pct"/>
            <w:tcBorders>
              <w:top w:val="single" w:sz="4" w:space="0" w:color="auto"/>
              <w:bottom w:val="nil"/>
            </w:tcBorders>
            <w:vAlign w:val="center"/>
          </w:tcPr>
          <w:p w14:paraId="489BA9FA" w14:textId="3AE3B044" w:rsidR="00F8034F" w:rsidRPr="00F8034F" w:rsidRDefault="00F8034F" w:rsidP="00F8034F">
            <w:pPr>
              <w:adjustRightInd w:val="0"/>
              <w:snapToGrid w:val="0"/>
              <w:jc w:val="center"/>
              <w:rPr>
                <w:color w:val="000000" w:themeColor="text1"/>
                <w:sz w:val="18"/>
                <w:szCs w:val="18"/>
              </w:rPr>
            </w:pPr>
            <w:r w:rsidRPr="00F8034F">
              <w:rPr>
                <w:color w:val="000000" w:themeColor="text1"/>
                <w:sz w:val="18"/>
                <w:szCs w:val="18"/>
              </w:rPr>
              <w:t>观测值</w:t>
            </w:r>
          </w:p>
        </w:tc>
        <w:tc>
          <w:tcPr>
            <w:tcW w:w="872" w:type="pct"/>
            <w:tcBorders>
              <w:top w:val="single" w:sz="4" w:space="0" w:color="auto"/>
              <w:bottom w:val="nil"/>
            </w:tcBorders>
          </w:tcPr>
          <w:p w14:paraId="16D4B523" w14:textId="78C29C44" w:rsidR="00F8034F" w:rsidRPr="00F8034F" w:rsidRDefault="00F8034F" w:rsidP="00F8034F">
            <w:pPr>
              <w:adjustRightInd w:val="0"/>
              <w:snapToGrid w:val="0"/>
              <w:jc w:val="center"/>
              <w:rPr>
                <w:color w:val="000000" w:themeColor="text1"/>
                <w:sz w:val="18"/>
                <w:szCs w:val="18"/>
              </w:rPr>
            </w:pPr>
            <w:r w:rsidRPr="00F8034F">
              <w:rPr>
                <w:color w:val="000000" w:themeColor="text1"/>
                <w:sz w:val="18"/>
                <w:szCs w:val="18"/>
              </w:rPr>
              <w:t>均值</w:t>
            </w:r>
          </w:p>
        </w:tc>
        <w:tc>
          <w:tcPr>
            <w:tcW w:w="872" w:type="pct"/>
            <w:tcBorders>
              <w:top w:val="single" w:sz="4" w:space="0" w:color="auto"/>
              <w:bottom w:val="nil"/>
            </w:tcBorders>
          </w:tcPr>
          <w:p w14:paraId="7935C6F8" w14:textId="392F9517" w:rsidR="00F8034F" w:rsidRPr="00F8034F" w:rsidRDefault="00F8034F" w:rsidP="00F8034F">
            <w:pPr>
              <w:adjustRightInd w:val="0"/>
              <w:snapToGrid w:val="0"/>
              <w:jc w:val="center"/>
              <w:rPr>
                <w:color w:val="000000" w:themeColor="text1"/>
                <w:sz w:val="18"/>
                <w:szCs w:val="18"/>
              </w:rPr>
            </w:pPr>
            <w:r w:rsidRPr="00F8034F">
              <w:rPr>
                <w:color w:val="000000" w:themeColor="text1"/>
                <w:sz w:val="18"/>
                <w:szCs w:val="18"/>
              </w:rPr>
              <w:t>标准</w:t>
            </w:r>
            <w:r w:rsidR="00693C49">
              <w:rPr>
                <w:rFonts w:hint="eastAsia"/>
                <w:color w:val="000000" w:themeColor="text1"/>
                <w:sz w:val="18"/>
                <w:szCs w:val="18"/>
              </w:rPr>
              <w:t>差</w:t>
            </w:r>
          </w:p>
        </w:tc>
        <w:tc>
          <w:tcPr>
            <w:tcW w:w="871" w:type="pct"/>
            <w:tcBorders>
              <w:top w:val="single" w:sz="4" w:space="0" w:color="auto"/>
              <w:bottom w:val="nil"/>
            </w:tcBorders>
            <w:vAlign w:val="center"/>
          </w:tcPr>
          <w:p w14:paraId="38EAABB3" w14:textId="3A0790FF" w:rsidR="00F8034F" w:rsidRPr="00F8034F" w:rsidRDefault="00F8034F" w:rsidP="00F8034F">
            <w:pPr>
              <w:adjustRightInd w:val="0"/>
              <w:snapToGrid w:val="0"/>
              <w:jc w:val="center"/>
              <w:rPr>
                <w:color w:val="000000" w:themeColor="text1"/>
                <w:sz w:val="18"/>
                <w:szCs w:val="18"/>
              </w:rPr>
            </w:pPr>
            <w:r w:rsidRPr="00F8034F">
              <w:rPr>
                <w:color w:val="000000" w:themeColor="text1"/>
                <w:sz w:val="18"/>
                <w:szCs w:val="18"/>
              </w:rPr>
              <w:t>最小值</w:t>
            </w:r>
          </w:p>
        </w:tc>
        <w:tc>
          <w:tcPr>
            <w:tcW w:w="871" w:type="pct"/>
            <w:tcBorders>
              <w:top w:val="single" w:sz="4" w:space="0" w:color="auto"/>
              <w:bottom w:val="nil"/>
            </w:tcBorders>
            <w:vAlign w:val="center"/>
          </w:tcPr>
          <w:p w14:paraId="0DC34473" w14:textId="42D84CBF" w:rsidR="00F8034F" w:rsidRPr="00F8034F" w:rsidRDefault="00F8034F" w:rsidP="00F8034F">
            <w:pPr>
              <w:adjustRightInd w:val="0"/>
              <w:snapToGrid w:val="0"/>
              <w:jc w:val="center"/>
              <w:rPr>
                <w:color w:val="000000" w:themeColor="text1"/>
                <w:sz w:val="18"/>
                <w:szCs w:val="18"/>
              </w:rPr>
            </w:pPr>
            <w:r w:rsidRPr="00F8034F">
              <w:rPr>
                <w:color w:val="000000" w:themeColor="text1"/>
                <w:sz w:val="18"/>
                <w:szCs w:val="18"/>
              </w:rPr>
              <w:t>最大值</w:t>
            </w:r>
          </w:p>
        </w:tc>
      </w:tr>
      <w:tr w:rsidR="00F8034F" w:rsidRPr="001579CA" w14:paraId="12F5A875" w14:textId="1725A521" w:rsidTr="00B8519E">
        <w:trPr>
          <w:trHeight w:hRule="exact" w:val="284"/>
        </w:trPr>
        <w:tc>
          <w:tcPr>
            <w:tcW w:w="641" w:type="pct"/>
            <w:tcBorders>
              <w:top w:val="single" w:sz="4" w:space="0" w:color="auto"/>
            </w:tcBorders>
            <w:vAlign w:val="center"/>
          </w:tcPr>
          <w:p w14:paraId="65CD168E" w14:textId="18B22109" w:rsidR="00F8034F" w:rsidRPr="00F8034F" w:rsidRDefault="00F8034F" w:rsidP="00F8034F">
            <w:pPr>
              <w:adjustRightInd w:val="0"/>
              <w:snapToGrid w:val="0"/>
              <w:jc w:val="center"/>
              <w:rPr>
                <w:i/>
                <w:iCs/>
                <w:color w:val="000000" w:themeColor="text1"/>
                <w:sz w:val="18"/>
                <w:szCs w:val="18"/>
              </w:rPr>
            </w:pPr>
            <w:proofErr w:type="spellStart"/>
            <w:r w:rsidRPr="00F8034F">
              <w:rPr>
                <w:i/>
                <w:iCs/>
                <w:color w:val="000000" w:themeColor="text1"/>
                <w:sz w:val="18"/>
                <w:szCs w:val="18"/>
              </w:rPr>
              <w:t>Shift_US</w:t>
            </w:r>
            <w:proofErr w:type="spellEnd"/>
          </w:p>
        </w:tc>
        <w:tc>
          <w:tcPr>
            <w:tcW w:w="872" w:type="pct"/>
            <w:tcBorders>
              <w:top w:val="single" w:sz="4" w:space="0" w:color="auto"/>
            </w:tcBorders>
          </w:tcPr>
          <w:p w14:paraId="07E72832" w14:textId="4FB39F23" w:rsidR="00F8034F" w:rsidRPr="00F8034F" w:rsidRDefault="00F8034F" w:rsidP="00F8034F">
            <w:pPr>
              <w:adjustRightInd w:val="0"/>
              <w:snapToGrid w:val="0"/>
              <w:jc w:val="center"/>
              <w:rPr>
                <w:color w:val="000000" w:themeColor="text1"/>
                <w:sz w:val="18"/>
                <w:szCs w:val="18"/>
              </w:rPr>
            </w:pPr>
            <w:r w:rsidRPr="00F8034F">
              <w:rPr>
                <w:color w:val="000000" w:themeColor="text1"/>
                <w:sz w:val="18"/>
                <w:szCs w:val="18"/>
              </w:rPr>
              <w:t>203,553</w:t>
            </w:r>
          </w:p>
        </w:tc>
        <w:tc>
          <w:tcPr>
            <w:tcW w:w="872" w:type="pct"/>
            <w:tcBorders>
              <w:top w:val="single" w:sz="4" w:space="0" w:color="auto"/>
            </w:tcBorders>
          </w:tcPr>
          <w:p w14:paraId="49FDBB23" w14:textId="0BECA3D7" w:rsidR="00F8034F" w:rsidRPr="00F8034F" w:rsidRDefault="00F8034F" w:rsidP="00F8034F">
            <w:pPr>
              <w:adjustRightInd w:val="0"/>
              <w:snapToGrid w:val="0"/>
              <w:jc w:val="center"/>
              <w:rPr>
                <w:color w:val="000000" w:themeColor="text1"/>
                <w:sz w:val="18"/>
                <w:szCs w:val="18"/>
              </w:rPr>
            </w:pPr>
            <w:r w:rsidRPr="00F8034F">
              <w:rPr>
                <w:color w:val="000000" w:themeColor="text1"/>
                <w:sz w:val="18"/>
                <w:szCs w:val="18"/>
              </w:rPr>
              <w:t>7.402</w:t>
            </w:r>
          </w:p>
        </w:tc>
        <w:tc>
          <w:tcPr>
            <w:tcW w:w="872" w:type="pct"/>
            <w:tcBorders>
              <w:top w:val="single" w:sz="4" w:space="0" w:color="auto"/>
            </w:tcBorders>
          </w:tcPr>
          <w:p w14:paraId="260117AA" w14:textId="2950A305" w:rsidR="00F8034F" w:rsidRPr="00F8034F" w:rsidRDefault="00F8034F" w:rsidP="00F8034F">
            <w:pPr>
              <w:adjustRightInd w:val="0"/>
              <w:snapToGrid w:val="0"/>
              <w:jc w:val="center"/>
              <w:rPr>
                <w:color w:val="000000" w:themeColor="text1"/>
                <w:sz w:val="18"/>
                <w:szCs w:val="18"/>
              </w:rPr>
            </w:pPr>
            <w:r w:rsidRPr="00F8034F">
              <w:rPr>
                <w:color w:val="000000" w:themeColor="text1"/>
                <w:sz w:val="18"/>
                <w:szCs w:val="18"/>
              </w:rPr>
              <w:t>20.703</w:t>
            </w:r>
          </w:p>
        </w:tc>
        <w:tc>
          <w:tcPr>
            <w:tcW w:w="871" w:type="pct"/>
            <w:tcBorders>
              <w:top w:val="single" w:sz="4" w:space="0" w:color="auto"/>
            </w:tcBorders>
          </w:tcPr>
          <w:p w14:paraId="62510D4D" w14:textId="158AC079" w:rsidR="00F8034F" w:rsidRPr="00F8034F" w:rsidRDefault="00F8034F" w:rsidP="00F8034F">
            <w:pPr>
              <w:adjustRightInd w:val="0"/>
              <w:snapToGrid w:val="0"/>
              <w:jc w:val="center"/>
              <w:rPr>
                <w:color w:val="000000" w:themeColor="text1"/>
                <w:sz w:val="18"/>
                <w:szCs w:val="18"/>
              </w:rPr>
            </w:pPr>
            <w:r w:rsidRPr="00F8034F">
              <w:rPr>
                <w:color w:val="000000" w:themeColor="text1"/>
                <w:sz w:val="18"/>
                <w:szCs w:val="18"/>
              </w:rPr>
              <w:t>0</w:t>
            </w:r>
          </w:p>
        </w:tc>
        <w:tc>
          <w:tcPr>
            <w:tcW w:w="871" w:type="pct"/>
            <w:tcBorders>
              <w:top w:val="single" w:sz="4" w:space="0" w:color="auto"/>
            </w:tcBorders>
          </w:tcPr>
          <w:p w14:paraId="1A3CA30E" w14:textId="66DA571A" w:rsidR="00F8034F" w:rsidRPr="00F8034F" w:rsidRDefault="00F8034F" w:rsidP="00F8034F">
            <w:pPr>
              <w:adjustRightInd w:val="0"/>
              <w:snapToGrid w:val="0"/>
              <w:jc w:val="center"/>
              <w:rPr>
                <w:color w:val="000000" w:themeColor="text1"/>
                <w:sz w:val="18"/>
                <w:szCs w:val="18"/>
              </w:rPr>
            </w:pPr>
            <w:r w:rsidRPr="00F8034F">
              <w:rPr>
                <w:color w:val="000000" w:themeColor="text1"/>
                <w:sz w:val="18"/>
                <w:szCs w:val="18"/>
              </w:rPr>
              <w:t>255.819</w:t>
            </w:r>
          </w:p>
        </w:tc>
      </w:tr>
      <w:tr w:rsidR="00F8034F" w:rsidRPr="001579CA" w14:paraId="1989F037" w14:textId="23480F2D" w:rsidTr="00B8519E">
        <w:trPr>
          <w:trHeight w:hRule="exact" w:val="284"/>
        </w:trPr>
        <w:tc>
          <w:tcPr>
            <w:tcW w:w="641" w:type="pct"/>
            <w:vAlign w:val="center"/>
          </w:tcPr>
          <w:p w14:paraId="754C3FDB" w14:textId="64DF5191" w:rsidR="00F8034F" w:rsidRPr="00F8034F" w:rsidRDefault="00F8034F" w:rsidP="00F8034F">
            <w:pPr>
              <w:adjustRightInd w:val="0"/>
              <w:snapToGrid w:val="0"/>
              <w:jc w:val="center"/>
              <w:rPr>
                <w:i/>
                <w:iCs/>
                <w:color w:val="000000" w:themeColor="text1"/>
                <w:sz w:val="18"/>
                <w:szCs w:val="18"/>
              </w:rPr>
            </w:pPr>
            <w:proofErr w:type="spellStart"/>
            <w:r w:rsidRPr="00F8034F">
              <w:rPr>
                <w:i/>
                <w:iCs/>
                <w:color w:val="000000" w:themeColor="text1"/>
                <w:sz w:val="18"/>
                <w:szCs w:val="18"/>
              </w:rPr>
              <w:t>Shift_CZE</w:t>
            </w:r>
            <w:proofErr w:type="spellEnd"/>
          </w:p>
        </w:tc>
        <w:tc>
          <w:tcPr>
            <w:tcW w:w="872" w:type="pct"/>
          </w:tcPr>
          <w:p w14:paraId="093AACF9" w14:textId="7652DD79" w:rsidR="00F8034F" w:rsidRPr="00F8034F" w:rsidRDefault="00F8034F" w:rsidP="00F8034F">
            <w:pPr>
              <w:adjustRightInd w:val="0"/>
              <w:snapToGrid w:val="0"/>
              <w:jc w:val="center"/>
              <w:rPr>
                <w:color w:val="000000" w:themeColor="text1"/>
                <w:sz w:val="18"/>
                <w:szCs w:val="18"/>
              </w:rPr>
            </w:pPr>
            <w:r w:rsidRPr="00F8034F">
              <w:rPr>
                <w:color w:val="000000" w:themeColor="text1"/>
                <w:sz w:val="18"/>
                <w:szCs w:val="18"/>
              </w:rPr>
              <w:t>203,553</w:t>
            </w:r>
          </w:p>
        </w:tc>
        <w:tc>
          <w:tcPr>
            <w:tcW w:w="872" w:type="pct"/>
          </w:tcPr>
          <w:p w14:paraId="2B0A7C0A" w14:textId="1A77899C" w:rsidR="00F8034F" w:rsidRPr="00F8034F" w:rsidRDefault="00F8034F" w:rsidP="00F8034F">
            <w:pPr>
              <w:adjustRightInd w:val="0"/>
              <w:snapToGrid w:val="0"/>
              <w:jc w:val="center"/>
              <w:rPr>
                <w:color w:val="000000" w:themeColor="text1"/>
                <w:sz w:val="18"/>
                <w:szCs w:val="18"/>
              </w:rPr>
            </w:pPr>
            <w:r w:rsidRPr="00F8034F">
              <w:rPr>
                <w:color w:val="000000" w:themeColor="text1"/>
                <w:sz w:val="18"/>
                <w:szCs w:val="18"/>
              </w:rPr>
              <w:t>0.308</w:t>
            </w:r>
          </w:p>
        </w:tc>
        <w:tc>
          <w:tcPr>
            <w:tcW w:w="872" w:type="pct"/>
          </w:tcPr>
          <w:p w14:paraId="4C454C38" w14:textId="58701B0E" w:rsidR="00F8034F" w:rsidRPr="00F8034F" w:rsidRDefault="00F8034F" w:rsidP="00F8034F">
            <w:pPr>
              <w:adjustRightInd w:val="0"/>
              <w:snapToGrid w:val="0"/>
              <w:jc w:val="center"/>
              <w:rPr>
                <w:color w:val="000000" w:themeColor="text1"/>
                <w:sz w:val="18"/>
                <w:szCs w:val="18"/>
              </w:rPr>
            </w:pPr>
            <w:r w:rsidRPr="00F8034F">
              <w:rPr>
                <w:color w:val="000000" w:themeColor="text1"/>
                <w:sz w:val="18"/>
                <w:szCs w:val="18"/>
              </w:rPr>
              <w:t>0.889</w:t>
            </w:r>
          </w:p>
        </w:tc>
        <w:tc>
          <w:tcPr>
            <w:tcW w:w="871" w:type="pct"/>
          </w:tcPr>
          <w:p w14:paraId="4ED91382" w14:textId="5FCAC898" w:rsidR="00F8034F" w:rsidRPr="00F8034F" w:rsidRDefault="00F8034F" w:rsidP="00F8034F">
            <w:pPr>
              <w:adjustRightInd w:val="0"/>
              <w:snapToGrid w:val="0"/>
              <w:jc w:val="center"/>
              <w:rPr>
                <w:color w:val="000000" w:themeColor="text1"/>
                <w:sz w:val="18"/>
                <w:szCs w:val="18"/>
              </w:rPr>
            </w:pPr>
            <w:r w:rsidRPr="00F8034F">
              <w:rPr>
                <w:color w:val="000000" w:themeColor="text1"/>
                <w:sz w:val="18"/>
                <w:szCs w:val="18"/>
              </w:rPr>
              <w:t>0</w:t>
            </w:r>
          </w:p>
        </w:tc>
        <w:tc>
          <w:tcPr>
            <w:tcW w:w="871" w:type="pct"/>
          </w:tcPr>
          <w:p w14:paraId="1E7B08F1" w14:textId="1BD6984E" w:rsidR="00F8034F" w:rsidRPr="00F8034F" w:rsidRDefault="00F8034F" w:rsidP="00F8034F">
            <w:pPr>
              <w:adjustRightInd w:val="0"/>
              <w:snapToGrid w:val="0"/>
              <w:jc w:val="center"/>
              <w:rPr>
                <w:color w:val="000000" w:themeColor="text1"/>
                <w:sz w:val="18"/>
                <w:szCs w:val="18"/>
              </w:rPr>
            </w:pPr>
            <w:r w:rsidRPr="00F8034F">
              <w:rPr>
                <w:color w:val="000000" w:themeColor="text1"/>
                <w:sz w:val="18"/>
                <w:szCs w:val="18"/>
              </w:rPr>
              <w:t>6.158</w:t>
            </w:r>
          </w:p>
        </w:tc>
      </w:tr>
      <w:tr w:rsidR="00F8034F" w14:paraId="1E986404" w14:textId="7112C5FD" w:rsidTr="00B8519E">
        <w:trPr>
          <w:trHeight w:hRule="exact" w:val="284"/>
        </w:trPr>
        <w:tc>
          <w:tcPr>
            <w:tcW w:w="641" w:type="pct"/>
            <w:vAlign w:val="center"/>
          </w:tcPr>
          <w:p w14:paraId="5BD128B9" w14:textId="387CD1D3" w:rsidR="00F8034F" w:rsidRPr="00F8034F" w:rsidRDefault="00F8034F" w:rsidP="00F8034F">
            <w:pPr>
              <w:adjustRightInd w:val="0"/>
              <w:snapToGrid w:val="0"/>
              <w:jc w:val="center"/>
              <w:rPr>
                <w:i/>
                <w:color w:val="000000" w:themeColor="text1"/>
                <w:sz w:val="18"/>
                <w:szCs w:val="18"/>
              </w:rPr>
            </w:pPr>
            <w:proofErr w:type="spellStart"/>
            <w:r w:rsidRPr="00F8034F">
              <w:rPr>
                <w:i/>
                <w:iCs/>
                <w:color w:val="000000" w:themeColor="text1"/>
                <w:sz w:val="18"/>
                <w:szCs w:val="18"/>
              </w:rPr>
              <w:t>Shift_FOUR</w:t>
            </w:r>
            <w:proofErr w:type="spellEnd"/>
          </w:p>
        </w:tc>
        <w:tc>
          <w:tcPr>
            <w:tcW w:w="872" w:type="pct"/>
          </w:tcPr>
          <w:p w14:paraId="02142AA3" w14:textId="5A3BCAA8" w:rsidR="00F8034F" w:rsidRPr="00F8034F" w:rsidRDefault="00F8034F" w:rsidP="00F8034F">
            <w:pPr>
              <w:adjustRightInd w:val="0"/>
              <w:snapToGrid w:val="0"/>
              <w:jc w:val="center"/>
              <w:rPr>
                <w:color w:val="000000" w:themeColor="text1"/>
                <w:sz w:val="18"/>
                <w:szCs w:val="18"/>
              </w:rPr>
            </w:pPr>
            <w:r w:rsidRPr="00F8034F">
              <w:rPr>
                <w:color w:val="000000" w:themeColor="text1"/>
                <w:sz w:val="18"/>
                <w:szCs w:val="18"/>
              </w:rPr>
              <w:t>203,553</w:t>
            </w:r>
          </w:p>
        </w:tc>
        <w:tc>
          <w:tcPr>
            <w:tcW w:w="872" w:type="pct"/>
          </w:tcPr>
          <w:p w14:paraId="5AB45221" w14:textId="22CDD598" w:rsidR="00F8034F" w:rsidRPr="00F8034F" w:rsidRDefault="00F8034F" w:rsidP="00F8034F">
            <w:pPr>
              <w:adjustRightInd w:val="0"/>
              <w:snapToGrid w:val="0"/>
              <w:jc w:val="center"/>
              <w:rPr>
                <w:color w:val="000000" w:themeColor="text1"/>
                <w:sz w:val="18"/>
                <w:szCs w:val="18"/>
              </w:rPr>
            </w:pPr>
            <w:r w:rsidRPr="00F8034F">
              <w:rPr>
                <w:color w:val="000000" w:themeColor="text1"/>
                <w:sz w:val="18"/>
                <w:szCs w:val="18"/>
              </w:rPr>
              <w:t>5.110</w:t>
            </w:r>
          </w:p>
        </w:tc>
        <w:tc>
          <w:tcPr>
            <w:tcW w:w="872" w:type="pct"/>
          </w:tcPr>
          <w:p w14:paraId="52BFAE8E" w14:textId="0F24215D" w:rsidR="00F8034F" w:rsidRPr="00F8034F" w:rsidRDefault="00F8034F" w:rsidP="00F8034F">
            <w:pPr>
              <w:adjustRightInd w:val="0"/>
              <w:snapToGrid w:val="0"/>
              <w:jc w:val="center"/>
              <w:rPr>
                <w:color w:val="000000" w:themeColor="text1"/>
                <w:sz w:val="18"/>
                <w:szCs w:val="18"/>
              </w:rPr>
            </w:pPr>
            <w:r w:rsidRPr="00F8034F">
              <w:rPr>
                <w:color w:val="000000" w:themeColor="text1"/>
                <w:sz w:val="18"/>
                <w:szCs w:val="18"/>
              </w:rPr>
              <w:t>13.127</w:t>
            </w:r>
          </w:p>
        </w:tc>
        <w:tc>
          <w:tcPr>
            <w:tcW w:w="871" w:type="pct"/>
          </w:tcPr>
          <w:p w14:paraId="1A8CEDBB" w14:textId="7820B7C9" w:rsidR="00F8034F" w:rsidRPr="00F8034F" w:rsidRDefault="00F8034F" w:rsidP="00F8034F">
            <w:pPr>
              <w:adjustRightInd w:val="0"/>
              <w:snapToGrid w:val="0"/>
              <w:jc w:val="center"/>
              <w:rPr>
                <w:color w:val="000000" w:themeColor="text1"/>
                <w:sz w:val="18"/>
                <w:szCs w:val="18"/>
              </w:rPr>
            </w:pPr>
            <w:r w:rsidRPr="00F8034F">
              <w:rPr>
                <w:color w:val="000000" w:themeColor="text1"/>
                <w:sz w:val="18"/>
                <w:szCs w:val="18"/>
              </w:rPr>
              <w:t>0</w:t>
            </w:r>
          </w:p>
        </w:tc>
        <w:tc>
          <w:tcPr>
            <w:tcW w:w="871" w:type="pct"/>
          </w:tcPr>
          <w:p w14:paraId="78425CD7" w14:textId="221283A6" w:rsidR="00F8034F" w:rsidRPr="00F8034F" w:rsidRDefault="00F8034F" w:rsidP="00F8034F">
            <w:pPr>
              <w:adjustRightInd w:val="0"/>
              <w:snapToGrid w:val="0"/>
              <w:jc w:val="center"/>
              <w:rPr>
                <w:color w:val="000000" w:themeColor="text1"/>
                <w:sz w:val="18"/>
                <w:szCs w:val="18"/>
              </w:rPr>
            </w:pPr>
            <w:r w:rsidRPr="00F8034F">
              <w:rPr>
                <w:color w:val="000000" w:themeColor="text1"/>
                <w:sz w:val="18"/>
                <w:szCs w:val="18"/>
              </w:rPr>
              <w:t>91.308</w:t>
            </w:r>
          </w:p>
        </w:tc>
      </w:tr>
      <w:tr w:rsidR="00F8034F" w14:paraId="2CCAD933" w14:textId="24F08D88" w:rsidTr="00B8519E">
        <w:trPr>
          <w:trHeight w:hRule="exact" w:val="284"/>
        </w:trPr>
        <w:tc>
          <w:tcPr>
            <w:tcW w:w="641" w:type="pct"/>
            <w:vAlign w:val="center"/>
          </w:tcPr>
          <w:p w14:paraId="5741AC8B" w14:textId="55740396" w:rsidR="00F8034F" w:rsidRPr="00F8034F" w:rsidRDefault="00F8034F" w:rsidP="00F8034F">
            <w:pPr>
              <w:adjustRightInd w:val="0"/>
              <w:snapToGrid w:val="0"/>
              <w:jc w:val="center"/>
              <w:rPr>
                <w:i/>
                <w:color w:val="000000" w:themeColor="text1"/>
                <w:sz w:val="18"/>
                <w:szCs w:val="18"/>
              </w:rPr>
            </w:pPr>
            <w:proofErr w:type="spellStart"/>
            <w:r w:rsidRPr="00F8034F">
              <w:rPr>
                <w:i/>
                <w:iCs/>
                <w:color w:val="000000" w:themeColor="text1"/>
                <w:sz w:val="18"/>
                <w:szCs w:val="18"/>
              </w:rPr>
              <w:t>Shift_ROW</w:t>
            </w:r>
            <w:proofErr w:type="spellEnd"/>
          </w:p>
        </w:tc>
        <w:tc>
          <w:tcPr>
            <w:tcW w:w="872" w:type="pct"/>
          </w:tcPr>
          <w:p w14:paraId="0D852817" w14:textId="66A0A582" w:rsidR="00F8034F" w:rsidRPr="00F8034F" w:rsidRDefault="00F8034F" w:rsidP="00F8034F">
            <w:pPr>
              <w:adjustRightInd w:val="0"/>
              <w:snapToGrid w:val="0"/>
              <w:jc w:val="center"/>
              <w:rPr>
                <w:color w:val="000000" w:themeColor="text1"/>
                <w:sz w:val="18"/>
                <w:szCs w:val="18"/>
              </w:rPr>
            </w:pPr>
            <w:r w:rsidRPr="00F8034F">
              <w:rPr>
                <w:color w:val="000000" w:themeColor="text1"/>
                <w:sz w:val="18"/>
                <w:szCs w:val="18"/>
              </w:rPr>
              <w:t>203,553</w:t>
            </w:r>
          </w:p>
        </w:tc>
        <w:tc>
          <w:tcPr>
            <w:tcW w:w="872" w:type="pct"/>
          </w:tcPr>
          <w:p w14:paraId="485FBACB" w14:textId="397AE691" w:rsidR="00F8034F" w:rsidRPr="00F8034F" w:rsidRDefault="00F8034F" w:rsidP="00F8034F">
            <w:pPr>
              <w:adjustRightInd w:val="0"/>
              <w:snapToGrid w:val="0"/>
              <w:jc w:val="center"/>
              <w:rPr>
                <w:color w:val="000000" w:themeColor="text1"/>
                <w:sz w:val="18"/>
                <w:szCs w:val="18"/>
              </w:rPr>
            </w:pPr>
            <w:r w:rsidRPr="00F8034F">
              <w:rPr>
                <w:color w:val="000000" w:themeColor="text1"/>
                <w:sz w:val="18"/>
                <w:szCs w:val="18"/>
              </w:rPr>
              <w:t>3.791</w:t>
            </w:r>
          </w:p>
        </w:tc>
        <w:tc>
          <w:tcPr>
            <w:tcW w:w="872" w:type="pct"/>
          </w:tcPr>
          <w:p w14:paraId="1B8DDFAE" w14:textId="5A2B7644" w:rsidR="00F8034F" w:rsidRPr="00F8034F" w:rsidRDefault="00F8034F" w:rsidP="00F8034F">
            <w:pPr>
              <w:adjustRightInd w:val="0"/>
              <w:snapToGrid w:val="0"/>
              <w:jc w:val="center"/>
              <w:rPr>
                <w:color w:val="000000" w:themeColor="text1"/>
                <w:sz w:val="18"/>
                <w:szCs w:val="18"/>
              </w:rPr>
            </w:pPr>
            <w:r w:rsidRPr="00F8034F">
              <w:rPr>
                <w:color w:val="000000" w:themeColor="text1"/>
                <w:sz w:val="18"/>
                <w:szCs w:val="18"/>
              </w:rPr>
              <w:t>8.999</w:t>
            </w:r>
          </w:p>
        </w:tc>
        <w:tc>
          <w:tcPr>
            <w:tcW w:w="871" w:type="pct"/>
          </w:tcPr>
          <w:p w14:paraId="3C3349DA" w14:textId="1A379368" w:rsidR="00F8034F" w:rsidRPr="00F8034F" w:rsidRDefault="00F8034F" w:rsidP="00F8034F">
            <w:pPr>
              <w:adjustRightInd w:val="0"/>
              <w:snapToGrid w:val="0"/>
              <w:jc w:val="center"/>
              <w:rPr>
                <w:color w:val="000000" w:themeColor="text1"/>
                <w:sz w:val="18"/>
                <w:szCs w:val="18"/>
              </w:rPr>
            </w:pPr>
            <w:r w:rsidRPr="00F8034F">
              <w:rPr>
                <w:color w:val="000000" w:themeColor="text1"/>
                <w:sz w:val="18"/>
                <w:szCs w:val="18"/>
              </w:rPr>
              <w:t>0</w:t>
            </w:r>
          </w:p>
        </w:tc>
        <w:tc>
          <w:tcPr>
            <w:tcW w:w="871" w:type="pct"/>
          </w:tcPr>
          <w:p w14:paraId="3B7263C3" w14:textId="2A814544" w:rsidR="00F8034F" w:rsidRPr="00F8034F" w:rsidRDefault="00F8034F" w:rsidP="00F8034F">
            <w:pPr>
              <w:adjustRightInd w:val="0"/>
              <w:snapToGrid w:val="0"/>
              <w:jc w:val="center"/>
              <w:rPr>
                <w:color w:val="000000" w:themeColor="text1"/>
                <w:sz w:val="18"/>
                <w:szCs w:val="18"/>
              </w:rPr>
            </w:pPr>
            <w:r w:rsidRPr="00F8034F">
              <w:rPr>
                <w:color w:val="000000" w:themeColor="text1"/>
                <w:sz w:val="18"/>
                <w:szCs w:val="18"/>
              </w:rPr>
              <w:t>50.929</w:t>
            </w:r>
          </w:p>
        </w:tc>
      </w:tr>
    </w:tbl>
    <w:p w14:paraId="571F25A9" w14:textId="7F02352C" w:rsidR="00F8034F" w:rsidRPr="00211835" w:rsidRDefault="00F8034F" w:rsidP="00211835">
      <w:pPr>
        <w:snapToGrid w:val="0"/>
        <w:spacing w:line="360" w:lineRule="auto"/>
        <w:ind w:firstLineChars="200" w:firstLine="428"/>
        <w:rPr>
          <w:color w:val="000000" w:themeColor="text1"/>
          <w:kern w:val="2"/>
          <w:sz w:val="21"/>
        </w:rPr>
      </w:pPr>
      <w:r w:rsidRPr="00211835">
        <w:rPr>
          <w:rFonts w:hint="eastAsia"/>
          <w:b/>
          <w:bCs/>
          <w:color w:val="000000" w:themeColor="text1"/>
          <w:sz w:val="21"/>
          <w:szCs w:val="21"/>
          <w:lang w:bidi="ar"/>
        </w:rPr>
        <w:t>第五，使用最低工资水平作为工具变量。</w:t>
      </w:r>
      <w:r w:rsidR="00211835" w:rsidRPr="00211835">
        <w:rPr>
          <w:rFonts w:ascii="宋体" w:hAnsi="宋体"/>
          <w:color w:val="000000" w:themeColor="text1"/>
          <w:kern w:val="2"/>
          <w:sz w:val="21"/>
        </w:rPr>
        <w:t>本文进一步采用地区最低工资水平作为工具变量，以检验结论的稳健性。具体而言，考虑到最低工资政策调整通常存在一定的滞后性，本文选取上一年度地区最低工资水平的对数值作为工具变量，以体现劳动力成本政策在时间维度上的外生变动特征。最低工资标准的制定由地方政府根据经济发展状况、就业形势和生活成本等因素综合确定，企业个体难以直接影响其调整幅度，因此该变量具有较强的外生性</w:t>
      </w:r>
      <w:r w:rsidR="00211835" w:rsidRPr="00211835">
        <w:rPr>
          <w:rFonts w:ascii="宋体" w:hAnsi="宋体" w:hint="eastAsia"/>
          <w:color w:val="000000" w:themeColor="text1"/>
          <w:kern w:val="2"/>
          <w:sz w:val="21"/>
        </w:rPr>
        <w:t>（</w:t>
      </w:r>
      <w:r w:rsidR="00211835" w:rsidRPr="00211835">
        <w:rPr>
          <w:rFonts w:ascii="宋体" w:hAnsi="宋体"/>
          <w:color w:val="000000" w:themeColor="text1"/>
          <w:kern w:val="2"/>
          <w:sz w:val="21"/>
        </w:rPr>
        <w:t>李磊等</w:t>
      </w:r>
      <w:r w:rsidR="00211835" w:rsidRPr="00211835">
        <w:rPr>
          <w:rFonts w:ascii="宋体" w:hAnsi="宋体" w:hint="eastAsia"/>
          <w:color w:val="000000" w:themeColor="text1"/>
          <w:kern w:val="2"/>
          <w:sz w:val="21"/>
        </w:rPr>
        <w:t>，</w:t>
      </w:r>
      <w:r w:rsidR="00211835" w:rsidRPr="00211835">
        <w:rPr>
          <w:color w:val="000000" w:themeColor="text1"/>
          <w:kern w:val="2"/>
          <w:sz w:val="21"/>
        </w:rPr>
        <w:t>2021</w:t>
      </w:r>
      <w:r w:rsidR="00211835" w:rsidRPr="00211835">
        <w:rPr>
          <w:rFonts w:ascii="宋体" w:hAnsi="宋体" w:hint="eastAsia"/>
          <w:color w:val="000000" w:themeColor="text1"/>
          <w:kern w:val="2"/>
          <w:sz w:val="21"/>
        </w:rPr>
        <w:t>）</w:t>
      </w:r>
      <w:r w:rsidR="00211835" w:rsidRPr="00211835">
        <w:rPr>
          <w:rFonts w:ascii="宋体" w:hAnsi="宋体"/>
          <w:color w:val="000000" w:themeColor="text1"/>
          <w:kern w:val="2"/>
          <w:sz w:val="21"/>
        </w:rPr>
        <w:t>。同时，最低工资水平的上调将直接推高企业的用工成本，进而促使企业在成本约束下加快自动化改造和机器人</w:t>
      </w:r>
      <w:r w:rsidR="00211835" w:rsidRPr="00211835">
        <w:rPr>
          <w:rFonts w:ascii="宋体" w:hAnsi="宋体" w:hint="eastAsia"/>
          <w:color w:val="000000" w:themeColor="text1"/>
          <w:kern w:val="2"/>
          <w:sz w:val="21"/>
        </w:rPr>
        <w:t>应用</w:t>
      </w:r>
      <w:r w:rsidR="00211835" w:rsidRPr="00211835">
        <w:rPr>
          <w:rFonts w:ascii="宋体" w:hAnsi="宋体"/>
          <w:color w:val="000000" w:themeColor="text1"/>
          <w:kern w:val="2"/>
          <w:sz w:val="21"/>
        </w:rPr>
        <w:t>的进程，从而显著影响企业的机器人应用强度，满足工具变量的相关性要求</w:t>
      </w:r>
      <w:r w:rsidR="00211835" w:rsidRPr="00211835">
        <w:rPr>
          <w:rFonts w:ascii="宋体" w:hAnsi="宋体" w:hint="eastAsia"/>
          <w:color w:val="000000" w:themeColor="text1"/>
          <w:kern w:val="2"/>
          <w:sz w:val="21"/>
        </w:rPr>
        <w:t>。</w:t>
      </w:r>
      <w:r w:rsidR="00211835" w:rsidRPr="00A72D58">
        <w:rPr>
          <w:color w:val="000000" w:themeColor="text1"/>
          <w:kern w:val="2"/>
          <w:sz w:val="21"/>
        </w:rPr>
        <w:t>表</w:t>
      </w:r>
      <w:r w:rsidR="00A72D58" w:rsidRPr="00A72D58">
        <w:rPr>
          <w:color w:val="000000" w:themeColor="text1"/>
          <w:kern w:val="2"/>
          <w:sz w:val="21"/>
        </w:rPr>
        <w:t>A8</w:t>
      </w:r>
      <w:r w:rsidR="00211835" w:rsidRPr="00A72D58">
        <w:rPr>
          <w:color w:val="000000" w:themeColor="text1"/>
          <w:kern w:val="2"/>
          <w:sz w:val="21"/>
        </w:rPr>
        <w:t>报</w:t>
      </w:r>
      <w:r w:rsidR="00211835" w:rsidRPr="00211835">
        <w:rPr>
          <w:rFonts w:ascii="宋体" w:hAnsi="宋体"/>
          <w:color w:val="000000" w:themeColor="text1"/>
          <w:kern w:val="2"/>
          <w:sz w:val="21"/>
        </w:rPr>
        <w:t>告了以最低工资水平为工具变量的两阶段最小二乘估计结果。第一阶段回归结果显示，最低工资水平与企业机器人渗透率显著正相关，说明该工具变量能够有效解释企业层面的机器人应用强度。</w:t>
      </w:r>
      <w:proofErr w:type="spellStart"/>
      <w:r w:rsidR="00211835" w:rsidRPr="00211835">
        <w:rPr>
          <w:color w:val="000000" w:themeColor="text1"/>
          <w:kern w:val="2"/>
          <w:sz w:val="21"/>
        </w:rPr>
        <w:t>Kleibergen-Paap</w:t>
      </w:r>
      <w:proofErr w:type="spellEnd"/>
      <w:r w:rsidR="00211835" w:rsidRPr="00211835">
        <w:rPr>
          <w:color w:val="000000" w:themeColor="text1"/>
          <w:kern w:val="2"/>
          <w:sz w:val="21"/>
        </w:rPr>
        <w:t xml:space="preserve"> LM</w:t>
      </w:r>
      <w:r w:rsidR="00211835" w:rsidRPr="00211835">
        <w:rPr>
          <w:rFonts w:ascii="宋体" w:hAnsi="宋体"/>
          <w:color w:val="000000" w:themeColor="text1"/>
          <w:kern w:val="2"/>
          <w:sz w:val="21"/>
        </w:rPr>
        <w:t>统计量在</w:t>
      </w:r>
      <w:r w:rsidR="00211835" w:rsidRPr="00211835">
        <w:rPr>
          <w:color w:val="000000" w:themeColor="text1"/>
          <w:kern w:val="2"/>
          <w:sz w:val="21"/>
        </w:rPr>
        <w:t>1%</w:t>
      </w:r>
      <w:r w:rsidR="00211835" w:rsidRPr="00211835">
        <w:rPr>
          <w:rFonts w:ascii="宋体" w:hAnsi="宋体"/>
          <w:color w:val="000000" w:themeColor="text1"/>
          <w:kern w:val="2"/>
          <w:sz w:val="21"/>
        </w:rPr>
        <w:t>水平上显著，拒绝</w:t>
      </w:r>
      <w:r w:rsidR="00211835" w:rsidRPr="00211835">
        <w:rPr>
          <w:rFonts w:ascii="宋体" w:hAnsi="宋体" w:hint="eastAsia"/>
          <w:color w:val="000000" w:themeColor="text1"/>
          <w:kern w:val="2"/>
          <w:sz w:val="21"/>
        </w:rPr>
        <w:t>“</w:t>
      </w:r>
      <w:r w:rsidR="00211835" w:rsidRPr="00211835">
        <w:rPr>
          <w:rFonts w:ascii="宋体" w:hAnsi="宋体"/>
          <w:color w:val="000000" w:themeColor="text1"/>
          <w:kern w:val="2"/>
          <w:sz w:val="21"/>
        </w:rPr>
        <w:t>不可识别</w:t>
      </w:r>
      <w:r w:rsidR="00211835" w:rsidRPr="00211835">
        <w:rPr>
          <w:rFonts w:ascii="宋体" w:hAnsi="宋体" w:hint="eastAsia"/>
          <w:color w:val="000000" w:themeColor="text1"/>
          <w:kern w:val="2"/>
          <w:sz w:val="21"/>
        </w:rPr>
        <w:t>”</w:t>
      </w:r>
      <w:r w:rsidR="00211835" w:rsidRPr="00211835">
        <w:rPr>
          <w:rFonts w:ascii="宋体" w:hAnsi="宋体"/>
          <w:color w:val="000000" w:themeColor="text1"/>
          <w:kern w:val="2"/>
          <w:sz w:val="21"/>
        </w:rPr>
        <w:t>的原假设；</w:t>
      </w:r>
      <w:proofErr w:type="spellStart"/>
      <w:r w:rsidR="00211835" w:rsidRPr="00211835">
        <w:rPr>
          <w:color w:val="000000" w:themeColor="text1"/>
          <w:kern w:val="2"/>
          <w:sz w:val="21"/>
        </w:rPr>
        <w:t>Kleibergen-Paap</w:t>
      </w:r>
      <w:proofErr w:type="spellEnd"/>
      <w:r w:rsidR="00211835" w:rsidRPr="00211835">
        <w:rPr>
          <w:color w:val="000000" w:themeColor="text1"/>
          <w:kern w:val="2"/>
          <w:sz w:val="21"/>
        </w:rPr>
        <w:t xml:space="preserve"> </w:t>
      </w:r>
      <w:proofErr w:type="spellStart"/>
      <w:r w:rsidR="00211835" w:rsidRPr="00211835">
        <w:rPr>
          <w:color w:val="000000" w:themeColor="text1"/>
          <w:kern w:val="2"/>
          <w:sz w:val="21"/>
        </w:rPr>
        <w:t>rk</w:t>
      </w:r>
      <w:proofErr w:type="spellEnd"/>
      <w:r w:rsidR="00211835" w:rsidRPr="00211835">
        <w:rPr>
          <w:color w:val="000000" w:themeColor="text1"/>
          <w:kern w:val="2"/>
          <w:sz w:val="21"/>
        </w:rPr>
        <w:t xml:space="preserve"> Wald F</w:t>
      </w:r>
      <w:r w:rsidR="00211835" w:rsidRPr="00211835">
        <w:rPr>
          <w:rFonts w:ascii="宋体" w:hAnsi="宋体"/>
          <w:color w:val="000000" w:themeColor="text1"/>
          <w:kern w:val="2"/>
          <w:sz w:val="21"/>
        </w:rPr>
        <w:t>统计量为</w:t>
      </w:r>
      <w:r w:rsidR="00211835" w:rsidRPr="00211835">
        <w:rPr>
          <w:color w:val="000000" w:themeColor="text1"/>
          <w:kern w:val="2"/>
          <w:sz w:val="21"/>
        </w:rPr>
        <w:t>53.182</w:t>
      </w:r>
      <w:r w:rsidR="00211835" w:rsidRPr="00211835">
        <w:rPr>
          <w:rFonts w:ascii="宋体" w:hAnsi="宋体"/>
          <w:color w:val="000000" w:themeColor="text1"/>
          <w:kern w:val="2"/>
          <w:sz w:val="21"/>
        </w:rPr>
        <w:t>，远高于</w:t>
      </w:r>
      <w:r w:rsidR="00211835" w:rsidRPr="00211835">
        <w:rPr>
          <w:color w:val="000000" w:themeColor="text1"/>
          <w:kern w:val="2"/>
          <w:sz w:val="21"/>
        </w:rPr>
        <w:t>10</w:t>
      </w:r>
      <w:r w:rsidR="00211835" w:rsidRPr="00211835">
        <w:rPr>
          <w:rFonts w:ascii="宋体" w:hAnsi="宋体"/>
          <w:color w:val="000000" w:themeColor="text1"/>
          <w:kern w:val="2"/>
          <w:sz w:val="21"/>
        </w:rPr>
        <w:t>，表明该工具变量不存在弱识别问题。此外，第二阶段结果显示，核心解释变量</w:t>
      </w:r>
      <w:r w:rsidR="00211835" w:rsidRPr="00211835">
        <w:rPr>
          <w:rFonts w:ascii="宋体" w:hAnsi="宋体" w:hint="eastAsia"/>
          <w:color w:val="000000" w:themeColor="text1"/>
          <w:kern w:val="2"/>
          <w:sz w:val="21"/>
        </w:rPr>
        <w:t>的系数估计值</w:t>
      </w:r>
      <w:r w:rsidR="00211835" w:rsidRPr="00211835">
        <w:rPr>
          <w:rFonts w:ascii="宋体" w:hAnsi="宋体"/>
          <w:color w:val="000000" w:themeColor="text1"/>
          <w:kern w:val="2"/>
          <w:sz w:val="21"/>
        </w:rPr>
        <w:t>显著为正。表明在控制潜在内生性后，机器人应用依然对企业国内产业链长度具有显著的促进作用</w:t>
      </w:r>
      <w:r w:rsidR="00211835" w:rsidRPr="00211835">
        <w:rPr>
          <w:rFonts w:ascii="宋体" w:hAnsi="宋体" w:hint="eastAsia"/>
          <w:color w:val="000000" w:themeColor="text1"/>
          <w:kern w:val="2"/>
          <w:sz w:val="21"/>
        </w:rPr>
        <w:t>，</w:t>
      </w:r>
      <w:r w:rsidR="00211835" w:rsidRPr="00211835">
        <w:rPr>
          <w:rFonts w:ascii="宋体" w:hAnsi="宋体"/>
          <w:color w:val="000000" w:themeColor="text1"/>
          <w:kern w:val="2"/>
          <w:sz w:val="21"/>
        </w:rPr>
        <w:t>从而进一步验证了本文</w:t>
      </w:r>
      <w:r w:rsidR="008A582C">
        <w:rPr>
          <w:rFonts w:ascii="宋体" w:hAnsi="宋体" w:hint="eastAsia"/>
          <w:color w:val="000000" w:themeColor="text1"/>
          <w:kern w:val="2"/>
          <w:sz w:val="21"/>
        </w:rPr>
        <w:t>研究</w:t>
      </w:r>
      <w:r w:rsidR="00211835" w:rsidRPr="00211835">
        <w:rPr>
          <w:rFonts w:ascii="宋体" w:hAnsi="宋体"/>
          <w:color w:val="000000" w:themeColor="text1"/>
          <w:kern w:val="2"/>
          <w:sz w:val="21"/>
        </w:rPr>
        <w:t>结论的稳健性。</w:t>
      </w:r>
    </w:p>
    <w:p w14:paraId="60F4AFC4" w14:textId="6C91962C" w:rsidR="00F8034F" w:rsidRDefault="00F8034F" w:rsidP="00F8034F">
      <w:pPr>
        <w:widowControl/>
        <w:adjustRightInd w:val="0"/>
        <w:snapToGrid w:val="0"/>
        <w:spacing w:line="360" w:lineRule="auto"/>
        <w:jc w:val="center"/>
        <w:rPr>
          <w:color w:val="000000"/>
          <w:sz w:val="21"/>
          <w:szCs w:val="21"/>
          <w:lang w:bidi="ar"/>
        </w:rPr>
      </w:pPr>
      <w:r>
        <w:rPr>
          <w:rFonts w:hint="eastAsia"/>
          <w:color w:val="000000"/>
          <w:sz w:val="21"/>
          <w:szCs w:val="21"/>
          <w:lang w:bidi="ar"/>
        </w:rPr>
        <w:t>表</w:t>
      </w:r>
      <w:r>
        <w:rPr>
          <w:color w:val="000000"/>
          <w:sz w:val="21"/>
          <w:szCs w:val="21"/>
          <w:lang w:bidi="ar"/>
        </w:rPr>
        <w:t>A</w:t>
      </w:r>
      <w:r w:rsidR="0093550A">
        <w:rPr>
          <w:color w:val="000000"/>
          <w:sz w:val="21"/>
          <w:szCs w:val="21"/>
          <w:lang w:bidi="ar"/>
        </w:rPr>
        <w:t>8</w:t>
      </w:r>
      <w:r>
        <w:rPr>
          <w:rFonts w:hint="eastAsia"/>
          <w:color w:val="000000"/>
          <w:sz w:val="21"/>
          <w:szCs w:val="21"/>
          <w:lang w:bidi="ar"/>
        </w:rPr>
        <w:t xml:space="preserve"> </w:t>
      </w:r>
      <w:r w:rsidRPr="0097510E">
        <w:rPr>
          <w:rFonts w:hint="eastAsia"/>
          <w:color w:val="000000"/>
          <w:sz w:val="21"/>
          <w:szCs w:val="21"/>
          <w:lang w:bidi="ar"/>
        </w:rPr>
        <w:t>使用最低工资水平作为工具变量</w:t>
      </w:r>
      <w:r>
        <w:rPr>
          <w:rFonts w:hint="eastAsia"/>
          <w:color w:val="000000"/>
          <w:sz w:val="21"/>
          <w:szCs w:val="21"/>
          <w:lang w:bidi="ar"/>
        </w:rPr>
        <w:t>的结果</w:t>
      </w:r>
    </w:p>
    <w:tbl>
      <w:tblPr>
        <w:tblpPr w:leftFromText="180" w:rightFromText="180" w:vertAnchor="text" w:tblpY="1"/>
        <w:tblOverlap w:val="never"/>
        <w:tblW w:w="5000" w:type="pct"/>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2695"/>
        <w:gridCol w:w="2259"/>
        <w:gridCol w:w="3352"/>
      </w:tblGrid>
      <w:tr w:rsidR="00A972E5" w14:paraId="65669D0E" w14:textId="77777777" w:rsidTr="00EC1E1F">
        <w:trPr>
          <w:trHeight w:hRule="exact" w:val="284"/>
        </w:trPr>
        <w:tc>
          <w:tcPr>
            <w:tcW w:w="1622" w:type="pct"/>
            <w:tcBorders>
              <w:top w:val="single" w:sz="4" w:space="0" w:color="auto"/>
              <w:bottom w:val="nil"/>
            </w:tcBorders>
            <w:vAlign w:val="center"/>
          </w:tcPr>
          <w:p w14:paraId="33B33B3F" w14:textId="77777777" w:rsidR="00A972E5" w:rsidRPr="00110C66" w:rsidRDefault="00A972E5" w:rsidP="00EC1E1F">
            <w:pPr>
              <w:adjustRightInd w:val="0"/>
              <w:snapToGrid w:val="0"/>
              <w:jc w:val="center"/>
              <w:rPr>
                <w:color w:val="000000" w:themeColor="text1"/>
                <w:sz w:val="18"/>
                <w:szCs w:val="18"/>
              </w:rPr>
            </w:pPr>
          </w:p>
        </w:tc>
        <w:tc>
          <w:tcPr>
            <w:tcW w:w="1360" w:type="pct"/>
            <w:tcBorders>
              <w:top w:val="single" w:sz="4" w:space="0" w:color="auto"/>
              <w:bottom w:val="nil"/>
            </w:tcBorders>
            <w:vAlign w:val="center"/>
          </w:tcPr>
          <w:p w14:paraId="7DF49EE6" w14:textId="77777777" w:rsidR="00A972E5" w:rsidRPr="00110C66" w:rsidRDefault="00A972E5" w:rsidP="00EC1E1F">
            <w:pPr>
              <w:adjustRightInd w:val="0"/>
              <w:snapToGrid w:val="0"/>
              <w:jc w:val="center"/>
              <w:rPr>
                <w:color w:val="000000" w:themeColor="text1"/>
                <w:sz w:val="18"/>
                <w:szCs w:val="18"/>
              </w:rPr>
            </w:pPr>
            <w:r w:rsidRPr="00110C66">
              <w:rPr>
                <w:rFonts w:hint="eastAsia"/>
                <w:color w:val="000000" w:themeColor="text1"/>
                <w:sz w:val="18"/>
                <w:szCs w:val="18"/>
              </w:rPr>
              <w:t>（</w:t>
            </w:r>
            <w:r w:rsidRPr="00110C66">
              <w:rPr>
                <w:color w:val="000000" w:themeColor="text1"/>
                <w:sz w:val="18"/>
                <w:szCs w:val="18"/>
              </w:rPr>
              <w:t>1</w:t>
            </w:r>
            <w:r w:rsidRPr="00110C66">
              <w:rPr>
                <w:rFonts w:hint="eastAsia"/>
                <w:color w:val="000000" w:themeColor="text1"/>
                <w:sz w:val="18"/>
                <w:szCs w:val="18"/>
              </w:rPr>
              <w:t>）</w:t>
            </w:r>
          </w:p>
        </w:tc>
        <w:tc>
          <w:tcPr>
            <w:tcW w:w="2018" w:type="pct"/>
            <w:tcBorders>
              <w:top w:val="single" w:sz="4" w:space="0" w:color="auto"/>
              <w:bottom w:val="nil"/>
            </w:tcBorders>
            <w:vAlign w:val="center"/>
          </w:tcPr>
          <w:p w14:paraId="2C80D48B" w14:textId="77777777" w:rsidR="00A972E5" w:rsidRPr="00110C66" w:rsidRDefault="00A972E5" w:rsidP="00EC1E1F">
            <w:pPr>
              <w:adjustRightInd w:val="0"/>
              <w:snapToGrid w:val="0"/>
              <w:jc w:val="center"/>
              <w:rPr>
                <w:color w:val="000000" w:themeColor="text1"/>
                <w:sz w:val="18"/>
                <w:szCs w:val="18"/>
              </w:rPr>
            </w:pPr>
            <w:r w:rsidRPr="00110C66">
              <w:rPr>
                <w:rFonts w:hint="eastAsia"/>
                <w:color w:val="000000" w:themeColor="text1"/>
                <w:sz w:val="18"/>
                <w:szCs w:val="18"/>
              </w:rPr>
              <w:t>（</w:t>
            </w:r>
            <w:r w:rsidRPr="00110C66">
              <w:rPr>
                <w:color w:val="000000" w:themeColor="text1"/>
                <w:sz w:val="18"/>
                <w:szCs w:val="18"/>
              </w:rPr>
              <w:t>2</w:t>
            </w:r>
            <w:r w:rsidRPr="00110C66">
              <w:rPr>
                <w:rFonts w:hint="eastAsia"/>
                <w:color w:val="000000" w:themeColor="text1"/>
                <w:sz w:val="18"/>
                <w:szCs w:val="18"/>
              </w:rPr>
              <w:t>）</w:t>
            </w:r>
          </w:p>
        </w:tc>
      </w:tr>
      <w:tr w:rsidR="00A972E5" w:rsidRPr="001579CA" w14:paraId="663D941D" w14:textId="77777777" w:rsidTr="00EC1E1F">
        <w:trPr>
          <w:trHeight w:hRule="exact" w:val="286"/>
        </w:trPr>
        <w:tc>
          <w:tcPr>
            <w:tcW w:w="1622" w:type="pct"/>
            <w:tcBorders>
              <w:top w:val="nil"/>
              <w:bottom w:val="single" w:sz="4" w:space="0" w:color="auto"/>
            </w:tcBorders>
            <w:vAlign w:val="center"/>
          </w:tcPr>
          <w:p w14:paraId="2CA403A5" w14:textId="77777777" w:rsidR="00A972E5" w:rsidRPr="00110C66" w:rsidRDefault="00A972E5" w:rsidP="00EC1E1F">
            <w:pPr>
              <w:adjustRightInd w:val="0"/>
              <w:snapToGrid w:val="0"/>
              <w:jc w:val="center"/>
              <w:rPr>
                <w:color w:val="000000" w:themeColor="text1"/>
                <w:sz w:val="18"/>
                <w:szCs w:val="18"/>
              </w:rPr>
            </w:pPr>
          </w:p>
        </w:tc>
        <w:tc>
          <w:tcPr>
            <w:tcW w:w="1360" w:type="pct"/>
            <w:tcBorders>
              <w:top w:val="nil"/>
              <w:bottom w:val="single" w:sz="4" w:space="0" w:color="auto"/>
            </w:tcBorders>
            <w:vAlign w:val="center"/>
          </w:tcPr>
          <w:p w14:paraId="2B2C9773" w14:textId="77777777" w:rsidR="00A972E5" w:rsidRPr="00110C66" w:rsidRDefault="00A972E5" w:rsidP="00EC1E1F">
            <w:pPr>
              <w:adjustRightInd w:val="0"/>
              <w:snapToGrid w:val="0"/>
              <w:jc w:val="center"/>
              <w:rPr>
                <w:iCs/>
                <w:color w:val="000000" w:themeColor="text1"/>
                <w:sz w:val="18"/>
                <w:szCs w:val="18"/>
              </w:rPr>
            </w:pPr>
            <w:r w:rsidRPr="00110C66">
              <w:rPr>
                <w:rFonts w:hint="eastAsia"/>
                <w:iCs/>
                <w:color w:val="000000" w:themeColor="text1"/>
                <w:sz w:val="18"/>
                <w:szCs w:val="18"/>
              </w:rPr>
              <w:t>第一阶段</w:t>
            </w:r>
          </w:p>
        </w:tc>
        <w:tc>
          <w:tcPr>
            <w:tcW w:w="2018" w:type="pct"/>
            <w:tcBorders>
              <w:top w:val="nil"/>
              <w:bottom w:val="single" w:sz="4" w:space="0" w:color="auto"/>
            </w:tcBorders>
            <w:vAlign w:val="center"/>
          </w:tcPr>
          <w:p w14:paraId="68BAEDB1" w14:textId="77777777" w:rsidR="00A972E5" w:rsidRPr="00110C66" w:rsidRDefault="00A972E5" w:rsidP="00EC1E1F">
            <w:pPr>
              <w:adjustRightInd w:val="0"/>
              <w:snapToGrid w:val="0"/>
              <w:jc w:val="center"/>
              <w:rPr>
                <w:iCs/>
                <w:color w:val="000000" w:themeColor="text1"/>
                <w:sz w:val="18"/>
                <w:szCs w:val="18"/>
              </w:rPr>
            </w:pPr>
            <w:r w:rsidRPr="00110C66">
              <w:rPr>
                <w:rFonts w:hint="eastAsia"/>
                <w:iCs/>
                <w:color w:val="000000" w:themeColor="text1"/>
                <w:sz w:val="18"/>
                <w:szCs w:val="18"/>
              </w:rPr>
              <w:t>第二阶段</w:t>
            </w:r>
          </w:p>
        </w:tc>
      </w:tr>
      <w:tr w:rsidR="00A972E5" w:rsidRPr="001579CA" w14:paraId="3CF08DED" w14:textId="77777777" w:rsidTr="00EC1E1F">
        <w:trPr>
          <w:trHeight w:hRule="exact" w:val="284"/>
        </w:trPr>
        <w:tc>
          <w:tcPr>
            <w:tcW w:w="1622" w:type="pct"/>
            <w:tcBorders>
              <w:top w:val="single" w:sz="4" w:space="0" w:color="auto"/>
            </w:tcBorders>
            <w:vAlign w:val="center"/>
          </w:tcPr>
          <w:p w14:paraId="6367FD31" w14:textId="77777777" w:rsidR="00A972E5" w:rsidRPr="00110C66" w:rsidRDefault="00A972E5" w:rsidP="00EC1E1F">
            <w:pPr>
              <w:adjustRightInd w:val="0"/>
              <w:snapToGrid w:val="0"/>
              <w:jc w:val="center"/>
              <w:rPr>
                <w:i/>
                <w:iCs/>
                <w:color w:val="000000" w:themeColor="text1"/>
                <w:sz w:val="18"/>
                <w:szCs w:val="18"/>
              </w:rPr>
            </w:pPr>
            <w:r w:rsidRPr="00110C66">
              <w:rPr>
                <w:i/>
                <w:iCs/>
                <w:color w:val="000000" w:themeColor="text1"/>
                <w:sz w:val="18"/>
                <w:szCs w:val="18"/>
              </w:rPr>
              <w:t>CHF</w:t>
            </w:r>
          </w:p>
        </w:tc>
        <w:tc>
          <w:tcPr>
            <w:tcW w:w="1360" w:type="pct"/>
            <w:tcBorders>
              <w:top w:val="single" w:sz="4" w:space="0" w:color="auto"/>
            </w:tcBorders>
            <w:vAlign w:val="center"/>
          </w:tcPr>
          <w:p w14:paraId="276926C8"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0.005</w:t>
            </w:r>
            <w:r w:rsidRPr="00110C66">
              <w:rPr>
                <w:color w:val="000000" w:themeColor="text1"/>
                <w:sz w:val="18"/>
                <w:szCs w:val="18"/>
                <w:vertAlign w:val="superscript"/>
              </w:rPr>
              <w:t>***</w:t>
            </w:r>
          </w:p>
        </w:tc>
        <w:tc>
          <w:tcPr>
            <w:tcW w:w="2018" w:type="pct"/>
            <w:tcBorders>
              <w:top w:val="single" w:sz="4" w:space="0" w:color="auto"/>
            </w:tcBorders>
            <w:vAlign w:val="center"/>
          </w:tcPr>
          <w:p w14:paraId="0801824E"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10.499</w:t>
            </w:r>
            <w:r w:rsidRPr="00110C66">
              <w:rPr>
                <w:color w:val="000000" w:themeColor="text1"/>
                <w:sz w:val="18"/>
                <w:szCs w:val="18"/>
                <w:vertAlign w:val="superscript"/>
              </w:rPr>
              <w:t>**</w:t>
            </w:r>
          </w:p>
        </w:tc>
      </w:tr>
      <w:tr w:rsidR="00A972E5" w:rsidRPr="001579CA" w14:paraId="55145B27" w14:textId="77777777" w:rsidTr="00EC1E1F">
        <w:trPr>
          <w:trHeight w:hRule="exact" w:val="284"/>
        </w:trPr>
        <w:tc>
          <w:tcPr>
            <w:tcW w:w="1622" w:type="pct"/>
            <w:vAlign w:val="center"/>
          </w:tcPr>
          <w:p w14:paraId="7381A1A6" w14:textId="77777777" w:rsidR="00A972E5" w:rsidRPr="00110C66" w:rsidRDefault="00A972E5" w:rsidP="00EC1E1F">
            <w:pPr>
              <w:adjustRightInd w:val="0"/>
              <w:snapToGrid w:val="0"/>
              <w:jc w:val="center"/>
              <w:rPr>
                <w:i/>
                <w:iCs/>
                <w:color w:val="000000" w:themeColor="text1"/>
                <w:sz w:val="18"/>
                <w:szCs w:val="18"/>
              </w:rPr>
            </w:pPr>
          </w:p>
        </w:tc>
        <w:tc>
          <w:tcPr>
            <w:tcW w:w="1360" w:type="pct"/>
            <w:vAlign w:val="center"/>
          </w:tcPr>
          <w:p w14:paraId="4F23545D"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(0.001)</w:t>
            </w:r>
          </w:p>
        </w:tc>
        <w:tc>
          <w:tcPr>
            <w:tcW w:w="2018" w:type="pct"/>
            <w:vAlign w:val="center"/>
          </w:tcPr>
          <w:p w14:paraId="196865C1"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(5.195)</w:t>
            </w:r>
          </w:p>
        </w:tc>
      </w:tr>
      <w:tr w:rsidR="00A972E5" w:rsidRPr="001579CA" w14:paraId="6F4D7A13" w14:textId="77777777" w:rsidTr="00EC1E1F">
        <w:trPr>
          <w:trHeight w:hRule="exact" w:val="284"/>
        </w:trPr>
        <w:tc>
          <w:tcPr>
            <w:tcW w:w="1622" w:type="pct"/>
            <w:vAlign w:val="center"/>
          </w:tcPr>
          <w:p w14:paraId="08F9D04C" w14:textId="77777777" w:rsidR="00A972E5" w:rsidRPr="00110C66" w:rsidRDefault="00A972E5" w:rsidP="00EC1E1F">
            <w:pPr>
              <w:adjustRightInd w:val="0"/>
              <w:snapToGrid w:val="0"/>
              <w:jc w:val="center"/>
              <w:rPr>
                <w:i/>
                <w:color w:val="000000" w:themeColor="text1"/>
                <w:sz w:val="18"/>
                <w:szCs w:val="18"/>
              </w:rPr>
            </w:pPr>
            <w:r w:rsidRPr="00110C66">
              <w:rPr>
                <w:i/>
                <w:color w:val="000000" w:themeColor="text1"/>
                <w:sz w:val="18"/>
                <w:szCs w:val="18"/>
              </w:rPr>
              <w:t>Controls</w:t>
            </w:r>
          </w:p>
        </w:tc>
        <w:tc>
          <w:tcPr>
            <w:tcW w:w="1360" w:type="pct"/>
          </w:tcPr>
          <w:p w14:paraId="72B8A103"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Yes</w:t>
            </w:r>
          </w:p>
        </w:tc>
        <w:tc>
          <w:tcPr>
            <w:tcW w:w="2018" w:type="pct"/>
          </w:tcPr>
          <w:p w14:paraId="3005F324"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Yes</w:t>
            </w:r>
          </w:p>
        </w:tc>
      </w:tr>
      <w:tr w:rsidR="00A972E5" w:rsidRPr="001579CA" w14:paraId="531B4440" w14:textId="77777777" w:rsidTr="00EC1E1F">
        <w:trPr>
          <w:trHeight w:hRule="exact" w:val="284"/>
        </w:trPr>
        <w:tc>
          <w:tcPr>
            <w:tcW w:w="1622" w:type="pct"/>
            <w:vAlign w:val="center"/>
          </w:tcPr>
          <w:p w14:paraId="0A512E7B" w14:textId="77777777" w:rsidR="00A972E5" w:rsidRPr="00110C66" w:rsidRDefault="00A972E5" w:rsidP="00EC1E1F">
            <w:pPr>
              <w:adjustRightInd w:val="0"/>
              <w:snapToGrid w:val="0"/>
              <w:jc w:val="center"/>
              <w:rPr>
                <w:i/>
                <w:color w:val="000000" w:themeColor="text1"/>
                <w:sz w:val="18"/>
                <w:szCs w:val="18"/>
              </w:rPr>
            </w:pPr>
            <w:r w:rsidRPr="00110C66">
              <w:rPr>
                <w:i/>
                <w:color w:val="000000" w:themeColor="text1"/>
                <w:sz w:val="18"/>
                <w:szCs w:val="18"/>
              </w:rPr>
              <w:t>HHI</w:t>
            </w:r>
          </w:p>
        </w:tc>
        <w:tc>
          <w:tcPr>
            <w:tcW w:w="1360" w:type="pct"/>
          </w:tcPr>
          <w:p w14:paraId="6770D6A9"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Yes</w:t>
            </w:r>
          </w:p>
        </w:tc>
        <w:tc>
          <w:tcPr>
            <w:tcW w:w="2018" w:type="pct"/>
          </w:tcPr>
          <w:p w14:paraId="6EE7F126"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Yes</w:t>
            </w:r>
          </w:p>
        </w:tc>
      </w:tr>
      <w:tr w:rsidR="00A972E5" w:rsidRPr="001579CA" w14:paraId="5473C15D" w14:textId="77777777" w:rsidTr="00EC1E1F">
        <w:trPr>
          <w:trHeight w:hRule="exact" w:val="284"/>
        </w:trPr>
        <w:tc>
          <w:tcPr>
            <w:tcW w:w="1622" w:type="pct"/>
            <w:vAlign w:val="center"/>
          </w:tcPr>
          <w:p w14:paraId="5816386B" w14:textId="77777777" w:rsidR="00A972E5" w:rsidRPr="00110C66" w:rsidRDefault="00A972E5" w:rsidP="00EC1E1F">
            <w:pPr>
              <w:adjustRightInd w:val="0"/>
              <w:snapToGrid w:val="0"/>
              <w:jc w:val="center"/>
              <w:rPr>
                <w:i/>
                <w:iCs/>
                <w:color w:val="000000" w:themeColor="text1"/>
                <w:sz w:val="18"/>
                <w:szCs w:val="18"/>
              </w:rPr>
            </w:pPr>
            <w:r w:rsidRPr="00110C66">
              <w:rPr>
                <w:i/>
                <w:iCs/>
                <w:color w:val="000000" w:themeColor="text1"/>
                <w:sz w:val="18"/>
                <w:szCs w:val="18"/>
              </w:rPr>
              <w:t>Year FE</w:t>
            </w:r>
          </w:p>
        </w:tc>
        <w:tc>
          <w:tcPr>
            <w:tcW w:w="1360" w:type="pct"/>
          </w:tcPr>
          <w:p w14:paraId="677F53A9"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Yes</w:t>
            </w:r>
          </w:p>
        </w:tc>
        <w:tc>
          <w:tcPr>
            <w:tcW w:w="2018" w:type="pct"/>
          </w:tcPr>
          <w:p w14:paraId="1AB95EBA"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Yes</w:t>
            </w:r>
          </w:p>
        </w:tc>
      </w:tr>
      <w:tr w:rsidR="00A972E5" w:rsidRPr="001579CA" w14:paraId="497F9774" w14:textId="77777777" w:rsidTr="00EC1E1F">
        <w:trPr>
          <w:trHeight w:hRule="exact" w:val="284"/>
        </w:trPr>
        <w:tc>
          <w:tcPr>
            <w:tcW w:w="1622" w:type="pct"/>
            <w:vAlign w:val="center"/>
          </w:tcPr>
          <w:p w14:paraId="77CDE4AC" w14:textId="77777777" w:rsidR="00A972E5" w:rsidRPr="00110C66" w:rsidRDefault="00A972E5" w:rsidP="00EC1E1F">
            <w:pPr>
              <w:adjustRightInd w:val="0"/>
              <w:snapToGrid w:val="0"/>
              <w:jc w:val="center"/>
              <w:rPr>
                <w:i/>
                <w:iCs/>
                <w:color w:val="000000" w:themeColor="text1"/>
                <w:sz w:val="18"/>
                <w:szCs w:val="18"/>
              </w:rPr>
            </w:pPr>
            <w:r w:rsidRPr="00110C66">
              <w:rPr>
                <w:i/>
                <w:iCs/>
                <w:color w:val="000000" w:themeColor="text1"/>
                <w:sz w:val="18"/>
                <w:szCs w:val="18"/>
              </w:rPr>
              <w:t>Firm FE</w:t>
            </w:r>
          </w:p>
        </w:tc>
        <w:tc>
          <w:tcPr>
            <w:tcW w:w="1360" w:type="pct"/>
          </w:tcPr>
          <w:p w14:paraId="30CA9D29"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Yes</w:t>
            </w:r>
          </w:p>
        </w:tc>
        <w:tc>
          <w:tcPr>
            <w:tcW w:w="2018" w:type="pct"/>
          </w:tcPr>
          <w:p w14:paraId="67FBFF57"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Yes</w:t>
            </w:r>
          </w:p>
        </w:tc>
      </w:tr>
      <w:tr w:rsidR="00A972E5" w:rsidRPr="001579CA" w14:paraId="0867E889" w14:textId="77777777" w:rsidTr="00EC1E1F">
        <w:trPr>
          <w:trHeight w:hRule="exact" w:val="284"/>
        </w:trPr>
        <w:tc>
          <w:tcPr>
            <w:tcW w:w="1622" w:type="pct"/>
            <w:vAlign w:val="center"/>
          </w:tcPr>
          <w:p w14:paraId="3EE217BB" w14:textId="77777777" w:rsidR="00A972E5" w:rsidRPr="00110C66" w:rsidRDefault="00A972E5" w:rsidP="00EC1E1F">
            <w:pPr>
              <w:adjustRightInd w:val="0"/>
              <w:snapToGrid w:val="0"/>
              <w:jc w:val="center"/>
              <w:rPr>
                <w:i/>
                <w:iCs/>
                <w:color w:val="000000" w:themeColor="text1"/>
                <w:sz w:val="18"/>
                <w:szCs w:val="18"/>
              </w:rPr>
            </w:pPr>
            <w:r w:rsidRPr="00110C66">
              <w:rPr>
                <w:i/>
                <w:color w:val="000000" w:themeColor="text1"/>
                <w:sz w:val="18"/>
                <w:szCs w:val="18"/>
              </w:rPr>
              <w:t>K-</w:t>
            </w:r>
            <w:proofErr w:type="spellStart"/>
            <w:r w:rsidRPr="00110C66">
              <w:rPr>
                <w:i/>
                <w:color w:val="000000" w:themeColor="text1"/>
                <w:sz w:val="18"/>
                <w:szCs w:val="18"/>
              </w:rPr>
              <w:t>Paap</w:t>
            </w:r>
            <w:proofErr w:type="spellEnd"/>
            <w:r w:rsidRPr="00110C66">
              <w:rPr>
                <w:i/>
                <w:color w:val="000000" w:themeColor="text1"/>
                <w:sz w:val="18"/>
                <w:szCs w:val="18"/>
              </w:rPr>
              <w:t xml:space="preserve"> </w:t>
            </w:r>
            <w:proofErr w:type="spellStart"/>
            <w:r w:rsidRPr="00110C66">
              <w:rPr>
                <w:i/>
                <w:color w:val="000000" w:themeColor="text1"/>
                <w:sz w:val="18"/>
                <w:szCs w:val="18"/>
              </w:rPr>
              <w:t>rk</w:t>
            </w:r>
            <w:proofErr w:type="spellEnd"/>
            <w:r w:rsidRPr="00110C66">
              <w:rPr>
                <w:i/>
                <w:color w:val="000000" w:themeColor="text1"/>
                <w:sz w:val="18"/>
                <w:szCs w:val="18"/>
              </w:rPr>
              <w:t xml:space="preserve"> LM statistic</w:t>
            </w:r>
          </w:p>
        </w:tc>
        <w:tc>
          <w:tcPr>
            <w:tcW w:w="1360" w:type="pct"/>
            <w:vAlign w:val="center"/>
          </w:tcPr>
          <w:p w14:paraId="02B52B91"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w:t>
            </w:r>
          </w:p>
        </w:tc>
        <w:tc>
          <w:tcPr>
            <w:tcW w:w="2018" w:type="pct"/>
            <w:vAlign w:val="center"/>
          </w:tcPr>
          <w:p w14:paraId="7B5509DA"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27.484</w:t>
            </w:r>
            <w:r w:rsidRPr="00110C66">
              <w:rPr>
                <w:color w:val="000000" w:themeColor="text1"/>
                <w:sz w:val="18"/>
                <w:szCs w:val="18"/>
                <w:vertAlign w:val="superscript"/>
              </w:rPr>
              <w:t>***</w:t>
            </w:r>
          </w:p>
        </w:tc>
      </w:tr>
      <w:tr w:rsidR="00A972E5" w:rsidRPr="001579CA" w14:paraId="57E82446" w14:textId="77777777" w:rsidTr="00EC1E1F">
        <w:trPr>
          <w:trHeight w:hRule="exact" w:val="302"/>
        </w:trPr>
        <w:tc>
          <w:tcPr>
            <w:tcW w:w="1622" w:type="pct"/>
            <w:vAlign w:val="center"/>
          </w:tcPr>
          <w:p w14:paraId="15508F3D" w14:textId="77777777" w:rsidR="00A972E5" w:rsidRPr="00110C66" w:rsidRDefault="00A972E5" w:rsidP="00EC1E1F">
            <w:pPr>
              <w:adjustRightInd w:val="0"/>
              <w:snapToGrid w:val="0"/>
              <w:jc w:val="center"/>
              <w:rPr>
                <w:i/>
                <w:iCs/>
                <w:color w:val="000000" w:themeColor="text1"/>
                <w:sz w:val="18"/>
                <w:szCs w:val="18"/>
              </w:rPr>
            </w:pPr>
            <w:r w:rsidRPr="00110C66">
              <w:rPr>
                <w:i/>
                <w:color w:val="000000" w:themeColor="text1"/>
                <w:sz w:val="18"/>
                <w:szCs w:val="18"/>
              </w:rPr>
              <w:t>K-</w:t>
            </w:r>
            <w:proofErr w:type="spellStart"/>
            <w:r w:rsidRPr="00110C66">
              <w:rPr>
                <w:i/>
                <w:color w:val="000000" w:themeColor="text1"/>
                <w:sz w:val="18"/>
                <w:szCs w:val="18"/>
              </w:rPr>
              <w:t>Paap</w:t>
            </w:r>
            <w:proofErr w:type="spellEnd"/>
            <w:r w:rsidRPr="00110C66">
              <w:rPr>
                <w:i/>
                <w:color w:val="000000" w:themeColor="text1"/>
                <w:sz w:val="18"/>
                <w:szCs w:val="18"/>
              </w:rPr>
              <w:t xml:space="preserve"> </w:t>
            </w:r>
            <w:proofErr w:type="spellStart"/>
            <w:r w:rsidRPr="00110C66">
              <w:rPr>
                <w:i/>
                <w:color w:val="000000" w:themeColor="text1"/>
                <w:sz w:val="18"/>
                <w:szCs w:val="18"/>
              </w:rPr>
              <w:t>rk</w:t>
            </w:r>
            <w:proofErr w:type="spellEnd"/>
            <w:r w:rsidRPr="00110C66">
              <w:rPr>
                <w:i/>
                <w:color w:val="000000" w:themeColor="text1"/>
                <w:sz w:val="18"/>
                <w:szCs w:val="18"/>
              </w:rPr>
              <w:t xml:space="preserve"> Wald F statistic</w:t>
            </w:r>
          </w:p>
        </w:tc>
        <w:tc>
          <w:tcPr>
            <w:tcW w:w="1360" w:type="pct"/>
            <w:vAlign w:val="center"/>
          </w:tcPr>
          <w:p w14:paraId="4E93C4DE"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w:t>
            </w:r>
          </w:p>
        </w:tc>
        <w:tc>
          <w:tcPr>
            <w:tcW w:w="2018" w:type="pct"/>
            <w:vAlign w:val="center"/>
          </w:tcPr>
          <w:p w14:paraId="15F44AD9" w14:textId="77777777" w:rsidR="00A972E5" w:rsidRPr="00110C66" w:rsidRDefault="00A972E5" w:rsidP="00EC1E1F">
            <w:pPr>
              <w:adjustRightInd w:val="0"/>
              <w:snapToGrid w:val="0"/>
              <w:jc w:val="center"/>
              <w:rPr>
                <w:color w:val="000000" w:themeColor="text1"/>
                <w:sz w:val="18"/>
                <w:szCs w:val="18"/>
              </w:rPr>
            </w:pPr>
            <w:r w:rsidRPr="00110C66">
              <w:rPr>
                <w:rFonts w:hint="eastAsia"/>
                <w:color w:val="000000" w:themeColor="text1"/>
                <w:sz w:val="18"/>
                <w:szCs w:val="18"/>
              </w:rPr>
              <w:t>5</w:t>
            </w:r>
            <w:r w:rsidRPr="00110C66">
              <w:rPr>
                <w:color w:val="000000" w:themeColor="text1"/>
                <w:sz w:val="18"/>
                <w:szCs w:val="18"/>
              </w:rPr>
              <w:t>3.182</w:t>
            </w:r>
          </w:p>
        </w:tc>
      </w:tr>
      <w:tr w:rsidR="00A972E5" w:rsidRPr="001579CA" w14:paraId="12577646" w14:textId="77777777" w:rsidTr="00EC1E1F">
        <w:trPr>
          <w:trHeight w:hRule="exact" w:val="284"/>
        </w:trPr>
        <w:tc>
          <w:tcPr>
            <w:tcW w:w="1622" w:type="pct"/>
            <w:vAlign w:val="center"/>
          </w:tcPr>
          <w:p w14:paraId="7FC4692B" w14:textId="77777777" w:rsidR="00A972E5" w:rsidRPr="00110C66" w:rsidRDefault="00A972E5" w:rsidP="00EC1E1F">
            <w:pPr>
              <w:adjustRightInd w:val="0"/>
              <w:snapToGrid w:val="0"/>
              <w:jc w:val="center"/>
              <w:rPr>
                <w:i/>
                <w:iCs/>
                <w:color w:val="000000" w:themeColor="text1"/>
                <w:sz w:val="18"/>
                <w:szCs w:val="18"/>
              </w:rPr>
            </w:pPr>
            <w:proofErr w:type="spellStart"/>
            <w:r w:rsidRPr="00110C66">
              <w:rPr>
                <w:i/>
                <w:iCs/>
                <w:color w:val="000000" w:themeColor="text1"/>
                <w:sz w:val="18"/>
                <w:szCs w:val="18"/>
              </w:rPr>
              <w:t>Obs</w:t>
            </w:r>
            <w:proofErr w:type="spellEnd"/>
          </w:p>
        </w:tc>
        <w:tc>
          <w:tcPr>
            <w:tcW w:w="1360" w:type="pct"/>
            <w:vAlign w:val="center"/>
          </w:tcPr>
          <w:p w14:paraId="2D038B5C"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179,824</w:t>
            </w:r>
          </w:p>
        </w:tc>
        <w:tc>
          <w:tcPr>
            <w:tcW w:w="2018" w:type="pct"/>
            <w:vAlign w:val="center"/>
          </w:tcPr>
          <w:p w14:paraId="7C06221C" w14:textId="77777777" w:rsidR="00A972E5" w:rsidRPr="00110C66" w:rsidRDefault="00A972E5" w:rsidP="00EC1E1F">
            <w:pPr>
              <w:adjustRightInd w:val="0"/>
              <w:snapToGrid w:val="0"/>
              <w:jc w:val="center"/>
              <w:rPr>
                <w:color w:val="000000" w:themeColor="text1"/>
                <w:sz w:val="18"/>
                <w:szCs w:val="18"/>
              </w:rPr>
            </w:pPr>
            <w:r w:rsidRPr="00110C66">
              <w:rPr>
                <w:color w:val="000000" w:themeColor="text1"/>
                <w:sz w:val="18"/>
                <w:szCs w:val="18"/>
              </w:rPr>
              <w:t>179,824</w:t>
            </w:r>
          </w:p>
        </w:tc>
      </w:tr>
    </w:tbl>
    <w:p w14:paraId="62AE2BF9" w14:textId="77777777" w:rsidR="001D4770" w:rsidRDefault="001D4770" w:rsidP="007158A3">
      <w:pPr>
        <w:widowControl/>
        <w:adjustRightInd w:val="0"/>
        <w:snapToGrid w:val="0"/>
        <w:spacing w:line="360" w:lineRule="auto"/>
        <w:rPr>
          <w:b/>
          <w:bCs/>
          <w:color w:val="000000"/>
          <w:sz w:val="21"/>
          <w:szCs w:val="21"/>
          <w:lang w:bidi="ar"/>
        </w:rPr>
      </w:pPr>
      <w:r>
        <w:rPr>
          <w:rFonts w:hint="eastAsia"/>
          <w:b/>
          <w:bCs/>
          <w:color w:val="000000"/>
          <w:sz w:val="21"/>
          <w:szCs w:val="21"/>
          <w:lang w:bidi="ar"/>
        </w:rPr>
        <w:tab/>
      </w:r>
    </w:p>
    <w:p w14:paraId="45086377" w14:textId="17B55020" w:rsidR="009E0800" w:rsidRPr="006471D7" w:rsidRDefault="001D4770" w:rsidP="007158A3">
      <w:pPr>
        <w:widowControl/>
        <w:adjustRightInd w:val="0"/>
        <w:snapToGrid w:val="0"/>
        <w:spacing w:line="360" w:lineRule="auto"/>
        <w:rPr>
          <w:b/>
          <w:bCs/>
          <w:color w:val="000000"/>
          <w:sz w:val="21"/>
          <w:szCs w:val="21"/>
          <w:lang w:bidi="ar"/>
        </w:rPr>
      </w:pPr>
      <w:r>
        <w:rPr>
          <w:rFonts w:hint="eastAsia"/>
          <w:b/>
          <w:bCs/>
          <w:color w:val="000000"/>
          <w:sz w:val="21"/>
          <w:szCs w:val="21"/>
          <w:lang w:bidi="ar"/>
        </w:rPr>
        <w:tab/>
      </w:r>
      <w:r w:rsidR="009E0800" w:rsidRPr="006471D7">
        <w:rPr>
          <w:rFonts w:hint="eastAsia"/>
          <w:b/>
          <w:bCs/>
          <w:color w:val="000000"/>
          <w:sz w:val="21"/>
          <w:szCs w:val="21"/>
          <w:lang w:bidi="ar"/>
        </w:rPr>
        <w:t>参考文献：</w:t>
      </w:r>
    </w:p>
    <w:p w14:paraId="0C3CD664" w14:textId="275FBAB7" w:rsidR="0038254E" w:rsidRPr="006471D7" w:rsidRDefault="0038254E" w:rsidP="007158A3">
      <w:pPr>
        <w:adjustRightInd w:val="0"/>
        <w:snapToGrid w:val="0"/>
        <w:spacing w:line="360" w:lineRule="auto"/>
        <w:rPr>
          <w:rFonts w:ascii="Times New Roman Regular" w:hAnsi="Times New Roman Regular" w:cs="Times New Roman Regular"/>
          <w:sz w:val="21"/>
          <w:szCs w:val="21"/>
        </w:rPr>
      </w:pPr>
      <w:r w:rsidRPr="006471D7">
        <w:rPr>
          <w:rFonts w:ascii="Times New Roman Regular" w:hAnsi="Times New Roman Regular" w:cs="Times New Roman Regular"/>
          <w:sz w:val="21"/>
          <w:szCs w:val="21"/>
        </w:rPr>
        <w:t>[1]</w:t>
      </w:r>
      <w:r w:rsidR="006B1CBA" w:rsidRPr="006471D7">
        <w:rPr>
          <w:rFonts w:ascii="Times New Roman Regular" w:hAnsi="Times New Roman Regular" w:cs="Times New Roman Regular"/>
          <w:sz w:val="21"/>
          <w:szCs w:val="21"/>
        </w:rPr>
        <w:t xml:space="preserve"> </w:t>
      </w:r>
      <w:r w:rsidR="006B1CBA" w:rsidRPr="006471D7">
        <w:rPr>
          <w:rFonts w:ascii="Times New Roman Regular" w:hAnsi="Times New Roman Regular" w:cs="Times New Roman Regular" w:hint="eastAsia"/>
          <w:sz w:val="21"/>
          <w:szCs w:val="21"/>
        </w:rPr>
        <w:t>李磊</w:t>
      </w:r>
      <w:r w:rsidR="006B1CBA" w:rsidRPr="006471D7">
        <w:rPr>
          <w:rFonts w:ascii="Times New Roman Regular" w:hAnsi="Times New Roman Regular" w:cs="Times New Roman Regular" w:hint="eastAsia"/>
          <w:sz w:val="21"/>
          <w:szCs w:val="21"/>
        </w:rPr>
        <w:t>,</w:t>
      </w:r>
      <w:r w:rsidR="006B1CBA" w:rsidRPr="006471D7">
        <w:rPr>
          <w:rFonts w:ascii="Times New Roman Regular" w:hAnsi="Times New Roman Regular" w:cs="Times New Roman Regular" w:hint="eastAsia"/>
          <w:sz w:val="21"/>
          <w:szCs w:val="21"/>
        </w:rPr>
        <w:t>王小霞</w:t>
      </w:r>
      <w:r w:rsidR="006B1CBA" w:rsidRPr="006471D7">
        <w:rPr>
          <w:rFonts w:ascii="Times New Roman Regular" w:hAnsi="Times New Roman Regular" w:cs="Times New Roman Regular" w:hint="eastAsia"/>
          <w:sz w:val="21"/>
          <w:szCs w:val="21"/>
        </w:rPr>
        <w:t>,</w:t>
      </w:r>
      <w:r w:rsidR="006B1CBA" w:rsidRPr="006471D7">
        <w:rPr>
          <w:rFonts w:ascii="Times New Roman Regular" w:hAnsi="Times New Roman Regular" w:cs="Times New Roman Regular" w:hint="eastAsia"/>
          <w:sz w:val="21"/>
          <w:szCs w:val="21"/>
        </w:rPr>
        <w:t>包群</w:t>
      </w:r>
      <w:r w:rsidR="006B1CBA" w:rsidRPr="006471D7">
        <w:rPr>
          <w:rFonts w:ascii="Times New Roman Regular" w:hAnsi="Times New Roman Regular" w:cs="Times New Roman Regular" w:hint="eastAsia"/>
          <w:sz w:val="21"/>
          <w:szCs w:val="21"/>
        </w:rPr>
        <w:t xml:space="preserve">. </w:t>
      </w:r>
      <w:r w:rsidR="006B1CBA" w:rsidRPr="006471D7">
        <w:rPr>
          <w:rFonts w:ascii="Times New Roman Regular" w:hAnsi="Times New Roman Regular" w:cs="Times New Roman Regular" w:hint="eastAsia"/>
          <w:sz w:val="21"/>
          <w:szCs w:val="21"/>
        </w:rPr>
        <w:t>机器人的就业效应：机制与中国经验</w:t>
      </w:r>
      <w:r w:rsidR="006B1CBA" w:rsidRPr="006471D7">
        <w:rPr>
          <w:rFonts w:ascii="Times New Roman Regular" w:hAnsi="Times New Roman Regular" w:cs="Times New Roman Regular" w:hint="eastAsia"/>
          <w:sz w:val="21"/>
          <w:szCs w:val="21"/>
        </w:rPr>
        <w:t>[J].</w:t>
      </w:r>
      <w:r w:rsidR="006B1CBA" w:rsidRPr="006471D7">
        <w:rPr>
          <w:rFonts w:ascii="Times New Roman Regular" w:hAnsi="Times New Roman Regular" w:cs="Times New Roman Regular" w:hint="eastAsia"/>
          <w:sz w:val="21"/>
          <w:szCs w:val="21"/>
        </w:rPr>
        <w:t>管理世界</w:t>
      </w:r>
      <w:r w:rsidR="006B1CBA" w:rsidRPr="006471D7">
        <w:rPr>
          <w:rFonts w:ascii="Times New Roman Regular" w:hAnsi="Times New Roman Regular" w:cs="Times New Roman Regular" w:hint="eastAsia"/>
          <w:sz w:val="21"/>
          <w:szCs w:val="21"/>
        </w:rPr>
        <w:t>,2021,37(09):104-119.</w:t>
      </w:r>
    </w:p>
    <w:p w14:paraId="677BDB0B" w14:textId="15A8B58B" w:rsidR="00F272B5" w:rsidRPr="006471D7" w:rsidRDefault="001D2898" w:rsidP="007158A3">
      <w:pPr>
        <w:adjustRightInd w:val="0"/>
        <w:snapToGrid w:val="0"/>
        <w:spacing w:line="360" w:lineRule="auto"/>
        <w:rPr>
          <w:color w:val="000000"/>
          <w:sz w:val="21"/>
          <w:szCs w:val="21"/>
          <w:lang w:bidi="ar"/>
        </w:rPr>
      </w:pPr>
      <w:r w:rsidRPr="006471D7">
        <w:rPr>
          <w:rFonts w:ascii="Times New Roman Regular" w:hAnsi="Times New Roman Regular" w:cs="Times New Roman Regular"/>
          <w:sz w:val="21"/>
          <w:szCs w:val="21"/>
        </w:rPr>
        <w:t>[</w:t>
      </w:r>
      <w:r w:rsidR="0038254E" w:rsidRPr="006471D7">
        <w:rPr>
          <w:rFonts w:ascii="Times New Roman Regular" w:hAnsi="Times New Roman Regular" w:cs="Times New Roman Regular"/>
          <w:sz w:val="21"/>
          <w:szCs w:val="21"/>
        </w:rPr>
        <w:t>2</w:t>
      </w:r>
      <w:r w:rsidRPr="006471D7">
        <w:rPr>
          <w:rFonts w:ascii="Times New Roman Regular" w:hAnsi="Times New Roman Regular" w:cs="Times New Roman Regular"/>
          <w:sz w:val="21"/>
          <w:szCs w:val="21"/>
        </w:rPr>
        <w:t xml:space="preserve">] </w:t>
      </w:r>
      <w:proofErr w:type="spellStart"/>
      <w:r w:rsidR="00F272B5" w:rsidRPr="006471D7">
        <w:rPr>
          <w:rFonts w:ascii="Times New Roman Regular" w:hAnsi="Times New Roman Regular" w:cs="Times New Roman Regular"/>
          <w:sz w:val="21"/>
          <w:szCs w:val="21"/>
        </w:rPr>
        <w:t>Adão</w:t>
      </w:r>
      <w:proofErr w:type="spellEnd"/>
      <w:r w:rsidR="00F272B5" w:rsidRPr="006471D7">
        <w:rPr>
          <w:color w:val="000000"/>
          <w:sz w:val="21"/>
          <w:szCs w:val="21"/>
          <w:lang w:bidi="ar"/>
        </w:rPr>
        <w:t xml:space="preserve">, R., </w:t>
      </w:r>
      <w:proofErr w:type="spellStart"/>
      <w:r w:rsidR="00F272B5" w:rsidRPr="006471D7">
        <w:rPr>
          <w:color w:val="000000"/>
          <w:sz w:val="21"/>
          <w:szCs w:val="21"/>
          <w:lang w:bidi="ar"/>
        </w:rPr>
        <w:t>Kolesár</w:t>
      </w:r>
      <w:proofErr w:type="spellEnd"/>
      <w:r w:rsidR="00F272B5" w:rsidRPr="006471D7">
        <w:rPr>
          <w:color w:val="000000"/>
          <w:sz w:val="21"/>
          <w:szCs w:val="21"/>
          <w:lang w:bidi="ar"/>
        </w:rPr>
        <w:t>, M., &amp; Morales, E. (2019). Shift-share designs: Theory and inference. The Quarterly Journal of Economics, 134(4), 1949-2010.</w:t>
      </w:r>
    </w:p>
    <w:p w14:paraId="57E41B58" w14:textId="452E9B9E" w:rsidR="006B1CBA" w:rsidRPr="006471D7" w:rsidRDefault="006B1CBA" w:rsidP="007158A3">
      <w:pPr>
        <w:adjustRightInd w:val="0"/>
        <w:snapToGrid w:val="0"/>
        <w:spacing w:line="360" w:lineRule="auto"/>
        <w:rPr>
          <w:color w:val="000000"/>
          <w:sz w:val="21"/>
          <w:szCs w:val="21"/>
          <w:lang w:bidi="ar"/>
        </w:rPr>
      </w:pPr>
      <w:r w:rsidRPr="006471D7">
        <w:rPr>
          <w:rFonts w:ascii="Times New Roman Regular" w:hAnsi="Times New Roman Regular" w:cs="Times New Roman Regular"/>
          <w:sz w:val="21"/>
          <w:szCs w:val="21"/>
        </w:rPr>
        <w:t xml:space="preserve">[3] </w:t>
      </w:r>
      <w:r w:rsidRPr="006471D7">
        <w:rPr>
          <w:color w:val="000000"/>
          <w:sz w:val="21"/>
          <w:szCs w:val="21"/>
          <w:lang w:bidi="ar"/>
        </w:rPr>
        <w:t>Autor, D. H., Dorn, D., &amp; Hanson, G. H. (2013). The China syndrome: Local labor market effects of import competition in the United States. American economic review, 103(6), 2121-2168.</w:t>
      </w:r>
    </w:p>
    <w:p w14:paraId="21944477" w14:textId="43154C34" w:rsidR="009E0800" w:rsidRPr="006471D7" w:rsidRDefault="001D2898" w:rsidP="007158A3">
      <w:pPr>
        <w:widowControl/>
        <w:adjustRightInd w:val="0"/>
        <w:snapToGrid w:val="0"/>
        <w:spacing w:line="360" w:lineRule="auto"/>
        <w:rPr>
          <w:color w:val="000000"/>
          <w:sz w:val="21"/>
          <w:szCs w:val="21"/>
          <w:lang w:bidi="ar"/>
        </w:rPr>
      </w:pPr>
      <w:r w:rsidRPr="006471D7">
        <w:rPr>
          <w:color w:val="000000"/>
          <w:sz w:val="21"/>
          <w:szCs w:val="21"/>
          <w:lang w:bidi="ar"/>
        </w:rPr>
        <w:lastRenderedPageBreak/>
        <w:t>[</w:t>
      </w:r>
      <w:r w:rsidR="006B1CBA" w:rsidRPr="006471D7">
        <w:rPr>
          <w:color w:val="000000"/>
          <w:sz w:val="21"/>
          <w:szCs w:val="21"/>
          <w:lang w:bidi="ar"/>
        </w:rPr>
        <w:t>4</w:t>
      </w:r>
      <w:r w:rsidRPr="006471D7">
        <w:rPr>
          <w:color w:val="000000"/>
          <w:sz w:val="21"/>
          <w:szCs w:val="21"/>
          <w:lang w:bidi="ar"/>
        </w:rPr>
        <w:t xml:space="preserve">] </w:t>
      </w:r>
      <w:proofErr w:type="spellStart"/>
      <w:r w:rsidR="009E0800" w:rsidRPr="006471D7">
        <w:rPr>
          <w:color w:val="000000"/>
          <w:sz w:val="21"/>
          <w:szCs w:val="21"/>
          <w:lang w:bidi="ar"/>
        </w:rPr>
        <w:t>Borusyak</w:t>
      </w:r>
      <w:proofErr w:type="spellEnd"/>
      <w:r w:rsidR="009E0800" w:rsidRPr="006471D7">
        <w:rPr>
          <w:color w:val="000000"/>
          <w:sz w:val="21"/>
          <w:szCs w:val="21"/>
          <w:lang w:bidi="ar"/>
        </w:rPr>
        <w:t xml:space="preserve"> K, Hull P, </w:t>
      </w:r>
      <w:proofErr w:type="spellStart"/>
      <w:r w:rsidR="009E0800" w:rsidRPr="006471D7">
        <w:rPr>
          <w:color w:val="000000"/>
          <w:sz w:val="21"/>
          <w:szCs w:val="21"/>
          <w:lang w:bidi="ar"/>
        </w:rPr>
        <w:t>Jaravel</w:t>
      </w:r>
      <w:proofErr w:type="spellEnd"/>
      <w:r w:rsidR="009E0800" w:rsidRPr="006471D7">
        <w:rPr>
          <w:color w:val="000000"/>
          <w:sz w:val="21"/>
          <w:szCs w:val="21"/>
          <w:lang w:bidi="ar"/>
        </w:rPr>
        <w:t xml:space="preserve"> X. A practical guide to shift-share instruments[J]. Journal of Economic Perspectives, 2025, 39(1): 181-204.</w:t>
      </w:r>
    </w:p>
    <w:p w14:paraId="0DF85F8E" w14:textId="18D28EC2" w:rsidR="00CF0CEA" w:rsidRPr="006471D7" w:rsidRDefault="001D2898" w:rsidP="007158A3">
      <w:pPr>
        <w:adjustRightInd w:val="0"/>
        <w:snapToGrid w:val="0"/>
        <w:spacing w:line="360" w:lineRule="auto"/>
        <w:rPr>
          <w:color w:val="000000"/>
          <w:sz w:val="21"/>
          <w:szCs w:val="21"/>
          <w:lang w:bidi="ar"/>
        </w:rPr>
      </w:pPr>
      <w:r w:rsidRPr="006471D7">
        <w:rPr>
          <w:color w:val="000000"/>
          <w:sz w:val="21"/>
          <w:szCs w:val="21"/>
          <w:lang w:bidi="ar"/>
        </w:rPr>
        <w:t>[</w:t>
      </w:r>
      <w:r w:rsidR="006B1CBA" w:rsidRPr="006471D7">
        <w:rPr>
          <w:color w:val="000000"/>
          <w:sz w:val="21"/>
          <w:szCs w:val="21"/>
          <w:lang w:bidi="ar"/>
        </w:rPr>
        <w:t>5</w:t>
      </w:r>
      <w:r w:rsidRPr="006471D7">
        <w:rPr>
          <w:color w:val="000000"/>
          <w:sz w:val="21"/>
          <w:szCs w:val="21"/>
          <w:lang w:bidi="ar"/>
        </w:rPr>
        <w:t xml:space="preserve">] </w:t>
      </w:r>
      <w:proofErr w:type="spellStart"/>
      <w:r w:rsidR="00CF0CEA" w:rsidRPr="006471D7">
        <w:rPr>
          <w:color w:val="000000"/>
          <w:sz w:val="21"/>
          <w:szCs w:val="21"/>
          <w:lang w:bidi="ar"/>
        </w:rPr>
        <w:t>Borusyak</w:t>
      </w:r>
      <w:proofErr w:type="spellEnd"/>
      <w:r w:rsidR="00CF0CEA" w:rsidRPr="006471D7">
        <w:rPr>
          <w:color w:val="000000"/>
          <w:sz w:val="21"/>
          <w:szCs w:val="21"/>
          <w:lang w:bidi="ar"/>
        </w:rPr>
        <w:t xml:space="preserve">, K., Hull, P., &amp; </w:t>
      </w:r>
      <w:proofErr w:type="spellStart"/>
      <w:r w:rsidR="00CF0CEA" w:rsidRPr="006471D7">
        <w:rPr>
          <w:color w:val="000000"/>
          <w:sz w:val="21"/>
          <w:szCs w:val="21"/>
          <w:lang w:bidi="ar"/>
        </w:rPr>
        <w:t>Jaravel</w:t>
      </w:r>
      <w:proofErr w:type="spellEnd"/>
      <w:r w:rsidR="00CF0CEA" w:rsidRPr="006471D7">
        <w:rPr>
          <w:color w:val="000000"/>
          <w:sz w:val="21"/>
          <w:szCs w:val="21"/>
          <w:lang w:bidi="ar"/>
        </w:rPr>
        <w:t>, X. (2022). Quasi-experimental shift-share research designs. The Review of Economic Studies, 89(1), 181-213.</w:t>
      </w:r>
    </w:p>
    <w:p w14:paraId="55E0F7A9" w14:textId="77777777" w:rsidR="00771910" w:rsidRPr="006471D7" w:rsidRDefault="00771910">
      <w:pPr>
        <w:widowControl/>
        <w:adjustRightInd w:val="0"/>
        <w:snapToGrid w:val="0"/>
        <w:spacing w:line="360" w:lineRule="auto"/>
        <w:rPr>
          <w:color w:val="FF0000"/>
          <w:sz w:val="21"/>
          <w:szCs w:val="21"/>
        </w:rPr>
      </w:pPr>
    </w:p>
    <w:p w14:paraId="5745AC02" w14:textId="77777777" w:rsidR="00120BA7" w:rsidRPr="00FA2AEC" w:rsidRDefault="00E0773E" w:rsidP="00643123">
      <w:pPr>
        <w:widowControl/>
        <w:adjustRightInd w:val="0"/>
        <w:snapToGrid w:val="0"/>
        <w:spacing w:line="360" w:lineRule="auto"/>
        <w:ind w:firstLine="408"/>
        <w:rPr>
          <w:color w:val="0432FF"/>
          <w:sz w:val="21"/>
          <w:szCs w:val="21"/>
        </w:rPr>
      </w:pPr>
      <w:r w:rsidRPr="00FA2AEC">
        <w:rPr>
          <w:color w:val="0432FF"/>
          <w:sz w:val="21"/>
          <w:szCs w:val="21"/>
        </w:rPr>
        <w:t>5.</w:t>
      </w:r>
      <w:r w:rsidRPr="00FA2AEC">
        <w:rPr>
          <w:color w:val="0432FF"/>
          <w:sz w:val="21"/>
          <w:szCs w:val="21"/>
        </w:rPr>
        <w:t>文章的机制、进一步分析和协同分析部分进行了一些实证上的讨论，但是整体分析与</w:t>
      </w:r>
      <w:r w:rsidRPr="00FA2AEC">
        <w:rPr>
          <w:rFonts w:ascii="宋体" w:hAnsi="宋体"/>
          <w:color w:val="0432FF"/>
          <w:sz w:val="21"/>
          <w:szCs w:val="21"/>
        </w:rPr>
        <w:t>“产业链长度”关联</w:t>
      </w:r>
      <w:r w:rsidRPr="00FA2AEC">
        <w:rPr>
          <w:color w:val="0432FF"/>
          <w:sz w:val="21"/>
          <w:szCs w:val="21"/>
        </w:rPr>
        <w:t>不紧密，研究深度不足，缺乏较为直接和细致的证据。此外，存在以下问题：（</w:t>
      </w:r>
      <w:r w:rsidRPr="00FA2AEC">
        <w:rPr>
          <w:color w:val="0432FF"/>
          <w:sz w:val="21"/>
          <w:szCs w:val="21"/>
        </w:rPr>
        <w:t>1</w:t>
      </w:r>
      <w:r w:rsidRPr="00FA2AEC">
        <w:rPr>
          <w:color w:val="0432FF"/>
          <w:sz w:val="21"/>
          <w:szCs w:val="21"/>
        </w:rPr>
        <w:t>）目前的两条机制如果我们把被解释变量换成另一个企业变量，似乎也能解释。尽管作者在文中分析部分试图进行一些联系，但是相较于吕越等（</w:t>
      </w:r>
      <w:r w:rsidRPr="00FA2AEC">
        <w:rPr>
          <w:color w:val="0432FF"/>
          <w:sz w:val="21"/>
          <w:szCs w:val="21"/>
        </w:rPr>
        <w:t>2024</w:t>
      </w:r>
      <w:r w:rsidRPr="00FA2AEC">
        <w:rPr>
          <w:color w:val="0432FF"/>
          <w:sz w:val="21"/>
          <w:szCs w:val="21"/>
        </w:rPr>
        <w:t>）、王晓娟等（</w:t>
      </w:r>
      <w:r w:rsidRPr="00FA2AEC">
        <w:rPr>
          <w:color w:val="0432FF"/>
          <w:sz w:val="21"/>
          <w:szCs w:val="21"/>
        </w:rPr>
        <w:t>2022</w:t>
      </w:r>
      <w:r w:rsidRPr="00FA2AEC">
        <w:rPr>
          <w:color w:val="0432FF"/>
          <w:sz w:val="21"/>
          <w:szCs w:val="21"/>
        </w:rPr>
        <w:t>）贡献性仍然有限。（</w:t>
      </w:r>
      <w:r w:rsidRPr="00FA2AEC">
        <w:rPr>
          <w:color w:val="0432FF"/>
          <w:sz w:val="21"/>
          <w:szCs w:val="21"/>
        </w:rPr>
        <w:t>2</w:t>
      </w:r>
      <w:r w:rsidRPr="00FA2AEC">
        <w:rPr>
          <w:color w:val="0432FF"/>
          <w:sz w:val="21"/>
          <w:szCs w:val="21"/>
        </w:rPr>
        <w:t>）人力资本升级部分的证据难以得</w:t>
      </w:r>
      <w:r w:rsidRPr="00FA2AEC">
        <w:rPr>
          <w:rFonts w:ascii="宋体" w:hAnsi="宋体"/>
          <w:color w:val="0432FF"/>
          <w:sz w:val="21"/>
          <w:szCs w:val="21"/>
        </w:rPr>
        <w:t>到“替代低技能劳动力、高技能劳动力受到影响较小”</w:t>
      </w:r>
      <w:r w:rsidRPr="00FA2AEC">
        <w:rPr>
          <w:color w:val="0432FF"/>
          <w:sz w:val="21"/>
          <w:szCs w:val="21"/>
        </w:rPr>
        <w:t>的对技能偏向性的影响。（</w:t>
      </w:r>
      <w:r w:rsidRPr="00FA2AEC">
        <w:rPr>
          <w:color w:val="0432FF"/>
          <w:sz w:val="21"/>
          <w:szCs w:val="21"/>
        </w:rPr>
        <w:t>3</w:t>
      </w:r>
      <w:r w:rsidRPr="00FA2AEC">
        <w:rPr>
          <w:color w:val="0432FF"/>
          <w:sz w:val="21"/>
          <w:szCs w:val="21"/>
        </w:rPr>
        <w:t>）式（</w:t>
      </w:r>
      <w:r w:rsidRPr="00FA2AEC">
        <w:rPr>
          <w:color w:val="0432FF"/>
          <w:sz w:val="21"/>
          <w:szCs w:val="21"/>
        </w:rPr>
        <w:t>19</w:t>
      </w:r>
      <w:r w:rsidRPr="00FA2AEC">
        <w:rPr>
          <w:color w:val="0432FF"/>
          <w:sz w:val="21"/>
          <w:szCs w:val="21"/>
        </w:rPr>
        <w:t>）处的上下游行业仅用</w:t>
      </w:r>
      <w:r w:rsidRPr="00FA2AEC">
        <w:rPr>
          <w:color w:val="0432FF"/>
          <w:sz w:val="21"/>
          <w:szCs w:val="21"/>
        </w:rPr>
        <w:t>2002</w:t>
      </w:r>
      <w:r w:rsidRPr="00FA2AEC">
        <w:rPr>
          <w:color w:val="0432FF"/>
          <w:sz w:val="21"/>
          <w:szCs w:val="21"/>
        </w:rPr>
        <w:t>年投入产出表存在问题。（</w:t>
      </w:r>
      <w:r w:rsidRPr="00FA2AEC">
        <w:rPr>
          <w:color w:val="0432FF"/>
          <w:sz w:val="21"/>
          <w:szCs w:val="21"/>
        </w:rPr>
        <w:t>4</w:t>
      </w:r>
      <w:r w:rsidRPr="00FA2AEC">
        <w:rPr>
          <w:color w:val="0432FF"/>
          <w:sz w:val="21"/>
          <w:szCs w:val="21"/>
        </w:rPr>
        <w:t>）表</w:t>
      </w:r>
      <w:r w:rsidRPr="00FA2AEC">
        <w:rPr>
          <w:color w:val="0432FF"/>
          <w:sz w:val="21"/>
          <w:szCs w:val="21"/>
        </w:rPr>
        <w:t>8</w:t>
      </w:r>
      <w:r w:rsidRPr="00FA2AEC">
        <w:rPr>
          <w:color w:val="0432FF"/>
          <w:sz w:val="21"/>
          <w:szCs w:val="21"/>
        </w:rPr>
        <w:t>的异质性分析应当使用调节项，而不是分组回归。（</w:t>
      </w:r>
      <w:r w:rsidRPr="00FA2AEC">
        <w:rPr>
          <w:color w:val="0432FF"/>
          <w:sz w:val="21"/>
          <w:szCs w:val="21"/>
        </w:rPr>
        <w:t>5</w:t>
      </w:r>
      <w:r w:rsidRPr="00FA2AEC">
        <w:rPr>
          <w:color w:val="0432FF"/>
          <w:sz w:val="21"/>
          <w:szCs w:val="21"/>
        </w:rPr>
        <w:t>）目前高新技术行业的证据能够支撑摘要中</w:t>
      </w:r>
      <w:r w:rsidRPr="00FA2AEC">
        <w:rPr>
          <w:rFonts w:ascii="宋体" w:hAnsi="宋体"/>
          <w:color w:val="0432FF"/>
          <w:sz w:val="21"/>
          <w:szCs w:val="21"/>
        </w:rPr>
        <w:t>的“重点产业链内迁”，</w:t>
      </w:r>
      <w:r w:rsidRPr="00FA2AEC">
        <w:rPr>
          <w:color w:val="0432FF"/>
          <w:sz w:val="21"/>
          <w:szCs w:val="21"/>
        </w:rPr>
        <w:t>存疑。（</w:t>
      </w:r>
      <w:r w:rsidRPr="00FA2AEC">
        <w:rPr>
          <w:color w:val="0432FF"/>
          <w:sz w:val="21"/>
          <w:szCs w:val="21"/>
        </w:rPr>
        <w:t>6</w:t>
      </w:r>
      <w:r w:rsidRPr="00FA2AEC">
        <w:rPr>
          <w:color w:val="0432FF"/>
          <w:sz w:val="21"/>
          <w:szCs w:val="21"/>
        </w:rPr>
        <w:t>）</w:t>
      </w:r>
      <w:r w:rsidRPr="00FA2AEC">
        <w:rPr>
          <w:rFonts w:ascii="宋体" w:hAnsi="宋体"/>
          <w:color w:val="0432FF"/>
          <w:sz w:val="21"/>
          <w:szCs w:val="21"/>
        </w:rPr>
        <w:t>“六（一）”部分</w:t>
      </w:r>
      <w:r w:rsidRPr="00FA2AEC">
        <w:rPr>
          <w:color w:val="0432FF"/>
          <w:sz w:val="21"/>
          <w:szCs w:val="21"/>
        </w:rPr>
        <w:t>使用的樊纲市场化指数是省级变量，现在标题和文字中的</w:t>
      </w:r>
      <w:r w:rsidRPr="00FA2AEC">
        <w:rPr>
          <w:color w:val="0432FF"/>
          <w:sz w:val="21"/>
          <w:szCs w:val="21"/>
        </w:rPr>
        <w:t>“</w:t>
      </w:r>
      <w:r w:rsidRPr="00FA2AEC">
        <w:rPr>
          <w:color w:val="0432FF"/>
          <w:sz w:val="21"/>
          <w:szCs w:val="21"/>
        </w:rPr>
        <w:t>城市营商环境</w:t>
      </w:r>
      <w:r w:rsidRPr="00FA2AEC">
        <w:rPr>
          <w:color w:val="0432FF"/>
          <w:sz w:val="21"/>
          <w:szCs w:val="21"/>
        </w:rPr>
        <w:t>”</w:t>
      </w:r>
      <w:r w:rsidRPr="00FA2AEC">
        <w:rPr>
          <w:color w:val="0432FF"/>
          <w:sz w:val="21"/>
          <w:szCs w:val="21"/>
        </w:rPr>
        <w:t>有误。（</w:t>
      </w:r>
      <w:r w:rsidRPr="00FA2AEC">
        <w:rPr>
          <w:color w:val="0432FF"/>
          <w:sz w:val="21"/>
          <w:szCs w:val="21"/>
        </w:rPr>
        <w:t>7</w:t>
      </w:r>
      <w:r w:rsidRPr="00FA2AEC">
        <w:rPr>
          <w:color w:val="0432FF"/>
          <w:sz w:val="21"/>
          <w:szCs w:val="21"/>
        </w:rPr>
        <w:t>）协同效应部分的信息增量很少，和文章主线较远。但是总体来说，上述七点都是比较次要的技术问题，文章整体分析和实证可能存在的最大问题仍然是缺乏细致直接的证据，使得整体研究深度不足。若希望进一步提升文章质量，有必要重新对实证部分寻找更为直接和有深度的证据进行论述，增加给读者的信息增量，找到和其他文章的区别，在此基础上更深入地分析研究问题。</w:t>
      </w:r>
    </w:p>
    <w:p w14:paraId="6359F70D" w14:textId="55468665" w:rsidR="004E2A15" w:rsidRPr="006471D7" w:rsidRDefault="00E0773E" w:rsidP="00363240">
      <w:pPr>
        <w:widowControl/>
        <w:adjustRightInd w:val="0"/>
        <w:snapToGrid w:val="0"/>
        <w:spacing w:line="360" w:lineRule="auto"/>
        <w:ind w:firstLineChars="200" w:firstLine="428"/>
        <w:rPr>
          <w:rFonts w:ascii="宋体" w:hAnsi="宋体" w:cs="宋体"/>
          <w:b/>
          <w:bCs/>
          <w:color w:val="000000"/>
          <w:sz w:val="21"/>
          <w:szCs w:val="21"/>
          <w:lang w:bidi="ar"/>
        </w:rPr>
      </w:pPr>
      <w:r w:rsidRPr="006471D7">
        <w:rPr>
          <w:rFonts w:ascii="宋体" w:hAnsi="宋体" w:hint="eastAsia"/>
          <w:b/>
          <w:color w:val="000000" w:themeColor="text1"/>
          <w:sz w:val="21"/>
          <w:szCs w:val="21"/>
        </w:rPr>
        <w:t>作者回复：</w:t>
      </w:r>
      <w:r w:rsidRPr="006471D7">
        <w:rPr>
          <w:rFonts w:ascii="宋体" w:hAnsi="宋体" w:cs="宋体" w:hint="eastAsia"/>
          <w:color w:val="000000"/>
          <w:sz w:val="21"/>
          <w:szCs w:val="21"/>
          <w:lang w:bidi="ar"/>
        </w:rPr>
        <w:t>感谢审稿专家对本文</w:t>
      </w:r>
      <w:r w:rsidR="00970774" w:rsidRPr="006471D7">
        <w:rPr>
          <w:rFonts w:ascii="宋体" w:hAnsi="宋体" w:cs="宋体" w:hint="eastAsia"/>
          <w:color w:val="000000"/>
          <w:sz w:val="21"/>
          <w:szCs w:val="21"/>
          <w:lang w:bidi="ar"/>
        </w:rPr>
        <w:t>实证分析、进一步分析和协同分析有一定讨论的肯定性评价，更加感谢审稿专家对</w:t>
      </w:r>
      <w:r w:rsidR="0087636D" w:rsidRPr="006471D7">
        <w:rPr>
          <w:rFonts w:ascii="宋体" w:hAnsi="宋体" w:cs="宋体" w:hint="eastAsia"/>
          <w:color w:val="000000"/>
          <w:sz w:val="21"/>
          <w:szCs w:val="21"/>
          <w:lang w:bidi="ar"/>
        </w:rPr>
        <w:t>文章</w:t>
      </w:r>
      <w:r w:rsidR="00970774" w:rsidRPr="006471D7">
        <w:rPr>
          <w:rFonts w:ascii="宋体" w:hAnsi="宋体" w:cs="宋体" w:hint="eastAsia"/>
          <w:color w:val="000000"/>
          <w:sz w:val="21"/>
          <w:szCs w:val="21"/>
          <w:lang w:bidi="ar"/>
        </w:rPr>
        <w:t>研究机制、异质性分析等方面</w:t>
      </w:r>
      <w:r w:rsidRPr="006471D7">
        <w:rPr>
          <w:rFonts w:ascii="宋体" w:hAnsi="宋体" w:cs="宋体" w:hint="eastAsia"/>
          <w:color w:val="000000"/>
          <w:sz w:val="21"/>
          <w:szCs w:val="21"/>
          <w:lang w:bidi="ar"/>
        </w:rPr>
        <w:t>所提出的专业性意见</w:t>
      </w:r>
      <w:r w:rsidR="00326814" w:rsidRPr="006471D7">
        <w:rPr>
          <w:rFonts w:ascii="宋体" w:hAnsi="宋体" w:cs="宋体" w:hint="eastAsia"/>
          <w:color w:val="000000"/>
          <w:sz w:val="21"/>
          <w:szCs w:val="21"/>
          <w:lang w:bidi="ar"/>
        </w:rPr>
        <w:t>。</w:t>
      </w:r>
      <w:r w:rsidR="00970774" w:rsidRPr="006471D7">
        <w:rPr>
          <w:rFonts w:ascii="宋体" w:hAnsi="宋体" w:cs="宋体" w:hint="eastAsia"/>
          <w:color w:val="000000"/>
          <w:sz w:val="21"/>
          <w:szCs w:val="21"/>
          <w:lang w:bidi="ar"/>
        </w:rPr>
        <w:t>正是审稿</w:t>
      </w:r>
      <w:r w:rsidR="00E7385B" w:rsidRPr="006471D7">
        <w:rPr>
          <w:rFonts w:ascii="宋体" w:hAnsi="宋体" w:cs="宋体" w:hint="eastAsia"/>
          <w:color w:val="000000"/>
          <w:sz w:val="21"/>
          <w:szCs w:val="21"/>
          <w:lang w:bidi="ar"/>
        </w:rPr>
        <w:t>专家的启发</w:t>
      </w:r>
      <w:r w:rsidR="00970774" w:rsidRPr="006471D7">
        <w:rPr>
          <w:rFonts w:ascii="宋体" w:hAnsi="宋体" w:cs="宋体" w:hint="eastAsia"/>
          <w:color w:val="000000"/>
          <w:sz w:val="21"/>
          <w:szCs w:val="21"/>
          <w:lang w:bidi="ar"/>
        </w:rPr>
        <w:t>性意见，才使得作者</w:t>
      </w:r>
      <w:r w:rsidR="00C67149" w:rsidRPr="006471D7">
        <w:rPr>
          <w:rFonts w:ascii="宋体" w:hAnsi="宋体" w:cs="宋体" w:hint="eastAsia"/>
          <w:color w:val="000000"/>
          <w:sz w:val="21"/>
          <w:szCs w:val="21"/>
          <w:lang w:bidi="ar"/>
        </w:rPr>
        <w:t>进一步</w:t>
      </w:r>
      <w:r w:rsidR="00970774" w:rsidRPr="006471D7">
        <w:rPr>
          <w:rFonts w:ascii="宋体" w:hAnsi="宋体" w:cs="宋体" w:hint="eastAsia"/>
          <w:color w:val="000000"/>
          <w:sz w:val="21"/>
          <w:szCs w:val="21"/>
          <w:lang w:bidi="ar"/>
        </w:rPr>
        <w:t>基于稳链强链视角深入考察了机器人应用对中国产业链长度延伸的影响及内在机制</w:t>
      </w:r>
      <w:r w:rsidR="00C67149" w:rsidRPr="006471D7">
        <w:rPr>
          <w:rFonts w:ascii="宋体" w:hAnsi="宋体" w:cs="宋体" w:hint="eastAsia"/>
          <w:color w:val="000000"/>
          <w:sz w:val="21"/>
          <w:szCs w:val="21"/>
          <w:lang w:bidi="ar"/>
        </w:rPr>
        <w:t>。</w:t>
      </w:r>
      <w:r w:rsidR="00C67149" w:rsidRPr="006471D7">
        <w:rPr>
          <w:sz w:val="21"/>
          <w:szCs w:val="21"/>
        </w:rPr>
        <w:t>修改稿对理论部分进行了重写，构建将机器人应用嵌入</w:t>
      </w:r>
      <w:r w:rsidR="0087636D" w:rsidRPr="006471D7">
        <w:rPr>
          <w:sz w:val="21"/>
          <w:szCs w:val="21"/>
        </w:rPr>
        <w:t>企业层面</w:t>
      </w:r>
      <w:r w:rsidR="00C67149" w:rsidRPr="006471D7">
        <w:rPr>
          <w:sz w:val="21"/>
          <w:szCs w:val="21"/>
        </w:rPr>
        <w:t>全球价值链生产的分析框架，并新增数值模拟与实证证据相互印证，从而增强理论解释力与现实相关性</w:t>
      </w:r>
      <w:r w:rsidR="0087636D" w:rsidRPr="006471D7">
        <w:rPr>
          <w:rFonts w:hint="eastAsia"/>
          <w:sz w:val="21"/>
          <w:szCs w:val="21"/>
        </w:rPr>
        <w:t>。</w:t>
      </w:r>
      <w:r w:rsidR="00C67149" w:rsidRPr="006471D7">
        <w:rPr>
          <w:sz w:val="21"/>
          <w:szCs w:val="21"/>
        </w:rPr>
        <w:t>据作者所知，</w:t>
      </w:r>
      <w:r w:rsidR="00C67149" w:rsidRPr="006471D7">
        <w:rPr>
          <w:b/>
          <w:bCs/>
          <w:sz w:val="21"/>
          <w:szCs w:val="21"/>
        </w:rPr>
        <w:t>该框架</w:t>
      </w:r>
      <w:r w:rsidR="00C67149" w:rsidRPr="006471D7">
        <w:rPr>
          <w:rFonts w:hint="eastAsia"/>
          <w:b/>
          <w:bCs/>
          <w:sz w:val="21"/>
          <w:szCs w:val="21"/>
        </w:rPr>
        <w:t>是首次</w:t>
      </w:r>
      <w:r w:rsidR="0087636D" w:rsidRPr="006471D7">
        <w:rPr>
          <w:rFonts w:ascii="宋体" w:hAnsi="宋体" w:hint="eastAsia"/>
          <w:b/>
          <w:bCs/>
          <w:color w:val="000000"/>
          <w:kern w:val="2"/>
          <w:sz w:val="21"/>
          <w:szCs w:val="21"/>
        </w:rPr>
        <w:t>将</w:t>
      </w:r>
      <w:r w:rsidR="00330DB8" w:rsidRPr="006471D7">
        <w:rPr>
          <w:b/>
          <w:color w:val="000000" w:themeColor="text1"/>
          <w:kern w:val="2"/>
          <w:sz w:val="21"/>
          <w:szCs w:val="21"/>
        </w:rPr>
        <w:t xml:space="preserve">Acemoglu </w:t>
      </w:r>
      <w:r w:rsidR="00330DB8" w:rsidRPr="006471D7">
        <w:rPr>
          <w:rFonts w:hint="eastAsia"/>
          <w:b/>
          <w:color w:val="000000" w:themeColor="text1"/>
          <w:kern w:val="2"/>
          <w:sz w:val="21"/>
          <w:szCs w:val="21"/>
        </w:rPr>
        <w:t>&amp;</w:t>
      </w:r>
      <w:r w:rsidR="00330DB8" w:rsidRPr="006471D7">
        <w:rPr>
          <w:b/>
          <w:color w:val="000000" w:themeColor="text1"/>
          <w:kern w:val="2"/>
          <w:sz w:val="21"/>
          <w:szCs w:val="21"/>
        </w:rPr>
        <w:t xml:space="preserve"> Restrepo</w:t>
      </w:r>
      <w:r w:rsidR="00330DB8" w:rsidRPr="006471D7">
        <w:rPr>
          <w:b/>
          <w:color w:val="000000" w:themeColor="text1"/>
          <w:kern w:val="2"/>
          <w:sz w:val="21"/>
          <w:szCs w:val="21"/>
        </w:rPr>
        <w:t>（</w:t>
      </w:r>
      <w:r w:rsidR="00330DB8" w:rsidRPr="006471D7">
        <w:rPr>
          <w:b/>
          <w:color w:val="000000" w:themeColor="text1"/>
          <w:kern w:val="2"/>
          <w:sz w:val="21"/>
          <w:szCs w:val="21"/>
        </w:rPr>
        <w:t>2018</w:t>
      </w:r>
      <w:r w:rsidR="00330DB8" w:rsidRPr="006471D7">
        <w:rPr>
          <w:b/>
          <w:color w:val="000000" w:themeColor="text1"/>
          <w:kern w:val="2"/>
          <w:sz w:val="21"/>
          <w:szCs w:val="21"/>
        </w:rPr>
        <w:t>）</w:t>
      </w:r>
      <w:r w:rsidR="0087636D" w:rsidRPr="006471D7">
        <w:rPr>
          <w:rFonts w:ascii="宋体" w:hAnsi="宋体"/>
          <w:b/>
          <w:bCs/>
          <w:color w:val="000000"/>
          <w:kern w:val="2"/>
          <w:sz w:val="21"/>
          <w:szCs w:val="21"/>
        </w:rPr>
        <w:t>任务阶段模块嵌入</w:t>
      </w:r>
      <w:proofErr w:type="spellStart"/>
      <w:r w:rsidR="0087636D" w:rsidRPr="006471D7">
        <w:rPr>
          <w:b/>
          <w:bCs/>
          <w:color w:val="000000"/>
          <w:kern w:val="2"/>
          <w:sz w:val="21"/>
          <w:szCs w:val="21"/>
        </w:rPr>
        <w:t>Chor</w:t>
      </w:r>
      <w:proofErr w:type="spellEnd"/>
      <w:r w:rsidR="0087636D" w:rsidRPr="006471D7">
        <w:rPr>
          <w:b/>
          <w:bCs/>
          <w:color w:val="000000"/>
          <w:kern w:val="2"/>
          <w:sz w:val="21"/>
          <w:szCs w:val="21"/>
        </w:rPr>
        <w:t xml:space="preserve"> et al.</w:t>
      </w:r>
      <w:r w:rsidR="0087636D" w:rsidRPr="006471D7">
        <w:rPr>
          <w:rFonts w:ascii="宋体" w:hAnsi="宋体"/>
          <w:b/>
          <w:bCs/>
          <w:color w:val="000000"/>
          <w:kern w:val="2"/>
          <w:sz w:val="21"/>
          <w:szCs w:val="21"/>
        </w:rPr>
        <w:t>（</w:t>
      </w:r>
      <w:r w:rsidR="0087636D" w:rsidRPr="006471D7">
        <w:rPr>
          <w:b/>
          <w:bCs/>
          <w:color w:val="000000"/>
          <w:kern w:val="2"/>
          <w:sz w:val="21"/>
          <w:szCs w:val="21"/>
        </w:rPr>
        <w:t>2021</w:t>
      </w:r>
      <w:r w:rsidR="0087636D" w:rsidRPr="006471D7">
        <w:rPr>
          <w:rFonts w:ascii="宋体" w:hAnsi="宋体"/>
          <w:b/>
          <w:bCs/>
          <w:color w:val="000000"/>
          <w:kern w:val="2"/>
          <w:sz w:val="21"/>
          <w:szCs w:val="21"/>
        </w:rPr>
        <w:t>）</w:t>
      </w:r>
      <w:r w:rsidR="0087636D" w:rsidRPr="006471D7">
        <w:rPr>
          <w:rFonts w:ascii="宋体" w:hAnsi="宋体" w:hint="eastAsia"/>
          <w:b/>
          <w:bCs/>
          <w:color w:val="000000"/>
          <w:kern w:val="2"/>
          <w:sz w:val="21"/>
          <w:szCs w:val="21"/>
        </w:rPr>
        <w:t>企业层面全球价值链生产选择理论框架，重新撰写了能够刻画工业机器人参与企业全球价值链生产阶段决策的理论模</w:t>
      </w:r>
      <w:r w:rsidR="0087636D" w:rsidRPr="00211835">
        <w:rPr>
          <w:rFonts w:ascii="宋体" w:hAnsi="宋体" w:hint="eastAsia"/>
          <w:b/>
          <w:bCs/>
          <w:color w:val="000000"/>
          <w:kern w:val="2"/>
          <w:sz w:val="21"/>
          <w:szCs w:val="21"/>
        </w:rPr>
        <w:t>型，</w:t>
      </w:r>
      <w:r w:rsidR="00211835" w:rsidRPr="00211835">
        <w:rPr>
          <w:rFonts w:ascii="宋体" w:hAnsi="宋体" w:hint="eastAsia"/>
          <w:b/>
          <w:bCs/>
          <w:color w:val="000000"/>
          <w:kern w:val="2"/>
          <w:sz w:val="21"/>
          <w:szCs w:val="21"/>
        </w:rPr>
        <w:t>创新性地设计了结合</w:t>
      </w:r>
      <w:r w:rsidR="006E43F5" w:rsidRPr="006E43F5">
        <w:rPr>
          <w:rFonts w:ascii="宋体" w:hAnsi="宋体" w:hint="eastAsia"/>
          <w:b/>
          <w:bCs/>
          <w:color w:val="000000"/>
          <w:kern w:val="2"/>
          <w:sz w:val="21"/>
          <w:szCs w:val="21"/>
        </w:rPr>
        <w:t>产业链</w:t>
      </w:r>
      <w:r w:rsidR="00211835" w:rsidRPr="00211835">
        <w:rPr>
          <w:rFonts w:ascii="宋体" w:hAnsi="宋体" w:hint="eastAsia"/>
          <w:b/>
          <w:bCs/>
          <w:color w:val="000000"/>
          <w:kern w:val="2"/>
          <w:sz w:val="21"/>
          <w:szCs w:val="21"/>
        </w:rPr>
        <w:t>空间格点离散化以及分段线性插值方法对原函数进行逼近，将</w:t>
      </w:r>
      <w:r w:rsidR="006E43F5" w:rsidRPr="006E43F5">
        <w:rPr>
          <w:rFonts w:ascii="宋体" w:hAnsi="宋体" w:hint="eastAsia"/>
          <w:b/>
          <w:bCs/>
          <w:color w:val="000000"/>
          <w:kern w:val="2"/>
          <w:sz w:val="21"/>
          <w:szCs w:val="21"/>
        </w:rPr>
        <w:t>产业链</w:t>
      </w:r>
      <w:r w:rsidR="00211835" w:rsidRPr="00211835">
        <w:rPr>
          <w:rFonts w:ascii="宋体" w:hAnsi="宋体" w:hint="eastAsia"/>
          <w:b/>
          <w:bCs/>
          <w:color w:val="000000"/>
          <w:kern w:val="2"/>
          <w:sz w:val="21"/>
          <w:szCs w:val="21"/>
        </w:rPr>
        <w:t>空间离散化为</w:t>
      </w:r>
      <w:r w:rsidR="00211835" w:rsidRPr="00211835">
        <w:rPr>
          <w:b/>
          <w:bCs/>
          <w:i/>
          <w:iCs/>
          <w:color w:val="000000"/>
          <w:kern w:val="2"/>
          <w:sz w:val="21"/>
          <w:szCs w:val="21"/>
        </w:rPr>
        <w:t>N</w:t>
      </w:r>
      <w:r w:rsidR="00211835" w:rsidRPr="00211835">
        <w:rPr>
          <w:rFonts w:ascii="宋体" w:hAnsi="宋体" w:hint="eastAsia"/>
          <w:b/>
          <w:bCs/>
          <w:color w:val="000000"/>
          <w:kern w:val="2"/>
          <w:sz w:val="21"/>
          <w:szCs w:val="21"/>
        </w:rPr>
        <w:t>个格点，遵循从价格函数到匹配函数、再到分配函数的迭代更新算法求解模型，并运用该模型和算法进行数值模拟，理论模型和数值算法相较于现有文献具有显著的增量贡献</w:t>
      </w:r>
      <w:r w:rsidR="00970774" w:rsidRPr="00211835">
        <w:rPr>
          <w:rFonts w:ascii="宋体" w:hAnsi="宋体" w:cs="宋体" w:hint="eastAsia"/>
          <w:b/>
          <w:bCs/>
          <w:color w:val="000000"/>
          <w:sz w:val="21"/>
          <w:szCs w:val="21"/>
          <w:lang w:bidi="ar"/>
        </w:rPr>
        <w:t>。</w:t>
      </w:r>
      <w:r w:rsidR="00907C2A" w:rsidRPr="006471D7">
        <w:rPr>
          <w:rFonts w:ascii="宋体" w:hAnsi="宋体" w:cs="宋体" w:hint="eastAsia"/>
          <w:b/>
          <w:bCs/>
          <w:color w:val="000000"/>
          <w:sz w:val="21"/>
          <w:szCs w:val="21"/>
          <w:lang w:bidi="ar"/>
        </w:rPr>
        <w:t>需要强调的是，无论是</w:t>
      </w:r>
      <w:proofErr w:type="spellStart"/>
      <w:r w:rsidR="00907C2A" w:rsidRPr="006471D7">
        <w:rPr>
          <w:b/>
          <w:bCs/>
          <w:color w:val="000000"/>
          <w:sz w:val="21"/>
          <w:szCs w:val="21"/>
          <w:lang w:bidi="ar"/>
        </w:rPr>
        <w:t>Chor</w:t>
      </w:r>
      <w:proofErr w:type="spellEnd"/>
      <w:r w:rsidR="00907C2A" w:rsidRPr="006471D7">
        <w:rPr>
          <w:b/>
          <w:bCs/>
          <w:color w:val="000000"/>
          <w:sz w:val="21"/>
          <w:szCs w:val="21"/>
          <w:lang w:bidi="ar"/>
        </w:rPr>
        <w:t xml:space="preserve"> et al</w:t>
      </w:r>
      <w:r w:rsidR="00211835">
        <w:rPr>
          <w:rFonts w:hint="eastAsia"/>
          <w:b/>
          <w:bCs/>
          <w:color w:val="000000"/>
          <w:sz w:val="21"/>
          <w:szCs w:val="21"/>
          <w:lang w:bidi="ar"/>
        </w:rPr>
        <w:t>.</w:t>
      </w:r>
      <w:r w:rsidR="00907C2A" w:rsidRPr="006471D7">
        <w:rPr>
          <w:rFonts w:hint="eastAsia"/>
          <w:b/>
          <w:bCs/>
          <w:color w:val="000000"/>
          <w:sz w:val="21"/>
          <w:szCs w:val="21"/>
          <w:lang w:bidi="ar"/>
        </w:rPr>
        <w:t>（</w:t>
      </w:r>
      <w:r w:rsidR="00907C2A" w:rsidRPr="006471D7">
        <w:rPr>
          <w:b/>
          <w:bCs/>
          <w:color w:val="000000"/>
          <w:sz w:val="21"/>
          <w:szCs w:val="21"/>
          <w:lang w:bidi="ar"/>
        </w:rPr>
        <w:t>2021</w:t>
      </w:r>
      <w:r w:rsidR="00907C2A" w:rsidRPr="006471D7">
        <w:rPr>
          <w:rFonts w:hint="eastAsia"/>
          <w:b/>
          <w:bCs/>
          <w:color w:val="000000"/>
          <w:sz w:val="21"/>
          <w:szCs w:val="21"/>
          <w:lang w:bidi="ar"/>
        </w:rPr>
        <w:t>）还是</w:t>
      </w:r>
      <w:r w:rsidR="00907C2A" w:rsidRPr="006471D7">
        <w:rPr>
          <w:rFonts w:ascii="宋体" w:hAnsi="宋体" w:cs="宋体" w:hint="eastAsia"/>
          <w:b/>
          <w:bCs/>
          <w:color w:val="000000"/>
          <w:sz w:val="21"/>
          <w:szCs w:val="21"/>
          <w:lang w:bidi="ar"/>
        </w:rPr>
        <w:t>吕越</w:t>
      </w:r>
      <w:r w:rsidR="00907C2A" w:rsidRPr="006471D7">
        <w:rPr>
          <w:b/>
          <w:bCs/>
          <w:color w:val="000000"/>
          <w:sz w:val="21"/>
          <w:szCs w:val="21"/>
          <w:lang w:bidi="ar"/>
        </w:rPr>
        <w:t>等（</w:t>
      </w:r>
      <w:r w:rsidR="00907C2A" w:rsidRPr="006471D7">
        <w:rPr>
          <w:b/>
          <w:bCs/>
          <w:color w:val="000000"/>
          <w:sz w:val="21"/>
          <w:szCs w:val="21"/>
          <w:lang w:bidi="ar"/>
        </w:rPr>
        <w:t>2024</w:t>
      </w:r>
      <w:r w:rsidR="00907C2A" w:rsidRPr="006471D7">
        <w:rPr>
          <w:b/>
          <w:bCs/>
          <w:color w:val="000000"/>
          <w:sz w:val="21"/>
          <w:szCs w:val="21"/>
          <w:lang w:bidi="ar"/>
        </w:rPr>
        <w:t>）、王晓娟等（</w:t>
      </w:r>
      <w:r w:rsidR="00907C2A" w:rsidRPr="006471D7">
        <w:rPr>
          <w:b/>
          <w:bCs/>
          <w:color w:val="000000"/>
          <w:sz w:val="21"/>
          <w:szCs w:val="21"/>
          <w:lang w:bidi="ar"/>
        </w:rPr>
        <w:t>2022</w:t>
      </w:r>
      <w:r w:rsidR="00907C2A" w:rsidRPr="006471D7">
        <w:rPr>
          <w:b/>
          <w:bCs/>
          <w:color w:val="000000"/>
          <w:sz w:val="21"/>
          <w:szCs w:val="21"/>
          <w:lang w:bidi="ar"/>
        </w:rPr>
        <w:t>）</w:t>
      </w:r>
      <w:r w:rsidR="00907C2A" w:rsidRPr="006471D7">
        <w:rPr>
          <w:rFonts w:ascii="宋体" w:hAnsi="宋体" w:cs="宋体" w:hint="eastAsia"/>
          <w:b/>
          <w:bCs/>
          <w:color w:val="000000"/>
          <w:sz w:val="21"/>
          <w:szCs w:val="21"/>
          <w:lang w:bidi="ar"/>
        </w:rPr>
        <w:t>，文章中仅通过理论进行推导，暂无文献将机器人应用引致的自动化引入微观企业全球价值链选择模型，更加无法进行数值模拟，在</w:t>
      </w:r>
      <w:r w:rsidR="0087636D" w:rsidRPr="006471D7">
        <w:rPr>
          <w:rFonts w:ascii="宋体" w:hAnsi="宋体" w:cs="宋体" w:hint="eastAsia"/>
          <w:b/>
          <w:bCs/>
          <w:color w:val="000000"/>
          <w:sz w:val="21"/>
          <w:szCs w:val="21"/>
          <w:lang w:bidi="ar"/>
        </w:rPr>
        <w:t>理论和</w:t>
      </w:r>
      <w:r w:rsidR="00907C2A" w:rsidRPr="006471D7">
        <w:rPr>
          <w:rFonts w:ascii="宋体" w:hAnsi="宋体" w:cs="宋体" w:hint="eastAsia"/>
          <w:b/>
          <w:bCs/>
          <w:color w:val="000000"/>
          <w:sz w:val="21"/>
          <w:szCs w:val="21"/>
          <w:lang w:bidi="ar"/>
        </w:rPr>
        <w:t>定量分析上存在一定不足。</w:t>
      </w:r>
    </w:p>
    <w:p w14:paraId="1F7973A9" w14:textId="77A8731F" w:rsidR="00120BA7" w:rsidRDefault="00580B95" w:rsidP="008E3A92">
      <w:pPr>
        <w:widowControl/>
        <w:adjustRightInd w:val="0"/>
        <w:snapToGrid w:val="0"/>
        <w:spacing w:line="360" w:lineRule="auto"/>
        <w:ind w:firstLineChars="200" w:firstLine="420"/>
        <w:rPr>
          <w:rFonts w:ascii="宋体" w:hAnsi="宋体" w:cs="宋体"/>
          <w:b/>
          <w:bCs/>
          <w:color w:val="000000"/>
          <w:sz w:val="21"/>
          <w:szCs w:val="21"/>
          <w:u w:val="single"/>
          <w:lang w:bidi="ar"/>
        </w:rPr>
      </w:pPr>
      <w:r w:rsidRPr="006471D7">
        <w:rPr>
          <w:color w:val="000000"/>
          <w:sz w:val="21"/>
          <w:szCs w:val="21"/>
          <w:lang w:bidi="ar"/>
        </w:rPr>
        <w:t>（</w:t>
      </w:r>
      <w:r w:rsidRPr="006471D7">
        <w:rPr>
          <w:color w:val="000000"/>
          <w:sz w:val="21"/>
          <w:szCs w:val="21"/>
          <w:lang w:bidi="ar"/>
        </w:rPr>
        <w:t>1</w:t>
      </w:r>
      <w:r w:rsidRPr="006471D7">
        <w:rPr>
          <w:color w:val="000000"/>
          <w:sz w:val="21"/>
          <w:szCs w:val="21"/>
          <w:lang w:bidi="ar"/>
        </w:rPr>
        <w:t>）</w:t>
      </w:r>
      <w:r w:rsidR="0087636D" w:rsidRPr="006471D7">
        <w:rPr>
          <w:rFonts w:ascii="宋体" w:hAnsi="宋体"/>
          <w:color w:val="000000"/>
          <w:kern w:val="2"/>
          <w:sz w:val="21"/>
          <w:szCs w:val="21"/>
        </w:rPr>
        <w:t>吕越等（</w:t>
      </w:r>
      <w:r w:rsidR="0087636D" w:rsidRPr="006471D7">
        <w:rPr>
          <w:color w:val="000000"/>
          <w:kern w:val="2"/>
          <w:sz w:val="21"/>
          <w:szCs w:val="21"/>
        </w:rPr>
        <w:t>2024</w:t>
      </w:r>
      <w:r w:rsidR="0087636D" w:rsidRPr="006471D7">
        <w:rPr>
          <w:rFonts w:ascii="宋体" w:hAnsi="宋体"/>
          <w:color w:val="000000"/>
          <w:kern w:val="2"/>
          <w:sz w:val="21"/>
          <w:szCs w:val="21"/>
        </w:rPr>
        <w:t>）</w:t>
      </w:r>
      <w:r w:rsidR="0087636D" w:rsidRPr="006471D7">
        <w:rPr>
          <w:rFonts w:ascii="宋体" w:hAnsi="宋体" w:hint="eastAsia"/>
          <w:color w:val="000000"/>
          <w:kern w:val="2"/>
          <w:sz w:val="21"/>
          <w:szCs w:val="21"/>
        </w:rPr>
        <w:t>理论模型将生产任务分工引入全球价值链垂直分工模型，理论推导了任务阶段的增加能够降低企业生产的边际成本。但是从本质上而言，该文的理论模型中</w:t>
      </w:r>
      <w:r w:rsidR="0087636D" w:rsidRPr="006471D7">
        <w:rPr>
          <w:rFonts w:ascii="宋体" w:hAnsi="宋体" w:hint="eastAsia"/>
          <w:color w:val="000000"/>
          <w:kern w:val="2"/>
          <w:sz w:val="21"/>
          <w:szCs w:val="21"/>
        </w:rPr>
        <w:lastRenderedPageBreak/>
        <w:t>并没有引入人工智能，而是通过人为假设不同任务阶段对于工业智能化的需求不同，因此工业智能化进入理论模型的方式是相对间接的，进而也无法直接从数理上给出工业智能设备对企业延链影响机制的定性分析</w:t>
      </w:r>
      <w:r w:rsidR="00363240" w:rsidRPr="006471D7">
        <w:rPr>
          <w:rFonts w:hint="eastAsia"/>
          <w:color w:val="000000"/>
          <w:sz w:val="21"/>
          <w:szCs w:val="21"/>
          <w:lang w:bidi="ar"/>
        </w:rPr>
        <w:t>。</w:t>
      </w:r>
      <w:r w:rsidR="004E2A15" w:rsidRPr="006471D7">
        <w:rPr>
          <w:color w:val="000000"/>
          <w:sz w:val="21"/>
          <w:szCs w:val="21"/>
          <w:lang w:bidi="ar"/>
        </w:rPr>
        <w:t>王晓娟等（</w:t>
      </w:r>
      <w:r w:rsidR="004E2A15" w:rsidRPr="006471D7">
        <w:rPr>
          <w:color w:val="000000"/>
          <w:sz w:val="21"/>
          <w:szCs w:val="21"/>
          <w:lang w:bidi="ar"/>
        </w:rPr>
        <w:t>2022</w:t>
      </w:r>
      <w:r w:rsidR="004E2A15" w:rsidRPr="006471D7">
        <w:rPr>
          <w:color w:val="000000"/>
          <w:sz w:val="21"/>
          <w:szCs w:val="21"/>
          <w:lang w:bidi="ar"/>
        </w:rPr>
        <w:t>）</w:t>
      </w:r>
      <w:r w:rsidR="008E3A92" w:rsidRPr="006471D7">
        <w:rPr>
          <w:rFonts w:hint="eastAsia"/>
          <w:color w:val="000000"/>
          <w:sz w:val="21"/>
          <w:szCs w:val="21"/>
          <w:lang w:bidi="ar"/>
        </w:rPr>
        <w:t>借鉴</w:t>
      </w:r>
      <w:r w:rsidR="008E3A92" w:rsidRPr="006471D7">
        <w:rPr>
          <w:rFonts w:hint="eastAsia"/>
          <w:color w:val="000000"/>
          <w:sz w:val="21"/>
          <w:szCs w:val="21"/>
          <w:lang w:bidi="ar"/>
        </w:rPr>
        <w:t>Acemoglu</w:t>
      </w:r>
      <w:r w:rsidR="00330DB8" w:rsidRPr="006471D7">
        <w:rPr>
          <w:color w:val="000000"/>
          <w:sz w:val="21"/>
          <w:szCs w:val="21"/>
          <w:lang w:bidi="ar"/>
        </w:rPr>
        <w:t xml:space="preserve"> </w:t>
      </w:r>
      <w:r w:rsidR="00330DB8" w:rsidRPr="006471D7">
        <w:rPr>
          <w:rFonts w:hint="eastAsia"/>
          <w:color w:val="000000"/>
          <w:sz w:val="21"/>
          <w:szCs w:val="21"/>
          <w:lang w:bidi="ar"/>
        </w:rPr>
        <w:t>&amp;</w:t>
      </w:r>
      <w:r w:rsidR="00330DB8" w:rsidRPr="006471D7">
        <w:rPr>
          <w:color w:val="000000"/>
          <w:sz w:val="21"/>
          <w:szCs w:val="21"/>
          <w:lang w:bidi="ar"/>
        </w:rPr>
        <w:t xml:space="preserve"> </w:t>
      </w:r>
      <w:r w:rsidR="008E3A92" w:rsidRPr="006471D7">
        <w:rPr>
          <w:rFonts w:hint="eastAsia"/>
          <w:color w:val="000000"/>
          <w:sz w:val="21"/>
          <w:szCs w:val="21"/>
          <w:lang w:bidi="ar"/>
        </w:rPr>
        <w:t>Restrepo</w:t>
      </w:r>
      <w:r w:rsidR="008E3A92" w:rsidRPr="006471D7">
        <w:rPr>
          <w:rFonts w:hint="eastAsia"/>
          <w:color w:val="000000"/>
          <w:sz w:val="21"/>
          <w:szCs w:val="21"/>
          <w:lang w:bidi="ar"/>
        </w:rPr>
        <w:t>（</w:t>
      </w:r>
      <w:r w:rsidR="008E3A92" w:rsidRPr="006471D7">
        <w:rPr>
          <w:rFonts w:hint="eastAsia"/>
          <w:color w:val="000000"/>
          <w:sz w:val="21"/>
          <w:szCs w:val="21"/>
          <w:lang w:bidi="ar"/>
        </w:rPr>
        <w:t>2018</w:t>
      </w:r>
      <w:r w:rsidR="008E3A92" w:rsidRPr="006471D7">
        <w:rPr>
          <w:rFonts w:hint="eastAsia"/>
          <w:color w:val="000000"/>
          <w:sz w:val="21"/>
          <w:szCs w:val="21"/>
          <w:lang w:bidi="ar"/>
        </w:rPr>
        <w:t>）的设定建立一个静态任务模型，揭示了机器人对就业的潜在影响</w:t>
      </w:r>
      <w:r w:rsidR="004E2A15" w:rsidRPr="006471D7">
        <w:rPr>
          <w:color w:val="000000"/>
          <w:sz w:val="21"/>
          <w:szCs w:val="21"/>
          <w:lang w:bidi="ar"/>
        </w:rPr>
        <w:t>重点考</w:t>
      </w:r>
      <w:r w:rsidR="004E2A15" w:rsidRPr="006471D7">
        <w:rPr>
          <w:rFonts w:ascii="宋体" w:hAnsi="宋体" w:cs="宋体" w:hint="eastAsia"/>
          <w:color w:val="000000"/>
          <w:sz w:val="21"/>
          <w:szCs w:val="21"/>
          <w:lang w:bidi="ar"/>
        </w:rPr>
        <w:t>察了工业机器人应用对制造业就业的影响，研究发现了显著的“机器换人”效应</w:t>
      </w:r>
      <w:r w:rsidR="00032FC6" w:rsidRPr="006471D7">
        <w:rPr>
          <w:rFonts w:ascii="宋体" w:hAnsi="宋体" w:cs="宋体" w:hint="eastAsia"/>
          <w:color w:val="000000"/>
          <w:sz w:val="21"/>
          <w:szCs w:val="21"/>
          <w:lang w:bidi="ar"/>
        </w:rPr>
        <w:t>。本文创新性地将</w:t>
      </w:r>
      <w:r w:rsidR="00032FC6" w:rsidRPr="006471D7">
        <w:rPr>
          <w:rFonts w:hint="eastAsia"/>
          <w:color w:val="000000"/>
          <w:sz w:val="21"/>
          <w:szCs w:val="21"/>
          <w:lang w:bidi="ar"/>
        </w:rPr>
        <w:t>Acemoglu</w:t>
      </w:r>
      <w:r w:rsidR="00330DB8" w:rsidRPr="006471D7">
        <w:rPr>
          <w:color w:val="000000"/>
          <w:sz w:val="21"/>
          <w:szCs w:val="21"/>
          <w:lang w:bidi="ar"/>
        </w:rPr>
        <w:t xml:space="preserve"> </w:t>
      </w:r>
      <w:r w:rsidR="00330DB8" w:rsidRPr="006471D7">
        <w:rPr>
          <w:rFonts w:hint="eastAsia"/>
          <w:color w:val="000000"/>
          <w:sz w:val="21"/>
          <w:szCs w:val="21"/>
          <w:lang w:bidi="ar"/>
        </w:rPr>
        <w:t>&amp;</w:t>
      </w:r>
      <w:r w:rsidR="00330DB8" w:rsidRPr="006471D7">
        <w:rPr>
          <w:color w:val="000000"/>
          <w:sz w:val="21"/>
          <w:szCs w:val="21"/>
          <w:lang w:bidi="ar"/>
        </w:rPr>
        <w:t xml:space="preserve"> </w:t>
      </w:r>
      <w:r w:rsidR="00032FC6" w:rsidRPr="006471D7">
        <w:rPr>
          <w:rFonts w:hint="eastAsia"/>
          <w:color w:val="000000"/>
          <w:sz w:val="21"/>
          <w:szCs w:val="21"/>
          <w:lang w:bidi="ar"/>
        </w:rPr>
        <w:t>Restrepo</w:t>
      </w:r>
      <w:r w:rsidR="00032FC6" w:rsidRPr="006471D7">
        <w:rPr>
          <w:rFonts w:hint="eastAsia"/>
          <w:color w:val="000000"/>
          <w:sz w:val="21"/>
          <w:szCs w:val="21"/>
          <w:lang w:bidi="ar"/>
        </w:rPr>
        <w:t>（</w:t>
      </w:r>
      <w:r w:rsidR="00032FC6" w:rsidRPr="006471D7">
        <w:rPr>
          <w:rFonts w:hint="eastAsia"/>
          <w:color w:val="000000"/>
          <w:sz w:val="21"/>
          <w:szCs w:val="21"/>
          <w:lang w:bidi="ar"/>
        </w:rPr>
        <w:t>2018</w:t>
      </w:r>
      <w:r w:rsidR="00032FC6" w:rsidRPr="006471D7">
        <w:rPr>
          <w:rFonts w:hint="eastAsia"/>
          <w:color w:val="000000"/>
          <w:sz w:val="21"/>
          <w:szCs w:val="21"/>
          <w:lang w:bidi="ar"/>
        </w:rPr>
        <w:t>）</w:t>
      </w:r>
      <w:r w:rsidR="00032FC6" w:rsidRPr="006471D7">
        <w:rPr>
          <w:rFonts w:ascii="宋体" w:hAnsi="宋体"/>
          <w:color w:val="000000"/>
          <w:kern w:val="2"/>
          <w:sz w:val="21"/>
          <w:szCs w:val="21"/>
        </w:rPr>
        <w:t>任务阶段模块嵌入</w:t>
      </w:r>
      <w:proofErr w:type="spellStart"/>
      <w:r w:rsidR="00032FC6" w:rsidRPr="006471D7">
        <w:rPr>
          <w:color w:val="000000"/>
          <w:kern w:val="2"/>
          <w:sz w:val="21"/>
          <w:szCs w:val="21"/>
        </w:rPr>
        <w:t>Chor</w:t>
      </w:r>
      <w:proofErr w:type="spellEnd"/>
      <w:r w:rsidR="00032FC6" w:rsidRPr="006471D7">
        <w:rPr>
          <w:color w:val="000000"/>
          <w:kern w:val="2"/>
          <w:sz w:val="21"/>
          <w:szCs w:val="21"/>
        </w:rPr>
        <w:t xml:space="preserve"> et al.</w:t>
      </w:r>
      <w:r w:rsidR="00032FC6" w:rsidRPr="006471D7">
        <w:rPr>
          <w:rFonts w:ascii="宋体" w:hAnsi="宋体"/>
          <w:color w:val="000000"/>
          <w:kern w:val="2"/>
          <w:sz w:val="21"/>
          <w:szCs w:val="21"/>
        </w:rPr>
        <w:t>（</w:t>
      </w:r>
      <w:r w:rsidR="00032FC6" w:rsidRPr="006471D7">
        <w:rPr>
          <w:color w:val="000000"/>
          <w:kern w:val="2"/>
          <w:sz w:val="21"/>
          <w:szCs w:val="21"/>
        </w:rPr>
        <w:t>2021</w:t>
      </w:r>
      <w:r w:rsidR="00032FC6" w:rsidRPr="006471D7">
        <w:rPr>
          <w:rFonts w:ascii="宋体" w:hAnsi="宋体"/>
          <w:color w:val="000000"/>
          <w:kern w:val="2"/>
          <w:sz w:val="21"/>
          <w:szCs w:val="21"/>
        </w:rPr>
        <w:t>）</w:t>
      </w:r>
      <w:r w:rsidR="00032FC6" w:rsidRPr="006471D7">
        <w:rPr>
          <w:rFonts w:ascii="宋体" w:hAnsi="宋体" w:hint="eastAsia"/>
          <w:color w:val="000000"/>
          <w:kern w:val="2"/>
          <w:sz w:val="21"/>
          <w:szCs w:val="21"/>
        </w:rPr>
        <w:t>企业层面全球价值链生产选择理论框架，从理论推导、数值模拟和实证检验三个方面出发验证了两条既承接既有观点又具原创性的影响机制，理论模型具有一定创新性</w:t>
      </w:r>
      <w:r w:rsidR="004E2A15" w:rsidRPr="006471D7">
        <w:rPr>
          <w:rFonts w:ascii="宋体" w:hAnsi="宋体" w:cs="宋体" w:hint="eastAsia"/>
          <w:color w:val="000000"/>
          <w:sz w:val="21"/>
          <w:szCs w:val="21"/>
          <w:lang w:bidi="ar"/>
        </w:rPr>
        <w:t>。</w:t>
      </w:r>
      <w:r w:rsidR="004E2A15" w:rsidRPr="006471D7">
        <w:rPr>
          <w:rFonts w:ascii="宋体" w:hAnsi="宋体" w:cs="宋体" w:hint="eastAsia"/>
          <w:b/>
          <w:bCs/>
          <w:color w:val="000000"/>
          <w:sz w:val="21"/>
          <w:szCs w:val="21"/>
          <w:lang w:bidi="ar"/>
        </w:rPr>
        <w:t>为了避免文章内容与已有结论重复，修改稿删除了原稿</w:t>
      </w:r>
      <w:r w:rsidR="004E2A15" w:rsidRPr="006471D7">
        <w:rPr>
          <w:b/>
          <w:bCs/>
          <w:sz w:val="21"/>
          <w:szCs w:val="21"/>
        </w:rPr>
        <w:t>中与</w:t>
      </w:r>
      <w:r w:rsidR="004E2A15" w:rsidRPr="006471D7">
        <w:rPr>
          <w:rFonts w:ascii="宋体" w:hAnsi="宋体" w:cs="宋体" w:hint="eastAsia"/>
          <w:b/>
          <w:bCs/>
          <w:color w:val="000000"/>
          <w:sz w:val="21"/>
          <w:szCs w:val="21"/>
          <w:lang w:bidi="ar"/>
        </w:rPr>
        <w:t>“机器换人”</w:t>
      </w:r>
      <w:r w:rsidR="004E2A15" w:rsidRPr="006471D7">
        <w:rPr>
          <w:b/>
          <w:bCs/>
          <w:sz w:val="21"/>
          <w:szCs w:val="21"/>
        </w:rPr>
        <w:t>机制</w:t>
      </w:r>
      <w:r w:rsidR="004E2A15" w:rsidRPr="006471D7">
        <w:rPr>
          <w:rFonts w:hint="eastAsia"/>
          <w:b/>
          <w:bCs/>
          <w:sz w:val="21"/>
          <w:szCs w:val="21"/>
        </w:rPr>
        <w:t>相关</w:t>
      </w:r>
      <w:r w:rsidR="004E2A15" w:rsidRPr="006471D7">
        <w:rPr>
          <w:b/>
          <w:bCs/>
          <w:sz w:val="21"/>
          <w:szCs w:val="21"/>
        </w:rPr>
        <w:t>重合</w:t>
      </w:r>
      <w:r w:rsidR="004E2A15" w:rsidRPr="006471D7">
        <w:rPr>
          <w:rFonts w:ascii="宋体" w:hAnsi="宋体" w:cs="宋体" w:hint="eastAsia"/>
          <w:b/>
          <w:bCs/>
          <w:color w:val="000000"/>
          <w:sz w:val="21"/>
          <w:szCs w:val="21"/>
          <w:lang w:bidi="ar"/>
        </w:rPr>
        <w:t>部分的讨论</w:t>
      </w:r>
      <w:r w:rsidR="004E2A15" w:rsidRPr="006471D7">
        <w:rPr>
          <w:b/>
          <w:bCs/>
          <w:sz w:val="21"/>
          <w:szCs w:val="21"/>
        </w:rPr>
        <w:t>；正如审稿专家所述，此结论已被文献充分揭示</w:t>
      </w:r>
      <w:r w:rsidR="004E2A15" w:rsidRPr="006471D7">
        <w:rPr>
          <w:rFonts w:ascii="宋体" w:hAnsi="宋体" w:cs="宋体" w:hint="eastAsia"/>
          <w:b/>
          <w:bCs/>
          <w:color w:val="000000"/>
          <w:sz w:val="21"/>
          <w:szCs w:val="21"/>
          <w:lang w:bidi="ar"/>
        </w:rPr>
        <w:t>。相应地，修改稿将机制识别重心转向两条与之区分的路径：其一，基于技术进步与绿色转型的“创新提质效应”，即机器人应用通过</w:t>
      </w:r>
      <w:r w:rsidR="005A1FA8" w:rsidRPr="006471D7">
        <w:rPr>
          <w:rFonts w:ascii="宋体" w:hAnsi="宋体" w:cs="宋体" w:hint="eastAsia"/>
          <w:b/>
          <w:bCs/>
          <w:color w:val="000000"/>
          <w:sz w:val="21"/>
          <w:szCs w:val="21"/>
          <w:lang w:bidi="ar"/>
        </w:rPr>
        <w:t>技术提升</w:t>
      </w:r>
      <w:r w:rsidR="004E2A15" w:rsidRPr="006471D7">
        <w:rPr>
          <w:rFonts w:ascii="宋体" w:hAnsi="宋体" w:cs="宋体" w:hint="eastAsia"/>
          <w:b/>
          <w:bCs/>
          <w:color w:val="000000"/>
          <w:sz w:val="21"/>
          <w:szCs w:val="21"/>
          <w:lang w:bidi="ar"/>
        </w:rPr>
        <w:t>，带动高质量创新产出与绿色生产方式扩散；其二，“人力资本升级”效应，政策激励撬动设备更新与数字化改造，配合技能提升与岗位再配置</w:t>
      </w:r>
      <w:r w:rsidR="005A1FA8" w:rsidRPr="006471D7">
        <w:rPr>
          <w:rFonts w:ascii="宋体" w:hAnsi="宋体" w:cs="宋体" w:hint="eastAsia"/>
          <w:b/>
          <w:bCs/>
          <w:color w:val="000000"/>
          <w:sz w:val="21"/>
          <w:szCs w:val="21"/>
          <w:lang w:bidi="ar"/>
        </w:rPr>
        <w:t>升级</w:t>
      </w:r>
      <w:r w:rsidR="004E2A15" w:rsidRPr="006471D7">
        <w:rPr>
          <w:rFonts w:ascii="宋体" w:hAnsi="宋体" w:cs="宋体" w:hint="eastAsia"/>
          <w:b/>
          <w:bCs/>
          <w:color w:val="000000"/>
          <w:sz w:val="21"/>
          <w:szCs w:val="21"/>
          <w:lang w:bidi="ar"/>
        </w:rPr>
        <w:t>，强化企业生产组织能力与上游关键环节掌控。上述机制与</w:t>
      </w:r>
      <w:r w:rsidR="0087636D" w:rsidRPr="006471D7">
        <w:rPr>
          <w:rFonts w:ascii="宋体" w:hAnsi="宋体" w:cs="宋体" w:hint="eastAsia"/>
          <w:b/>
          <w:bCs/>
          <w:color w:val="000000"/>
          <w:sz w:val="21"/>
          <w:szCs w:val="21"/>
          <w:lang w:bidi="ar"/>
        </w:rPr>
        <w:t>已有文献发现的</w:t>
      </w:r>
      <w:r w:rsidR="004E2A15" w:rsidRPr="006471D7">
        <w:rPr>
          <w:rFonts w:ascii="宋体" w:hAnsi="宋体" w:cs="宋体" w:hint="eastAsia"/>
          <w:b/>
          <w:bCs/>
          <w:color w:val="000000"/>
          <w:sz w:val="21"/>
          <w:szCs w:val="21"/>
          <w:lang w:bidi="ar"/>
        </w:rPr>
        <w:t>“机器换人”</w:t>
      </w:r>
      <w:r w:rsidR="0087636D" w:rsidRPr="006471D7">
        <w:rPr>
          <w:rFonts w:ascii="宋体" w:hAnsi="宋体" w:cs="宋体" w:hint="eastAsia"/>
          <w:b/>
          <w:bCs/>
          <w:color w:val="000000"/>
          <w:sz w:val="21"/>
          <w:szCs w:val="21"/>
          <w:lang w:bidi="ar"/>
        </w:rPr>
        <w:t>存在</w:t>
      </w:r>
      <w:r w:rsidR="005A1FA8" w:rsidRPr="006471D7">
        <w:rPr>
          <w:rFonts w:ascii="宋体" w:hAnsi="宋体" w:cs="宋体" w:hint="eastAsia"/>
          <w:b/>
          <w:bCs/>
          <w:color w:val="000000"/>
          <w:sz w:val="21"/>
          <w:szCs w:val="21"/>
          <w:lang w:bidi="ar"/>
        </w:rPr>
        <w:t>本质</w:t>
      </w:r>
      <w:r w:rsidR="004E2A15" w:rsidRPr="006471D7">
        <w:rPr>
          <w:rFonts w:ascii="宋体" w:hAnsi="宋体" w:cs="宋体" w:hint="eastAsia"/>
          <w:b/>
          <w:bCs/>
          <w:color w:val="000000"/>
          <w:sz w:val="21"/>
          <w:szCs w:val="21"/>
          <w:lang w:bidi="ar"/>
        </w:rPr>
        <w:t>区分，更能解释本文关于产业链延伸与稳链强链的实证发现。</w:t>
      </w:r>
      <w:r w:rsidR="0036604D" w:rsidRPr="0036604D">
        <w:rPr>
          <w:rFonts w:ascii="宋体" w:hAnsi="宋体" w:cs="宋体" w:hint="eastAsia"/>
          <w:b/>
          <w:bCs/>
          <w:color w:val="000000"/>
          <w:sz w:val="21"/>
          <w:szCs w:val="21"/>
          <w:u w:val="single"/>
          <w:lang w:bidi="ar"/>
        </w:rPr>
        <w:t>机制分析通过数值模拟和实证分析两个方面展开，</w:t>
      </w:r>
      <w:r w:rsidR="0036604D">
        <w:rPr>
          <w:rFonts w:ascii="宋体" w:hAnsi="宋体" w:cs="宋体" w:hint="eastAsia"/>
          <w:b/>
          <w:bCs/>
          <w:color w:val="000000"/>
          <w:sz w:val="21"/>
          <w:szCs w:val="21"/>
          <w:u w:val="single"/>
          <w:lang w:bidi="ar"/>
        </w:rPr>
        <w:t>数值模拟部分见对审稿专家第一点意见的回复，实证分析具体修改如下：</w:t>
      </w:r>
    </w:p>
    <w:p w14:paraId="15388C0E" w14:textId="77777777" w:rsidR="0036604D" w:rsidRPr="0036604D" w:rsidRDefault="0036604D" w:rsidP="0036604D">
      <w:pPr>
        <w:adjustRightInd w:val="0"/>
        <w:snapToGrid w:val="0"/>
        <w:spacing w:beforeLines="100" w:before="312" w:afterLines="30" w:after="93" w:line="360" w:lineRule="auto"/>
        <w:ind w:firstLineChars="200" w:firstLine="420"/>
        <w:outlineLvl w:val="1"/>
        <w:rPr>
          <w:rFonts w:ascii="黑体" w:eastAsia="黑体" w:hAnsi="黑体" w:cs="黑体"/>
          <w:bCs/>
          <w:color w:val="000000"/>
          <w:kern w:val="2"/>
          <w:sz w:val="21"/>
          <w:szCs w:val="24"/>
        </w:rPr>
      </w:pPr>
      <w:r w:rsidRPr="0036604D">
        <w:rPr>
          <w:rFonts w:ascii="黑体" w:eastAsia="黑体" w:hAnsi="黑体" w:cs="黑体" w:hint="eastAsia"/>
          <w:bCs/>
          <w:color w:val="000000"/>
          <w:kern w:val="2"/>
          <w:sz w:val="21"/>
          <w:szCs w:val="24"/>
        </w:rPr>
        <w:t>（二）创新提质效应：技术进步和绿色转型</w:t>
      </w:r>
    </w:p>
    <w:p w14:paraId="3561A232" w14:textId="0D9EB5A0" w:rsidR="0036604D" w:rsidRPr="0036604D" w:rsidRDefault="0036604D" w:rsidP="0036604D">
      <w:pPr>
        <w:widowControl/>
        <w:adjustRightInd w:val="0"/>
        <w:snapToGrid w:val="0"/>
        <w:spacing w:line="360" w:lineRule="auto"/>
        <w:ind w:firstLineChars="200" w:firstLine="420"/>
        <w:rPr>
          <w:bCs/>
          <w:color w:val="000000" w:themeColor="text1"/>
          <w:kern w:val="2"/>
          <w:sz w:val="21"/>
          <w:szCs w:val="21"/>
        </w:rPr>
      </w:pPr>
      <w:r w:rsidRPr="0036604D">
        <w:rPr>
          <w:rFonts w:hint="eastAsia"/>
          <w:bCs/>
          <w:color w:val="000000" w:themeColor="text1"/>
          <w:kern w:val="2"/>
          <w:sz w:val="21"/>
          <w:szCs w:val="21"/>
        </w:rPr>
        <w:t>中央经济工作会议提出了</w:t>
      </w:r>
      <w:r w:rsidRPr="0036604D">
        <w:rPr>
          <w:bCs/>
          <w:color w:val="000000" w:themeColor="text1"/>
          <w:kern w:val="2"/>
          <w:sz w:val="21"/>
          <w:szCs w:val="21"/>
        </w:rPr>
        <w:t>2024</w:t>
      </w:r>
      <w:r w:rsidRPr="0036604D">
        <w:rPr>
          <w:rFonts w:hint="eastAsia"/>
          <w:bCs/>
          <w:color w:val="000000" w:themeColor="text1"/>
          <w:kern w:val="2"/>
          <w:sz w:val="21"/>
          <w:szCs w:val="21"/>
        </w:rPr>
        <w:t>年的</w:t>
      </w:r>
      <w:r w:rsidRPr="0036604D">
        <w:rPr>
          <w:bCs/>
          <w:color w:val="000000" w:themeColor="text1"/>
          <w:kern w:val="2"/>
          <w:sz w:val="21"/>
          <w:szCs w:val="21"/>
        </w:rPr>
        <w:t>9</w:t>
      </w:r>
      <w:r w:rsidRPr="0036604D">
        <w:rPr>
          <w:rFonts w:hint="eastAsia"/>
          <w:bCs/>
          <w:color w:val="000000" w:themeColor="text1"/>
          <w:kern w:val="2"/>
          <w:sz w:val="21"/>
          <w:szCs w:val="21"/>
        </w:rPr>
        <w:t>项重点任务，其中“以科技创新引领现代化产业体系建设”放在首位。那么，以机器人应用为典型代表的新型要素投入，是否有助于提升企业科技创新能力，进而促进创新和产业链的深度融合、实现经济高质量发展及绿色转型呢？本文首先提供了企业所处全球价值链位置与污染之间的直观证据，</w:t>
      </w:r>
      <w:r w:rsidRPr="0036604D">
        <w:rPr>
          <w:rFonts w:ascii="宋体" w:hAnsi="宋体"/>
          <w:bCs/>
          <w:color w:val="000000" w:themeColor="text1"/>
          <w:kern w:val="2"/>
          <w:sz w:val="21"/>
        </w:rPr>
        <w:t>图</w:t>
      </w:r>
      <w:r w:rsidRPr="0036604D">
        <w:rPr>
          <w:bCs/>
          <w:color w:val="000000" w:themeColor="text1"/>
          <w:kern w:val="2"/>
          <w:sz w:val="21"/>
        </w:rPr>
        <w:t>5</w:t>
      </w:r>
      <w:r w:rsidRPr="0036604D">
        <w:rPr>
          <w:rFonts w:ascii="宋体" w:hAnsi="宋体" w:hint="eastAsia"/>
          <w:bCs/>
          <w:color w:val="000000" w:themeColor="text1"/>
          <w:kern w:val="2"/>
          <w:sz w:val="21"/>
        </w:rPr>
        <w:t>的结果显示</w:t>
      </w:r>
      <w:r w:rsidRPr="0036604D">
        <w:rPr>
          <w:rFonts w:ascii="宋体" w:hAnsi="宋体"/>
          <w:bCs/>
          <w:color w:val="000000" w:themeColor="text1"/>
          <w:kern w:val="2"/>
          <w:sz w:val="21"/>
        </w:rPr>
        <w:t>：行业污染排放水平与上游度呈显著正相关</w:t>
      </w:r>
      <w:r w:rsidRPr="0036604D">
        <w:rPr>
          <w:rFonts w:ascii="宋体" w:hAnsi="宋体" w:hint="eastAsia"/>
          <w:bCs/>
          <w:color w:val="000000" w:themeColor="text1"/>
          <w:kern w:val="2"/>
          <w:sz w:val="21"/>
        </w:rPr>
        <w:t>关系，即</w:t>
      </w:r>
      <w:r w:rsidRPr="0036604D">
        <w:rPr>
          <w:rFonts w:ascii="宋体" w:hAnsi="宋体"/>
          <w:bCs/>
          <w:color w:val="000000" w:themeColor="text1"/>
          <w:kern w:val="2"/>
          <w:sz w:val="21"/>
        </w:rPr>
        <w:t>位于全球</w:t>
      </w:r>
      <w:r w:rsidR="006E43F5" w:rsidRPr="006E43F5">
        <w:rPr>
          <w:rFonts w:ascii="宋体" w:hAnsi="宋体" w:hint="eastAsia"/>
          <w:bCs/>
          <w:color w:val="000000" w:themeColor="text1"/>
          <w:kern w:val="2"/>
          <w:sz w:val="21"/>
        </w:rPr>
        <w:t>产业链</w:t>
      </w:r>
      <w:r w:rsidRPr="0036604D">
        <w:rPr>
          <w:rFonts w:ascii="宋体" w:hAnsi="宋体"/>
          <w:bCs/>
          <w:color w:val="000000" w:themeColor="text1"/>
          <w:kern w:val="2"/>
          <w:sz w:val="21"/>
        </w:rPr>
        <w:t>相对上游</w:t>
      </w:r>
      <w:r w:rsidRPr="0036604D">
        <w:rPr>
          <w:rFonts w:ascii="宋体" w:hAnsi="宋体" w:hint="eastAsia"/>
          <w:bCs/>
          <w:color w:val="000000" w:themeColor="text1"/>
          <w:kern w:val="2"/>
          <w:sz w:val="21"/>
        </w:rPr>
        <w:t>部门的污染排放更多，</w:t>
      </w:r>
      <w:r w:rsidRPr="0036604D">
        <w:rPr>
          <w:rFonts w:ascii="宋体" w:hAnsi="宋体"/>
          <w:bCs/>
          <w:color w:val="000000" w:themeColor="text1"/>
          <w:kern w:val="2"/>
          <w:sz w:val="21"/>
        </w:rPr>
        <w:t>而处于下游</w:t>
      </w:r>
      <w:r w:rsidRPr="0036604D">
        <w:rPr>
          <w:rFonts w:ascii="宋体" w:hAnsi="宋体" w:hint="eastAsia"/>
          <w:bCs/>
          <w:color w:val="000000" w:themeColor="text1"/>
          <w:kern w:val="2"/>
          <w:sz w:val="21"/>
        </w:rPr>
        <w:t>部门污染</w:t>
      </w:r>
      <w:r w:rsidRPr="0036604D">
        <w:rPr>
          <w:rFonts w:ascii="宋体" w:hAnsi="宋体"/>
          <w:bCs/>
          <w:color w:val="000000" w:themeColor="text1"/>
          <w:kern w:val="2"/>
          <w:sz w:val="21"/>
        </w:rPr>
        <w:t>排放水平则明显较低（</w:t>
      </w:r>
      <w:r w:rsidRPr="0036604D">
        <w:rPr>
          <w:bCs/>
          <w:color w:val="000000" w:themeColor="text1"/>
          <w:kern w:val="2"/>
          <w:sz w:val="21"/>
        </w:rPr>
        <w:t>Shapiro</w:t>
      </w:r>
      <w:r w:rsidRPr="0036604D">
        <w:rPr>
          <w:rFonts w:hint="eastAsia"/>
          <w:bCs/>
          <w:color w:val="000000" w:themeColor="text1"/>
          <w:kern w:val="2"/>
          <w:sz w:val="21"/>
        </w:rPr>
        <w:t>，</w:t>
      </w:r>
      <w:r w:rsidRPr="0036604D">
        <w:rPr>
          <w:bCs/>
          <w:color w:val="000000" w:themeColor="text1"/>
          <w:kern w:val="2"/>
          <w:sz w:val="21"/>
        </w:rPr>
        <w:t>2021</w:t>
      </w:r>
      <w:r w:rsidRPr="0036604D">
        <w:rPr>
          <w:rFonts w:ascii="宋体" w:hAnsi="宋体"/>
          <w:bCs/>
          <w:color w:val="000000" w:themeColor="text1"/>
          <w:kern w:val="2"/>
          <w:sz w:val="21"/>
        </w:rPr>
        <w:t>）。</w:t>
      </w:r>
      <w:r w:rsidRPr="0036604D">
        <w:rPr>
          <w:rFonts w:ascii="宋体" w:hAnsi="宋体" w:hint="eastAsia"/>
          <w:bCs/>
          <w:color w:val="000000" w:themeColor="text1"/>
          <w:kern w:val="2"/>
          <w:sz w:val="21"/>
        </w:rPr>
        <w:t>其原因在于，上游部门主要集中于资源开采、原材料加工和高能耗中间品生产，具有典型的资本与能源密集特征，生产高度依赖煤炭、钢铁与化工原料等高碳要素，能源结构中化石能源占比偏高，因而过程性与间接性污染更为突出；相较之下，下游部门更多从事装配、精加工与服务化延伸，技术路径更为清洁、要素结构更偏向知识与管理投入，单位产出的能源消耗与排放强度显著较低。</w:t>
      </w:r>
      <w:r w:rsidRPr="0036604D">
        <w:rPr>
          <w:rFonts w:ascii="宋体" w:hAnsi="宋体"/>
          <w:bCs/>
          <w:color w:val="000000" w:themeColor="text1"/>
          <w:kern w:val="2"/>
          <w:sz w:val="21"/>
        </w:rPr>
        <w:t>由此可见，</w:t>
      </w:r>
      <w:r w:rsidRPr="0036604D">
        <w:rPr>
          <w:rFonts w:ascii="宋体" w:hAnsi="宋体" w:hint="eastAsia"/>
          <w:bCs/>
          <w:color w:val="000000" w:themeColor="text1"/>
          <w:kern w:val="2"/>
          <w:sz w:val="21"/>
        </w:rPr>
        <w:t>上游环节在获取更强生产控制力与附加值的同时，也承担更严的环境约束与减排压力，需通过技术创新、能源结构优化与清洁生产转型实现效率提升与绿色发展的协调统一。那么，机器人应用在促进企业承担更多生产阶段，尤其是更加污染的上游生产环节和阶段时，是否同时实现了环境绩效、通过绿色转型的方式实现产业链安全水平提升呢？</w:t>
      </w:r>
    </w:p>
    <w:p w14:paraId="7D9818F9" w14:textId="77777777" w:rsidR="0036604D" w:rsidRPr="0036604D" w:rsidRDefault="0036604D" w:rsidP="0036604D">
      <w:pPr>
        <w:widowControl/>
        <w:adjustRightInd w:val="0"/>
        <w:snapToGrid w:val="0"/>
        <w:spacing w:line="360" w:lineRule="auto"/>
        <w:ind w:firstLineChars="200" w:firstLine="420"/>
        <w:jc w:val="center"/>
        <w:rPr>
          <w:rFonts w:ascii="宋体" w:hAnsi="宋体"/>
          <w:bCs/>
          <w:color w:val="000000" w:themeColor="text1"/>
          <w:kern w:val="2"/>
          <w:sz w:val="21"/>
        </w:rPr>
      </w:pPr>
      <w:r w:rsidRPr="0036604D">
        <w:rPr>
          <w:bCs/>
          <w:noProof/>
          <w:color w:val="000000" w:themeColor="text1"/>
          <w:kern w:val="2"/>
          <w:sz w:val="21"/>
          <w:szCs w:val="21"/>
        </w:rPr>
        <w:lastRenderedPageBreak/>
        <w:drawing>
          <wp:inline distT="0" distB="0" distL="0" distR="0" wp14:anchorId="160A3A03" wp14:editId="21605557">
            <wp:extent cx="3292187" cy="2395220"/>
            <wp:effectExtent l="0" t="0" r="10160" b="0"/>
            <wp:docPr id="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36806" name="图片 757836806"/>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337125" cy="2427914"/>
                    </a:xfrm>
                    <a:prstGeom prst="rect">
                      <a:avLst/>
                    </a:prstGeom>
                  </pic:spPr>
                </pic:pic>
              </a:graphicData>
            </a:graphic>
          </wp:inline>
        </w:drawing>
      </w:r>
    </w:p>
    <w:p w14:paraId="4F030D3B" w14:textId="77777777" w:rsidR="0036604D" w:rsidRPr="0036604D" w:rsidRDefault="0036604D" w:rsidP="0036604D">
      <w:pPr>
        <w:widowControl/>
        <w:adjustRightInd w:val="0"/>
        <w:snapToGrid w:val="0"/>
        <w:spacing w:line="360" w:lineRule="auto"/>
        <w:ind w:firstLineChars="200" w:firstLine="360"/>
        <w:jc w:val="center"/>
        <w:rPr>
          <w:bCs/>
          <w:color w:val="000000" w:themeColor="text1"/>
          <w:kern w:val="2"/>
          <w:sz w:val="18"/>
          <w:szCs w:val="18"/>
        </w:rPr>
      </w:pPr>
      <w:r w:rsidRPr="0036604D">
        <w:rPr>
          <w:rFonts w:hint="eastAsia"/>
          <w:bCs/>
          <w:color w:val="000000" w:themeColor="text1"/>
          <w:kern w:val="2"/>
          <w:sz w:val="18"/>
          <w:szCs w:val="18"/>
        </w:rPr>
        <w:t>图</w:t>
      </w:r>
      <w:r w:rsidRPr="0036604D">
        <w:rPr>
          <w:bCs/>
          <w:color w:val="000000" w:themeColor="text1"/>
          <w:kern w:val="2"/>
          <w:sz w:val="18"/>
          <w:szCs w:val="18"/>
        </w:rPr>
        <w:t xml:space="preserve">5 </w:t>
      </w:r>
      <w:r w:rsidRPr="0036604D">
        <w:rPr>
          <w:rFonts w:hint="eastAsia"/>
          <w:bCs/>
          <w:color w:val="000000" w:themeColor="text1"/>
          <w:kern w:val="2"/>
          <w:sz w:val="18"/>
          <w:szCs w:val="18"/>
        </w:rPr>
        <w:t>行业上游度与污染排放的正相关关系</w:t>
      </w:r>
    </w:p>
    <w:p w14:paraId="431F652D" w14:textId="77777777" w:rsidR="0036604D" w:rsidRPr="0036604D" w:rsidRDefault="0036604D" w:rsidP="0036604D">
      <w:pPr>
        <w:widowControl/>
        <w:adjustRightInd w:val="0"/>
        <w:snapToGrid w:val="0"/>
        <w:spacing w:line="360" w:lineRule="auto"/>
        <w:ind w:firstLineChars="200" w:firstLine="360"/>
        <w:rPr>
          <w:bCs/>
          <w:color w:val="000000" w:themeColor="text1"/>
          <w:kern w:val="2"/>
          <w:sz w:val="18"/>
          <w:szCs w:val="18"/>
        </w:rPr>
      </w:pPr>
      <w:r w:rsidRPr="0036604D">
        <w:rPr>
          <w:rFonts w:hint="eastAsia"/>
          <w:bCs/>
          <w:color w:val="000000" w:themeColor="text1"/>
          <w:kern w:val="2"/>
          <w:sz w:val="18"/>
          <w:szCs w:val="18"/>
        </w:rPr>
        <w:t>注：本文污染排放采用</w:t>
      </w:r>
      <w:r w:rsidRPr="0036604D">
        <w:rPr>
          <w:bCs/>
          <w:color w:val="000000" w:themeColor="text1"/>
          <w:kern w:val="2"/>
          <w:sz w:val="18"/>
          <w:szCs w:val="18"/>
        </w:rPr>
        <w:t>SO</w:t>
      </w:r>
      <w:r w:rsidRPr="0036604D">
        <w:rPr>
          <w:bCs/>
          <w:color w:val="000000" w:themeColor="text1"/>
          <w:kern w:val="2"/>
          <w:sz w:val="18"/>
          <w:szCs w:val="18"/>
          <w:vertAlign w:val="subscript"/>
        </w:rPr>
        <w:t>2</w:t>
      </w:r>
      <w:r w:rsidRPr="0036604D">
        <w:rPr>
          <w:rFonts w:hint="eastAsia"/>
          <w:bCs/>
          <w:color w:val="000000" w:themeColor="text1"/>
          <w:kern w:val="2"/>
          <w:sz w:val="18"/>
          <w:szCs w:val="18"/>
        </w:rPr>
        <w:t>排放来衡量，这是因为</w:t>
      </w:r>
      <w:r w:rsidRPr="0036604D">
        <w:rPr>
          <w:bCs/>
          <w:color w:val="000000" w:themeColor="text1"/>
          <w:kern w:val="2"/>
          <w:sz w:val="18"/>
          <w:szCs w:val="18"/>
        </w:rPr>
        <w:t>SO</w:t>
      </w:r>
      <w:r w:rsidRPr="0036604D">
        <w:rPr>
          <w:bCs/>
          <w:color w:val="000000" w:themeColor="text1"/>
          <w:kern w:val="2"/>
          <w:sz w:val="18"/>
          <w:szCs w:val="18"/>
          <w:vertAlign w:val="subscript"/>
        </w:rPr>
        <w:t>2</w:t>
      </w:r>
      <w:r w:rsidRPr="0036604D">
        <w:rPr>
          <w:rFonts w:hint="eastAsia"/>
          <w:bCs/>
          <w:color w:val="000000" w:themeColor="text1"/>
          <w:kern w:val="2"/>
          <w:sz w:val="18"/>
          <w:szCs w:val="18"/>
        </w:rPr>
        <w:t>是上游部门企业生产中产生的最典型大气污染物，也是中国“十一五”规划中有明确减排目标的污染物（</w:t>
      </w:r>
      <w:r w:rsidRPr="0036604D">
        <w:rPr>
          <w:bCs/>
          <w:color w:val="000000" w:themeColor="text1"/>
          <w:kern w:val="2"/>
          <w:sz w:val="18"/>
          <w:szCs w:val="18"/>
        </w:rPr>
        <w:t>S</w:t>
      </w:r>
      <w:r w:rsidRPr="0036604D">
        <w:rPr>
          <w:rFonts w:hint="eastAsia"/>
          <w:bCs/>
          <w:color w:val="000000" w:themeColor="text1"/>
          <w:kern w:val="2"/>
          <w:sz w:val="18"/>
          <w:szCs w:val="18"/>
        </w:rPr>
        <w:t>hi</w:t>
      </w:r>
      <w:r w:rsidRPr="0036604D">
        <w:rPr>
          <w:bCs/>
          <w:color w:val="000000" w:themeColor="text1"/>
          <w:kern w:val="2"/>
          <w:sz w:val="18"/>
          <w:szCs w:val="18"/>
        </w:rPr>
        <w:t xml:space="preserve"> &amp; X</w:t>
      </w:r>
      <w:r w:rsidRPr="0036604D">
        <w:rPr>
          <w:rFonts w:hint="eastAsia"/>
          <w:bCs/>
          <w:color w:val="000000" w:themeColor="text1"/>
          <w:kern w:val="2"/>
          <w:sz w:val="18"/>
          <w:szCs w:val="18"/>
        </w:rPr>
        <w:t>u</w:t>
      </w:r>
      <w:r w:rsidRPr="0036604D">
        <w:rPr>
          <w:rFonts w:hint="eastAsia"/>
          <w:bCs/>
          <w:color w:val="000000" w:themeColor="text1"/>
          <w:kern w:val="2"/>
          <w:sz w:val="18"/>
          <w:szCs w:val="18"/>
        </w:rPr>
        <w:t>）。</w:t>
      </w:r>
    </w:p>
    <w:p w14:paraId="267959E6" w14:textId="77777777" w:rsidR="0036604D" w:rsidRPr="0036604D" w:rsidRDefault="0036604D" w:rsidP="0036604D">
      <w:pPr>
        <w:widowControl/>
        <w:adjustRightInd w:val="0"/>
        <w:snapToGrid w:val="0"/>
        <w:spacing w:line="360" w:lineRule="auto"/>
        <w:ind w:firstLineChars="200" w:firstLine="420"/>
        <w:rPr>
          <w:bCs/>
          <w:color w:val="000000" w:themeColor="text1"/>
          <w:kern w:val="2"/>
          <w:sz w:val="21"/>
        </w:rPr>
      </w:pPr>
      <w:r w:rsidRPr="0036604D">
        <w:rPr>
          <w:rFonts w:hint="eastAsia"/>
          <w:bCs/>
          <w:color w:val="000000" w:themeColor="text1"/>
          <w:kern w:val="2"/>
          <w:sz w:val="21"/>
          <w:szCs w:val="21"/>
        </w:rPr>
        <w:t>机器人作为新型投入要素，可以通过资本自动化推动技术进步（蒋为等，</w:t>
      </w:r>
      <w:r w:rsidRPr="0036604D">
        <w:rPr>
          <w:bCs/>
          <w:color w:val="000000" w:themeColor="text1"/>
          <w:kern w:val="2"/>
          <w:sz w:val="21"/>
          <w:szCs w:val="21"/>
        </w:rPr>
        <w:t>2022</w:t>
      </w:r>
      <w:r w:rsidRPr="0036604D">
        <w:rPr>
          <w:rFonts w:hint="eastAsia"/>
          <w:bCs/>
          <w:color w:val="000000" w:themeColor="text1"/>
          <w:kern w:val="2"/>
          <w:sz w:val="21"/>
          <w:szCs w:val="21"/>
        </w:rPr>
        <w:t>），长期物质资本积累和自动化深化也有利于促进企业生产效率提升（李磊等，</w:t>
      </w:r>
      <w:r w:rsidRPr="0036604D">
        <w:rPr>
          <w:bCs/>
          <w:color w:val="000000" w:themeColor="text1"/>
          <w:kern w:val="2"/>
          <w:sz w:val="21"/>
          <w:szCs w:val="21"/>
        </w:rPr>
        <w:t>2021</w:t>
      </w:r>
      <w:r w:rsidRPr="0036604D">
        <w:rPr>
          <w:rFonts w:hint="eastAsia"/>
          <w:bCs/>
          <w:color w:val="000000" w:themeColor="text1"/>
          <w:kern w:val="2"/>
          <w:sz w:val="21"/>
          <w:szCs w:val="21"/>
        </w:rPr>
        <w:t>），这也是使得企业有能力承担更多国内产业链的内在驱动力（</w:t>
      </w:r>
      <w:proofErr w:type="spellStart"/>
      <w:r w:rsidRPr="0036604D">
        <w:rPr>
          <w:bCs/>
          <w:color w:val="000000" w:themeColor="text1"/>
          <w:kern w:val="2"/>
          <w:sz w:val="21"/>
          <w:szCs w:val="21"/>
        </w:rPr>
        <w:t>Chor</w:t>
      </w:r>
      <w:proofErr w:type="spellEnd"/>
      <w:r w:rsidRPr="0036604D">
        <w:rPr>
          <w:bCs/>
          <w:color w:val="000000" w:themeColor="text1"/>
          <w:kern w:val="2"/>
          <w:sz w:val="21"/>
          <w:szCs w:val="21"/>
        </w:rPr>
        <w:t xml:space="preserve"> et al.</w:t>
      </w:r>
      <w:r w:rsidRPr="0036604D">
        <w:rPr>
          <w:rFonts w:hint="eastAsia"/>
          <w:bCs/>
          <w:color w:val="000000" w:themeColor="text1"/>
          <w:kern w:val="2"/>
          <w:sz w:val="21"/>
          <w:szCs w:val="21"/>
        </w:rPr>
        <w:t>，</w:t>
      </w:r>
      <w:r w:rsidRPr="0036604D">
        <w:rPr>
          <w:bCs/>
          <w:color w:val="000000" w:themeColor="text1"/>
          <w:kern w:val="2"/>
          <w:sz w:val="21"/>
          <w:szCs w:val="21"/>
        </w:rPr>
        <w:t>2021</w:t>
      </w:r>
      <w:r w:rsidRPr="0036604D">
        <w:rPr>
          <w:rFonts w:hint="eastAsia"/>
          <w:bCs/>
          <w:color w:val="000000" w:themeColor="text1"/>
          <w:kern w:val="2"/>
          <w:sz w:val="21"/>
          <w:szCs w:val="21"/>
        </w:rPr>
        <w:t>）。一方面，机器人应用促进技术进步，提升研发强度与生产效率；另一方面，机器人应用加快企业绿色转型，改善能源利用与污染治理；由此，企业更有能力向价值链上游延伸，并在关键环节实现关键技术支撑和稳链保供。</w:t>
      </w:r>
      <w:r w:rsidRPr="0036604D">
        <w:rPr>
          <w:rFonts w:ascii="宋体" w:hAnsi="宋体"/>
          <w:bCs/>
          <w:color w:val="000000" w:themeColor="text1"/>
          <w:kern w:val="2"/>
          <w:sz w:val="21"/>
        </w:rPr>
        <w:t>首先，表</w:t>
      </w:r>
      <w:r w:rsidRPr="0036604D">
        <w:rPr>
          <w:bCs/>
          <w:color w:val="000000" w:themeColor="text1"/>
          <w:kern w:val="2"/>
          <w:sz w:val="21"/>
        </w:rPr>
        <w:t>5</w:t>
      </w:r>
      <w:r w:rsidRPr="0036604D">
        <w:rPr>
          <w:rFonts w:ascii="宋体" w:hAnsi="宋体"/>
          <w:bCs/>
          <w:color w:val="000000" w:themeColor="text1"/>
          <w:kern w:val="2"/>
          <w:sz w:val="21"/>
        </w:rPr>
        <w:t>第（</w:t>
      </w:r>
      <w:r w:rsidRPr="0036604D">
        <w:rPr>
          <w:bCs/>
          <w:color w:val="000000" w:themeColor="text1"/>
          <w:kern w:val="2"/>
          <w:sz w:val="21"/>
        </w:rPr>
        <w:t>1</w:t>
      </w:r>
      <w:r w:rsidRPr="0036604D">
        <w:rPr>
          <w:rFonts w:ascii="宋体" w:hAnsi="宋体"/>
          <w:bCs/>
          <w:color w:val="000000" w:themeColor="text1"/>
          <w:kern w:val="2"/>
          <w:sz w:val="21"/>
        </w:rPr>
        <w:t>）</w:t>
      </w:r>
      <w:r w:rsidRPr="0036604D">
        <w:rPr>
          <w:bCs/>
          <w:color w:val="000000" w:themeColor="text1"/>
          <w:kern w:val="2"/>
          <w:sz w:val="21"/>
        </w:rPr>
        <w:t>-</w:t>
      </w:r>
      <w:r w:rsidRPr="0036604D">
        <w:rPr>
          <w:rFonts w:ascii="宋体" w:hAnsi="宋体"/>
          <w:bCs/>
          <w:color w:val="000000" w:themeColor="text1"/>
          <w:kern w:val="2"/>
          <w:sz w:val="21"/>
        </w:rPr>
        <w:t>（</w:t>
      </w:r>
      <w:r w:rsidRPr="0036604D">
        <w:rPr>
          <w:bCs/>
          <w:color w:val="000000" w:themeColor="text1"/>
          <w:kern w:val="2"/>
          <w:sz w:val="21"/>
        </w:rPr>
        <w:t>4</w:t>
      </w:r>
      <w:r w:rsidRPr="0036604D">
        <w:rPr>
          <w:rFonts w:ascii="宋体" w:hAnsi="宋体"/>
          <w:bCs/>
          <w:color w:val="000000" w:themeColor="text1"/>
          <w:kern w:val="2"/>
          <w:sz w:val="21"/>
        </w:rPr>
        <w:t>）列结果显示，</w:t>
      </w:r>
      <w:r w:rsidRPr="0036604D">
        <w:rPr>
          <w:rFonts w:ascii="宋体" w:hAnsi="宋体" w:hint="eastAsia"/>
          <w:bCs/>
          <w:color w:val="000000" w:themeColor="text1"/>
          <w:kern w:val="2"/>
          <w:sz w:val="21"/>
        </w:rPr>
        <w:t>机器人应用显著提升了企业专利数量，尤其推动发明与实用新型专利，而对外观设计专利无显著影响，进而以高质量技术创新强化研发与工艺升级，带动生产从低端加工向高附加值环节攀升，为承担更复杂、更上游的任务提供技术支撑</w:t>
      </w:r>
      <w:r w:rsidRPr="0036604D">
        <w:rPr>
          <w:rFonts w:ascii="宋体" w:hAnsi="宋体"/>
          <w:bCs/>
          <w:color w:val="000000" w:themeColor="text1"/>
          <w:kern w:val="2"/>
          <w:sz w:val="21"/>
          <w:vertAlign w:val="superscript"/>
        </w:rPr>
        <w:footnoteReference w:id="4"/>
      </w:r>
      <w:r w:rsidRPr="0036604D">
        <w:rPr>
          <w:rFonts w:ascii="宋体" w:hAnsi="宋体"/>
          <w:bCs/>
          <w:color w:val="000000" w:themeColor="text1"/>
          <w:kern w:val="2"/>
          <w:sz w:val="21"/>
        </w:rPr>
        <w:t>。其次，从绿色转型来看，第（</w:t>
      </w:r>
      <w:r w:rsidRPr="0036604D">
        <w:rPr>
          <w:bCs/>
          <w:color w:val="000000" w:themeColor="text1"/>
          <w:kern w:val="2"/>
          <w:sz w:val="21"/>
        </w:rPr>
        <w:t>5</w:t>
      </w:r>
      <w:r w:rsidRPr="0036604D">
        <w:rPr>
          <w:rFonts w:ascii="宋体" w:hAnsi="宋体"/>
          <w:bCs/>
          <w:color w:val="000000" w:themeColor="text1"/>
          <w:kern w:val="2"/>
          <w:sz w:val="21"/>
        </w:rPr>
        <w:t>）列结果</w:t>
      </w:r>
      <w:r w:rsidRPr="0036604D">
        <w:rPr>
          <w:rFonts w:ascii="宋体" w:hAnsi="宋体" w:hint="eastAsia"/>
          <w:bCs/>
          <w:color w:val="000000" w:themeColor="text1"/>
          <w:kern w:val="2"/>
          <w:sz w:val="21"/>
        </w:rPr>
        <w:t>表明</w:t>
      </w:r>
      <w:r w:rsidRPr="0036604D">
        <w:rPr>
          <w:rFonts w:ascii="宋体" w:hAnsi="宋体"/>
          <w:bCs/>
          <w:color w:val="000000" w:themeColor="text1"/>
          <w:kern w:val="2"/>
          <w:sz w:val="21"/>
        </w:rPr>
        <w:t>机器人应用显著提高绿色专利</w:t>
      </w:r>
      <w:r w:rsidRPr="0036604D">
        <w:rPr>
          <w:rFonts w:ascii="宋体" w:hAnsi="宋体" w:hint="eastAsia"/>
          <w:bCs/>
          <w:color w:val="000000" w:themeColor="text1"/>
          <w:kern w:val="2"/>
          <w:sz w:val="21"/>
        </w:rPr>
        <w:t>产出</w:t>
      </w:r>
      <w:r w:rsidRPr="0036604D">
        <w:rPr>
          <w:rFonts w:ascii="宋体" w:hAnsi="宋体"/>
          <w:bCs/>
          <w:color w:val="000000" w:themeColor="text1"/>
          <w:kern w:val="2"/>
          <w:sz w:val="21"/>
        </w:rPr>
        <w:t>，表明在节能降耗与清洁生产方面的创新</w:t>
      </w:r>
      <w:r w:rsidRPr="0036604D">
        <w:rPr>
          <w:rFonts w:ascii="宋体" w:hAnsi="宋体" w:hint="eastAsia"/>
          <w:bCs/>
          <w:color w:val="000000" w:themeColor="text1"/>
          <w:kern w:val="2"/>
          <w:sz w:val="21"/>
        </w:rPr>
        <w:t>产出</w:t>
      </w:r>
      <w:r w:rsidRPr="0036604D">
        <w:rPr>
          <w:rFonts w:ascii="宋体" w:hAnsi="宋体"/>
          <w:bCs/>
          <w:color w:val="000000" w:themeColor="text1"/>
          <w:kern w:val="2"/>
          <w:sz w:val="21"/>
        </w:rPr>
        <w:t>增加</w:t>
      </w:r>
      <w:r w:rsidRPr="0036604D">
        <w:rPr>
          <w:rFonts w:ascii="宋体" w:hAnsi="宋体" w:hint="eastAsia"/>
          <w:bCs/>
          <w:color w:val="000000" w:themeColor="text1"/>
          <w:kern w:val="2"/>
          <w:sz w:val="21"/>
        </w:rPr>
        <w:t>；同时</w:t>
      </w:r>
      <w:r w:rsidRPr="0036604D">
        <w:rPr>
          <w:rFonts w:ascii="宋体" w:hAnsi="宋体"/>
          <w:bCs/>
          <w:color w:val="000000" w:themeColor="text1"/>
          <w:kern w:val="2"/>
          <w:sz w:val="21"/>
        </w:rPr>
        <w:t>，机器人应用</w:t>
      </w:r>
      <w:r w:rsidRPr="0036604D">
        <w:rPr>
          <w:rFonts w:ascii="宋体" w:hAnsi="宋体" w:hint="eastAsia"/>
          <w:bCs/>
          <w:color w:val="000000" w:themeColor="text1"/>
          <w:kern w:val="2"/>
          <w:sz w:val="21"/>
        </w:rPr>
        <w:t>对企业污染生成量影响不显著但显著降低排放量</w:t>
      </w:r>
      <w:r w:rsidRPr="0036604D">
        <w:rPr>
          <w:rFonts w:ascii="宋体" w:hAnsi="宋体"/>
          <w:bCs/>
          <w:color w:val="000000" w:themeColor="text1"/>
          <w:kern w:val="2"/>
          <w:sz w:val="21"/>
        </w:rPr>
        <w:t>，</w:t>
      </w:r>
      <w:r w:rsidRPr="0036604D">
        <w:rPr>
          <w:rFonts w:ascii="宋体" w:hAnsi="宋体" w:hint="eastAsia"/>
          <w:bCs/>
          <w:color w:val="000000" w:themeColor="text1"/>
          <w:kern w:val="2"/>
          <w:sz w:val="21"/>
        </w:rPr>
        <w:t>这意味着企业可能不是减少生产和污染产生，而是通过工艺改进与治理能力提升实现减排</w:t>
      </w:r>
      <w:r w:rsidRPr="0036604D">
        <w:rPr>
          <w:rFonts w:ascii="宋体" w:hAnsi="宋体"/>
          <w:bCs/>
          <w:color w:val="000000" w:themeColor="text1"/>
          <w:kern w:val="2"/>
          <w:sz w:val="21"/>
        </w:rPr>
        <w:t>。</w:t>
      </w:r>
      <w:r w:rsidRPr="0036604D">
        <w:rPr>
          <w:rFonts w:ascii="宋体" w:hAnsi="宋体" w:hint="eastAsia"/>
          <w:bCs/>
          <w:color w:val="000000" w:themeColor="text1"/>
          <w:kern w:val="2"/>
          <w:sz w:val="21"/>
        </w:rPr>
        <w:t>结合前文关于上游环节污染排放强度较高的事实，这一结果表明在企业承担更多位于价值链上游、污染更重的生产活动的同时，机器人应用以技术进步与绿色创新提高了减排效率，</w:t>
      </w:r>
      <w:r w:rsidRPr="0036604D">
        <w:rPr>
          <w:rFonts w:ascii="宋体" w:hAnsi="宋体"/>
          <w:bCs/>
          <w:color w:val="000000" w:themeColor="text1"/>
          <w:kern w:val="2"/>
          <w:sz w:val="21"/>
        </w:rPr>
        <w:t>实现了以技术进步支撑污染脱钩的绿色转型路径。</w:t>
      </w:r>
    </w:p>
    <w:p w14:paraId="187A8B46" w14:textId="77777777" w:rsidR="0036604D" w:rsidRPr="0036604D" w:rsidRDefault="0036604D" w:rsidP="0036604D">
      <w:pPr>
        <w:widowControl/>
        <w:adjustRightInd w:val="0"/>
        <w:snapToGrid w:val="0"/>
        <w:spacing w:line="360" w:lineRule="auto"/>
        <w:ind w:firstLineChars="200" w:firstLine="360"/>
        <w:jc w:val="center"/>
        <w:rPr>
          <w:bCs/>
          <w:color w:val="000000" w:themeColor="text1"/>
          <w:kern w:val="2"/>
          <w:sz w:val="18"/>
          <w:szCs w:val="18"/>
        </w:rPr>
      </w:pPr>
      <w:r w:rsidRPr="0036604D">
        <w:rPr>
          <w:rFonts w:hint="eastAsia"/>
          <w:bCs/>
          <w:color w:val="000000" w:themeColor="text1"/>
          <w:kern w:val="2"/>
          <w:sz w:val="18"/>
          <w:szCs w:val="18"/>
        </w:rPr>
        <w:t>表</w:t>
      </w:r>
      <w:r w:rsidRPr="0036604D">
        <w:rPr>
          <w:bCs/>
          <w:color w:val="000000" w:themeColor="text1"/>
          <w:kern w:val="2"/>
          <w:sz w:val="18"/>
          <w:szCs w:val="18"/>
        </w:rPr>
        <w:t>5</w:t>
      </w:r>
      <w:r w:rsidRPr="0036604D">
        <w:rPr>
          <w:rFonts w:hint="eastAsia"/>
          <w:bCs/>
          <w:color w:val="000000" w:themeColor="text1"/>
          <w:kern w:val="2"/>
          <w:sz w:val="18"/>
          <w:szCs w:val="18"/>
        </w:rPr>
        <w:t xml:space="preserve">  </w:t>
      </w:r>
      <w:r w:rsidRPr="0036604D">
        <w:rPr>
          <w:rFonts w:hint="eastAsia"/>
          <w:bCs/>
          <w:color w:val="000000" w:themeColor="text1"/>
          <w:kern w:val="2"/>
          <w:sz w:val="18"/>
          <w:szCs w:val="18"/>
        </w:rPr>
        <w:t>创新提质效应：技术进步和绿色转型</w:t>
      </w:r>
    </w:p>
    <w:tbl>
      <w:tblPr>
        <w:tblW w:w="5000" w:type="pct"/>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976"/>
        <w:gridCol w:w="1046"/>
        <w:gridCol w:w="1046"/>
        <w:gridCol w:w="1047"/>
        <w:gridCol w:w="525"/>
        <w:gridCol w:w="522"/>
        <w:gridCol w:w="1047"/>
        <w:gridCol w:w="1047"/>
        <w:gridCol w:w="1050"/>
      </w:tblGrid>
      <w:tr w:rsidR="0036604D" w:rsidRPr="0036604D" w14:paraId="1D5BD1F0" w14:textId="77777777" w:rsidTr="000B23A8">
        <w:trPr>
          <w:trHeight w:val="284"/>
        </w:trPr>
        <w:tc>
          <w:tcPr>
            <w:tcW w:w="588" w:type="pct"/>
            <w:tcBorders>
              <w:top w:val="single" w:sz="4" w:space="0" w:color="auto"/>
              <w:bottom w:val="nil"/>
            </w:tcBorders>
            <w:vAlign w:val="center"/>
          </w:tcPr>
          <w:p w14:paraId="303DB12E" w14:textId="77777777" w:rsidR="0036604D" w:rsidRPr="0036604D" w:rsidRDefault="0036604D" w:rsidP="0036604D">
            <w:pPr>
              <w:widowControl/>
              <w:adjustRightInd w:val="0"/>
              <w:snapToGrid w:val="0"/>
              <w:jc w:val="center"/>
              <w:rPr>
                <w:color w:val="000000" w:themeColor="text1"/>
                <w:kern w:val="2"/>
                <w:sz w:val="18"/>
                <w:szCs w:val="18"/>
              </w:rPr>
            </w:pPr>
          </w:p>
        </w:tc>
        <w:tc>
          <w:tcPr>
            <w:tcW w:w="630" w:type="pct"/>
            <w:tcBorders>
              <w:top w:val="single" w:sz="4" w:space="0" w:color="auto"/>
              <w:bottom w:val="nil"/>
            </w:tcBorders>
            <w:vAlign w:val="center"/>
          </w:tcPr>
          <w:p w14:paraId="49C306C1" w14:textId="77777777" w:rsidR="0036604D" w:rsidRPr="0036604D" w:rsidRDefault="0036604D" w:rsidP="0036604D">
            <w:pPr>
              <w:widowControl/>
              <w:adjustRightInd w:val="0"/>
              <w:snapToGrid w:val="0"/>
              <w:jc w:val="center"/>
              <w:rPr>
                <w:color w:val="000000" w:themeColor="text1"/>
                <w:kern w:val="2"/>
                <w:sz w:val="18"/>
                <w:szCs w:val="18"/>
              </w:rPr>
            </w:pPr>
            <w:r w:rsidRPr="0036604D">
              <w:rPr>
                <w:rFonts w:hint="eastAsia"/>
                <w:color w:val="000000" w:themeColor="text1"/>
                <w:kern w:val="2"/>
                <w:sz w:val="18"/>
                <w:szCs w:val="18"/>
              </w:rPr>
              <w:t>（</w:t>
            </w:r>
            <w:r w:rsidRPr="0036604D">
              <w:rPr>
                <w:color w:val="000000" w:themeColor="text1"/>
                <w:kern w:val="2"/>
                <w:sz w:val="18"/>
                <w:szCs w:val="18"/>
              </w:rPr>
              <w:t>1</w:t>
            </w:r>
            <w:r w:rsidRPr="0036604D">
              <w:rPr>
                <w:rFonts w:hint="eastAsia"/>
                <w:color w:val="000000" w:themeColor="text1"/>
                <w:kern w:val="2"/>
                <w:sz w:val="18"/>
                <w:szCs w:val="18"/>
              </w:rPr>
              <w:t>）</w:t>
            </w:r>
          </w:p>
        </w:tc>
        <w:tc>
          <w:tcPr>
            <w:tcW w:w="630" w:type="pct"/>
            <w:tcBorders>
              <w:top w:val="single" w:sz="4" w:space="0" w:color="auto"/>
              <w:bottom w:val="nil"/>
            </w:tcBorders>
            <w:vAlign w:val="center"/>
          </w:tcPr>
          <w:p w14:paraId="59E6FA2C" w14:textId="77777777" w:rsidR="0036604D" w:rsidRPr="0036604D" w:rsidRDefault="0036604D" w:rsidP="0036604D">
            <w:pPr>
              <w:widowControl/>
              <w:adjustRightInd w:val="0"/>
              <w:snapToGrid w:val="0"/>
              <w:jc w:val="center"/>
              <w:rPr>
                <w:color w:val="000000" w:themeColor="text1"/>
                <w:kern w:val="2"/>
                <w:sz w:val="18"/>
                <w:szCs w:val="18"/>
              </w:rPr>
            </w:pPr>
            <w:r w:rsidRPr="0036604D">
              <w:rPr>
                <w:rFonts w:hint="eastAsia"/>
                <w:color w:val="000000" w:themeColor="text1"/>
                <w:kern w:val="2"/>
                <w:sz w:val="18"/>
                <w:szCs w:val="18"/>
              </w:rPr>
              <w:t>（</w:t>
            </w:r>
            <w:r w:rsidRPr="0036604D">
              <w:rPr>
                <w:color w:val="000000" w:themeColor="text1"/>
                <w:kern w:val="2"/>
                <w:sz w:val="18"/>
                <w:szCs w:val="18"/>
              </w:rPr>
              <w:t>2</w:t>
            </w:r>
            <w:r w:rsidRPr="0036604D">
              <w:rPr>
                <w:rFonts w:hint="eastAsia"/>
                <w:color w:val="000000" w:themeColor="text1"/>
                <w:kern w:val="2"/>
                <w:sz w:val="18"/>
                <w:szCs w:val="18"/>
              </w:rPr>
              <w:t>）</w:t>
            </w:r>
          </w:p>
        </w:tc>
        <w:tc>
          <w:tcPr>
            <w:tcW w:w="630" w:type="pct"/>
            <w:tcBorders>
              <w:top w:val="single" w:sz="4" w:space="0" w:color="auto"/>
              <w:bottom w:val="nil"/>
            </w:tcBorders>
            <w:vAlign w:val="center"/>
          </w:tcPr>
          <w:p w14:paraId="0D183E95" w14:textId="77777777" w:rsidR="0036604D" w:rsidRPr="0036604D" w:rsidRDefault="0036604D" w:rsidP="0036604D">
            <w:pPr>
              <w:widowControl/>
              <w:adjustRightInd w:val="0"/>
              <w:snapToGrid w:val="0"/>
              <w:jc w:val="center"/>
              <w:rPr>
                <w:color w:val="000000" w:themeColor="text1"/>
                <w:kern w:val="2"/>
                <w:sz w:val="18"/>
                <w:szCs w:val="18"/>
              </w:rPr>
            </w:pPr>
            <w:r w:rsidRPr="0036604D">
              <w:rPr>
                <w:rFonts w:hint="eastAsia"/>
                <w:color w:val="000000" w:themeColor="text1"/>
                <w:kern w:val="2"/>
                <w:sz w:val="18"/>
                <w:szCs w:val="18"/>
              </w:rPr>
              <w:t>（</w:t>
            </w:r>
            <w:r w:rsidRPr="0036604D">
              <w:rPr>
                <w:color w:val="000000" w:themeColor="text1"/>
                <w:kern w:val="2"/>
                <w:sz w:val="18"/>
                <w:szCs w:val="18"/>
              </w:rPr>
              <w:t>3</w:t>
            </w:r>
            <w:r w:rsidRPr="0036604D">
              <w:rPr>
                <w:rFonts w:hint="eastAsia"/>
                <w:color w:val="000000" w:themeColor="text1"/>
                <w:kern w:val="2"/>
                <w:sz w:val="18"/>
                <w:szCs w:val="18"/>
              </w:rPr>
              <w:t>）</w:t>
            </w:r>
          </w:p>
        </w:tc>
        <w:tc>
          <w:tcPr>
            <w:tcW w:w="630" w:type="pct"/>
            <w:gridSpan w:val="2"/>
            <w:tcBorders>
              <w:top w:val="single" w:sz="4" w:space="0" w:color="auto"/>
              <w:bottom w:val="nil"/>
            </w:tcBorders>
            <w:vAlign w:val="center"/>
          </w:tcPr>
          <w:p w14:paraId="76259060" w14:textId="77777777" w:rsidR="0036604D" w:rsidRPr="0036604D" w:rsidRDefault="0036604D" w:rsidP="0036604D">
            <w:pPr>
              <w:widowControl/>
              <w:adjustRightInd w:val="0"/>
              <w:snapToGrid w:val="0"/>
              <w:jc w:val="center"/>
              <w:rPr>
                <w:color w:val="000000" w:themeColor="text1"/>
                <w:kern w:val="2"/>
                <w:sz w:val="18"/>
                <w:szCs w:val="18"/>
              </w:rPr>
            </w:pPr>
            <w:r w:rsidRPr="0036604D">
              <w:rPr>
                <w:rFonts w:hint="eastAsia"/>
                <w:color w:val="000000" w:themeColor="text1"/>
                <w:kern w:val="2"/>
                <w:sz w:val="18"/>
                <w:szCs w:val="18"/>
              </w:rPr>
              <w:t>（</w:t>
            </w:r>
            <w:r w:rsidRPr="0036604D">
              <w:rPr>
                <w:color w:val="000000" w:themeColor="text1"/>
                <w:kern w:val="2"/>
                <w:sz w:val="18"/>
                <w:szCs w:val="18"/>
              </w:rPr>
              <w:t>4</w:t>
            </w:r>
            <w:r w:rsidRPr="0036604D">
              <w:rPr>
                <w:rFonts w:hint="eastAsia"/>
                <w:color w:val="000000" w:themeColor="text1"/>
                <w:kern w:val="2"/>
                <w:sz w:val="18"/>
                <w:szCs w:val="18"/>
              </w:rPr>
              <w:t>）</w:t>
            </w:r>
          </w:p>
        </w:tc>
        <w:tc>
          <w:tcPr>
            <w:tcW w:w="630" w:type="pct"/>
            <w:tcBorders>
              <w:top w:val="single" w:sz="4" w:space="0" w:color="auto"/>
              <w:bottom w:val="nil"/>
            </w:tcBorders>
            <w:vAlign w:val="center"/>
          </w:tcPr>
          <w:p w14:paraId="1A20A033" w14:textId="77777777" w:rsidR="0036604D" w:rsidRPr="0036604D" w:rsidRDefault="0036604D" w:rsidP="0036604D">
            <w:pPr>
              <w:widowControl/>
              <w:adjustRightInd w:val="0"/>
              <w:snapToGrid w:val="0"/>
              <w:jc w:val="center"/>
              <w:rPr>
                <w:color w:val="000000" w:themeColor="text1"/>
                <w:kern w:val="2"/>
                <w:sz w:val="18"/>
                <w:szCs w:val="18"/>
              </w:rPr>
            </w:pPr>
            <w:r w:rsidRPr="0036604D">
              <w:rPr>
                <w:rFonts w:hint="eastAsia"/>
                <w:color w:val="000000" w:themeColor="text1"/>
                <w:kern w:val="2"/>
                <w:sz w:val="18"/>
                <w:szCs w:val="18"/>
              </w:rPr>
              <w:t>（</w:t>
            </w:r>
            <w:r w:rsidRPr="0036604D">
              <w:rPr>
                <w:color w:val="000000" w:themeColor="text1"/>
                <w:kern w:val="2"/>
                <w:sz w:val="18"/>
                <w:szCs w:val="18"/>
              </w:rPr>
              <w:t>5</w:t>
            </w:r>
            <w:r w:rsidRPr="0036604D">
              <w:rPr>
                <w:rFonts w:hint="eastAsia"/>
                <w:color w:val="000000" w:themeColor="text1"/>
                <w:kern w:val="2"/>
                <w:sz w:val="18"/>
                <w:szCs w:val="18"/>
              </w:rPr>
              <w:t>）</w:t>
            </w:r>
          </w:p>
        </w:tc>
        <w:tc>
          <w:tcPr>
            <w:tcW w:w="630" w:type="pct"/>
            <w:tcBorders>
              <w:top w:val="single" w:sz="4" w:space="0" w:color="auto"/>
              <w:bottom w:val="nil"/>
            </w:tcBorders>
            <w:vAlign w:val="center"/>
          </w:tcPr>
          <w:p w14:paraId="70AE789A" w14:textId="77777777" w:rsidR="0036604D" w:rsidRPr="0036604D" w:rsidRDefault="0036604D" w:rsidP="0036604D">
            <w:pPr>
              <w:widowControl/>
              <w:adjustRightInd w:val="0"/>
              <w:snapToGrid w:val="0"/>
              <w:jc w:val="center"/>
              <w:rPr>
                <w:color w:val="000000" w:themeColor="text1"/>
                <w:kern w:val="2"/>
                <w:sz w:val="18"/>
                <w:szCs w:val="18"/>
              </w:rPr>
            </w:pPr>
            <w:r w:rsidRPr="0036604D">
              <w:rPr>
                <w:rFonts w:hint="eastAsia"/>
                <w:color w:val="000000" w:themeColor="text1"/>
                <w:kern w:val="2"/>
                <w:sz w:val="18"/>
                <w:szCs w:val="18"/>
              </w:rPr>
              <w:t>（</w:t>
            </w:r>
            <w:r w:rsidRPr="0036604D">
              <w:rPr>
                <w:color w:val="000000" w:themeColor="text1"/>
                <w:kern w:val="2"/>
                <w:sz w:val="18"/>
                <w:szCs w:val="18"/>
              </w:rPr>
              <w:t>6</w:t>
            </w:r>
            <w:r w:rsidRPr="0036604D">
              <w:rPr>
                <w:rFonts w:hint="eastAsia"/>
                <w:color w:val="000000" w:themeColor="text1"/>
                <w:kern w:val="2"/>
                <w:sz w:val="18"/>
                <w:szCs w:val="18"/>
              </w:rPr>
              <w:t>）</w:t>
            </w:r>
          </w:p>
        </w:tc>
        <w:tc>
          <w:tcPr>
            <w:tcW w:w="632" w:type="pct"/>
            <w:tcBorders>
              <w:top w:val="single" w:sz="4" w:space="0" w:color="auto"/>
              <w:bottom w:val="nil"/>
            </w:tcBorders>
            <w:vAlign w:val="center"/>
          </w:tcPr>
          <w:p w14:paraId="70558EFF" w14:textId="77777777" w:rsidR="0036604D" w:rsidRPr="0036604D" w:rsidRDefault="0036604D" w:rsidP="0036604D">
            <w:pPr>
              <w:widowControl/>
              <w:adjustRightInd w:val="0"/>
              <w:snapToGrid w:val="0"/>
              <w:jc w:val="center"/>
              <w:rPr>
                <w:color w:val="000000" w:themeColor="text1"/>
                <w:kern w:val="2"/>
                <w:sz w:val="18"/>
                <w:szCs w:val="18"/>
              </w:rPr>
            </w:pPr>
            <w:r w:rsidRPr="0036604D">
              <w:rPr>
                <w:rFonts w:hint="eastAsia"/>
                <w:color w:val="000000" w:themeColor="text1"/>
                <w:kern w:val="2"/>
                <w:sz w:val="18"/>
                <w:szCs w:val="18"/>
              </w:rPr>
              <w:t>（</w:t>
            </w:r>
            <w:r w:rsidRPr="0036604D">
              <w:rPr>
                <w:color w:val="000000" w:themeColor="text1"/>
                <w:kern w:val="2"/>
                <w:sz w:val="18"/>
                <w:szCs w:val="18"/>
              </w:rPr>
              <w:t>7</w:t>
            </w:r>
            <w:r w:rsidRPr="0036604D">
              <w:rPr>
                <w:rFonts w:hint="eastAsia"/>
                <w:color w:val="000000" w:themeColor="text1"/>
                <w:kern w:val="2"/>
                <w:sz w:val="18"/>
                <w:szCs w:val="18"/>
              </w:rPr>
              <w:t>）</w:t>
            </w:r>
          </w:p>
        </w:tc>
      </w:tr>
      <w:tr w:rsidR="0036604D" w:rsidRPr="0036604D" w14:paraId="7C169097" w14:textId="77777777" w:rsidTr="000B23A8">
        <w:trPr>
          <w:trHeight w:val="82"/>
        </w:trPr>
        <w:tc>
          <w:tcPr>
            <w:tcW w:w="588" w:type="pct"/>
            <w:tcBorders>
              <w:top w:val="single" w:sz="4" w:space="0" w:color="auto"/>
              <w:bottom w:val="nil"/>
            </w:tcBorders>
            <w:vAlign w:val="center"/>
          </w:tcPr>
          <w:p w14:paraId="66919D0E" w14:textId="77777777" w:rsidR="0036604D" w:rsidRPr="0036604D" w:rsidRDefault="0036604D" w:rsidP="0036604D">
            <w:pPr>
              <w:widowControl/>
              <w:adjustRightInd w:val="0"/>
              <w:snapToGrid w:val="0"/>
              <w:jc w:val="center"/>
              <w:rPr>
                <w:color w:val="000000" w:themeColor="text1"/>
                <w:kern w:val="2"/>
                <w:sz w:val="18"/>
                <w:szCs w:val="18"/>
              </w:rPr>
            </w:pPr>
          </w:p>
        </w:tc>
        <w:tc>
          <w:tcPr>
            <w:tcW w:w="2206" w:type="pct"/>
            <w:gridSpan w:val="4"/>
            <w:tcBorders>
              <w:top w:val="single" w:sz="4" w:space="0" w:color="auto"/>
              <w:bottom w:val="nil"/>
            </w:tcBorders>
            <w:vAlign w:val="center"/>
          </w:tcPr>
          <w:p w14:paraId="7B431D1D" w14:textId="77777777" w:rsidR="0036604D" w:rsidRPr="0036604D" w:rsidRDefault="0036604D" w:rsidP="0036604D">
            <w:pPr>
              <w:widowControl/>
              <w:adjustRightInd w:val="0"/>
              <w:snapToGrid w:val="0"/>
              <w:jc w:val="center"/>
              <w:rPr>
                <w:color w:val="000000" w:themeColor="text1"/>
                <w:kern w:val="2"/>
                <w:sz w:val="18"/>
                <w:szCs w:val="18"/>
              </w:rPr>
            </w:pPr>
            <w:r w:rsidRPr="0036604D">
              <w:rPr>
                <w:rFonts w:hint="eastAsia"/>
                <w:color w:val="000000" w:themeColor="text1"/>
                <w:kern w:val="2"/>
                <w:sz w:val="18"/>
                <w:szCs w:val="18"/>
              </w:rPr>
              <w:t>技术进步</w:t>
            </w:r>
          </w:p>
        </w:tc>
        <w:tc>
          <w:tcPr>
            <w:tcW w:w="2207" w:type="pct"/>
            <w:gridSpan w:val="4"/>
            <w:tcBorders>
              <w:top w:val="single" w:sz="4" w:space="0" w:color="auto"/>
              <w:bottom w:val="nil"/>
            </w:tcBorders>
            <w:vAlign w:val="center"/>
          </w:tcPr>
          <w:p w14:paraId="58C0EB7A" w14:textId="77777777" w:rsidR="0036604D" w:rsidRPr="0036604D" w:rsidRDefault="0036604D" w:rsidP="0036604D">
            <w:pPr>
              <w:widowControl/>
              <w:adjustRightInd w:val="0"/>
              <w:snapToGrid w:val="0"/>
              <w:jc w:val="center"/>
              <w:rPr>
                <w:color w:val="000000" w:themeColor="text1"/>
                <w:kern w:val="2"/>
                <w:sz w:val="18"/>
                <w:szCs w:val="18"/>
              </w:rPr>
            </w:pPr>
            <w:r w:rsidRPr="0036604D">
              <w:rPr>
                <w:rFonts w:hint="eastAsia"/>
                <w:color w:val="000000" w:themeColor="text1"/>
                <w:kern w:val="2"/>
                <w:sz w:val="18"/>
                <w:szCs w:val="18"/>
              </w:rPr>
              <w:t>绿色转型</w:t>
            </w:r>
          </w:p>
        </w:tc>
      </w:tr>
      <w:tr w:rsidR="0036604D" w:rsidRPr="0036604D" w14:paraId="5036E382" w14:textId="77777777" w:rsidTr="000B23A8">
        <w:trPr>
          <w:trHeight w:val="137"/>
        </w:trPr>
        <w:tc>
          <w:tcPr>
            <w:tcW w:w="588" w:type="pct"/>
            <w:tcBorders>
              <w:top w:val="nil"/>
              <w:bottom w:val="single" w:sz="4" w:space="0" w:color="auto"/>
            </w:tcBorders>
            <w:vAlign w:val="center"/>
          </w:tcPr>
          <w:p w14:paraId="08B5F8EE" w14:textId="77777777" w:rsidR="0036604D" w:rsidRPr="0036604D" w:rsidRDefault="0036604D" w:rsidP="0036604D">
            <w:pPr>
              <w:widowControl/>
              <w:adjustRightInd w:val="0"/>
              <w:snapToGrid w:val="0"/>
              <w:jc w:val="center"/>
              <w:rPr>
                <w:color w:val="000000" w:themeColor="text1"/>
                <w:kern w:val="2"/>
                <w:sz w:val="18"/>
                <w:szCs w:val="18"/>
              </w:rPr>
            </w:pPr>
          </w:p>
        </w:tc>
        <w:tc>
          <w:tcPr>
            <w:tcW w:w="630" w:type="pct"/>
            <w:tcBorders>
              <w:top w:val="nil"/>
              <w:bottom w:val="single" w:sz="4" w:space="0" w:color="auto"/>
            </w:tcBorders>
            <w:vAlign w:val="center"/>
          </w:tcPr>
          <w:p w14:paraId="481B708B" w14:textId="77777777" w:rsidR="0036604D" w:rsidRPr="0036604D" w:rsidRDefault="0036604D" w:rsidP="0036604D">
            <w:pPr>
              <w:widowControl/>
              <w:adjustRightInd w:val="0"/>
              <w:snapToGrid w:val="0"/>
              <w:jc w:val="center"/>
              <w:rPr>
                <w:i/>
                <w:iCs/>
                <w:color w:val="000000" w:themeColor="text1"/>
                <w:kern w:val="2"/>
                <w:sz w:val="18"/>
                <w:szCs w:val="18"/>
              </w:rPr>
            </w:pPr>
            <w:r w:rsidRPr="0036604D">
              <w:rPr>
                <w:i/>
                <w:iCs/>
                <w:color w:val="000000" w:themeColor="text1"/>
                <w:kern w:val="2"/>
                <w:sz w:val="18"/>
                <w:szCs w:val="18"/>
              </w:rPr>
              <w:t>T</w:t>
            </w:r>
            <w:r w:rsidRPr="0036604D">
              <w:rPr>
                <w:rFonts w:hint="eastAsia"/>
                <w:i/>
                <w:iCs/>
                <w:color w:val="000000" w:themeColor="text1"/>
                <w:kern w:val="2"/>
                <w:sz w:val="18"/>
                <w:szCs w:val="18"/>
              </w:rPr>
              <w:t>otal</w:t>
            </w:r>
          </w:p>
          <w:p w14:paraId="5FB9532B" w14:textId="77777777" w:rsidR="0036604D" w:rsidRPr="0036604D" w:rsidRDefault="0036604D" w:rsidP="0036604D">
            <w:pPr>
              <w:widowControl/>
              <w:adjustRightInd w:val="0"/>
              <w:snapToGrid w:val="0"/>
              <w:jc w:val="center"/>
              <w:rPr>
                <w:i/>
                <w:iCs/>
                <w:color w:val="000000" w:themeColor="text1"/>
                <w:kern w:val="2"/>
                <w:sz w:val="18"/>
                <w:szCs w:val="18"/>
              </w:rPr>
            </w:pPr>
            <w:r w:rsidRPr="0036604D">
              <w:rPr>
                <w:rFonts w:hint="eastAsia"/>
                <w:i/>
                <w:iCs/>
                <w:color w:val="000000" w:themeColor="text1"/>
                <w:kern w:val="2"/>
                <w:sz w:val="18"/>
                <w:szCs w:val="18"/>
              </w:rPr>
              <w:t>patents</w:t>
            </w:r>
          </w:p>
        </w:tc>
        <w:tc>
          <w:tcPr>
            <w:tcW w:w="630" w:type="pct"/>
            <w:tcBorders>
              <w:top w:val="nil"/>
              <w:bottom w:val="single" w:sz="4" w:space="0" w:color="auto"/>
            </w:tcBorders>
            <w:vAlign w:val="center"/>
          </w:tcPr>
          <w:p w14:paraId="63B88E2F" w14:textId="77777777" w:rsidR="0036604D" w:rsidRPr="0036604D" w:rsidRDefault="0036604D" w:rsidP="0036604D">
            <w:pPr>
              <w:widowControl/>
              <w:adjustRightInd w:val="0"/>
              <w:snapToGrid w:val="0"/>
              <w:jc w:val="center"/>
              <w:rPr>
                <w:i/>
                <w:iCs/>
                <w:color w:val="000000" w:themeColor="text1"/>
                <w:kern w:val="2"/>
                <w:sz w:val="18"/>
                <w:szCs w:val="18"/>
              </w:rPr>
            </w:pPr>
            <w:r w:rsidRPr="0036604D">
              <w:rPr>
                <w:i/>
                <w:iCs/>
                <w:color w:val="000000" w:themeColor="text1"/>
                <w:kern w:val="2"/>
                <w:sz w:val="18"/>
                <w:szCs w:val="18"/>
              </w:rPr>
              <w:t>Invention</w:t>
            </w:r>
          </w:p>
          <w:p w14:paraId="3A337AB0" w14:textId="77777777" w:rsidR="0036604D" w:rsidRPr="0036604D" w:rsidRDefault="0036604D" w:rsidP="0036604D">
            <w:pPr>
              <w:widowControl/>
              <w:adjustRightInd w:val="0"/>
              <w:snapToGrid w:val="0"/>
              <w:jc w:val="center"/>
              <w:rPr>
                <w:i/>
                <w:iCs/>
                <w:color w:val="000000" w:themeColor="text1"/>
                <w:kern w:val="2"/>
                <w:sz w:val="18"/>
                <w:szCs w:val="18"/>
              </w:rPr>
            </w:pPr>
            <w:r w:rsidRPr="0036604D">
              <w:rPr>
                <w:rFonts w:hint="eastAsia"/>
                <w:i/>
                <w:iCs/>
                <w:color w:val="000000" w:themeColor="text1"/>
                <w:kern w:val="2"/>
                <w:sz w:val="18"/>
                <w:szCs w:val="18"/>
              </w:rPr>
              <w:t>patents</w:t>
            </w:r>
          </w:p>
        </w:tc>
        <w:tc>
          <w:tcPr>
            <w:tcW w:w="630" w:type="pct"/>
            <w:tcBorders>
              <w:top w:val="nil"/>
              <w:bottom w:val="single" w:sz="4" w:space="0" w:color="auto"/>
            </w:tcBorders>
            <w:vAlign w:val="center"/>
          </w:tcPr>
          <w:p w14:paraId="63F69511" w14:textId="77777777" w:rsidR="0036604D" w:rsidRPr="0036604D" w:rsidRDefault="0036604D" w:rsidP="0036604D">
            <w:pPr>
              <w:widowControl/>
              <w:adjustRightInd w:val="0"/>
              <w:snapToGrid w:val="0"/>
              <w:jc w:val="center"/>
              <w:rPr>
                <w:i/>
                <w:iCs/>
                <w:color w:val="000000" w:themeColor="text1"/>
                <w:kern w:val="2"/>
                <w:sz w:val="18"/>
                <w:szCs w:val="18"/>
              </w:rPr>
            </w:pPr>
            <w:r w:rsidRPr="0036604D">
              <w:rPr>
                <w:i/>
                <w:iCs/>
                <w:color w:val="000000" w:themeColor="text1"/>
                <w:kern w:val="2"/>
                <w:sz w:val="18"/>
                <w:szCs w:val="18"/>
              </w:rPr>
              <w:t>Utility</w:t>
            </w:r>
          </w:p>
          <w:p w14:paraId="05C192EF" w14:textId="77777777" w:rsidR="0036604D" w:rsidRPr="0036604D" w:rsidRDefault="0036604D" w:rsidP="0036604D">
            <w:pPr>
              <w:widowControl/>
              <w:adjustRightInd w:val="0"/>
              <w:snapToGrid w:val="0"/>
              <w:jc w:val="center"/>
              <w:rPr>
                <w:i/>
                <w:iCs/>
                <w:color w:val="000000" w:themeColor="text1"/>
                <w:kern w:val="2"/>
                <w:sz w:val="18"/>
                <w:szCs w:val="18"/>
              </w:rPr>
            </w:pPr>
            <w:r w:rsidRPr="0036604D">
              <w:rPr>
                <w:rFonts w:hint="eastAsia"/>
                <w:i/>
                <w:iCs/>
                <w:color w:val="000000" w:themeColor="text1"/>
                <w:kern w:val="2"/>
                <w:sz w:val="18"/>
                <w:szCs w:val="18"/>
              </w:rPr>
              <w:t>patents</w:t>
            </w:r>
          </w:p>
        </w:tc>
        <w:tc>
          <w:tcPr>
            <w:tcW w:w="630" w:type="pct"/>
            <w:gridSpan w:val="2"/>
            <w:tcBorders>
              <w:top w:val="nil"/>
              <w:bottom w:val="single" w:sz="4" w:space="0" w:color="auto"/>
            </w:tcBorders>
            <w:vAlign w:val="center"/>
          </w:tcPr>
          <w:p w14:paraId="6E2E818F" w14:textId="77777777" w:rsidR="0036604D" w:rsidRPr="0036604D" w:rsidRDefault="0036604D" w:rsidP="0036604D">
            <w:pPr>
              <w:widowControl/>
              <w:adjustRightInd w:val="0"/>
              <w:snapToGrid w:val="0"/>
              <w:jc w:val="center"/>
              <w:rPr>
                <w:i/>
                <w:iCs/>
                <w:color w:val="000000" w:themeColor="text1"/>
                <w:kern w:val="2"/>
                <w:sz w:val="18"/>
                <w:szCs w:val="18"/>
              </w:rPr>
            </w:pPr>
            <w:r w:rsidRPr="0036604D">
              <w:rPr>
                <w:i/>
                <w:iCs/>
                <w:color w:val="000000" w:themeColor="text1"/>
                <w:kern w:val="2"/>
                <w:sz w:val="18"/>
                <w:szCs w:val="18"/>
              </w:rPr>
              <w:t>Design</w:t>
            </w:r>
          </w:p>
          <w:p w14:paraId="092D47A2" w14:textId="77777777" w:rsidR="0036604D" w:rsidRPr="0036604D" w:rsidRDefault="0036604D" w:rsidP="0036604D">
            <w:pPr>
              <w:widowControl/>
              <w:adjustRightInd w:val="0"/>
              <w:snapToGrid w:val="0"/>
              <w:jc w:val="center"/>
              <w:rPr>
                <w:i/>
                <w:iCs/>
                <w:color w:val="000000" w:themeColor="text1"/>
                <w:kern w:val="2"/>
                <w:sz w:val="18"/>
                <w:szCs w:val="18"/>
              </w:rPr>
            </w:pPr>
            <w:r w:rsidRPr="0036604D">
              <w:rPr>
                <w:rFonts w:hint="eastAsia"/>
                <w:i/>
                <w:iCs/>
                <w:color w:val="000000" w:themeColor="text1"/>
                <w:kern w:val="2"/>
                <w:sz w:val="18"/>
                <w:szCs w:val="18"/>
              </w:rPr>
              <w:t>patents</w:t>
            </w:r>
          </w:p>
        </w:tc>
        <w:tc>
          <w:tcPr>
            <w:tcW w:w="630" w:type="pct"/>
            <w:tcBorders>
              <w:top w:val="nil"/>
              <w:bottom w:val="single" w:sz="4" w:space="0" w:color="auto"/>
            </w:tcBorders>
            <w:vAlign w:val="center"/>
          </w:tcPr>
          <w:p w14:paraId="2921CEEB" w14:textId="77777777" w:rsidR="0036604D" w:rsidRPr="0036604D" w:rsidRDefault="0036604D" w:rsidP="0036604D">
            <w:pPr>
              <w:widowControl/>
              <w:adjustRightInd w:val="0"/>
              <w:snapToGrid w:val="0"/>
              <w:jc w:val="center"/>
              <w:rPr>
                <w:i/>
                <w:iCs/>
                <w:color w:val="000000" w:themeColor="text1"/>
                <w:kern w:val="2"/>
                <w:sz w:val="18"/>
                <w:szCs w:val="18"/>
              </w:rPr>
            </w:pPr>
            <w:r w:rsidRPr="0036604D">
              <w:rPr>
                <w:i/>
                <w:iCs/>
                <w:color w:val="000000" w:themeColor="text1"/>
                <w:kern w:val="2"/>
                <w:sz w:val="18"/>
                <w:szCs w:val="18"/>
              </w:rPr>
              <w:t xml:space="preserve">Green </w:t>
            </w:r>
          </w:p>
          <w:p w14:paraId="110BE8A3" w14:textId="77777777" w:rsidR="0036604D" w:rsidRPr="0036604D" w:rsidRDefault="0036604D" w:rsidP="0036604D">
            <w:pPr>
              <w:widowControl/>
              <w:adjustRightInd w:val="0"/>
              <w:snapToGrid w:val="0"/>
              <w:jc w:val="center"/>
              <w:rPr>
                <w:i/>
                <w:iCs/>
                <w:color w:val="000000" w:themeColor="text1"/>
                <w:kern w:val="2"/>
                <w:sz w:val="18"/>
                <w:szCs w:val="18"/>
              </w:rPr>
            </w:pPr>
            <w:r w:rsidRPr="0036604D">
              <w:rPr>
                <w:rFonts w:hint="eastAsia"/>
                <w:i/>
                <w:iCs/>
                <w:color w:val="000000" w:themeColor="text1"/>
                <w:kern w:val="2"/>
                <w:sz w:val="18"/>
                <w:szCs w:val="18"/>
              </w:rPr>
              <w:t>patents</w:t>
            </w:r>
          </w:p>
        </w:tc>
        <w:tc>
          <w:tcPr>
            <w:tcW w:w="630" w:type="pct"/>
            <w:tcBorders>
              <w:top w:val="nil"/>
              <w:bottom w:val="single" w:sz="4" w:space="0" w:color="auto"/>
            </w:tcBorders>
            <w:vAlign w:val="center"/>
          </w:tcPr>
          <w:p w14:paraId="10E871D6" w14:textId="77777777" w:rsidR="0036604D" w:rsidRPr="0036604D" w:rsidRDefault="0036604D" w:rsidP="0036604D">
            <w:pPr>
              <w:widowControl/>
              <w:adjustRightInd w:val="0"/>
              <w:snapToGrid w:val="0"/>
              <w:jc w:val="center"/>
              <w:rPr>
                <w:i/>
                <w:iCs/>
                <w:color w:val="000000" w:themeColor="text1"/>
                <w:kern w:val="2"/>
                <w:sz w:val="18"/>
                <w:szCs w:val="18"/>
              </w:rPr>
            </w:pPr>
            <w:r w:rsidRPr="0036604D">
              <w:rPr>
                <w:i/>
                <w:iCs/>
                <w:color w:val="000000" w:themeColor="text1"/>
                <w:kern w:val="2"/>
                <w:sz w:val="18"/>
                <w:szCs w:val="18"/>
              </w:rPr>
              <w:t>Emission abatement actions</w:t>
            </w:r>
          </w:p>
        </w:tc>
        <w:tc>
          <w:tcPr>
            <w:tcW w:w="632" w:type="pct"/>
            <w:tcBorders>
              <w:top w:val="nil"/>
              <w:bottom w:val="single" w:sz="4" w:space="0" w:color="auto"/>
            </w:tcBorders>
            <w:vAlign w:val="center"/>
          </w:tcPr>
          <w:p w14:paraId="4063D032" w14:textId="77777777" w:rsidR="0036604D" w:rsidRPr="0036604D" w:rsidRDefault="0036604D" w:rsidP="0036604D">
            <w:pPr>
              <w:widowControl/>
              <w:adjustRightInd w:val="0"/>
              <w:snapToGrid w:val="0"/>
              <w:jc w:val="center"/>
              <w:rPr>
                <w:i/>
                <w:iCs/>
                <w:color w:val="000000" w:themeColor="text1"/>
                <w:kern w:val="2"/>
                <w:sz w:val="18"/>
                <w:szCs w:val="18"/>
              </w:rPr>
            </w:pPr>
            <w:r w:rsidRPr="0036604D">
              <w:rPr>
                <w:i/>
                <w:iCs/>
                <w:color w:val="000000" w:themeColor="text1"/>
                <w:kern w:val="2"/>
                <w:sz w:val="18"/>
                <w:szCs w:val="18"/>
              </w:rPr>
              <w:t>Emission abatement outcomes</w:t>
            </w:r>
          </w:p>
        </w:tc>
      </w:tr>
      <w:tr w:rsidR="0036604D" w:rsidRPr="0036604D" w14:paraId="2B3BB288" w14:textId="77777777" w:rsidTr="000B23A8">
        <w:trPr>
          <w:trHeight w:val="284"/>
        </w:trPr>
        <w:tc>
          <w:tcPr>
            <w:tcW w:w="588" w:type="pct"/>
            <w:tcBorders>
              <w:top w:val="single" w:sz="4" w:space="0" w:color="auto"/>
            </w:tcBorders>
            <w:vAlign w:val="center"/>
          </w:tcPr>
          <w:p w14:paraId="64C2C7CB" w14:textId="77777777" w:rsidR="0036604D" w:rsidRPr="0036604D" w:rsidRDefault="0036604D" w:rsidP="0036604D">
            <w:pPr>
              <w:widowControl/>
              <w:adjustRightInd w:val="0"/>
              <w:snapToGrid w:val="0"/>
              <w:jc w:val="center"/>
              <w:rPr>
                <w:i/>
                <w:iCs/>
                <w:color w:val="000000" w:themeColor="text1"/>
                <w:kern w:val="2"/>
                <w:sz w:val="18"/>
                <w:szCs w:val="18"/>
              </w:rPr>
            </w:pPr>
            <w:r w:rsidRPr="0036604D">
              <w:rPr>
                <w:i/>
                <w:iCs/>
                <w:color w:val="000000" w:themeColor="text1"/>
                <w:kern w:val="2"/>
                <w:sz w:val="18"/>
                <w:szCs w:val="18"/>
              </w:rPr>
              <w:t>CHF</w:t>
            </w:r>
          </w:p>
        </w:tc>
        <w:tc>
          <w:tcPr>
            <w:tcW w:w="630" w:type="pct"/>
            <w:tcBorders>
              <w:top w:val="single" w:sz="4" w:space="0" w:color="auto"/>
            </w:tcBorders>
            <w:vAlign w:val="center"/>
          </w:tcPr>
          <w:p w14:paraId="1F77A139"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1.995***</w:t>
            </w:r>
          </w:p>
        </w:tc>
        <w:tc>
          <w:tcPr>
            <w:tcW w:w="630" w:type="pct"/>
            <w:tcBorders>
              <w:top w:val="single" w:sz="4" w:space="0" w:color="auto"/>
            </w:tcBorders>
            <w:vAlign w:val="center"/>
          </w:tcPr>
          <w:p w14:paraId="4B70BF74"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2.268***</w:t>
            </w:r>
          </w:p>
        </w:tc>
        <w:tc>
          <w:tcPr>
            <w:tcW w:w="630" w:type="pct"/>
            <w:tcBorders>
              <w:top w:val="single" w:sz="4" w:space="0" w:color="auto"/>
            </w:tcBorders>
            <w:vAlign w:val="center"/>
          </w:tcPr>
          <w:p w14:paraId="3F6DA460"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2.027***</w:t>
            </w:r>
          </w:p>
        </w:tc>
        <w:tc>
          <w:tcPr>
            <w:tcW w:w="630" w:type="pct"/>
            <w:gridSpan w:val="2"/>
            <w:tcBorders>
              <w:top w:val="single" w:sz="4" w:space="0" w:color="auto"/>
            </w:tcBorders>
            <w:vAlign w:val="center"/>
          </w:tcPr>
          <w:p w14:paraId="6C47CB8B"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-0.203</w:t>
            </w:r>
          </w:p>
        </w:tc>
        <w:tc>
          <w:tcPr>
            <w:tcW w:w="630" w:type="pct"/>
            <w:tcBorders>
              <w:top w:val="single" w:sz="4" w:space="0" w:color="auto"/>
            </w:tcBorders>
            <w:vAlign w:val="center"/>
          </w:tcPr>
          <w:p w14:paraId="19587714"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0.913***</w:t>
            </w:r>
          </w:p>
        </w:tc>
        <w:tc>
          <w:tcPr>
            <w:tcW w:w="630" w:type="pct"/>
            <w:tcBorders>
              <w:top w:val="single" w:sz="4" w:space="0" w:color="auto"/>
            </w:tcBorders>
            <w:vAlign w:val="center"/>
          </w:tcPr>
          <w:p w14:paraId="71DCFD2D"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-1.367</w:t>
            </w:r>
          </w:p>
        </w:tc>
        <w:tc>
          <w:tcPr>
            <w:tcW w:w="632" w:type="pct"/>
            <w:tcBorders>
              <w:top w:val="single" w:sz="4" w:space="0" w:color="auto"/>
            </w:tcBorders>
            <w:vAlign w:val="center"/>
          </w:tcPr>
          <w:p w14:paraId="45E9890E"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-3.281***</w:t>
            </w:r>
          </w:p>
        </w:tc>
      </w:tr>
      <w:tr w:rsidR="0036604D" w:rsidRPr="0036604D" w14:paraId="4799592B" w14:textId="77777777" w:rsidTr="000B23A8">
        <w:trPr>
          <w:trHeight w:val="284"/>
        </w:trPr>
        <w:tc>
          <w:tcPr>
            <w:tcW w:w="588" w:type="pct"/>
            <w:vAlign w:val="center"/>
          </w:tcPr>
          <w:p w14:paraId="2C3CDA15" w14:textId="77777777" w:rsidR="0036604D" w:rsidRPr="0036604D" w:rsidRDefault="0036604D" w:rsidP="0036604D">
            <w:pPr>
              <w:widowControl/>
              <w:adjustRightInd w:val="0"/>
              <w:snapToGrid w:val="0"/>
              <w:jc w:val="center"/>
              <w:rPr>
                <w:i/>
                <w:iCs/>
                <w:color w:val="000000" w:themeColor="text1"/>
                <w:kern w:val="2"/>
                <w:sz w:val="18"/>
                <w:szCs w:val="18"/>
              </w:rPr>
            </w:pPr>
          </w:p>
        </w:tc>
        <w:tc>
          <w:tcPr>
            <w:tcW w:w="630" w:type="pct"/>
            <w:vAlign w:val="center"/>
          </w:tcPr>
          <w:p w14:paraId="358726D4"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(0.439)</w:t>
            </w:r>
          </w:p>
        </w:tc>
        <w:tc>
          <w:tcPr>
            <w:tcW w:w="630" w:type="pct"/>
            <w:vAlign w:val="center"/>
          </w:tcPr>
          <w:p w14:paraId="1CE96CA2"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(0.516)</w:t>
            </w:r>
          </w:p>
        </w:tc>
        <w:tc>
          <w:tcPr>
            <w:tcW w:w="630" w:type="pct"/>
            <w:vAlign w:val="center"/>
          </w:tcPr>
          <w:p w14:paraId="41F93F9E"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(0.434)</w:t>
            </w:r>
          </w:p>
        </w:tc>
        <w:tc>
          <w:tcPr>
            <w:tcW w:w="630" w:type="pct"/>
            <w:gridSpan w:val="2"/>
            <w:vAlign w:val="center"/>
          </w:tcPr>
          <w:p w14:paraId="120A7627"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(0.548)</w:t>
            </w:r>
          </w:p>
        </w:tc>
        <w:tc>
          <w:tcPr>
            <w:tcW w:w="630" w:type="pct"/>
            <w:vAlign w:val="center"/>
          </w:tcPr>
          <w:p w14:paraId="36638345"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(0.264)</w:t>
            </w:r>
          </w:p>
        </w:tc>
        <w:tc>
          <w:tcPr>
            <w:tcW w:w="630" w:type="pct"/>
            <w:vAlign w:val="center"/>
          </w:tcPr>
          <w:p w14:paraId="22AFC463"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(1.094)</w:t>
            </w:r>
          </w:p>
        </w:tc>
        <w:tc>
          <w:tcPr>
            <w:tcW w:w="632" w:type="pct"/>
            <w:vAlign w:val="center"/>
          </w:tcPr>
          <w:p w14:paraId="4C0DC708"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(1.110)</w:t>
            </w:r>
          </w:p>
        </w:tc>
      </w:tr>
      <w:tr w:rsidR="0036604D" w:rsidRPr="0036604D" w14:paraId="74DCC1F8" w14:textId="77777777" w:rsidTr="000B23A8">
        <w:trPr>
          <w:trHeight w:val="284"/>
        </w:trPr>
        <w:tc>
          <w:tcPr>
            <w:tcW w:w="588" w:type="pct"/>
            <w:vAlign w:val="center"/>
          </w:tcPr>
          <w:p w14:paraId="60FEA99A" w14:textId="77777777" w:rsidR="0036604D" w:rsidRPr="0036604D" w:rsidRDefault="0036604D" w:rsidP="0036604D">
            <w:pPr>
              <w:widowControl/>
              <w:adjustRightInd w:val="0"/>
              <w:snapToGrid w:val="0"/>
              <w:jc w:val="center"/>
              <w:rPr>
                <w:i/>
                <w:color w:val="000000" w:themeColor="text1"/>
                <w:kern w:val="2"/>
                <w:sz w:val="18"/>
                <w:szCs w:val="18"/>
              </w:rPr>
            </w:pPr>
            <w:r w:rsidRPr="0036604D">
              <w:rPr>
                <w:i/>
                <w:color w:val="000000" w:themeColor="text1"/>
                <w:kern w:val="2"/>
                <w:sz w:val="18"/>
                <w:szCs w:val="18"/>
              </w:rPr>
              <w:lastRenderedPageBreak/>
              <w:t>Controls</w:t>
            </w:r>
          </w:p>
        </w:tc>
        <w:tc>
          <w:tcPr>
            <w:tcW w:w="630" w:type="pct"/>
            <w:vAlign w:val="center"/>
          </w:tcPr>
          <w:p w14:paraId="24BD50C3"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630" w:type="pct"/>
            <w:vAlign w:val="center"/>
          </w:tcPr>
          <w:p w14:paraId="0DD01E30"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630" w:type="pct"/>
            <w:vAlign w:val="center"/>
          </w:tcPr>
          <w:p w14:paraId="0422C6A5"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630" w:type="pct"/>
            <w:gridSpan w:val="2"/>
            <w:vAlign w:val="center"/>
          </w:tcPr>
          <w:p w14:paraId="452B6C0D"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630" w:type="pct"/>
            <w:vAlign w:val="center"/>
          </w:tcPr>
          <w:p w14:paraId="2DDD0CD6"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630" w:type="pct"/>
            <w:vAlign w:val="center"/>
          </w:tcPr>
          <w:p w14:paraId="1442269E"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632" w:type="pct"/>
            <w:vAlign w:val="center"/>
          </w:tcPr>
          <w:p w14:paraId="48D029B4"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r>
      <w:tr w:rsidR="0036604D" w:rsidRPr="0036604D" w14:paraId="3AAE274A" w14:textId="77777777" w:rsidTr="000B23A8">
        <w:trPr>
          <w:trHeight w:val="284"/>
        </w:trPr>
        <w:tc>
          <w:tcPr>
            <w:tcW w:w="588" w:type="pct"/>
            <w:vAlign w:val="center"/>
          </w:tcPr>
          <w:p w14:paraId="540A304B" w14:textId="77777777" w:rsidR="0036604D" w:rsidRPr="0036604D" w:rsidRDefault="0036604D" w:rsidP="0036604D">
            <w:pPr>
              <w:widowControl/>
              <w:adjustRightInd w:val="0"/>
              <w:snapToGrid w:val="0"/>
              <w:jc w:val="center"/>
              <w:rPr>
                <w:i/>
                <w:color w:val="000000" w:themeColor="text1"/>
                <w:kern w:val="2"/>
                <w:sz w:val="18"/>
                <w:szCs w:val="18"/>
              </w:rPr>
            </w:pPr>
            <w:r w:rsidRPr="0036604D">
              <w:rPr>
                <w:i/>
                <w:color w:val="000000" w:themeColor="text1"/>
                <w:kern w:val="2"/>
                <w:sz w:val="18"/>
                <w:szCs w:val="18"/>
              </w:rPr>
              <w:t>HHI</w:t>
            </w:r>
          </w:p>
        </w:tc>
        <w:tc>
          <w:tcPr>
            <w:tcW w:w="630" w:type="pct"/>
            <w:vAlign w:val="center"/>
          </w:tcPr>
          <w:p w14:paraId="25EB87FC"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630" w:type="pct"/>
            <w:vAlign w:val="center"/>
          </w:tcPr>
          <w:p w14:paraId="57CCA71C"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630" w:type="pct"/>
            <w:vAlign w:val="center"/>
          </w:tcPr>
          <w:p w14:paraId="6133D1D5"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630" w:type="pct"/>
            <w:gridSpan w:val="2"/>
            <w:vAlign w:val="center"/>
          </w:tcPr>
          <w:p w14:paraId="1C05D177"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630" w:type="pct"/>
            <w:vAlign w:val="center"/>
          </w:tcPr>
          <w:p w14:paraId="26418A17"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630" w:type="pct"/>
            <w:vAlign w:val="center"/>
          </w:tcPr>
          <w:p w14:paraId="3B5B4F40"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632" w:type="pct"/>
            <w:vAlign w:val="center"/>
          </w:tcPr>
          <w:p w14:paraId="38FC1B40"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r>
      <w:tr w:rsidR="0036604D" w:rsidRPr="0036604D" w14:paraId="3BDC9A33" w14:textId="77777777" w:rsidTr="000B23A8">
        <w:trPr>
          <w:trHeight w:val="284"/>
        </w:trPr>
        <w:tc>
          <w:tcPr>
            <w:tcW w:w="588" w:type="pct"/>
            <w:vAlign w:val="center"/>
          </w:tcPr>
          <w:p w14:paraId="46260ED6" w14:textId="77777777" w:rsidR="0036604D" w:rsidRPr="0036604D" w:rsidRDefault="0036604D" w:rsidP="0036604D">
            <w:pPr>
              <w:widowControl/>
              <w:adjustRightInd w:val="0"/>
              <w:snapToGrid w:val="0"/>
              <w:jc w:val="center"/>
              <w:rPr>
                <w:i/>
                <w:iCs/>
                <w:color w:val="000000" w:themeColor="text1"/>
                <w:kern w:val="2"/>
                <w:sz w:val="18"/>
                <w:szCs w:val="18"/>
              </w:rPr>
            </w:pPr>
            <w:r w:rsidRPr="0036604D">
              <w:rPr>
                <w:i/>
                <w:iCs/>
                <w:color w:val="000000" w:themeColor="text1"/>
                <w:kern w:val="2"/>
                <w:sz w:val="18"/>
                <w:szCs w:val="18"/>
              </w:rPr>
              <w:t>Year FE</w:t>
            </w:r>
          </w:p>
        </w:tc>
        <w:tc>
          <w:tcPr>
            <w:tcW w:w="630" w:type="pct"/>
            <w:vAlign w:val="center"/>
          </w:tcPr>
          <w:p w14:paraId="3D13F020"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630" w:type="pct"/>
            <w:vAlign w:val="center"/>
          </w:tcPr>
          <w:p w14:paraId="40EFC0EF"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630" w:type="pct"/>
            <w:vAlign w:val="center"/>
          </w:tcPr>
          <w:p w14:paraId="48C96B56"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630" w:type="pct"/>
            <w:gridSpan w:val="2"/>
            <w:vAlign w:val="center"/>
          </w:tcPr>
          <w:p w14:paraId="7227AC43"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630" w:type="pct"/>
            <w:vAlign w:val="center"/>
          </w:tcPr>
          <w:p w14:paraId="7708875D"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630" w:type="pct"/>
            <w:vAlign w:val="center"/>
          </w:tcPr>
          <w:p w14:paraId="1D3DF2E6"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632" w:type="pct"/>
            <w:vAlign w:val="center"/>
          </w:tcPr>
          <w:p w14:paraId="6C9C1B9F"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r>
      <w:tr w:rsidR="0036604D" w:rsidRPr="0036604D" w14:paraId="6FBEE740" w14:textId="77777777" w:rsidTr="000B23A8">
        <w:trPr>
          <w:trHeight w:val="284"/>
        </w:trPr>
        <w:tc>
          <w:tcPr>
            <w:tcW w:w="588" w:type="pct"/>
            <w:vAlign w:val="center"/>
          </w:tcPr>
          <w:p w14:paraId="19145EB0" w14:textId="77777777" w:rsidR="0036604D" w:rsidRPr="0036604D" w:rsidRDefault="0036604D" w:rsidP="0036604D">
            <w:pPr>
              <w:widowControl/>
              <w:adjustRightInd w:val="0"/>
              <w:snapToGrid w:val="0"/>
              <w:jc w:val="center"/>
              <w:rPr>
                <w:i/>
                <w:iCs/>
                <w:color w:val="000000" w:themeColor="text1"/>
                <w:sz w:val="18"/>
                <w:szCs w:val="18"/>
              </w:rPr>
            </w:pPr>
            <w:r w:rsidRPr="0036604D">
              <w:rPr>
                <w:i/>
                <w:iCs/>
                <w:color w:val="000000" w:themeColor="text1"/>
                <w:sz w:val="18"/>
                <w:szCs w:val="18"/>
              </w:rPr>
              <w:t>Firm FE</w:t>
            </w:r>
          </w:p>
        </w:tc>
        <w:tc>
          <w:tcPr>
            <w:tcW w:w="630" w:type="pct"/>
            <w:vAlign w:val="center"/>
          </w:tcPr>
          <w:p w14:paraId="3D813657"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630" w:type="pct"/>
            <w:vAlign w:val="center"/>
          </w:tcPr>
          <w:p w14:paraId="210E8E7C"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630" w:type="pct"/>
            <w:vAlign w:val="center"/>
          </w:tcPr>
          <w:p w14:paraId="467CED95"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630" w:type="pct"/>
            <w:gridSpan w:val="2"/>
            <w:vAlign w:val="center"/>
          </w:tcPr>
          <w:p w14:paraId="41B3525B"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630" w:type="pct"/>
            <w:vAlign w:val="center"/>
          </w:tcPr>
          <w:p w14:paraId="176B561C"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630" w:type="pct"/>
            <w:vAlign w:val="center"/>
          </w:tcPr>
          <w:p w14:paraId="0BD33CFA"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632" w:type="pct"/>
            <w:vAlign w:val="center"/>
          </w:tcPr>
          <w:p w14:paraId="41D6FD44"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r>
      <w:tr w:rsidR="0036604D" w:rsidRPr="0036604D" w14:paraId="4E7F2380" w14:textId="77777777" w:rsidTr="000B23A8">
        <w:trPr>
          <w:trHeight w:val="284"/>
        </w:trPr>
        <w:tc>
          <w:tcPr>
            <w:tcW w:w="588" w:type="pct"/>
            <w:vAlign w:val="center"/>
          </w:tcPr>
          <w:p w14:paraId="09BA8262" w14:textId="77777777" w:rsidR="0036604D" w:rsidRPr="0036604D" w:rsidRDefault="0036604D" w:rsidP="0036604D">
            <w:pPr>
              <w:widowControl/>
              <w:adjustRightInd w:val="0"/>
              <w:snapToGrid w:val="0"/>
              <w:jc w:val="center"/>
              <w:rPr>
                <w:i/>
                <w:iCs/>
                <w:color w:val="000000" w:themeColor="text1"/>
                <w:kern w:val="2"/>
                <w:sz w:val="18"/>
                <w:szCs w:val="18"/>
              </w:rPr>
            </w:pPr>
            <w:proofErr w:type="spellStart"/>
            <w:r w:rsidRPr="0036604D">
              <w:rPr>
                <w:i/>
                <w:iCs/>
                <w:color w:val="000000" w:themeColor="text1"/>
                <w:kern w:val="2"/>
                <w:sz w:val="18"/>
                <w:szCs w:val="18"/>
              </w:rPr>
              <w:t>Obs</w:t>
            </w:r>
            <w:proofErr w:type="spellEnd"/>
          </w:p>
        </w:tc>
        <w:tc>
          <w:tcPr>
            <w:tcW w:w="630" w:type="pct"/>
            <w:vAlign w:val="center"/>
          </w:tcPr>
          <w:p w14:paraId="53288E17"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141,595</w:t>
            </w:r>
          </w:p>
        </w:tc>
        <w:tc>
          <w:tcPr>
            <w:tcW w:w="630" w:type="pct"/>
            <w:vAlign w:val="center"/>
          </w:tcPr>
          <w:p w14:paraId="55DFF3CD"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141,595</w:t>
            </w:r>
          </w:p>
        </w:tc>
        <w:tc>
          <w:tcPr>
            <w:tcW w:w="630" w:type="pct"/>
            <w:vAlign w:val="center"/>
          </w:tcPr>
          <w:p w14:paraId="0B98EB73"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141,595</w:t>
            </w:r>
          </w:p>
        </w:tc>
        <w:tc>
          <w:tcPr>
            <w:tcW w:w="630" w:type="pct"/>
            <w:gridSpan w:val="2"/>
            <w:vAlign w:val="center"/>
          </w:tcPr>
          <w:p w14:paraId="048D4471"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141,595</w:t>
            </w:r>
          </w:p>
        </w:tc>
        <w:tc>
          <w:tcPr>
            <w:tcW w:w="630" w:type="pct"/>
            <w:vAlign w:val="center"/>
          </w:tcPr>
          <w:p w14:paraId="3A87563A"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141,595</w:t>
            </w:r>
          </w:p>
        </w:tc>
        <w:tc>
          <w:tcPr>
            <w:tcW w:w="630" w:type="pct"/>
            <w:vAlign w:val="center"/>
          </w:tcPr>
          <w:p w14:paraId="7503CB3B"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6,565</w:t>
            </w:r>
          </w:p>
        </w:tc>
        <w:tc>
          <w:tcPr>
            <w:tcW w:w="632" w:type="pct"/>
            <w:vAlign w:val="center"/>
          </w:tcPr>
          <w:p w14:paraId="2D98804F"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13,913</w:t>
            </w:r>
          </w:p>
        </w:tc>
      </w:tr>
    </w:tbl>
    <w:p w14:paraId="7E81C64E" w14:textId="77777777" w:rsidR="0036604D" w:rsidRPr="0036604D" w:rsidRDefault="0036604D" w:rsidP="0036604D">
      <w:pPr>
        <w:adjustRightInd w:val="0"/>
        <w:snapToGrid w:val="0"/>
        <w:spacing w:beforeLines="30" w:before="93" w:afterLines="30" w:after="93" w:line="360" w:lineRule="auto"/>
        <w:ind w:firstLineChars="200" w:firstLine="360"/>
        <w:outlineLvl w:val="1"/>
        <w:rPr>
          <w:rFonts w:ascii="黑体" w:eastAsia="黑体" w:hAnsi="黑体" w:cs="黑体"/>
          <w:bCs/>
          <w:color w:val="000000" w:themeColor="text1"/>
          <w:kern w:val="2"/>
          <w:sz w:val="21"/>
          <w:szCs w:val="24"/>
        </w:rPr>
      </w:pPr>
      <w:r w:rsidRPr="0036604D">
        <w:rPr>
          <w:rFonts w:hint="eastAsia"/>
          <w:bCs/>
          <w:color w:val="000000" w:themeColor="text1"/>
          <w:kern w:val="2"/>
          <w:sz w:val="18"/>
          <w:szCs w:val="18"/>
        </w:rPr>
        <w:t>注：第（</w:t>
      </w:r>
      <w:r w:rsidRPr="0036604D">
        <w:rPr>
          <w:rFonts w:hint="eastAsia"/>
          <w:bCs/>
          <w:color w:val="000000" w:themeColor="text1"/>
          <w:kern w:val="2"/>
          <w:sz w:val="18"/>
          <w:szCs w:val="18"/>
        </w:rPr>
        <w:t>1</w:t>
      </w:r>
      <w:r w:rsidRPr="0036604D">
        <w:rPr>
          <w:rFonts w:hint="eastAsia"/>
          <w:bCs/>
          <w:color w:val="000000" w:themeColor="text1"/>
          <w:kern w:val="2"/>
          <w:sz w:val="18"/>
          <w:szCs w:val="18"/>
        </w:rPr>
        <w:t>）</w:t>
      </w:r>
      <w:r w:rsidRPr="0036604D">
        <w:rPr>
          <w:rFonts w:hint="eastAsia"/>
          <w:bCs/>
          <w:color w:val="000000" w:themeColor="text1"/>
          <w:kern w:val="2"/>
          <w:sz w:val="18"/>
          <w:szCs w:val="18"/>
        </w:rPr>
        <w:t>-</w:t>
      </w:r>
      <w:r w:rsidRPr="0036604D">
        <w:rPr>
          <w:rFonts w:hint="eastAsia"/>
          <w:bCs/>
          <w:color w:val="000000" w:themeColor="text1"/>
          <w:kern w:val="2"/>
          <w:sz w:val="18"/>
          <w:szCs w:val="18"/>
        </w:rPr>
        <w:t>（</w:t>
      </w:r>
      <w:r w:rsidRPr="0036604D">
        <w:rPr>
          <w:bCs/>
          <w:color w:val="000000" w:themeColor="text1"/>
          <w:kern w:val="2"/>
          <w:sz w:val="18"/>
          <w:szCs w:val="18"/>
        </w:rPr>
        <w:t>4</w:t>
      </w:r>
      <w:r w:rsidRPr="0036604D">
        <w:rPr>
          <w:rFonts w:hint="eastAsia"/>
          <w:bCs/>
          <w:color w:val="000000" w:themeColor="text1"/>
          <w:kern w:val="2"/>
          <w:sz w:val="18"/>
          <w:szCs w:val="18"/>
        </w:rPr>
        <w:t>）列分别是企业专利总数、发明专利、实用新型和外观设计专利数量，第（</w:t>
      </w:r>
      <w:r w:rsidRPr="0036604D">
        <w:rPr>
          <w:rFonts w:hint="eastAsia"/>
          <w:bCs/>
          <w:color w:val="000000" w:themeColor="text1"/>
          <w:kern w:val="2"/>
          <w:sz w:val="18"/>
          <w:szCs w:val="18"/>
        </w:rPr>
        <w:t>5</w:t>
      </w:r>
      <w:r w:rsidRPr="0036604D">
        <w:rPr>
          <w:rFonts w:hint="eastAsia"/>
          <w:bCs/>
          <w:color w:val="000000" w:themeColor="text1"/>
          <w:kern w:val="2"/>
          <w:sz w:val="18"/>
          <w:szCs w:val="18"/>
        </w:rPr>
        <w:t>）列是绿色专利数量，第（</w:t>
      </w:r>
      <w:r w:rsidRPr="0036604D">
        <w:rPr>
          <w:rFonts w:hint="eastAsia"/>
          <w:bCs/>
          <w:color w:val="000000" w:themeColor="text1"/>
          <w:kern w:val="2"/>
          <w:sz w:val="18"/>
          <w:szCs w:val="18"/>
        </w:rPr>
        <w:t>6</w:t>
      </w:r>
      <w:r w:rsidRPr="0036604D">
        <w:rPr>
          <w:rFonts w:hint="eastAsia"/>
          <w:bCs/>
          <w:color w:val="000000" w:themeColor="text1"/>
          <w:kern w:val="2"/>
          <w:sz w:val="18"/>
          <w:szCs w:val="18"/>
        </w:rPr>
        <w:t>）列减排行动是企业</w:t>
      </w:r>
      <w:r w:rsidRPr="0036604D">
        <w:rPr>
          <w:bCs/>
          <w:color w:val="000000" w:themeColor="text1"/>
          <w:kern w:val="2"/>
          <w:sz w:val="18"/>
          <w:szCs w:val="18"/>
        </w:rPr>
        <w:t>SO2</w:t>
      </w:r>
      <w:r w:rsidRPr="0036604D">
        <w:rPr>
          <w:rFonts w:hint="eastAsia"/>
          <w:bCs/>
          <w:color w:val="000000" w:themeColor="text1"/>
          <w:kern w:val="2"/>
          <w:sz w:val="18"/>
          <w:szCs w:val="18"/>
        </w:rPr>
        <w:t>生成量，第（</w:t>
      </w:r>
      <w:r w:rsidRPr="0036604D">
        <w:rPr>
          <w:bCs/>
          <w:color w:val="000000" w:themeColor="text1"/>
          <w:kern w:val="2"/>
          <w:sz w:val="18"/>
          <w:szCs w:val="18"/>
        </w:rPr>
        <w:t>7</w:t>
      </w:r>
      <w:r w:rsidRPr="0036604D">
        <w:rPr>
          <w:rFonts w:hint="eastAsia"/>
          <w:bCs/>
          <w:color w:val="000000" w:themeColor="text1"/>
          <w:kern w:val="2"/>
          <w:sz w:val="18"/>
          <w:szCs w:val="18"/>
        </w:rPr>
        <w:t>）列减排成果是企业</w:t>
      </w:r>
      <w:r w:rsidRPr="0036604D">
        <w:rPr>
          <w:bCs/>
          <w:color w:val="000000" w:themeColor="text1"/>
          <w:kern w:val="2"/>
          <w:sz w:val="18"/>
          <w:szCs w:val="18"/>
        </w:rPr>
        <w:t>SO2</w:t>
      </w:r>
      <w:r w:rsidRPr="0036604D">
        <w:rPr>
          <w:rFonts w:hint="eastAsia"/>
          <w:bCs/>
          <w:color w:val="000000" w:themeColor="text1"/>
          <w:kern w:val="2"/>
          <w:sz w:val="18"/>
          <w:szCs w:val="18"/>
        </w:rPr>
        <w:t>排放量。</w:t>
      </w:r>
    </w:p>
    <w:p w14:paraId="53A19240" w14:textId="77777777" w:rsidR="0036604D" w:rsidRPr="0036604D" w:rsidRDefault="0036604D" w:rsidP="0036604D">
      <w:pPr>
        <w:adjustRightInd w:val="0"/>
        <w:snapToGrid w:val="0"/>
        <w:spacing w:beforeLines="30" w:before="93" w:afterLines="30" w:after="93" w:line="360" w:lineRule="auto"/>
        <w:ind w:firstLineChars="200" w:firstLine="420"/>
        <w:outlineLvl w:val="1"/>
        <w:rPr>
          <w:rFonts w:ascii="黑体" w:eastAsia="黑体" w:hAnsi="黑体" w:cs="黑体"/>
          <w:bCs/>
          <w:color w:val="000000" w:themeColor="text1"/>
          <w:kern w:val="2"/>
          <w:sz w:val="21"/>
          <w:szCs w:val="24"/>
        </w:rPr>
      </w:pPr>
      <w:r w:rsidRPr="0036604D">
        <w:rPr>
          <w:rFonts w:ascii="黑体" w:eastAsia="黑体" w:hAnsi="黑体" w:cs="黑体" w:hint="eastAsia"/>
          <w:bCs/>
          <w:color w:val="000000" w:themeColor="text1"/>
          <w:kern w:val="2"/>
          <w:sz w:val="21"/>
          <w:szCs w:val="24"/>
        </w:rPr>
        <w:t>（三）人力资本升级效应</w:t>
      </w:r>
    </w:p>
    <w:p w14:paraId="78747B16" w14:textId="77777777" w:rsidR="0036604D" w:rsidRPr="0036604D" w:rsidRDefault="0036604D" w:rsidP="0036604D">
      <w:pPr>
        <w:widowControl/>
        <w:adjustRightInd w:val="0"/>
        <w:snapToGrid w:val="0"/>
        <w:spacing w:line="360" w:lineRule="auto"/>
        <w:ind w:firstLineChars="200" w:firstLine="420"/>
        <w:rPr>
          <w:rFonts w:ascii="宋体" w:hAnsi="宋体"/>
          <w:color w:val="000000" w:themeColor="text1"/>
          <w:kern w:val="2"/>
          <w:sz w:val="21"/>
        </w:rPr>
      </w:pPr>
      <w:r w:rsidRPr="0036604D">
        <w:rPr>
          <w:rFonts w:ascii="宋体" w:hAnsi="宋体"/>
          <w:color w:val="000000" w:themeColor="text1"/>
          <w:kern w:val="2"/>
          <w:sz w:val="21"/>
        </w:rPr>
        <w:t>不同于现有文献强调的</w:t>
      </w:r>
      <w:r w:rsidRPr="0036604D">
        <w:rPr>
          <w:rFonts w:ascii="宋体" w:hAnsi="宋体" w:hint="eastAsia"/>
          <w:color w:val="000000" w:themeColor="text1"/>
          <w:kern w:val="2"/>
          <w:sz w:val="21"/>
        </w:rPr>
        <w:t>“</w:t>
      </w:r>
      <w:r w:rsidRPr="0036604D">
        <w:rPr>
          <w:rFonts w:ascii="宋体" w:hAnsi="宋体"/>
          <w:color w:val="000000" w:themeColor="text1"/>
          <w:kern w:val="2"/>
          <w:sz w:val="21"/>
        </w:rPr>
        <w:t>机器换人</w:t>
      </w:r>
      <w:r w:rsidRPr="0036604D">
        <w:rPr>
          <w:rFonts w:ascii="宋体" w:hAnsi="宋体" w:hint="eastAsia"/>
          <w:color w:val="000000" w:themeColor="text1"/>
          <w:kern w:val="2"/>
          <w:sz w:val="21"/>
        </w:rPr>
        <w:t>”（</w:t>
      </w:r>
      <w:r w:rsidRPr="0036604D">
        <w:rPr>
          <w:rFonts w:hint="eastAsia"/>
          <w:color w:val="000000" w:themeColor="text1"/>
          <w:kern w:val="2"/>
          <w:sz w:val="21"/>
        </w:rPr>
        <w:t>王永钦和董雯，</w:t>
      </w:r>
      <w:r w:rsidRPr="0036604D">
        <w:rPr>
          <w:color w:val="000000" w:themeColor="text1"/>
          <w:kern w:val="2"/>
          <w:sz w:val="21"/>
        </w:rPr>
        <w:t>2020</w:t>
      </w:r>
      <w:r w:rsidRPr="0036604D">
        <w:rPr>
          <w:rFonts w:hint="eastAsia"/>
          <w:color w:val="000000" w:themeColor="text1"/>
          <w:kern w:val="2"/>
          <w:sz w:val="21"/>
        </w:rPr>
        <w:t>；</w:t>
      </w:r>
      <w:r w:rsidRPr="0036604D">
        <w:rPr>
          <w:rFonts w:ascii="宋体" w:hAnsi="宋体" w:hint="eastAsia"/>
          <w:color w:val="000000" w:themeColor="text1"/>
          <w:kern w:val="2"/>
          <w:sz w:val="21"/>
        </w:rPr>
        <w:t>吕越等，</w:t>
      </w:r>
      <w:r w:rsidRPr="0036604D">
        <w:rPr>
          <w:color w:val="000000" w:themeColor="text1"/>
          <w:kern w:val="2"/>
          <w:sz w:val="21"/>
        </w:rPr>
        <w:t>2024</w:t>
      </w:r>
      <w:r w:rsidRPr="0036604D">
        <w:rPr>
          <w:rFonts w:hint="eastAsia"/>
          <w:color w:val="000000" w:themeColor="text1"/>
          <w:kern w:val="2"/>
          <w:sz w:val="21"/>
        </w:rPr>
        <w:t>）</w:t>
      </w:r>
      <w:r w:rsidRPr="0036604D">
        <w:rPr>
          <w:rFonts w:ascii="宋体" w:hAnsi="宋体"/>
          <w:color w:val="000000" w:themeColor="text1"/>
          <w:kern w:val="2"/>
          <w:sz w:val="21"/>
        </w:rPr>
        <w:t>，</w:t>
      </w:r>
      <w:r w:rsidRPr="0036604D">
        <w:rPr>
          <w:rFonts w:ascii="宋体" w:hAnsi="宋体" w:hint="eastAsia"/>
          <w:color w:val="000000" w:themeColor="text1"/>
          <w:kern w:val="2"/>
          <w:sz w:val="21"/>
        </w:rPr>
        <w:t>本文聚焦机器人应用如何通过提升创新能力与人力资本质量推动企业国内产业链的高质量延伸。随着智能制造与数字化转型深化，机器人正由单纯的劳动替代工具转变为技术进步、人才升级与协同创新的关键载体，为创新链、产业链、资金链与人才链的深度融合提供微观基础</w:t>
      </w:r>
      <w:r w:rsidRPr="0036604D">
        <w:rPr>
          <w:rFonts w:ascii="宋体" w:hAnsi="宋体"/>
          <w:color w:val="000000" w:themeColor="text1"/>
          <w:kern w:val="2"/>
          <w:sz w:val="21"/>
        </w:rPr>
        <w:t>。首先，在政策资源配置</w:t>
      </w:r>
      <w:r w:rsidRPr="0036604D">
        <w:rPr>
          <w:rFonts w:ascii="宋体" w:hAnsi="宋体" w:hint="eastAsia"/>
          <w:color w:val="000000" w:themeColor="text1"/>
          <w:kern w:val="2"/>
          <w:sz w:val="21"/>
        </w:rPr>
        <w:t>上</w:t>
      </w:r>
      <w:r w:rsidRPr="0036604D">
        <w:rPr>
          <w:rFonts w:ascii="宋体" w:hAnsi="宋体"/>
          <w:color w:val="000000" w:themeColor="text1"/>
          <w:kern w:val="2"/>
          <w:sz w:val="21"/>
        </w:rPr>
        <w:t>，表</w:t>
      </w:r>
      <w:r w:rsidRPr="0036604D">
        <w:rPr>
          <w:color w:val="000000" w:themeColor="text1"/>
          <w:kern w:val="2"/>
          <w:sz w:val="21"/>
        </w:rPr>
        <w:t>6</w:t>
      </w:r>
      <w:r w:rsidRPr="0036604D">
        <w:rPr>
          <w:rFonts w:ascii="宋体" w:hAnsi="宋体" w:hint="eastAsia"/>
          <w:color w:val="000000" w:themeColor="text1"/>
          <w:kern w:val="2"/>
          <w:sz w:val="21"/>
        </w:rPr>
        <w:t>第</w:t>
      </w:r>
      <w:r w:rsidRPr="0036604D">
        <w:rPr>
          <w:rFonts w:hint="eastAsia"/>
          <w:color w:val="000000" w:themeColor="text1"/>
          <w:kern w:val="2"/>
          <w:sz w:val="21"/>
        </w:rPr>
        <w:t>（</w:t>
      </w:r>
      <w:r w:rsidRPr="0036604D">
        <w:rPr>
          <w:color w:val="000000" w:themeColor="text1"/>
          <w:kern w:val="2"/>
          <w:sz w:val="21"/>
        </w:rPr>
        <w:t>1</w:t>
      </w:r>
      <w:r w:rsidRPr="0036604D">
        <w:rPr>
          <w:rFonts w:hint="eastAsia"/>
          <w:color w:val="000000" w:themeColor="text1"/>
          <w:kern w:val="2"/>
          <w:sz w:val="21"/>
        </w:rPr>
        <w:t>）</w:t>
      </w:r>
      <w:r w:rsidRPr="0036604D">
        <w:rPr>
          <w:color w:val="000000" w:themeColor="text1"/>
          <w:kern w:val="2"/>
          <w:sz w:val="21"/>
        </w:rPr>
        <w:t>-</w:t>
      </w:r>
      <w:r w:rsidRPr="0036604D">
        <w:rPr>
          <w:rFonts w:hint="eastAsia"/>
          <w:color w:val="000000" w:themeColor="text1"/>
          <w:kern w:val="2"/>
          <w:sz w:val="21"/>
        </w:rPr>
        <w:t>（</w:t>
      </w:r>
      <w:r w:rsidRPr="0036604D">
        <w:rPr>
          <w:color w:val="000000" w:themeColor="text1"/>
          <w:kern w:val="2"/>
          <w:sz w:val="21"/>
        </w:rPr>
        <w:t>3</w:t>
      </w:r>
      <w:r w:rsidRPr="0036604D">
        <w:rPr>
          <w:rFonts w:hint="eastAsia"/>
          <w:color w:val="000000" w:themeColor="text1"/>
          <w:kern w:val="2"/>
          <w:sz w:val="21"/>
        </w:rPr>
        <w:t>）列</w:t>
      </w:r>
      <w:r w:rsidRPr="0036604D">
        <w:rPr>
          <w:rFonts w:ascii="宋体" w:hAnsi="宋体"/>
          <w:color w:val="000000" w:themeColor="text1"/>
          <w:kern w:val="2"/>
          <w:sz w:val="21"/>
        </w:rPr>
        <w:t>的回归结果</w:t>
      </w:r>
      <w:r w:rsidRPr="0036604D">
        <w:rPr>
          <w:rFonts w:ascii="宋体" w:hAnsi="宋体" w:hint="eastAsia"/>
          <w:color w:val="000000" w:themeColor="text1"/>
          <w:kern w:val="2"/>
          <w:sz w:val="21"/>
        </w:rPr>
        <w:t>表明</w:t>
      </w:r>
      <w:r w:rsidRPr="0036604D">
        <w:rPr>
          <w:rFonts w:ascii="宋体" w:hAnsi="宋体"/>
          <w:color w:val="000000" w:themeColor="text1"/>
          <w:kern w:val="2"/>
          <w:sz w:val="21"/>
        </w:rPr>
        <w:t>机器人应用显著</w:t>
      </w:r>
      <w:r w:rsidRPr="0036604D">
        <w:rPr>
          <w:rFonts w:ascii="宋体" w:hAnsi="宋体" w:hint="eastAsia"/>
          <w:color w:val="000000" w:themeColor="text1"/>
          <w:kern w:val="2"/>
          <w:sz w:val="21"/>
        </w:rPr>
        <w:t>提升</w:t>
      </w:r>
      <w:r w:rsidRPr="0036604D">
        <w:rPr>
          <w:rFonts w:ascii="宋体" w:hAnsi="宋体"/>
          <w:color w:val="000000" w:themeColor="text1"/>
          <w:kern w:val="2"/>
          <w:sz w:val="21"/>
        </w:rPr>
        <w:t>企业获得政府补贴水平，</w:t>
      </w:r>
      <w:r w:rsidRPr="0036604D">
        <w:rPr>
          <w:rFonts w:ascii="宋体" w:hAnsi="宋体" w:hint="eastAsia"/>
          <w:color w:val="000000" w:themeColor="text1"/>
          <w:kern w:val="2"/>
          <w:sz w:val="21"/>
        </w:rPr>
        <w:t>表明</w:t>
      </w:r>
      <w:r w:rsidRPr="0036604D">
        <w:rPr>
          <w:rFonts w:ascii="宋体" w:hAnsi="宋体"/>
          <w:color w:val="000000" w:themeColor="text1"/>
          <w:kern w:val="2"/>
          <w:sz w:val="21"/>
        </w:rPr>
        <w:t>在国家推动制造业高端化与智能化转型的政策导向下，政府资金更倾向于流向具备较强</w:t>
      </w:r>
      <w:r w:rsidRPr="0036604D">
        <w:rPr>
          <w:rFonts w:ascii="宋体" w:hAnsi="宋体" w:hint="eastAsia"/>
          <w:color w:val="000000" w:themeColor="text1"/>
          <w:kern w:val="2"/>
          <w:sz w:val="21"/>
        </w:rPr>
        <w:t>智能化</w:t>
      </w:r>
      <w:r w:rsidRPr="0036604D">
        <w:rPr>
          <w:rFonts w:ascii="宋体" w:hAnsi="宋体"/>
          <w:color w:val="000000" w:themeColor="text1"/>
          <w:kern w:val="2"/>
          <w:sz w:val="21"/>
        </w:rPr>
        <w:t>企业。值得注意的是，人均补贴的</w:t>
      </w:r>
      <w:r w:rsidRPr="0036604D">
        <w:rPr>
          <w:rFonts w:ascii="宋体" w:hAnsi="宋体" w:hint="eastAsia"/>
          <w:color w:val="000000" w:themeColor="text1"/>
          <w:kern w:val="2"/>
          <w:sz w:val="21"/>
        </w:rPr>
        <w:t>上升</w:t>
      </w:r>
      <w:r w:rsidRPr="0036604D">
        <w:rPr>
          <w:rFonts w:ascii="宋体" w:hAnsi="宋体"/>
          <w:color w:val="000000" w:themeColor="text1"/>
          <w:kern w:val="2"/>
          <w:sz w:val="21"/>
        </w:rPr>
        <w:t>并非由劳动力减少引起，</w:t>
      </w:r>
      <w:r w:rsidRPr="0036604D">
        <w:rPr>
          <w:rFonts w:ascii="宋体" w:hAnsi="宋体" w:hint="eastAsia"/>
          <w:color w:val="000000" w:themeColor="text1"/>
          <w:kern w:val="2"/>
          <w:sz w:val="21"/>
        </w:rPr>
        <w:t>整体</w:t>
      </w:r>
      <w:r w:rsidRPr="0036604D">
        <w:rPr>
          <w:rFonts w:ascii="宋体" w:hAnsi="宋体"/>
          <w:color w:val="000000" w:themeColor="text1"/>
          <w:kern w:val="2"/>
          <w:sz w:val="21"/>
        </w:rPr>
        <w:t>补贴的增加</w:t>
      </w:r>
      <w:r w:rsidRPr="0036604D">
        <w:rPr>
          <w:rFonts w:ascii="宋体" w:hAnsi="宋体" w:hint="eastAsia"/>
          <w:color w:val="000000" w:themeColor="text1"/>
          <w:kern w:val="2"/>
          <w:sz w:val="21"/>
        </w:rPr>
        <w:t>为企业</w:t>
      </w:r>
      <w:r w:rsidRPr="0036604D">
        <w:rPr>
          <w:rFonts w:ascii="宋体" w:hAnsi="宋体"/>
          <w:color w:val="000000" w:themeColor="text1"/>
          <w:kern w:val="2"/>
          <w:sz w:val="21"/>
        </w:rPr>
        <w:t>加大人力资本与研发投入提供了外部支撑，促进了政策激励与企业能力提升之间的良性循环。其次，政策激励</w:t>
      </w:r>
      <w:r w:rsidRPr="0036604D">
        <w:rPr>
          <w:rFonts w:ascii="宋体" w:hAnsi="宋体" w:hint="eastAsia"/>
          <w:color w:val="000000" w:themeColor="text1"/>
          <w:kern w:val="2"/>
          <w:sz w:val="21"/>
        </w:rPr>
        <w:t>促使</w:t>
      </w:r>
      <w:r w:rsidRPr="0036604D">
        <w:rPr>
          <w:rFonts w:ascii="宋体" w:hAnsi="宋体"/>
          <w:color w:val="000000" w:themeColor="text1"/>
          <w:kern w:val="2"/>
          <w:sz w:val="21"/>
        </w:rPr>
        <w:t>企业层面的人力资本结构优化</w:t>
      </w:r>
      <w:r w:rsidRPr="0036604D">
        <w:rPr>
          <w:rFonts w:ascii="宋体" w:hAnsi="宋体" w:hint="eastAsia"/>
          <w:color w:val="000000" w:themeColor="text1"/>
          <w:kern w:val="2"/>
          <w:sz w:val="21"/>
        </w:rPr>
        <w:t>，机器人应用显著提高企业雇佣员工的平均工资及人力资本质量，</w:t>
      </w:r>
      <w:r w:rsidRPr="0036604D">
        <w:rPr>
          <w:rFonts w:ascii="宋体" w:hAnsi="宋体"/>
          <w:color w:val="000000" w:themeColor="text1"/>
          <w:kern w:val="2"/>
          <w:sz w:val="21"/>
        </w:rPr>
        <w:t>表明企业对高技能劳动力的需求上升，劳动力结构由低技能密集型向知识与</w:t>
      </w:r>
      <w:r w:rsidRPr="0036604D">
        <w:rPr>
          <w:rFonts w:ascii="宋体" w:hAnsi="宋体" w:hint="eastAsia"/>
          <w:color w:val="000000" w:themeColor="text1"/>
          <w:kern w:val="2"/>
          <w:sz w:val="21"/>
        </w:rPr>
        <w:t>高</w:t>
      </w:r>
      <w:r w:rsidRPr="0036604D">
        <w:rPr>
          <w:rFonts w:ascii="宋体" w:hAnsi="宋体"/>
          <w:color w:val="000000" w:themeColor="text1"/>
          <w:kern w:val="2"/>
          <w:sz w:val="21"/>
        </w:rPr>
        <w:t>技能密集型转变。高技能劳动力的</w:t>
      </w:r>
      <w:r w:rsidRPr="0036604D">
        <w:rPr>
          <w:rFonts w:ascii="宋体" w:hAnsi="宋体" w:hint="eastAsia"/>
          <w:color w:val="000000" w:themeColor="text1"/>
          <w:kern w:val="2"/>
          <w:sz w:val="21"/>
        </w:rPr>
        <w:t>投入提升了生产效率并强化组织学习与知识溢出，增强企业承接复杂工序与高附加值任务的能力</w:t>
      </w:r>
      <w:r w:rsidRPr="0036604D">
        <w:rPr>
          <w:rFonts w:ascii="宋体" w:hAnsi="宋体"/>
          <w:color w:val="000000" w:themeColor="text1"/>
          <w:kern w:val="2"/>
          <w:sz w:val="21"/>
        </w:rPr>
        <w:t>。</w:t>
      </w:r>
      <w:r w:rsidRPr="0036604D">
        <w:rPr>
          <w:rFonts w:ascii="宋体" w:hAnsi="宋体" w:hint="eastAsia"/>
          <w:color w:val="000000" w:themeColor="text1"/>
          <w:kern w:val="2"/>
          <w:sz w:val="21"/>
        </w:rPr>
        <w:t>机器人应用所发挥的主要作用正由“机器换人”转向“机器赋能”，使人力资本升级成为企业技术进步与结构优化的核心驱动力。与此同时，机器人应用显著提升新产品产出，高质量人力资本通过增强研发与技术吸收能力，加速创新成果生成与转化；其知识外溢效应不仅提高创新效率，也拓展企业在产品开发与市场开拓中的竞争优势。</w:t>
      </w:r>
    </w:p>
    <w:p w14:paraId="27A2F307" w14:textId="77777777" w:rsidR="0036604D" w:rsidRDefault="0036604D" w:rsidP="0036604D">
      <w:pPr>
        <w:widowControl/>
        <w:adjustRightInd w:val="0"/>
        <w:snapToGrid w:val="0"/>
        <w:spacing w:line="360" w:lineRule="auto"/>
        <w:ind w:firstLineChars="200" w:firstLine="420"/>
        <w:rPr>
          <w:rFonts w:ascii="宋体" w:hAnsi="宋体"/>
          <w:color w:val="000000" w:themeColor="text1"/>
          <w:kern w:val="2"/>
          <w:sz w:val="21"/>
        </w:rPr>
      </w:pPr>
      <w:r w:rsidRPr="0036604D">
        <w:rPr>
          <w:rFonts w:ascii="宋体" w:hAnsi="宋体"/>
          <w:color w:val="000000" w:themeColor="text1"/>
          <w:kern w:val="2"/>
          <w:sz w:val="21"/>
        </w:rPr>
        <w:t>总体来看，机器人应用通过</w:t>
      </w:r>
      <w:r w:rsidRPr="0036604D">
        <w:rPr>
          <w:rFonts w:ascii="宋体" w:hAnsi="宋体" w:hint="eastAsia"/>
          <w:color w:val="000000" w:themeColor="text1"/>
          <w:kern w:val="2"/>
          <w:sz w:val="21"/>
        </w:rPr>
        <w:t>技术进步和绿色转型、政策激励与</w:t>
      </w:r>
      <w:r w:rsidRPr="0036604D">
        <w:rPr>
          <w:rFonts w:ascii="宋体" w:hAnsi="宋体"/>
          <w:color w:val="000000" w:themeColor="text1"/>
          <w:kern w:val="2"/>
          <w:sz w:val="21"/>
        </w:rPr>
        <w:t>人力资本升级</w:t>
      </w:r>
      <w:r w:rsidRPr="0036604D">
        <w:rPr>
          <w:rFonts w:ascii="宋体" w:hAnsi="宋体" w:hint="eastAsia"/>
          <w:color w:val="000000" w:themeColor="text1"/>
          <w:kern w:val="2"/>
          <w:sz w:val="21"/>
        </w:rPr>
        <w:t>等重要机制</w:t>
      </w:r>
      <w:r w:rsidRPr="0036604D">
        <w:rPr>
          <w:rFonts w:ascii="宋体" w:hAnsi="宋体"/>
          <w:color w:val="000000" w:themeColor="text1"/>
          <w:kern w:val="2"/>
          <w:sz w:val="21"/>
        </w:rPr>
        <w:t>，构建了外部支持与内部能力协同作用的传导链条</w:t>
      </w:r>
      <w:r w:rsidRPr="0036604D">
        <w:rPr>
          <w:rFonts w:ascii="宋体" w:hAnsi="宋体" w:hint="eastAsia"/>
          <w:color w:val="000000" w:themeColor="text1"/>
          <w:kern w:val="2"/>
          <w:sz w:val="21"/>
        </w:rPr>
        <w:t>，赋能产业链长度延伸和稳链强链</w:t>
      </w:r>
      <w:r w:rsidRPr="0036604D">
        <w:rPr>
          <w:rFonts w:ascii="宋体" w:hAnsi="宋体"/>
          <w:color w:val="000000" w:themeColor="text1"/>
          <w:kern w:val="2"/>
          <w:sz w:val="21"/>
        </w:rPr>
        <w:t>。</w:t>
      </w:r>
      <w:r w:rsidRPr="0036604D">
        <w:rPr>
          <w:rFonts w:ascii="宋体" w:hAnsi="宋体" w:hint="eastAsia"/>
          <w:color w:val="000000" w:themeColor="text1"/>
          <w:kern w:val="2"/>
          <w:sz w:val="21"/>
        </w:rPr>
        <w:t>其中，政策激励为技术进步提供资金保障，人力资本升级提升技术吸收与创新能力，进而转化为更高的创新产出并推动企业沿产业链纵向延伸与结构升级</w:t>
      </w:r>
      <w:r w:rsidRPr="0036604D">
        <w:rPr>
          <w:rFonts w:ascii="宋体" w:hAnsi="宋体"/>
          <w:color w:val="000000" w:themeColor="text1"/>
          <w:kern w:val="2"/>
          <w:sz w:val="21"/>
        </w:rPr>
        <w:t>。</w:t>
      </w:r>
      <w:r w:rsidRPr="0036604D">
        <w:rPr>
          <w:rFonts w:ascii="宋体" w:hAnsi="宋体" w:hint="eastAsia"/>
          <w:color w:val="000000" w:themeColor="text1"/>
          <w:kern w:val="2"/>
          <w:sz w:val="21"/>
        </w:rPr>
        <w:t>上述结论</w:t>
      </w:r>
      <w:r w:rsidRPr="0036604D">
        <w:rPr>
          <w:rFonts w:ascii="宋体" w:hAnsi="宋体"/>
          <w:color w:val="000000" w:themeColor="text1"/>
          <w:kern w:val="2"/>
          <w:sz w:val="21"/>
        </w:rPr>
        <w:t>与党的二十大报告提出的</w:t>
      </w:r>
      <w:r w:rsidRPr="0036604D">
        <w:rPr>
          <w:rFonts w:ascii="宋体" w:hAnsi="宋体" w:hint="eastAsia"/>
          <w:color w:val="000000" w:themeColor="text1"/>
          <w:kern w:val="2"/>
          <w:sz w:val="21"/>
        </w:rPr>
        <w:t>“</w:t>
      </w:r>
      <w:r w:rsidRPr="0036604D">
        <w:rPr>
          <w:rFonts w:ascii="宋体" w:hAnsi="宋体"/>
          <w:color w:val="000000" w:themeColor="text1"/>
          <w:kern w:val="2"/>
          <w:sz w:val="21"/>
        </w:rPr>
        <w:t>推动创新链、产业链、资金链、人才链深度融合</w:t>
      </w:r>
      <w:r w:rsidRPr="0036604D">
        <w:rPr>
          <w:rFonts w:ascii="宋体" w:hAnsi="宋体" w:hint="eastAsia"/>
          <w:color w:val="000000" w:themeColor="text1"/>
          <w:kern w:val="2"/>
          <w:sz w:val="21"/>
        </w:rPr>
        <w:t>”</w:t>
      </w:r>
      <w:r w:rsidRPr="0036604D">
        <w:rPr>
          <w:rFonts w:ascii="宋体" w:hAnsi="宋体"/>
          <w:color w:val="000000" w:themeColor="text1"/>
          <w:kern w:val="2"/>
          <w:sz w:val="21"/>
        </w:rPr>
        <w:t>的战略方向高度契合</w:t>
      </w:r>
      <w:r w:rsidRPr="0036604D">
        <w:rPr>
          <w:rFonts w:ascii="宋体" w:hAnsi="宋体" w:hint="eastAsia"/>
          <w:color w:val="000000" w:themeColor="text1"/>
          <w:kern w:val="2"/>
          <w:sz w:val="21"/>
        </w:rPr>
        <w:t>，</w:t>
      </w:r>
      <w:r w:rsidRPr="0036604D">
        <w:rPr>
          <w:rFonts w:ascii="宋体" w:hAnsi="宋体"/>
          <w:color w:val="000000" w:themeColor="text1"/>
          <w:kern w:val="2"/>
          <w:sz w:val="21"/>
        </w:rPr>
        <w:t>机器人应用不仅是制造业数字化转型的重要技术路径，更是</w:t>
      </w:r>
      <w:r w:rsidRPr="0036604D">
        <w:rPr>
          <w:rFonts w:ascii="宋体" w:hAnsi="宋体" w:hint="eastAsia"/>
          <w:color w:val="000000" w:themeColor="text1"/>
          <w:kern w:val="2"/>
          <w:sz w:val="21"/>
        </w:rPr>
        <w:t>“</w:t>
      </w:r>
      <w:r w:rsidRPr="0036604D">
        <w:rPr>
          <w:rFonts w:ascii="宋体" w:hAnsi="宋体"/>
          <w:color w:val="000000" w:themeColor="text1"/>
          <w:kern w:val="2"/>
          <w:sz w:val="21"/>
        </w:rPr>
        <w:t>四链融合</w:t>
      </w:r>
      <w:r w:rsidRPr="0036604D">
        <w:rPr>
          <w:rFonts w:ascii="宋体" w:hAnsi="宋体" w:hint="eastAsia"/>
          <w:color w:val="000000" w:themeColor="text1"/>
          <w:kern w:val="2"/>
          <w:sz w:val="21"/>
        </w:rPr>
        <w:t>”</w:t>
      </w:r>
      <w:r w:rsidRPr="0036604D">
        <w:rPr>
          <w:rFonts w:ascii="宋体" w:hAnsi="宋体"/>
          <w:color w:val="000000" w:themeColor="text1"/>
          <w:kern w:val="2"/>
          <w:sz w:val="21"/>
        </w:rPr>
        <w:t>的关键纽带</w:t>
      </w:r>
      <w:r w:rsidRPr="0036604D">
        <w:rPr>
          <w:rFonts w:ascii="宋体" w:hAnsi="宋体" w:hint="eastAsia"/>
          <w:color w:val="000000" w:themeColor="text1"/>
          <w:kern w:val="2"/>
          <w:sz w:val="21"/>
        </w:rPr>
        <w:t>，</w:t>
      </w:r>
      <w:r w:rsidRPr="0036604D">
        <w:rPr>
          <w:rFonts w:ascii="宋体" w:hAnsi="宋体"/>
          <w:color w:val="000000" w:themeColor="text1"/>
          <w:kern w:val="2"/>
          <w:sz w:val="21"/>
        </w:rPr>
        <w:t>机器人应用实现了从要素驱动向创新驱动的</w:t>
      </w:r>
      <w:r w:rsidRPr="0036604D">
        <w:rPr>
          <w:rFonts w:ascii="宋体" w:hAnsi="宋体" w:hint="eastAsia"/>
          <w:color w:val="000000" w:themeColor="text1"/>
          <w:kern w:val="2"/>
          <w:sz w:val="21"/>
        </w:rPr>
        <w:t>转变</w:t>
      </w:r>
      <w:r w:rsidRPr="0036604D">
        <w:rPr>
          <w:rFonts w:ascii="宋体" w:hAnsi="宋体"/>
          <w:color w:val="000000" w:themeColor="text1"/>
          <w:kern w:val="2"/>
          <w:sz w:val="21"/>
        </w:rPr>
        <w:t>，为我国制造业构建自主可控、安全高效的现代产业体系提供了坚实支撑。</w:t>
      </w:r>
    </w:p>
    <w:p w14:paraId="7C6A2067" w14:textId="77777777" w:rsidR="007A233C" w:rsidRDefault="007A233C" w:rsidP="0036604D">
      <w:pPr>
        <w:widowControl/>
        <w:adjustRightInd w:val="0"/>
        <w:snapToGrid w:val="0"/>
        <w:spacing w:line="360" w:lineRule="auto"/>
        <w:ind w:firstLineChars="200" w:firstLine="420"/>
        <w:rPr>
          <w:rFonts w:ascii="宋体" w:hAnsi="宋体"/>
          <w:color w:val="000000" w:themeColor="text1"/>
          <w:kern w:val="2"/>
          <w:sz w:val="21"/>
        </w:rPr>
      </w:pPr>
    </w:p>
    <w:p w14:paraId="7D7CEFD9" w14:textId="77777777" w:rsidR="007A233C" w:rsidRDefault="007A233C" w:rsidP="0036604D">
      <w:pPr>
        <w:widowControl/>
        <w:adjustRightInd w:val="0"/>
        <w:snapToGrid w:val="0"/>
        <w:spacing w:line="360" w:lineRule="auto"/>
        <w:ind w:firstLineChars="200" w:firstLine="420"/>
        <w:rPr>
          <w:rFonts w:ascii="宋体" w:hAnsi="宋体"/>
          <w:color w:val="000000" w:themeColor="text1"/>
          <w:kern w:val="2"/>
          <w:sz w:val="21"/>
        </w:rPr>
      </w:pPr>
    </w:p>
    <w:p w14:paraId="5050697B" w14:textId="77777777" w:rsidR="007A233C" w:rsidRPr="0036604D" w:rsidRDefault="007A233C" w:rsidP="0036604D">
      <w:pPr>
        <w:widowControl/>
        <w:adjustRightInd w:val="0"/>
        <w:snapToGrid w:val="0"/>
        <w:spacing w:line="360" w:lineRule="auto"/>
        <w:ind w:firstLineChars="200" w:firstLine="420"/>
        <w:rPr>
          <w:color w:val="000000" w:themeColor="text1"/>
          <w:kern w:val="2"/>
          <w:sz w:val="21"/>
        </w:rPr>
      </w:pPr>
    </w:p>
    <w:p w14:paraId="31522D15" w14:textId="77777777" w:rsidR="0036604D" w:rsidRPr="0036604D" w:rsidRDefault="0036604D" w:rsidP="0036604D">
      <w:pPr>
        <w:widowControl/>
        <w:adjustRightInd w:val="0"/>
        <w:snapToGrid w:val="0"/>
        <w:spacing w:line="360" w:lineRule="auto"/>
        <w:jc w:val="center"/>
        <w:rPr>
          <w:bCs/>
          <w:color w:val="000000" w:themeColor="text1"/>
          <w:kern w:val="2"/>
          <w:sz w:val="18"/>
          <w:szCs w:val="18"/>
        </w:rPr>
      </w:pPr>
      <w:r w:rsidRPr="0036604D">
        <w:rPr>
          <w:rFonts w:hint="eastAsia"/>
          <w:bCs/>
          <w:color w:val="000000" w:themeColor="text1"/>
          <w:kern w:val="2"/>
          <w:sz w:val="18"/>
          <w:szCs w:val="18"/>
        </w:rPr>
        <w:lastRenderedPageBreak/>
        <w:t>表</w:t>
      </w:r>
      <w:r w:rsidRPr="0036604D">
        <w:rPr>
          <w:bCs/>
          <w:color w:val="000000" w:themeColor="text1"/>
          <w:kern w:val="2"/>
          <w:sz w:val="18"/>
          <w:szCs w:val="18"/>
        </w:rPr>
        <w:t xml:space="preserve">6 </w:t>
      </w:r>
      <w:r w:rsidRPr="0036604D">
        <w:rPr>
          <w:rFonts w:hint="eastAsia"/>
          <w:bCs/>
          <w:color w:val="000000" w:themeColor="text1"/>
          <w:kern w:val="2"/>
          <w:sz w:val="18"/>
          <w:szCs w:val="18"/>
        </w:rPr>
        <w:t xml:space="preserve"> </w:t>
      </w:r>
      <w:r w:rsidRPr="0036604D">
        <w:rPr>
          <w:rFonts w:hint="eastAsia"/>
          <w:bCs/>
          <w:color w:val="000000" w:themeColor="text1"/>
          <w:kern w:val="2"/>
          <w:sz w:val="18"/>
          <w:szCs w:val="18"/>
        </w:rPr>
        <w:t>人力资本升级效应</w:t>
      </w:r>
    </w:p>
    <w:tbl>
      <w:tblPr>
        <w:tblpPr w:leftFromText="180" w:rightFromText="180" w:vertAnchor="text" w:tblpY="1"/>
        <w:tblOverlap w:val="never"/>
        <w:tblW w:w="4998"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876"/>
        <w:gridCol w:w="1240"/>
        <w:gridCol w:w="1240"/>
        <w:gridCol w:w="1240"/>
        <w:gridCol w:w="1240"/>
        <w:gridCol w:w="1235"/>
        <w:gridCol w:w="1232"/>
      </w:tblGrid>
      <w:tr w:rsidR="0036604D" w:rsidRPr="0036604D" w14:paraId="0FF477D0" w14:textId="77777777" w:rsidTr="000B23A8">
        <w:trPr>
          <w:trHeight w:hRule="exact" w:val="317"/>
        </w:trPr>
        <w:tc>
          <w:tcPr>
            <w:tcW w:w="527" w:type="pct"/>
            <w:tcBorders>
              <w:top w:val="single" w:sz="4" w:space="0" w:color="auto"/>
              <w:bottom w:val="nil"/>
              <w:right w:val="nil"/>
            </w:tcBorders>
            <w:vAlign w:val="center"/>
          </w:tcPr>
          <w:p w14:paraId="38985ACB" w14:textId="77777777" w:rsidR="0036604D" w:rsidRPr="0036604D" w:rsidRDefault="0036604D" w:rsidP="0036604D">
            <w:pPr>
              <w:widowControl/>
              <w:adjustRightInd w:val="0"/>
              <w:snapToGrid w:val="0"/>
              <w:jc w:val="center"/>
              <w:rPr>
                <w:color w:val="000000" w:themeColor="text1"/>
                <w:kern w:val="2"/>
                <w:sz w:val="18"/>
                <w:szCs w:val="18"/>
              </w:rPr>
            </w:pPr>
          </w:p>
        </w:tc>
        <w:tc>
          <w:tcPr>
            <w:tcW w:w="746" w:type="pct"/>
            <w:tcBorders>
              <w:top w:val="single" w:sz="4" w:space="0" w:color="auto"/>
              <w:left w:val="nil"/>
              <w:bottom w:val="single" w:sz="4" w:space="0" w:color="auto"/>
              <w:right w:val="nil"/>
            </w:tcBorders>
            <w:vAlign w:val="center"/>
          </w:tcPr>
          <w:p w14:paraId="47DFE142" w14:textId="77777777" w:rsidR="0036604D" w:rsidRPr="0036604D" w:rsidRDefault="0036604D" w:rsidP="0036604D">
            <w:pPr>
              <w:widowControl/>
              <w:adjustRightInd w:val="0"/>
              <w:snapToGrid w:val="0"/>
              <w:jc w:val="center"/>
              <w:rPr>
                <w:color w:val="000000" w:themeColor="text1"/>
                <w:kern w:val="2"/>
                <w:sz w:val="18"/>
                <w:szCs w:val="18"/>
              </w:rPr>
            </w:pPr>
            <w:r w:rsidRPr="0036604D">
              <w:rPr>
                <w:rFonts w:hint="eastAsia"/>
                <w:color w:val="000000" w:themeColor="text1"/>
                <w:kern w:val="2"/>
                <w:sz w:val="18"/>
                <w:szCs w:val="18"/>
              </w:rPr>
              <w:t>（</w:t>
            </w:r>
            <w:r w:rsidRPr="0036604D">
              <w:rPr>
                <w:color w:val="000000" w:themeColor="text1"/>
                <w:kern w:val="2"/>
                <w:sz w:val="18"/>
                <w:szCs w:val="18"/>
              </w:rPr>
              <w:t>1</w:t>
            </w:r>
            <w:r w:rsidRPr="0036604D">
              <w:rPr>
                <w:rFonts w:hint="eastAsia"/>
                <w:color w:val="000000" w:themeColor="text1"/>
                <w:kern w:val="2"/>
                <w:sz w:val="18"/>
                <w:szCs w:val="18"/>
              </w:rPr>
              <w:t>）</w:t>
            </w:r>
          </w:p>
        </w:tc>
        <w:tc>
          <w:tcPr>
            <w:tcW w:w="747" w:type="pct"/>
            <w:tcBorders>
              <w:top w:val="single" w:sz="4" w:space="0" w:color="auto"/>
              <w:left w:val="nil"/>
              <w:bottom w:val="single" w:sz="4" w:space="0" w:color="auto"/>
              <w:right w:val="nil"/>
            </w:tcBorders>
            <w:vAlign w:val="center"/>
          </w:tcPr>
          <w:p w14:paraId="72D16DB3" w14:textId="77777777" w:rsidR="0036604D" w:rsidRPr="0036604D" w:rsidRDefault="0036604D" w:rsidP="0036604D">
            <w:pPr>
              <w:widowControl/>
              <w:adjustRightInd w:val="0"/>
              <w:snapToGrid w:val="0"/>
              <w:jc w:val="center"/>
              <w:rPr>
                <w:color w:val="000000" w:themeColor="text1"/>
                <w:kern w:val="2"/>
                <w:sz w:val="18"/>
                <w:szCs w:val="18"/>
              </w:rPr>
            </w:pPr>
            <w:r w:rsidRPr="0036604D">
              <w:rPr>
                <w:rFonts w:hint="eastAsia"/>
                <w:color w:val="000000" w:themeColor="text1"/>
                <w:kern w:val="2"/>
                <w:sz w:val="18"/>
                <w:szCs w:val="18"/>
              </w:rPr>
              <w:t>（</w:t>
            </w:r>
            <w:r w:rsidRPr="0036604D">
              <w:rPr>
                <w:color w:val="000000" w:themeColor="text1"/>
                <w:kern w:val="2"/>
                <w:sz w:val="18"/>
                <w:szCs w:val="18"/>
              </w:rPr>
              <w:t>2</w:t>
            </w:r>
            <w:r w:rsidRPr="0036604D">
              <w:rPr>
                <w:rFonts w:hint="eastAsia"/>
                <w:color w:val="000000" w:themeColor="text1"/>
                <w:kern w:val="2"/>
                <w:sz w:val="18"/>
                <w:szCs w:val="18"/>
              </w:rPr>
              <w:t>）</w:t>
            </w:r>
          </w:p>
        </w:tc>
        <w:tc>
          <w:tcPr>
            <w:tcW w:w="747" w:type="pct"/>
            <w:tcBorders>
              <w:top w:val="single" w:sz="4" w:space="0" w:color="auto"/>
              <w:left w:val="nil"/>
              <w:bottom w:val="single" w:sz="4" w:space="0" w:color="auto"/>
              <w:right w:val="nil"/>
            </w:tcBorders>
            <w:vAlign w:val="center"/>
          </w:tcPr>
          <w:p w14:paraId="676A6C3A" w14:textId="77777777" w:rsidR="0036604D" w:rsidRPr="0036604D" w:rsidRDefault="0036604D" w:rsidP="0036604D">
            <w:pPr>
              <w:widowControl/>
              <w:adjustRightInd w:val="0"/>
              <w:snapToGrid w:val="0"/>
              <w:jc w:val="center"/>
              <w:rPr>
                <w:color w:val="000000" w:themeColor="text1"/>
                <w:kern w:val="2"/>
                <w:sz w:val="18"/>
                <w:szCs w:val="18"/>
              </w:rPr>
            </w:pPr>
            <w:r w:rsidRPr="0036604D">
              <w:rPr>
                <w:rFonts w:hint="eastAsia"/>
                <w:color w:val="000000" w:themeColor="text1"/>
                <w:kern w:val="2"/>
                <w:sz w:val="18"/>
                <w:szCs w:val="18"/>
              </w:rPr>
              <w:t>（</w:t>
            </w:r>
            <w:r w:rsidRPr="0036604D">
              <w:rPr>
                <w:color w:val="000000" w:themeColor="text1"/>
                <w:kern w:val="2"/>
                <w:sz w:val="18"/>
                <w:szCs w:val="18"/>
              </w:rPr>
              <w:t>3</w:t>
            </w:r>
            <w:r w:rsidRPr="0036604D">
              <w:rPr>
                <w:rFonts w:hint="eastAsia"/>
                <w:color w:val="000000" w:themeColor="text1"/>
                <w:kern w:val="2"/>
                <w:sz w:val="18"/>
                <w:szCs w:val="18"/>
              </w:rPr>
              <w:t>）</w:t>
            </w:r>
          </w:p>
        </w:tc>
        <w:tc>
          <w:tcPr>
            <w:tcW w:w="747" w:type="pct"/>
            <w:tcBorders>
              <w:top w:val="single" w:sz="4" w:space="0" w:color="auto"/>
              <w:left w:val="nil"/>
              <w:bottom w:val="single" w:sz="4" w:space="0" w:color="auto"/>
              <w:right w:val="nil"/>
            </w:tcBorders>
            <w:vAlign w:val="center"/>
          </w:tcPr>
          <w:p w14:paraId="78C6E52D" w14:textId="77777777" w:rsidR="0036604D" w:rsidRPr="0036604D" w:rsidRDefault="0036604D" w:rsidP="0036604D">
            <w:pPr>
              <w:widowControl/>
              <w:adjustRightInd w:val="0"/>
              <w:snapToGrid w:val="0"/>
              <w:jc w:val="center"/>
              <w:rPr>
                <w:color w:val="000000" w:themeColor="text1"/>
                <w:kern w:val="2"/>
                <w:sz w:val="18"/>
                <w:szCs w:val="18"/>
              </w:rPr>
            </w:pPr>
            <w:r w:rsidRPr="0036604D">
              <w:rPr>
                <w:rFonts w:hint="eastAsia"/>
                <w:color w:val="000000" w:themeColor="text1"/>
                <w:kern w:val="2"/>
                <w:sz w:val="18"/>
                <w:szCs w:val="18"/>
              </w:rPr>
              <w:t>（</w:t>
            </w:r>
            <w:r w:rsidRPr="0036604D">
              <w:rPr>
                <w:color w:val="000000" w:themeColor="text1"/>
                <w:kern w:val="2"/>
                <w:sz w:val="18"/>
                <w:szCs w:val="18"/>
              </w:rPr>
              <w:t>4</w:t>
            </w:r>
            <w:r w:rsidRPr="0036604D">
              <w:rPr>
                <w:rFonts w:hint="eastAsia"/>
                <w:color w:val="000000" w:themeColor="text1"/>
                <w:kern w:val="2"/>
                <w:sz w:val="18"/>
                <w:szCs w:val="18"/>
              </w:rPr>
              <w:t>）</w:t>
            </w:r>
          </w:p>
        </w:tc>
        <w:tc>
          <w:tcPr>
            <w:tcW w:w="744" w:type="pct"/>
            <w:tcBorders>
              <w:top w:val="single" w:sz="4" w:space="0" w:color="auto"/>
              <w:left w:val="nil"/>
              <w:bottom w:val="single" w:sz="4" w:space="0" w:color="auto"/>
              <w:right w:val="nil"/>
            </w:tcBorders>
            <w:vAlign w:val="center"/>
          </w:tcPr>
          <w:p w14:paraId="0152F613" w14:textId="77777777" w:rsidR="0036604D" w:rsidRPr="0036604D" w:rsidRDefault="0036604D" w:rsidP="0036604D">
            <w:pPr>
              <w:widowControl/>
              <w:adjustRightInd w:val="0"/>
              <w:snapToGrid w:val="0"/>
              <w:jc w:val="center"/>
              <w:rPr>
                <w:color w:val="000000" w:themeColor="text1"/>
                <w:kern w:val="2"/>
                <w:sz w:val="18"/>
                <w:szCs w:val="18"/>
              </w:rPr>
            </w:pPr>
            <w:r w:rsidRPr="0036604D">
              <w:rPr>
                <w:rFonts w:hint="eastAsia"/>
                <w:color w:val="000000" w:themeColor="text1"/>
                <w:kern w:val="2"/>
                <w:sz w:val="18"/>
                <w:szCs w:val="18"/>
              </w:rPr>
              <w:t>（</w:t>
            </w:r>
            <w:r w:rsidRPr="0036604D">
              <w:rPr>
                <w:color w:val="000000" w:themeColor="text1"/>
                <w:kern w:val="2"/>
                <w:sz w:val="18"/>
                <w:szCs w:val="18"/>
              </w:rPr>
              <w:t>5</w:t>
            </w:r>
            <w:r w:rsidRPr="0036604D">
              <w:rPr>
                <w:rFonts w:hint="eastAsia"/>
                <w:color w:val="000000" w:themeColor="text1"/>
                <w:kern w:val="2"/>
                <w:sz w:val="18"/>
                <w:szCs w:val="18"/>
              </w:rPr>
              <w:t>）</w:t>
            </w:r>
          </w:p>
        </w:tc>
        <w:tc>
          <w:tcPr>
            <w:tcW w:w="744" w:type="pct"/>
            <w:tcBorders>
              <w:top w:val="single" w:sz="4" w:space="0" w:color="auto"/>
              <w:left w:val="nil"/>
              <w:bottom w:val="single" w:sz="4" w:space="0" w:color="auto"/>
              <w:right w:val="nil"/>
            </w:tcBorders>
            <w:vAlign w:val="center"/>
          </w:tcPr>
          <w:p w14:paraId="66B6DACA" w14:textId="77777777" w:rsidR="0036604D" w:rsidRPr="0036604D" w:rsidRDefault="0036604D" w:rsidP="0036604D">
            <w:pPr>
              <w:widowControl/>
              <w:adjustRightInd w:val="0"/>
              <w:snapToGrid w:val="0"/>
              <w:jc w:val="center"/>
              <w:rPr>
                <w:color w:val="000000" w:themeColor="text1"/>
                <w:kern w:val="2"/>
                <w:sz w:val="18"/>
                <w:szCs w:val="18"/>
              </w:rPr>
            </w:pPr>
            <w:r w:rsidRPr="0036604D">
              <w:rPr>
                <w:rFonts w:hint="eastAsia"/>
                <w:color w:val="000000" w:themeColor="text1"/>
                <w:kern w:val="2"/>
                <w:sz w:val="18"/>
                <w:szCs w:val="18"/>
              </w:rPr>
              <w:t>（</w:t>
            </w:r>
            <w:r w:rsidRPr="0036604D">
              <w:rPr>
                <w:color w:val="000000" w:themeColor="text1"/>
                <w:kern w:val="2"/>
                <w:sz w:val="18"/>
                <w:szCs w:val="18"/>
              </w:rPr>
              <w:t>6</w:t>
            </w:r>
            <w:r w:rsidRPr="0036604D">
              <w:rPr>
                <w:rFonts w:hint="eastAsia"/>
                <w:color w:val="000000" w:themeColor="text1"/>
                <w:kern w:val="2"/>
                <w:sz w:val="18"/>
                <w:szCs w:val="18"/>
              </w:rPr>
              <w:t>）</w:t>
            </w:r>
          </w:p>
        </w:tc>
      </w:tr>
      <w:tr w:rsidR="0036604D" w:rsidRPr="0036604D" w14:paraId="1E4B9464" w14:textId="77777777" w:rsidTr="000B23A8">
        <w:trPr>
          <w:trHeight w:hRule="exact" w:val="403"/>
        </w:trPr>
        <w:tc>
          <w:tcPr>
            <w:tcW w:w="527" w:type="pct"/>
            <w:tcBorders>
              <w:top w:val="nil"/>
              <w:bottom w:val="single" w:sz="4" w:space="0" w:color="auto"/>
              <w:right w:val="nil"/>
            </w:tcBorders>
            <w:vAlign w:val="center"/>
          </w:tcPr>
          <w:p w14:paraId="30A5323E" w14:textId="77777777" w:rsidR="0036604D" w:rsidRPr="0036604D" w:rsidRDefault="0036604D" w:rsidP="0036604D">
            <w:pPr>
              <w:widowControl/>
              <w:adjustRightInd w:val="0"/>
              <w:snapToGrid w:val="0"/>
              <w:jc w:val="center"/>
              <w:rPr>
                <w:color w:val="000000" w:themeColor="text1"/>
                <w:kern w:val="2"/>
                <w:sz w:val="18"/>
                <w:szCs w:val="18"/>
              </w:rPr>
            </w:pPr>
          </w:p>
        </w:tc>
        <w:tc>
          <w:tcPr>
            <w:tcW w:w="746" w:type="pct"/>
            <w:tcBorders>
              <w:top w:val="single" w:sz="4" w:space="0" w:color="auto"/>
              <w:left w:val="nil"/>
              <w:bottom w:val="single" w:sz="4" w:space="0" w:color="auto"/>
              <w:right w:val="nil"/>
            </w:tcBorders>
            <w:vAlign w:val="center"/>
          </w:tcPr>
          <w:p w14:paraId="4C853988" w14:textId="77777777" w:rsidR="0036604D" w:rsidRPr="0036604D" w:rsidRDefault="0036604D" w:rsidP="0036604D">
            <w:pPr>
              <w:widowControl/>
              <w:adjustRightInd w:val="0"/>
              <w:snapToGrid w:val="0"/>
              <w:jc w:val="center"/>
              <w:rPr>
                <w:i/>
                <w:iCs/>
                <w:color w:val="000000" w:themeColor="text1"/>
                <w:kern w:val="2"/>
                <w:sz w:val="18"/>
                <w:szCs w:val="18"/>
                <w:lang w:eastAsia="zh-Hans"/>
              </w:rPr>
            </w:pPr>
            <w:r w:rsidRPr="0036604D">
              <w:rPr>
                <w:i/>
                <w:iCs/>
                <w:color w:val="000000" w:themeColor="text1"/>
                <w:kern w:val="2"/>
                <w:sz w:val="18"/>
                <w:szCs w:val="18"/>
              </w:rPr>
              <w:t>Subsidy</w:t>
            </w:r>
          </w:p>
        </w:tc>
        <w:tc>
          <w:tcPr>
            <w:tcW w:w="747" w:type="pct"/>
            <w:tcBorders>
              <w:top w:val="single" w:sz="4" w:space="0" w:color="auto"/>
              <w:left w:val="nil"/>
              <w:bottom w:val="single" w:sz="4" w:space="0" w:color="auto"/>
              <w:right w:val="nil"/>
            </w:tcBorders>
            <w:vAlign w:val="center"/>
          </w:tcPr>
          <w:p w14:paraId="2DFCFB69" w14:textId="77777777" w:rsidR="0036604D" w:rsidRPr="0036604D" w:rsidRDefault="0036604D" w:rsidP="0036604D">
            <w:pPr>
              <w:widowControl/>
              <w:adjustRightInd w:val="0"/>
              <w:snapToGrid w:val="0"/>
              <w:jc w:val="center"/>
              <w:rPr>
                <w:i/>
                <w:iCs/>
                <w:color w:val="000000" w:themeColor="text1"/>
                <w:kern w:val="2"/>
                <w:sz w:val="18"/>
                <w:szCs w:val="18"/>
              </w:rPr>
            </w:pPr>
            <w:proofErr w:type="spellStart"/>
            <w:r w:rsidRPr="0036604D">
              <w:rPr>
                <w:i/>
                <w:iCs/>
                <w:color w:val="000000" w:themeColor="text1"/>
                <w:kern w:val="2"/>
                <w:sz w:val="18"/>
                <w:szCs w:val="18"/>
              </w:rPr>
              <w:t>Subsidy_per</w:t>
            </w:r>
            <w:proofErr w:type="spellEnd"/>
          </w:p>
        </w:tc>
        <w:tc>
          <w:tcPr>
            <w:tcW w:w="747" w:type="pct"/>
            <w:tcBorders>
              <w:top w:val="single" w:sz="4" w:space="0" w:color="auto"/>
              <w:left w:val="nil"/>
              <w:bottom w:val="single" w:sz="4" w:space="0" w:color="auto"/>
              <w:right w:val="nil"/>
            </w:tcBorders>
            <w:vAlign w:val="center"/>
          </w:tcPr>
          <w:p w14:paraId="5D45BF4A" w14:textId="77777777" w:rsidR="0036604D" w:rsidRPr="0036604D" w:rsidRDefault="0036604D" w:rsidP="0036604D">
            <w:pPr>
              <w:widowControl/>
              <w:adjustRightInd w:val="0"/>
              <w:snapToGrid w:val="0"/>
              <w:jc w:val="center"/>
              <w:rPr>
                <w:i/>
                <w:iCs/>
                <w:color w:val="000000" w:themeColor="text1"/>
                <w:kern w:val="2"/>
                <w:sz w:val="18"/>
                <w:szCs w:val="18"/>
              </w:rPr>
            </w:pPr>
            <w:r w:rsidRPr="0036604D">
              <w:rPr>
                <w:i/>
                <w:iCs/>
                <w:color w:val="000000" w:themeColor="text1"/>
                <w:kern w:val="2"/>
                <w:sz w:val="18"/>
                <w:szCs w:val="18"/>
              </w:rPr>
              <w:t>Labor</w:t>
            </w:r>
          </w:p>
        </w:tc>
        <w:tc>
          <w:tcPr>
            <w:tcW w:w="747" w:type="pct"/>
            <w:tcBorders>
              <w:top w:val="single" w:sz="4" w:space="0" w:color="auto"/>
              <w:left w:val="nil"/>
              <w:bottom w:val="single" w:sz="4" w:space="0" w:color="auto"/>
              <w:right w:val="nil"/>
            </w:tcBorders>
            <w:vAlign w:val="center"/>
          </w:tcPr>
          <w:p w14:paraId="57C8530C" w14:textId="77777777" w:rsidR="0036604D" w:rsidRPr="0036604D" w:rsidRDefault="0036604D" w:rsidP="0036604D">
            <w:pPr>
              <w:widowControl/>
              <w:adjustRightInd w:val="0"/>
              <w:snapToGrid w:val="0"/>
              <w:jc w:val="center"/>
              <w:rPr>
                <w:i/>
                <w:iCs/>
                <w:color w:val="000000" w:themeColor="text1"/>
                <w:kern w:val="2"/>
                <w:sz w:val="18"/>
                <w:szCs w:val="18"/>
              </w:rPr>
            </w:pPr>
            <w:proofErr w:type="spellStart"/>
            <w:r w:rsidRPr="0036604D">
              <w:rPr>
                <w:i/>
                <w:iCs/>
                <w:color w:val="000000" w:themeColor="text1"/>
                <w:kern w:val="2"/>
                <w:sz w:val="18"/>
                <w:szCs w:val="18"/>
              </w:rPr>
              <w:t>Wage_a</w:t>
            </w:r>
            <w:r w:rsidRPr="0036604D">
              <w:rPr>
                <w:rFonts w:hint="eastAsia"/>
                <w:i/>
                <w:iCs/>
                <w:color w:val="000000" w:themeColor="text1"/>
                <w:kern w:val="2"/>
                <w:sz w:val="18"/>
                <w:szCs w:val="18"/>
              </w:rPr>
              <w:t>ve</w:t>
            </w:r>
            <w:proofErr w:type="spellEnd"/>
          </w:p>
        </w:tc>
        <w:tc>
          <w:tcPr>
            <w:tcW w:w="744" w:type="pct"/>
            <w:tcBorders>
              <w:top w:val="single" w:sz="4" w:space="0" w:color="auto"/>
              <w:left w:val="nil"/>
              <w:bottom w:val="single" w:sz="4" w:space="0" w:color="auto"/>
              <w:right w:val="nil"/>
            </w:tcBorders>
            <w:vAlign w:val="center"/>
          </w:tcPr>
          <w:p w14:paraId="3B26D30B" w14:textId="77777777" w:rsidR="0036604D" w:rsidRPr="0036604D" w:rsidRDefault="0036604D" w:rsidP="0036604D">
            <w:pPr>
              <w:widowControl/>
              <w:adjustRightInd w:val="0"/>
              <w:snapToGrid w:val="0"/>
              <w:jc w:val="center"/>
              <w:rPr>
                <w:i/>
                <w:iCs/>
                <w:color w:val="000000" w:themeColor="text1"/>
                <w:kern w:val="2"/>
                <w:sz w:val="18"/>
                <w:szCs w:val="18"/>
              </w:rPr>
            </w:pPr>
            <w:proofErr w:type="spellStart"/>
            <w:r w:rsidRPr="0036604D">
              <w:rPr>
                <w:i/>
                <w:iCs/>
                <w:color w:val="000000" w:themeColor="text1"/>
                <w:kern w:val="2"/>
                <w:sz w:val="18"/>
                <w:szCs w:val="18"/>
              </w:rPr>
              <w:t>Human_cap</w:t>
            </w:r>
            <w:proofErr w:type="spellEnd"/>
          </w:p>
        </w:tc>
        <w:tc>
          <w:tcPr>
            <w:tcW w:w="744" w:type="pct"/>
            <w:tcBorders>
              <w:top w:val="single" w:sz="4" w:space="0" w:color="auto"/>
              <w:left w:val="nil"/>
              <w:bottom w:val="single" w:sz="4" w:space="0" w:color="auto"/>
              <w:right w:val="nil"/>
            </w:tcBorders>
            <w:vAlign w:val="center"/>
          </w:tcPr>
          <w:p w14:paraId="5B7B251C" w14:textId="77777777" w:rsidR="0036604D" w:rsidRPr="0036604D" w:rsidRDefault="0036604D" w:rsidP="0036604D">
            <w:pPr>
              <w:widowControl/>
              <w:adjustRightInd w:val="0"/>
              <w:snapToGrid w:val="0"/>
              <w:jc w:val="center"/>
              <w:rPr>
                <w:i/>
                <w:iCs/>
                <w:color w:val="000000" w:themeColor="text1"/>
                <w:kern w:val="2"/>
                <w:sz w:val="18"/>
                <w:szCs w:val="18"/>
              </w:rPr>
            </w:pPr>
            <w:proofErr w:type="spellStart"/>
            <w:r w:rsidRPr="0036604D">
              <w:rPr>
                <w:i/>
                <w:iCs/>
                <w:color w:val="000000" w:themeColor="text1"/>
                <w:kern w:val="2"/>
                <w:sz w:val="18"/>
                <w:szCs w:val="18"/>
              </w:rPr>
              <w:t>N</w:t>
            </w:r>
            <w:r w:rsidRPr="0036604D">
              <w:rPr>
                <w:rFonts w:hint="eastAsia"/>
                <w:i/>
                <w:iCs/>
                <w:color w:val="000000" w:themeColor="text1"/>
                <w:kern w:val="2"/>
                <w:sz w:val="18"/>
                <w:szCs w:val="18"/>
              </w:rPr>
              <w:t>ew</w:t>
            </w:r>
            <w:r w:rsidRPr="0036604D">
              <w:rPr>
                <w:i/>
                <w:iCs/>
                <w:color w:val="000000" w:themeColor="text1"/>
                <w:kern w:val="2"/>
                <w:sz w:val="18"/>
                <w:szCs w:val="18"/>
              </w:rPr>
              <w:t>_prod</w:t>
            </w:r>
            <w:proofErr w:type="spellEnd"/>
          </w:p>
        </w:tc>
      </w:tr>
      <w:tr w:rsidR="0036604D" w:rsidRPr="0036604D" w14:paraId="3141FC3C" w14:textId="77777777" w:rsidTr="000B23A8">
        <w:trPr>
          <w:trHeight w:hRule="exact" w:val="331"/>
        </w:trPr>
        <w:tc>
          <w:tcPr>
            <w:tcW w:w="527" w:type="pct"/>
            <w:tcBorders>
              <w:top w:val="single" w:sz="4" w:space="0" w:color="auto"/>
              <w:bottom w:val="nil"/>
            </w:tcBorders>
            <w:vAlign w:val="center"/>
          </w:tcPr>
          <w:p w14:paraId="54888569" w14:textId="77777777" w:rsidR="0036604D" w:rsidRPr="0036604D" w:rsidRDefault="0036604D" w:rsidP="0036604D">
            <w:pPr>
              <w:widowControl/>
              <w:adjustRightInd w:val="0"/>
              <w:snapToGrid w:val="0"/>
              <w:jc w:val="center"/>
              <w:rPr>
                <w:i/>
                <w:iCs/>
                <w:color w:val="000000" w:themeColor="text1"/>
                <w:kern w:val="2"/>
                <w:sz w:val="18"/>
                <w:szCs w:val="18"/>
              </w:rPr>
            </w:pPr>
            <w:r w:rsidRPr="0036604D">
              <w:rPr>
                <w:i/>
                <w:iCs/>
                <w:color w:val="000000" w:themeColor="text1"/>
                <w:kern w:val="2"/>
                <w:sz w:val="18"/>
                <w:szCs w:val="18"/>
              </w:rPr>
              <w:t>CHF</w:t>
            </w:r>
          </w:p>
        </w:tc>
        <w:tc>
          <w:tcPr>
            <w:tcW w:w="746" w:type="pct"/>
            <w:tcBorders>
              <w:top w:val="single" w:sz="4" w:space="0" w:color="auto"/>
              <w:bottom w:val="nil"/>
            </w:tcBorders>
            <w:vAlign w:val="center"/>
          </w:tcPr>
          <w:p w14:paraId="1472F91F" w14:textId="77777777" w:rsidR="0036604D" w:rsidRPr="0036604D" w:rsidRDefault="0036604D" w:rsidP="0036604D">
            <w:pPr>
              <w:widowControl/>
              <w:adjustRightInd w:val="0"/>
              <w:snapToGrid w:val="0"/>
              <w:jc w:val="center"/>
              <w:rPr>
                <w:color w:val="000000" w:themeColor="text1"/>
                <w:kern w:val="2"/>
                <w:sz w:val="18"/>
                <w:szCs w:val="18"/>
                <w:lang w:eastAsia="zh-Hans"/>
              </w:rPr>
            </w:pPr>
            <w:r w:rsidRPr="0036604D">
              <w:rPr>
                <w:color w:val="000000" w:themeColor="text1"/>
                <w:kern w:val="2"/>
                <w:sz w:val="18"/>
                <w:szCs w:val="18"/>
              </w:rPr>
              <w:t>4.759***</w:t>
            </w:r>
          </w:p>
        </w:tc>
        <w:tc>
          <w:tcPr>
            <w:tcW w:w="747" w:type="pct"/>
            <w:tcBorders>
              <w:top w:val="single" w:sz="4" w:space="0" w:color="auto"/>
              <w:bottom w:val="nil"/>
            </w:tcBorders>
            <w:vAlign w:val="center"/>
          </w:tcPr>
          <w:p w14:paraId="19CBC3ED"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0.940**</w:t>
            </w:r>
          </w:p>
        </w:tc>
        <w:tc>
          <w:tcPr>
            <w:tcW w:w="747" w:type="pct"/>
            <w:tcBorders>
              <w:top w:val="single" w:sz="4" w:space="0" w:color="auto"/>
              <w:bottom w:val="nil"/>
            </w:tcBorders>
            <w:vAlign w:val="center"/>
          </w:tcPr>
          <w:p w14:paraId="39280E46"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-2.357***</w:t>
            </w:r>
          </w:p>
        </w:tc>
        <w:tc>
          <w:tcPr>
            <w:tcW w:w="747" w:type="pct"/>
            <w:tcBorders>
              <w:top w:val="single" w:sz="4" w:space="0" w:color="auto"/>
              <w:bottom w:val="nil"/>
            </w:tcBorders>
            <w:vAlign w:val="center"/>
          </w:tcPr>
          <w:p w14:paraId="50B86F97"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1.615***</w:t>
            </w:r>
          </w:p>
        </w:tc>
        <w:tc>
          <w:tcPr>
            <w:tcW w:w="744" w:type="pct"/>
            <w:tcBorders>
              <w:top w:val="single" w:sz="4" w:space="0" w:color="auto"/>
              <w:bottom w:val="nil"/>
            </w:tcBorders>
            <w:vAlign w:val="center"/>
          </w:tcPr>
          <w:p w14:paraId="4E9DDDBB"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0.583***</w:t>
            </w:r>
          </w:p>
        </w:tc>
        <w:tc>
          <w:tcPr>
            <w:tcW w:w="744" w:type="pct"/>
            <w:tcBorders>
              <w:top w:val="single" w:sz="4" w:space="0" w:color="auto"/>
              <w:bottom w:val="nil"/>
            </w:tcBorders>
            <w:vAlign w:val="center"/>
          </w:tcPr>
          <w:p w14:paraId="19501BAA"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42.058*</w:t>
            </w:r>
          </w:p>
        </w:tc>
      </w:tr>
      <w:tr w:rsidR="0036604D" w:rsidRPr="0036604D" w14:paraId="0A39062A" w14:textId="77777777" w:rsidTr="000B23A8">
        <w:trPr>
          <w:trHeight w:hRule="exact" w:val="284"/>
        </w:trPr>
        <w:tc>
          <w:tcPr>
            <w:tcW w:w="527" w:type="pct"/>
            <w:tcBorders>
              <w:top w:val="nil"/>
              <w:bottom w:val="nil"/>
            </w:tcBorders>
            <w:vAlign w:val="center"/>
          </w:tcPr>
          <w:p w14:paraId="4B765B78" w14:textId="77777777" w:rsidR="0036604D" w:rsidRPr="0036604D" w:rsidRDefault="0036604D" w:rsidP="0036604D">
            <w:pPr>
              <w:widowControl/>
              <w:adjustRightInd w:val="0"/>
              <w:snapToGrid w:val="0"/>
              <w:jc w:val="center"/>
              <w:rPr>
                <w:i/>
                <w:iCs/>
                <w:color w:val="000000" w:themeColor="text1"/>
                <w:kern w:val="2"/>
                <w:sz w:val="18"/>
                <w:szCs w:val="18"/>
              </w:rPr>
            </w:pPr>
          </w:p>
        </w:tc>
        <w:tc>
          <w:tcPr>
            <w:tcW w:w="746" w:type="pct"/>
            <w:tcBorders>
              <w:top w:val="nil"/>
              <w:bottom w:val="nil"/>
            </w:tcBorders>
            <w:vAlign w:val="center"/>
          </w:tcPr>
          <w:p w14:paraId="169FE3FC"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(1.218)</w:t>
            </w:r>
          </w:p>
        </w:tc>
        <w:tc>
          <w:tcPr>
            <w:tcW w:w="747" w:type="pct"/>
            <w:tcBorders>
              <w:top w:val="nil"/>
              <w:bottom w:val="nil"/>
            </w:tcBorders>
            <w:vAlign w:val="center"/>
          </w:tcPr>
          <w:p w14:paraId="0EFA08C6"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(0.387)</w:t>
            </w:r>
          </w:p>
        </w:tc>
        <w:tc>
          <w:tcPr>
            <w:tcW w:w="747" w:type="pct"/>
            <w:tcBorders>
              <w:top w:val="nil"/>
              <w:bottom w:val="nil"/>
            </w:tcBorders>
            <w:vAlign w:val="center"/>
          </w:tcPr>
          <w:p w14:paraId="292F5FAF"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(0.436)</w:t>
            </w:r>
          </w:p>
        </w:tc>
        <w:tc>
          <w:tcPr>
            <w:tcW w:w="747" w:type="pct"/>
            <w:tcBorders>
              <w:top w:val="nil"/>
              <w:bottom w:val="nil"/>
            </w:tcBorders>
            <w:vAlign w:val="center"/>
          </w:tcPr>
          <w:p w14:paraId="1976888E"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(0.432)</w:t>
            </w:r>
          </w:p>
        </w:tc>
        <w:tc>
          <w:tcPr>
            <w:tcW w:w="744" w:type="pct"/>
            <w:tcBorders>
              <w:top w:val="nil"/>
              <w:bottom w:val="nil"/>
            </w:tcBorders>
            <w:vAlign w:val="center"/>
          </w:tcPr>
          <w:p w14:paraId="73616A1A"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(0.147)</w:t>
            </w:r>
          </w:p>
        </w:tc>
        <w:tc>
          <w:tcPr>
            <w:tcW w:w="744" w:type="pct"/>
            <w:tcBorders>
              <w:top w:val="nil"/>
              <w:bottom w:val="nil"/>
            </w:tcBorders>
            <w:vAlign w:val="center"/>
          </w:tcPr>
          <w:p w14:paraId="7B306253"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(25.190)</w:t>
            </w:r>
          </w:p>
        </w:tc>
      </w:tr>
      <w:tr w:rsidR="0036604D" w:rsidRPr="0036604D" w14:paraId="004DE1CB" w14:textId="77777777" w:rsidTr="000B23A8">
        <w:trPr>
          <w:trHeight w:hRule="exact" w:val="284"/>
        </w:trPr>
        <w:tc>
          <w:tcPr>
            <w:tcW w:w="527" w:type="pct"/>
            <w:tcBorders>
              <w:top w:val="nil"/>
              <w:bottom w:val="nil"/>
            </w:tcBorders>
            <w:vAlign w:val="center"/>
          </w:tcPr>
          <w:p w14:paraId="48AE1E0C" w14:textId="77777777" w:rsidR="0036604D" w:rsidRPr="0036604D" w:rsidRDefault="0036604D" w:rsidP="0036604D">
            <w:pPr>
              <w:widowControl/>
              <w:adjustRightInd w:val="0"/>
              <w:snapToGrid w:val="0"/>
              <w:jc w:val="center"/>
              <w:rPr>
                <w:i/>
                <w:color w:val="000000" w:themeColor="text1"/>
                <w:kern w:val="2"/>
                <w:sz w:val="18"/>
                <w:szCs w:val="18"/>
              </w:rPr>
            </w:pPr>
            <w:r w:rsidRPr="0036604D">
              <w:rPr>
                <w:i/>
                <w:color w:val="000000" w:themeColor="text1"/>
                <w:kern w:val="2"/>
                <w:sz w:val="18"/>
                <w:szCs w:val="18"/>
              </w:rPr>
              <w:t>Controls</w:t>
            </w:r>
          </w:p>
        </w:tc>
        <w:tc>
          <w:tcPr>
            <w:tcW w:w="746" w:type="pct"/>
            <w:tcBorders>
              <w:top w:val="nil"/>
              <w:bottom w:val="nil"/>
            </w:tcBorders>
            <w:vAlign w:val="center"/>
          </w:tcPr>
          <w:p w14:paraId="5AC39351"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747" w:type="pct"/>
            <w:tcBorders>
              <w:top w:val="nil"/>
              <w:bottom w:val="nil"/>
            </w:tcBorders>
            <w:vAlign w:val="center"/>
          </w:tcPr>
          <w:p w14:paraId="1BF765EA"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747" w:type="pct"/>
            <w:tcBorders>
              <w:top w:val="nil"/>
              <w:bottom w:val="nil"/>
            </w:tcBorders>
            <w:vAlign w:val="center"/>
          </w:tcPr>
          <w:p w14:paraId="7D0D9387"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747" w:type="pct"/>
            <w:tcBorders>
              <w:top w:val="nil"/>
              <w:bottom w:val="nil"/>
            </w:tcBorders>
            <w:vAlign w:val="center"/>
          </w:tcPr>
          <w:p w14:paraId="0CE193DD"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744" w:type="pct"/>
            <w:tcBorders>
              <w:top w:val="nil"/>
              <w:bottom w:val="nil"/>
            </w:tcBorders>
            <w:vAlign w:val="center"/>
          </w:tcPr>
          <w:p w14:paraId="44F23577"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744" w:type="pct"/>
            <w:tcBorders>
              <w:top w:val="nil"/>
              <w:bottom w:val="nil"/>
            </w:tcBorders>
            <w:vAlign w:val="center"/>
          </w:tcPr>
          <w:p w14:paraId="1AF9E834"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r>
      <w:tr w:rsidR="0036604D" w:rsidRPr="0036604D" w14:paraId="2253101B" w14:textId="77777777" w:rsidTr="000B23A8">
        <w:trPr>
          <w:trHeight w:hRule="exact" w:val="284"/>
        </w:trPr>
        <w:tc>
          <w:tcPr>
            <w:tcW w:w="527" w:type="pct"/>
            <w:tcBorders>
              <w:top w:val="nil"/>
              <w:bottom w:val="nil"/>
            </w:tcBorders>
            <w:vAlign w:val="center"/>
          </w:tcPr>
          <w:p w14:paraId="46DBE67D" w14:textId="77777777" w:rsidR="0036604D" w:rsidRPr="0036604D" w:rsidRDefault="0036604D" w:rsidP="0036604D">
            <w:pPr>
              <w:widowControl/>
              <w:adjustRightInd w:val="0"/>
              <w:snapToGrid w:val="0"/>
              <w:jc w:val="center"/>
              <w:rPr>
                <w:i/>
                <w:color w:val="000000" w:themeColor="text1"/>
                <w:kern w:val="2"/>
                <w:sz w:val="18"/>
                <w:szCs w:val="18"/>
              </w:rPr>
            </w:pPr>
            <w:r w:rsidRPr="0036604D">
              <w:rPr>
                <w:i/>
                <w:color w:val="000000" w:themeColor="text1"/>
                <w:kern w:val="2"/>
                <w:sz w:val="18"/>
                <w:szCs w:val="18"/>
              </w:rPr>
              <w:t>HHI</w:t>
            </w:r>
          </w:p>
        </w:tc>
        <w:tc>
          <w:tcPr>
            <w:tcW w:w="746" w:type="pct"/>
            <w:tcBorders>
              <w:top w:val="nil"/>
              <w:bottom w:val="nil"/>
            </w:tcBorders>
            <w:vAlign w:val="center"/>
          </w:tcPr>
          <w:p w14:paraId="7D2616A9"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747" w:type="pct"/>
            <w:tcBorders>
              <w:top w:val="nil"/>
              <w:bottom w:val="nil"/>
            </w:tcBorders>
            <w:vAlign w:val="center"/>
          </w:tcPr>
          <w:p w14:paraId="39404409"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747" w:type="pct"/>
            <w:tcBorders>
              <w:top w:val="nil"/>
              <w:bottom w:val="nil"/>
            </w:tcBorders>
            <w:vAlign w:val="center"/>
          </w:tcPr>
          <w:p w14:paraId="717EE3CF"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747" w:type="pct"/>
            <w:tcBorders>
              <w:top w:val="nil"/>
              <w:bottom w:val="nil"/>
            </w:tcBorders>
            <w:vAlign w:val="center"/>
          </w:tcPr>
          <w:p w14:paraId="2BF67489"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744" w:type="pct"/>
            <w:tcBorders>
              <w:top w:val="nil"/>
              <w:bottom w:val="nil"/>
            </w:tcBorders>
            <w:vAlign w:val="center"/>
          </w:tcPr>
          <w:p w14:paraId="28E17AD2"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744" w:type="pct"/>
            <w:tcBorders>
              <w:top w:val="nil"/>
              <w:bottom w:val="nil"/>
            </w:tcBorders>
            <w:vAlign w:val="center"/>
          </w:tcPr>
          <w:p w14:paraId="6D3195F7"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r>
      <w:tr w:rsidR="0036604D" w:rsidRPr="0036604D" w14:paraId="505C6844" w14:textId="77777777" w:rsidTr="000B23A8">
        <w:trPr>
          <w:trHeight w:hRule="exact" w:val="284"/>
        </w:trPr>
        <w:tc>
          <w:tcPr>
            <w:tcW w:w="527" w:type="pct"/>
            <w:tcBorders>
              <w:top w:val="nil"/>
              <w:bottom w:val="nil"/>
            </w:tcBorders>
            <w:vAlign w:val="center"/>
          </w:tcPr>
          <w:p w14:paraId="679D9A86" w14:textId="77777777" w:rsidR="0036604D" w:rsidRPr="0036604D" w:rsidRDefault="0036604D" w:rsidP="0036604D">
            <w:pPr>
              <w:widowControl/>
              <w:adjustRightInd w:val="0"/>
              <w:snapToGrid w:val="0"/>
              <w:jc w:val="center"/>
              <w:rPr>
                <w:i/>
                <w:iCs/>
                <w:color w:val="000000" w:themeColor="text1"/>
                <w:kern w:val="2"/>
                <w:sz w:val="18"/>
                <w:szCs w:val="18"/>
              </w:rPr>
            </w:pPr>
            <w:r w:rsidRPr="0036604D">
              <w:rPr>
                <w:i/>
                <w:iCs/>
                <w:color w:val="000000" w:themeColor="text1"/>
                <w:kern w:val="2"/>
                <w:sz w:val="18"/>
                <w:szCs w:val="18"/>
              </w:rPr>
              <w:t>Year FE</w:t>
            </w:r>
          </w:p>
        </w:tc>
        <w:tc>
          <w:tcPr>
            <w:tcW w:w="746" w:type="pct"/>
            <w:tcBorders>
              <w:top w:val="nil"/>
              <w:bottom w:val="nil"/>
            </w:tcBorders>
            <w:vAlign w:val="center"/>
          </w:tcPr>
          <w:p w14:paraId="243DE1CB"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747" w:type="pct"/>
            <w:tcBorders>
              <w:top w:val="nil"/>
              <w:bottom w:val="nil"/>
            </w:tcBorders>
            <w:vAlign w:val="center"/>
          </w:tcPr>
          <w:p w14:paraId="750BFDC9"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747" w:type="pct"/>
            <w:tcBorders>
              <w:top w:val="nil"/>
              <w:bottom w:val="nil"/>
            </w:tcBorders>
            <w:vAlign w:val="center"/>
          </w:tcPr>
          <w:p w14:paraId="68140E70"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747" w:type="pct"/>
            <w:tcBorders>
              <w:top w:val="nil"/>
              <w:bottom w:val="nil"/>
            </w:tcBorders>
            <w:vAlign w:val="center"/>
          </w:tcPr>
          <w:p w14:paraId="647AD9CB"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744" w:type="pct"/>
            <w:tcBorders>
              <w:top w:val="nil"/>
              <w:bottom w:val="nil"/>
            </w:tcBorders>
            <w:vAlign w:val="center"/>
          </w:tcPr>
          <w:p w14:paraId="58022B4B"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744" w:type="pct"/>
            <w:tcBorders>
              <w:top w:val="nil"/>
              <w:bottom w:val="nil"/>
            </w:tcBorders>
            <w:vAlign w:val="center"/>
          </w:tcPr>
          <w:p w14:paraId="6643C153"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r>
      <w:tr w:rsidR="0036604D" w:rsidRPr="0036604D" w14:paraId="1D8CDC79" w14:textId="77777777" w:rsidTr="000B23A8">
        <w:trPr>
          <w:trHeight w:hRule="exact" w:val="284"/>
        </w:trPr>
        <w:tc>
          <w:tcPr>
            <w:tcW w:w="527" w:type="pct"/>
            <w:tcBorders>
              <w:top w:val="nil"/>
              <w:bottom w:val="nil"/>
            </w:tcBorders>
            <w:vAlign w:val="center"/>
          </w:tcPr>
          <w:p w14:paraId="0418CDC0" w14:textId="77777777" w:rsidR="0036604D" w:rsidRPr="0036604D" w:rsidRDefault="0036604D" w:rsidP="0036604D">
            <w:pPr>
              <w:widowControl/>
              <w:adjustRightInd w:val="0"/>
              <w:snapToGrid w:val="0"/>
              <w:jc w:val="center"/>
              <w:rPr>
                <w:i/>
                <w:iCs/>
                <w:color w:val="000000" w:themeColor="text1"/>
                <w:sz w:val="18"/>
                <w:szCs w:val="18"/>
              </w:rPr>
            </w:pPr>
            <w:r w:rsidRPr="0036604D">
              <w:rPr>
                <w:i/>
                <w:iCs/>
                <w:color w:val="000000" w:themeColor="text1"/>
                <w:sz w:val="18"/>
                <w:szCs w:val="18"/>
              </w:rPr>
              <w:t>Firm FE</w:t>
            </w:r>
          </w:p>
        </w:tc>
        <w:tc>
          <w:tcPr>
            <w:tcW w:w="746" w:type="pct"/>
            <w:tcBorders>
              <w:top w:val="nil"/>
              <w:bottom w:val="nil"/>
            </w:tcBorders>
            <w:vAlign w:val="center"/>
          </w:tcPr>
          <w:p w14:paraId="4699F872"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747" w:type="pct"/>
            <w:tcBorders>
              <w:top w:val="nil"/>
              <w:bottom w:val="nil"/>
            </w:tcBorders>
            <w:vAlign w:val="center"/>
          </w:tcPr>
          <w:p w14:paraId="1BDD0203"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747" w:type="pct"/>
            <w:tcBorders>
              <w:top w:val="nil"/>
              <w:bottom w:val="nil"/>
            </w:tcBorders>
            <w:vAlign w:val="center"/>
          </w:tcPr>
          <w:p w14:paraId="08A2E357"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747" w:type="pct"/>
            <w:tcBorders>
              <w:top w:val="nil"/>
              <w:bottom w:val="nil"/>
            </w:tcBorders>
            <w:vAlign w:val="center"/>
          </w:tcPr>
          <w:p w14:paraId="6BF8478F"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744" w:type="pct"/>
            <w:tcBorders>
              <w:top w:val="nil"/>
              <w:bottom w:val="nil"/>
            </w:tcBorders>
            <w:vAlign w:val="center"/>
          </w:tcPr>
          <w:p w14:paraId="2EDE39AD"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c>
          <w:tcPr>
            <w:tcW w:w="744" w:type="pct"/>
            <w:tcBorders>
              <w:top w:val="nil"/>
              <w:bottom w:val="nil"/>
            </w:tcBorders>
            <w:vAlign w:val="center"/>
          </w:tcPr>
          <w:p w14:paraId="1E577E16"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Yes</w:t>
            </w:r>
          </w:p>
        </w:tc>
      </w:tr>
      <w:tr w:rsidR="0036604D" w:rsidRPr="0036604D" w14:paraId="32090503" w14:textId="77777777" w:rsidTr="000B23A8">
        <w:trPr>
          <w:trHeight w:hRule="exact" w:val="284"/>
        </w:trPr>
        <w:tc>
          <w:tcPr>
            <w:tcW w:w="527" w:type="pct"/>
            <w:tcBorders>
              <w:top w:val="nil"/>
              <w:bottom w:val="single" w:sz="4" w:space="0" w:color="auto"/>
            </w:tcBorders>
            <w:vAlign w:val="center"/>
          </w:tcPr>
          <w:p w14:paraId="3FF2D690" w14:textId="77777777" w:rsidR="0036604D" w:rsidRPr="0036604D" w:rsidRDefault="0036604D" w:rsidP="0036604D">
            <w:pPr>
              <w:widowControl/>
              <w:adjustRightInd w:val="0"/>
              <w:snapToGrid w:val="0"/>
              <w:jc w:val="center"/>
              <w:rPr>
                <w:i/>
                <w:iCs/>
                <w:color w:val="000000" w:themeColor="text1"/>
                <w:kern w:val="2"/>
                <w:sz w:val="18"/>
                <w:szCs w:val="18"/>
              </w:rPr>
            </w:pPr>
            <w:proofErr w:type="spellStart"/>
            <w:r w:rsidRPr="0036604D">
              <w:rPr>
                <w:i/>
                <w:iCs/>
                <w:color w:val="000000" w:themeColor="text1"/>
                <w:kern w:val="2"/>
                <w:sz w:val="18"/>
                <w:szCs w:val="18"/>
              </w:rPr>
              <w:t>Obs</w:t>
            </w:r>
            <w:proofErr w:type="spellEnd"/>
          </w:p>
        </w:tc>
        <w:tc>
          <w:tcPr>
            <w:tcW w:w="746" w:type="pct"/>
            <w:tcBorders>
              <w:top w:val="nil"/>
              <w:bottom w:val="single" w:sz="4" w:space="0" w:color="auto"/>
            </w:tcBorders>
            <w:vAlign w:val="center"/>
          </w:tcPr>
          <w:p w14:paraId="621E2C86"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114,214</w:t>
            </w:r>
          </w:p>
        </w:tc>
        <w:tc>
          <w:tcPr>
            <w:tcW w:w="747" w:type="pct"/>
            <w:tcBorders>
              <w:top w:val="nil"/>
              <w:bottom w:val="single" w:sz="4" w:space="0" w:color="auto"/>
            </w:tcBorders>
            <w:vAlign w:val="center"/>
          </w:tcPr>
          <w:p w14:paraId="3A9F0532"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114,196</w:t>
            </w:r>
          </w:p>
        </w:tc>
        <w:tc>
          <w:tcPr>
            <w:tcW w:w="747" w:type="pct"/>
            <w:tcBorders>
              <w:top w:val="nil"/>
              <w:bottom w:val="single" w:sz="4" w:space="0" w:color="auto"/>
            </w:tcBorders>
            <w:vAlign w:val="center"/>
          </w:tcPr>
          <w:p w14:paraId="019713F4"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177,444</w:t>
            </w:r>
          </w:p>
        </w:tc>
        <w:tc>
          <w:tcPr>
            <w:tcW w:w="747" w:type="pct"/>
            <w:tcBorders>
              <w:top w:val="nil"/>
              <w:bottom w:val="single" w:sz="4" w:space="0" w:color="auto"/>
            </w:tcBorders>
            <w:vAlign w:val="center"/>
          </w:tcPr>
          <w:p w14:paraId="1BE52161"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132,610</w:t>
            </w:r>
          </w:p>
        </w:tc>
        <w:tc>
          <w:tcPr>
            <w:tcW w:w="744" w:type="pct"/>
            <w:tcBorders>
              <w:top w:val="nil"/>
              <w:bottom w:val="single" w:sz="4" w:space="0" w:color="auto"/>
            </w:tcBorders>
            <w:vAlign w:val="center"/>
          </w:tcPr>
          <w:p w14:paraId="403E4062"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132,610</w:t>
            </w:r>
          </w:p>
        </w:tc>
        <w:tc>
          <w:tcPr>
            <w:tcW w:w="744" w:type="pct"/>
            <w:tcBorders>
              <w:top w:val="nil"/>
              <w:bottom w:val="single" w:sz="4" w:space="0" w:color="auto"/>
            </w:tcBorders>
            <w:vAlign w:val="center"/>
          </w:tcPr>
          <w:p w14:paraId="2F38D325" w14:textId="77777777" w:rsidR="0036604D" w:rsidRPr="0036604D" w:rsidRDefault="0036604D" w:rsidP="0036604D">
            <w:pPr>
              <w:widowControl/>
              <w:adjustRightInd w:val="0"/>
              <w:snapToGrid w:val="0"/>
              <w:jc w:val="center"/>
              <w:rPr>
                <w:color w:val="000000" w:themeColor="text1"/>
                <w:kern w:val="2"/>
                <w:sz w:val="18"/>
                <w:szCs w:val="18"/>
              </w:rPr>
            </w:pPr>
            <w:r w:rsidRPr="0036604D">
              <w:rPr>
                <w:color w:val="000000" w:themeColor="text1"/>
                <w:kern w:val="2"/>
                <w:sz w:val="18"/>
                <w:szCs w:val="18"/>
              </w:rPr>
              <w:t>83,207</w:t>
            </w:r>
          </w:p>
        </w:tc>
      </w:tr>
    </w:tbl>
    <w:p w14:paraId="1F122460" w14:textId="77777777" w:rsidR="0036604D" w:rsidRPr="0036604D" w:rsidRDefault="0036604D" w:rsidP="0036604D">
      <w:pPr>
        <w:widowControl/>
        <w:adjustRightInd w:val="0"/>
        <w:snapToGrid w:val="0"/>
        <w:ind w:firstLineChars="200" w:firstLine="360"/>
        <w:textAlignment w:val="center"/>
        <w:outlineLvl w:val="2"/>
        <w:rPr>
          <w:rFonts w:ascii="黑体" w:eastAsia="黑体" w:hAnsi="黑体" w:cs="黑体"/>
          <w:bCs/>
          <w:color w:val="000000" w:themeColor="text1"/>
          <w:kern w:val="2"/>
          <w:sz w:val="21"/>
          <w:szCs w:val="24"/>
        </w:rPr>
      </w:pPr>
      <w:r w:rsidRPr="0036604D">
        <w:rPr>
          <w:rFonts w:hint="eastAsia"/>
          <w:bCs/>
          <w:color w:val="000000" w:themeColor="text1"/>
          <w:kern w:val="2"/>
          <w:sz w:val="18"/>
          <w:szCs w:val="18"/>
        </w:rPr>
        <w:t>注：第（</w:t>
      </w:r>
      <w:r w:rsidRPr="0036604D">
        <w:rPr>
          <w:bCs/>
          <w:color w:val="000000" w:themeColor="text1"/>
          <w:kern w:val="2"/>
          <w:sz w:val="18"/>
          <w:szCs w:val="18"/>
        </w:rPr>
        <w:t>1</w:t>
      </w:r>
      <w:r w:rsidRPr="0036604D">
        <w:rPr>
          <w:rFonts w:hint="eastAsia"/>
          <w:bCs/>
          <w:color w:val="000000" w:themeColor="text1"/>
          <w:kern w:val="2"/>
          <w:sz w:val="18"/>
          <w:szCs w:val="18"/>
        </w:rPr>
        <w:t>）</w:t>
      </w:r>
      <w:r w:rsidRPr="0036604D">
        <w:rPr>
          <w:bCs/>
          <w:color w:val="000000" w:themeColor="text1"/>
          <w:kern w:val="2"/>
          <w:sz w:val="18"/>
          <w:szCs w:val="18"/>
        </w:rPr>
        <w:t>-</w:t>
      </w:r>
      <w:r w:rsidRPr="0036604D">
        <w:rPr>
          <w:rFonts w:hint="eastAsia"/>
          <w:bCs/>
          <w:color w:val="000000" w:themeColor="text1"/>
          <w:kern w:val="2"/>
          <w:sz w:val="18"/>
          <w:szCs w:val="18"/>
        </w:rPr>
        <w:t>（</w:t>
      </w:r>
      <w:r w:rsidRPr="0036604D">
        <w:rPr>
          <w:bCs/>
          <w:color w:val="000000" w:themeColor="text1"/>
          <w:kern w:val="2"/>
          <w:sz w:val="18"/>
          <w:szCs w:val="18"/>
        </w:rPr>
        <w:t>3</w:t>
      </w:r>
      <w:r w:rsidRPr="0036604D">
        <w:rPr>
          <w:rFonts w:hint="eastAsia"/>
          <w:bCs/>
          <w:color w:val="000000" w:themeColor="text1"/>
          <w:kern w:val="2"/>
          <w:sz w:val="18"/>
          <w:szCs w:val="18"/>
        </w:rPr>
        <w:t>）列的被解释变量分别为企业补贴、人均补贴和劳动力数量，反映了对机器人应用企业的政策支撑，第（</w:t>
      </w:r>
      <w:r w:rsidRPr="0036604D">
        <w:rPr>
          <w:bCs/>
          <w:color w:val="000000" w:themeColor="text1"/>
          <w:kern w:val="2"/>
          <w:sz w:val="18"/>
          <w:szCs w:val="18"/>
        </w:rPr>
        <w:t>4</w:t>
      </w:r>
      <w:r w:rsidRPr="0036604D">
        <w:rPr>
          <w:rFonts w:hint="eastAsia"/>
          <w:bCs/>
          <w:color w:val="000000" w:themeColor="text1"/>
          <w:kern w:val="2"/>
          <w:sz w:val="18"/>
          <w:szCs w:val="18"/>
        </w:rPr>
        <w:t>）</w:t>
      </w:r>
      <w:r w:rsidRPr="0036604D">
        <w:rPr>
          <w:bCs/>
          <w:color w:val="000000" w:themeColor="text1"/>
          <w:kern w:val="2"/>
          <w:sz w:val="18"/>
          <w:szCs w:val="18"/>
        </w:rPr>
        <w:t>-</w:t>
      </w:r>
      <w:r w:rsidRPr="0036604D">
        <w:rPr>
          <w:rFonts w:hint="eastAsia"/>
          <w:bCs/>
          <w:color w:val="000000" w:themeColor="text1"/>
          <w:kern w:val="2"/>
          <w:sz w:val="18"/>
          <w:szCs w:val="18"/>
        </w:rPr>
        <w:t>（</w:t>
      </w:r>
      <w:r w:rsidRPr="0036604D">
        <w:rPr>
          <w:bCs/>
          <w:color w:val="000000" w:themeColor="text1"/>
          <w:kern w:val="2"/>
          <w:sz w:val="18"/>
          <w:szCs w:val="18"/>
        </w:rPr>
        <w:t>6</w:t>
      </w:r>
      <w:r w:rsidRPr="0036604D">
        <w:rPr>
          <w:rFonts w:hint="eastAsia"/>
          <w:bCs/>
          <w:color w:val="000000" w:themeColor="text1"/>
          <w:kern w:val="2"/>
          <w:sz w:val="18"/>
          <w:szCs w:val="18"/>
        </w:rPr>
        <w:t>）的被解释变量分别是平均工资、企业占行业平均工资比例、新产品价值，体现了</w:t>
      </w:r>
      <w:r w:rsidRPr="0036604D">
        <w:rPr>
          <w:rFonts w:ascii="宋体" w:hAnsi="宋体" w:hint="eastAsia"/>
          <w:color w:val="000000" w:themeColor="text1"/>
          <w:kern w:val="2"/>
          <w:sz w:val="18"/>
          <w:szCs w:val="18"/>
        </w:rPr>
        <w:t>企业的人力资本水平及新产品创造力。</w:t>
      </w:r>
    </w:p>
    <w:p w14:paraId="7D907E0E" w14:textId="66CAD4F2" w:rsidR="00120BA7" w:rsidRPr="006471D7" w:rsidRDefault="00E0773E" w:rsidP="00E8330A">
      <w:pPr>
        <w:widowControl/>
        <w:adjustRightInd w:val="0"/>
        <w:snapToGrid w:val="0"/>
        <w:spacing w:line="360" w:lineRule="auto"/>
        <w:ind w:firstLine="420"/>
        <w:rPr>
          <w:bCs/>
          <w:sz w:val="21"/>
          <w:szCs w:val="21"/>
        </w:rPr>
      </w:pPr>
      <w:r w:rsidRPr="006471D7">
        <w:rPr>
          <w:rFonts w:hint="eastAsia"/>
          <w:bCs/>
          <w:sz w:val="21"/>
          <w:szCs w:val="21"/>
        </w:rPr>
        <w:t>（</w:t>
      </w:r>
      <w:r w:rsidRPr="006471D7">
        <w:rPr>
          <w:rFonts w:hint="eastAsia"/>
          <w:bCs/>
          <w:sz w:val="21"/>
          <w:szCs w:val="21"/>
        </w:rPr>
        <w:t>2</w:t>
      </w:r>
      <w:r w:rsidRPr="006471D7">
        <w:rPr>
          <w:rFonts w:hint="eastAsia"/>
          <w:bCs/>
          <w:sz w:val="21"/>
          <w:szCs w:val="21"/>
        </w:rPr>
        <w:t>）感谢审稿</w:t>
      </w:r>
      <w:r w:rsidR="00580B95" w:rsidRPr="006471D7">
        <w:rPr>
          <w:rFonts w:hint="eastAsia"/>
          <w:bCs/>
          <w:sz w:val="21"/>
          <w:szCs w:val="21"/>
        </w:rPr>
        <w:t>专家</w:t>
      </w:r>
      <w:r w:rsidRPr="006471D7">
        <w:rPr>
          <w:rFonts w:hint="eastAsia"/>
          <w:bCs/>
          <w:sz w:val="21"/>
          <w:szCs w:val="21"/>
        </w:rPr>
        <w:t>指出原稿件人力资本升级部分的证据难以得到“替代低技能劳动力、高技能劳动力受到影响较小”的对技能偏向性的影响，</w:t>
      </w:r>
      <w:r w:rsidR="00425EB6" w:rsidRPr="006471D7">
        <w:rPr>
          <w:rFonts w:hint="eastAsia"/>
          <w:bCs/>
          <w:sz w:val="21"/>
          <w:szCs w:val="21"/>
        </w:rPr>
        <w:t>受限于中国工业企业数据库的影响，仅有</w:t>
      </w:r>
      <w:r w:rsidR="00425EB6" w:rsidRPr="006471D7">
        <w:rPr>
          <w:rFonts w:hint="eastAsia"/>
          <w:bCs/>
          <w:sz w:val="21"/>
          <w:szCs w:val="21"/>
        </w:rPr>
        <w:t>2</w:t>
      </w:r>
      <w:r w:rsidR="00425EB6" w:rsidRPr="006471D7">
        <w:rPr>
          <w:bCs/>
          <w:sz w:val="21"/>
          <w:szCs w:val="21"/>
        </w:rPr>
        <w:t>004</w:t>
      </w:r>
      <w:r w:rsidR="00425EB6" w:rsidRPr="006471D7">
        <w:rPr>
          <w:rFonts w:hint="eastAsia"/>
          <w:bCs/>
          <w:sz w:val="21"/>
          <w:szCs w:val="21"/>
        </w:rPr>
        <w:t>年有</w:t>
      </w:r>
      <w:r w:rsidR="00363240" w:rsidRPr="006471D7">
        <w:rPr>
          <w:rFonts w:hint="eastAsia"/>
          <w:bCs/>
          <w:sz w:val="21"/>
          <w:szCs w:val="21"/>
        </w:rPr>
        <w:t>职工</w:t>
      </w:r>
      <w:r w:rsidR="00425EB6" w:rsidRPr="006471D7">
        <w:rPr>
          <w:rFonts w:hint="eastAsia"/>
          <w:bCs/>
          <w:sz w:val="21"/>
          <w:szCs w:val="21"/>
        </w:rPr>
        <w:t>学历、技能等更为详细的劳动力方面的数据，但是中国机器人应用</w:t>
      </w:r>
      <w:r w:rsidR="00580B95" w:rsidRPr="006471D7">
        <w:rPr>
          <w:rFonts w:hint="eastAsia"/>
          <w:bCs/>
          <w:sz w:val="21"/>
          <w:szCs w:val="21"/>
        </w:rPr>
        <w:t>是</w:t>
      </w:r>
      <w:r w:rsidR="00425EB6" w:rsidRPr="006471D7">
        <w:rPr>
          <w:rFonts w:hint="eastAsia"/>
          <w:bCs/>
          <w:sz w:val="21"/>
          <w:szCs w:val="21"/>
        </w:rPr>
        <w:t>从</w:t>
      </w:r>
      <w:r w:rsidR="00425EB6" w:rsidRPr="006471D7">
        <w:rPr>
          <w:rFonts w:hint="eastAsia"/>
          <w:bCs/>
          <w:sz w:val="21"/>
          <w:szCs w:val="21"/>
        </w:rPr>
        <w:t>2</w:t>
      </w:r>
      <w:r w:rsidR="00425EB6" w:rsidRPr="006471D7">
        <w:rPr>
          <w:bCs/>
          <w:sz w:val="21"/>
          <w:szCs w:val="21"/>
        </w:rPr>
        <w:t>006</w:t>
      </w:r>
      <w:r w:rsidR="00425EB6" w:rsidRPr="006471D7">
        <w:rPr>
          <w:rFonts w:hint="eastAsia"/>
          <w:bCs/>
          <w:sz w:val="21"/>
          <w:szCs w:val="21"/>
        </w:rPr>
        <w:t>年才逐渐兴起，因此只能通过间接形式描述企业内劳动力雇佣的变化。的确如审稿专家所言，</w:t>
      </w:r>
      <w:r w:rsidRPr="006471D7">
        <w:rPr>
          <w:rFonts w:hint="eastAsia"/>
          <w:bCs/>
          <w:sz w:val="21"/>
          <w:szCs w:val="21"/>
        </w:rPr>
        <w:t>原稿件的</w:t>
      </w:r>
      <w:r w:rsidR="00425EB6" w:rsidRPr="006471D7">
        <w:rPr>
          <w:rFonts w:hint="eastAsia"/>
          <w:bCs/>
          <w:sz w:val="21"/>
          <w:szCs w:val="21"/>
        </w:rPr>
        <w:t>相关</w:t>
      </w:r>
      <w:r w:rsidRPr="006471D7">
        <w:rPr>
          <w:rFonts w:hint="eastAsia"/>
          <w:bCs/>
          <w:sz w:val="21"/>
          <w:szCs w:val="21"/>
        </w:rPr>
        <w:t>描述不够严谨，修改稿在对“人力资本升级”机制重新进行了梳理，</w:t>
      </w:r>
      <w:r w:rsidR="00E8330A" w:rsidRPr="006471D7">
        <w:rPr>
          <w:rFonts w:hint="eastAsia"/>
          <w:bCs/>
          <w:sz w:val="21"/>
          <w:szCs w:val="21"/>
        </w:rPr>
        <w:t>不再使用如</w:t>
      </w:r>
      <w:r w:rsidR="005473C2" w:rsidRPr="006471D7">
        <w:rPr>
          <w:rFonts w:hint="eastAsia"/>
          <w:bCs/>
          <w:sz w:val="21"/>
          <w:szCs w:val="21"/>
        </w:rPr>
        <w:t>“替代低技能劳动力、高技能劳动力受到影响较小”</w:t>
      </w:r>
      <w:r w:rsidR="00E8330A" w:rsidRPr="006471D7">
        <w:rPr>
          <w:rFonts w:hint="eastAsia"/>
          <w:bCs/>
          <w:sz w:val="21"/>
          <w:szCs w:val="21"/>
        </w:rPr>
        <w:t>此类</w:t>
      </w:r>
      <w:r w:rsidR="005473C2" w:rsidRPr="006471D7">
        <w:rPr>
          <w:rFonts w:hint="eastAsia"/>
          <w:bCs/>
          <w:sz w:val="21"/>
          <w:szCs w:val="21"/>
        </w:rPr>
        <w:t>武断的描述，</w:t>
      </w:r>
      <w:r w:rsidR="002D5399" w:rsidRPr="006471D7">
        <w:rPr>
          <w:rFonts w:hint="eastAsia"/>
          <w:bCs/>
          <w:sz w:val="21"/>
          <w:szCs w:val="21"/>
        </w:rPr>
        <w:t>同时将该条机制进行深入研究，发现了机器人应用具有显著的“</w:t>
      </w:r>
      <w:r w:rsidR="002D5399" w:rsidRPr="006471D7">
        <w:rPr>
          <w:rFonts w:ascii="宋体" w:hAnsi="宋体" w:cs="宋体" w:hint="eastAsia"/>
          <w:color w:val="000000"/>
          <w:sz w:val="21"/>
          <w:szCs w:val="21"/>
          <w:lang w:bidi="ar"/>
        </w:rPr>
        <w:t>人力资本升级”效应</w:t>
      </w:r>
      <w:r w:rsidR="00425EB6" w:rsidRPr="006471D7">
        <w:rPr>
          <w:rFonts w:hint="eastAsia"/>
          <w:bCs/>
          <w:sz w:val="21"/>
          <w:szCs w:val="21"/>
        </w:rPr>
        <w:t>。</w:t>
      </w:r>
      <w:r w:rsidR="00425EB6" w:rsidRPr="006471D7">
        <w:rPr>
          <w:sz w:val="21"/>
          <w:szCs w:val="21"/>
        </w:rPr>
        <w:t>相应地，我们对</w:t>
      </w:r>
      <w:r w:rsidR="00580B95" w:rsidRPr="006471D7">
        <w:rPr>
          <w:rFonts w:hint="eastAsia"/>
          <w:sz w:val="21"/>
          <w:szCs w:val="21"/>
        </w:rPr>
        <w:t>影响</w:t>
      </w:r>
      <w:r w:rsidR="00425EB6" w:rsidRPr="006471D7">
        <w:rPr>
          <w:sz w:val="21"/>
          <w:szCs w:val="21"/>
        </w:rPr>
        <w:t>机制</w:t>
      </w:r>
      <w:r w:rsidR="00580B95" w:rsidRPr="006471D7">
        <w:rPr>
          <w:rFonts w:hint="eastAsia"/>
          <w:sz w:val="21"/>
          <w:szCs w:val="21"/>
        </w:rPr>
        <w:t>的</w:t>
      </w:r>
      <w:r w:rsidR="00425EB6" w:rsidRPr="006471D7">
        <w:rPr>
          <w:sz w:val="21"/>
          <w:szCs w:val="21"/>
        </w:rPr>
        <w:t>描述与相关表述作出</w:t>
      </w:r>
      <w:r w:rsidR="00580B95" w:rsidRPr="006471D7">
        <w:rPr>
          <w:rFonts w:hint="eastAsia"/>
          <w:sz w:val="21"/>
          <w:szCs w:val="21"/>
        </w:rPr>
        <w:t>了更为</w:t>
      </w:r>
      <w:r w:rsidR="00425EB6" w:rsidRPr="006471D7">
        <w:rPr>
          <w:sz w:val="21"/>
          <w:szCs w:val="21"/>
        </w:rPr>
        <w:t>规范</w:t>
      </w:r>
      <w:r w:rsidR="00580B95" w:rsidRPr="006471D7">
        <w:rPr>
          <w:rFonts w:hint="eastAsia"/>
          <w:sz w:val="21"/>
          <w:szCs w:val="21"/>
        </w:rPr>
        <w:t>的表述</w:t>
      </w:r>
      <w:r w:rsidR="00425EB6" w:rsidRPr="006471D7">
        <w:rPr>
          <w:sz w:val="21"/>
          <w:szCs w:val="21"/>
        </w:rPr>
        <w:t>，并在实证部分补充了更为审慎的度量与验证，以提高论证的严谨性与可解释性。</w:t>
      </w:r>
    </w:p>
    <w:p w14:paraId="3025DD3D" w14:textId="29E74AE0" w:rsidR="00120BA7" w:rsidRPr="006471D7" w:rsidRDefault="00E0773E" w:rsidP="00E8330A">
      <w:pPr>
        <w:widowControl/>
        <w:adjustRightInd w:val="0"/>
        <w:snapToGrid w:val="0"/>
        <w:spacing w:line="360" w:lineRule="auto"/>
        <w:ind w:firstLine="420"/>
        <w:rPr>
          <w:bCs/>
          <w:sz w:val="21"/>
          <w:szCs w:val="21"/>
        </w:rPr>
      </w:pPr>
      <w:r w:rsidRPr="006471D7">
        <w:rPr>
          <w:rFonts w:hint="eastAsia"/>
          <w:bCs/>
          <w:sz w:val="21"/>
          <w:szCs w:val="21"/>
        </w:rPr>
        <w:t>（</w:t>
      </w:r>
      <w:r w:rsidRPr="006471D7">
        <w:rPr>
          <w:rFonts w:hint="eastAsia"/>
          <w:bCs/>
          <w:sz w:val="21"/>
          <w:szCs w:val="21"/>
        </w:rPr>
        <w:t>3</w:t>
      </w:r>
      <w:r w:rsidRPr="006471D7">
        <w:rPr>
          <w:rFonts w:hint="eastAsia"/>
          <w:bCs/>
          <w:sz w:val="21"/>
          <w:szCs w:val="21"/>
        </w:rPr>
        <w:t>）感谢审稿专家指出“式（</w:t>
      </w:r>
      <w:r w:rsidRPr="006471D7">
        <w:rPr>
          <w:rFonts w:hint="eastAsia"/>
          <w:bCs/>
          <w:sz w:val="21"/>
          <w:szCs w:val="21"/>
        </w:rPr>
        <w:t>19</w:t>
      </w:r>
      <w:r w:rsidRPr="006471D7">
        <w:rPr>
          <w:rFonts w:hint="eastAsia"/>
          <w:bCs/>
          <w:sz w:val="21"/>
          <w:szCs w:val="21"/>
        </w:rPr>
        <w:t>）处的上下游行业仅用</w:t>
      </w:r>
      <w:r w:rsidRPr="006471D7">
        <w:rPr>
          <w:rFonts w:hint="eastAsia"/>
          <w:bCs/>
          <w:sz w:val="21"/>
          <w:szCs w:val="21"/>
        </w:rPr>
        <w:t>2002</w:t>
      </w:r>
      <w:r w:rsidRPr="006471D7">
        <w:rPr>
          <w:rFonts w:hint="eastAsia"/>
          <w:bCs/>
          <w:sz w:val="21"/>
          <w:szCs w:val="21"/>
        </w:rPr>
        <w:t>年投入产出表存在问题”的宝贵意见。我们在修订稿中对该选择作了更为严格的阐释与补充：其一，采用中国投入产出表来刻画行业间上下游关系，能够更贴合中国经济结构和部门间</w:t>
      </w:r>
      <w:r w:rsidR="001E203C" w:rsidRPr="006471D7">
        <w:rPr>
          <w:rFonts w:hint="eastAsia"/>
          <w:bCs/>
          <w:sz w:val="21"/>
          <w:szCs w:val="21"/>
        </w:rPr>
        <w:t>的关系</w:t>
      </w:r>
      <w:r w:rsidRPr="006471D7">
        <w:rPr>
          <w:rFonts w:hint="eastAsia"/>
          <w:bCs/>
          <w:sz w:val="21"/>
          <w:szCs w:val="21"/>
        </w:rPr>
        <w:t>，相较于</w:t>
      </w:r>
      <w:r w:rsidR="00AC33DF" w:rsidRPr="006471D7">
        <w:rPr>
          <w:rFonts w:hint="eastAsia"/>
          <w:bCs/>
          <w:sz w:val="21"/>
          <w:szCs w:val="21"/>
        </w:rPr>
        <w:t>随时间变化的</w:t>
      </w:r>
      <w:r w:rsidRPr="006471D7">
        <w:rPr>
          <w:rFonts w:hint="eastAsia"/>
          <w:bCs/>
          <w:sz w:val="21"/>
          <w:szCs w:val="21"/>
        </w:rPr>
        <w:t>跨国或更宏观的技术系数，更能反映我国不同行业的实际投入产出关系；其二，</w:t>
      </w:r>
      <w:r w:rsidR="00AC33DF" w:rsidRPr="006471D7">
        <w:rPr>
          <w:rFonts w:hint="eastAsia"/>
          <w:bCs/>
          <w:sz w:val="21"/>
          <w:szCs w:val="21"/>
        </w:rPr>
        <w:t>在</w:t>
      </w:r>
      <w:r w:rsidRPr="006471D7">
        <w:rPr>
          <w:rFonts w:hint="eastAsia"/>
          <w:bCs/>
          <w:sz w:val="21"/>
          <w:szCs w:val="21"/>
        </w:rPr>
        <w:t>数据可得性方面，现阶段可获取的中国官方投入产出表主要为</w:t>
      </w:r>
      <w:r w:rsidRPr="006471D7">
        <w:rPr>
          <w:rFonts w:hint="eastAsia"/>
          <w:bCs/>
          <w:sz w:val="21"/>
          <w:szCs w:val="21"/>
        </w:rPr>
        <w:t>2002</w:t>
      </w:r>
      <w:r w:rsidRPr="006471D7">
        <w:rPr>
          <w:rFonts w:hint="eastAsia"/>
          <w:bCs/>
          <w:sz w:val="21"/>
          <w:szCs w:val="21"/>
        </w:rPr>
        <w:t>、</w:t>
      </w:r>
      <w:r w:rsidRPr="006471D7">
        <w:rPr>
          <w:rFonts w:hint="eastAsia"/>
          <w:bCs/>
          <w:sz w:val="21"/>
          <w:szCs w:val="21"/>
        </w:rPr>
        <w:t>2007</w:t>
      </w:r>
      <w:r w:rsidRPr="006471D7">
        <w:rPr>
          <w:rFonts w:hint="eastAsia"/>
          <w:bCs/>
          <w:sz w:val="21"/>
          <w:szCs w:val="21"/>
        </w:rPr>
        <w:t>与</w:t>
      </w:r>
      <w:r w:rsidRPr="006471D7">
        <w:rPr>
          <w:rFonts w:hint="eastAsia"/>
          <w:bCs/>
          <w:sz w:val="21"/>
          <w:szCs w:val="21"/>
        </w:rPr>
        <w:t>2012</w:t>
      </w:r>
      <w:r w:rsidRPr="006471D7">
        <w:rPr>
          <w:rFonts w:hint="eastAsia"/>
          <w:bCs/>
          <w:sz w:val="21"/>
          <w:szCs w:val="21"/>
        </w:rPr>
        <w:t>等年份，覆盖连续年度的高频</w:t>
      </w:r>
      <w:r w:rsidR="00AC33DF" w:rsidRPr="006471D7">
        <w:rPr>
          <w:rFonts w:hint="eastAsia"/>
          <w:bCs/>
          <w:sz w:val="21"/>
          <w:szCs w:val="21"/>
        </w:rPr>
        <w:t>数据</w:t>
      </w:r>
      <w:r w:rsidRPr="006471D7">
        <w:rPr>
          <w:rFonts w:hint="eastAsia"/>
          <w:bCs/>
          <w:sz w:val="21"/>
          <w:szCs w:val="21"/>
        </w:rPr>
        <w:t>尚不可得，因此难以</w:t>
      </w:r>
      <w:r w:rsidR="00AC33DF" w:rsidRPr="006471D7">
        <w:rPr>
          <w:rFonts w:hint="eastAsia"/>
          <w:bCs/>
          <w:sz w:val="21"/>
          <w:szCs w:val="21"/>
        </w:rPr>
        <w:t>使用跨年份</w:t>
      </w:r>
      <w:r w:rsidR="00EB17B9" w:rsidRPr="006471D7">
        <w:rPr>
          <w:rFonts w:hint="eastAsia"/>
          <w:bCs/>
          <w:sz w:val="21"/>
          <w:szCs w:val="21"/>
        </w:rPr>
        <w:t>的数据进行识别</w:t>
      </w:r>
      <w:r w:rsidRPr="006471D7">
        <w:rPr>
          <w:rFonts w:hint="eastAsia"/>
          <w:bCs/>
          <w:sz w:val="21"/>
          <w:szCs w:val="21"/>
        </w:rPr>
        <w:t>；其三，本文在计算式（</w:t>
      </w:r>
      <w:r w:rsidRPr="006471D7">
        <w:rPr>
          <w:rFonts w:hint="eastAsia"/>
          <w:bCs/>
          <w:sz w:val="21"/>
          <w:szCs w:val="21"/>
        </w:rPr>
        <w:t>19</w:t>
      </w:r>
      <w:r w:rsidRPr="006471D7">
        <w:rPr>
          <w:rFonts w:hint="eastAsia"/>
          <w:bCs/>
          <w:sz w:val="21"/>
          <w:szCs w:val="21"/>
        </w:rPr>
        <w:t>）所需的上下游“机器人渗透率”加权项时优先使用样本前</w:t>
      </w:r>
      <w:r w:rsidR="00487B48" w:rsidRPr="006471D7">
        <w:rPr>
          <w:rFonts w:hint="eastAsia"/>
          <w:bCs/>
          <w:sz w:val="21"/>
          <w:szCs w:val="21"/>
        </w:rPr>
        <w:t>年份</w:t>
      </w:r>
      <w:r w:rsidRPr="006471D7">
        <w:rPr>
          <w:rFonts w:hint="eastAsia"/>
          <w:bCs/>
          <w:sz w:val="21"/>
          <w:szCs w:val="21"/>
        </w:rPr>
        <w:t>的投入产出</w:t>
      </w:r>
      <w:r w:rsidR="00EB17B9" w:rsidRPr="006471D7">
        <w:rPr>
          <w:rFonts w:hint="eastAsia"/>
          <w:bCs/>
          <w:sz w:val="21"/>
          <w:szCs w:val="21"/>
        </w:rPr>
        <w:t>数据作为</w:t>
      </w:r>
      <w:r w:rsidRPr="006471D7">
        <w:rPr>
          <w:rFonts w:hint="eastAsia"/>
          <w:bCs/>
          <w:sz w:val="21"/>
          <w:szCs w:val="21"/>
        </w:rPr>
        <w:t>权重（以</w:t>
      </w:r>
      <w:r w:rsidRPr="006471D7">
        <w:rPr>
          <w:rFonts w:hint="eastAsia"/>
          <w:bCs/>
          <w:sz w:val="21"/>
          <w:szCs w:val="21"/>
        </w:rPr>
        <w:t>2002</w:t>
      </w:r>
      <w:r w:rsidRPr="006471D7">
        <w:rPr>
          <w:rFonts w:hint="eastAsia"/>
          <w:bCs/>
          <w:sz w:val="21"/>
          <w:szCs w:val="21"/>
        </w:rPr>
        <w:t>年为基准）</w:t>
      </w:r>
      <w:r w:rsidR="00487B48" w:rsidRPr="006471D7">
        <w:rPr>
          <w:rFonts w:hint="eastAsia"/>
          <w:bCs/>
          <w:sz w:val="21"/>
          <w:szCs w:val="21"/>
        </w:rPr>
        <w:t>主要是基于内生性的考虑</w:t>
      </w:r>
      <w:r w:rsidR="00FC6491" w:rsidRPr="006471D7">
        <w:rPr>
          <w:rFonts w:hint="eastAsia"/>
          <w:bCs/>
          <w:sz w:val="21"/>
          <w:szCs w:val="21"/>
        </w:rPr>
        <w:t>（</w:t>
      </w:r>
      <w:r w:rsidR="00FC6491" w:rsidRPr="006471D7">
        <w:rPr>
          <w:rFonts w:hint="eastAsia"/>
          <w:bCs/>
          <w:sz w:val="21"/>
          <w:szCs w:val="21"/>
        </w:rPr>
        <w:t xml:space="preserve">Liu &amp; </w:t>
      </w:r>
      <w:proofErr w:type="spellStart"/>
      <w:r w:rsidR="00FC6491" w:rsidRPr="006471D7">
        <w:rPr>
          <w:rFonts w:hint="eastAsia"/>
          <w:bCs/>
          <w:sz w:val="21"/>
          <w:szCs w:val="21"/>
        </w:rPr>
        <w:t>Qiu</w:t>
      </w:r>
      <w:proofErr w:type="spellEnd"/>
      <w:r w:rsidR="00FC6491" w:rsidRPr="006471D7">
        <w:rPr>
          <w:rFonts w:hint="eastAsia"/>
          <w:bCs/>
          <w:sz w:val="21"/>
          <w:szCs w:val="21"/>
        </w:rPr>
        <w:t>，</w:t>
      </w:r>
      <w:r w:rsidR="00FC6491" w:rsidRPr="006471D7">
        <w:rPr>
          <w:rFonts w:hint="eastAsia"/>
          <w:bCs/>
          <w:sz w:val="21"/>
          <w:szCs w:val="21"/>
        </w:rPr>
        <w:t>2016</w:t>
      </w:r>
      <w:r w:rsidR="00FC6491" w:rsidRPr="006471D7">
        <w:rPr>
          <w:rFonts w:hint="eastAsia"/>
          <w:bCs/>
          <w:sz w:val="21"/>
          <w:szCs w:val="21"/>
        </w:rPr>
        <w:t>）</w:t>
      </w:r>
      <w:r w:rsidRPr="006471D7">
        <w:rPr>
          <w:rFonts w:hint="eastAsia"/>
          <w:bCs/>
          <w:sz w:val="21"/>
          <w:szCs w:val="21"/>
        </w:rPr>
        <w:t>，这一做法与</w:t>
      </w:r>
      <w:proofErr w:type="spellStart"/>
      <w:r w:rsidRPr="006471D7">
        <w:rPr>
          <w:rFonts w:hint="eastAsia"/>
          <w:bCs/>
          <w:sz w:val="21"/>
          <w:szCs w:val="21"/>
        </w:rPr>
        <w:t>Bartik</w:t>
      </w:r>
      <w:proofErr w:type="spellEnd"/>
      <w:r w:rsidRPr="006471D7">
        <w:rPr>
          <w:rFonts w:hint="eastAsia"/>
          <w:bCs/>
          <w:sz w:val="21"/>
          <w:szCs w:val="21"/>
        </w:rPr>
        <w:t>工具变量中“份额项使用样本初期或样本前数据”的经典处理一致，有助于避免由同时期调整导致的反馈偏误</w:t>
      </w:r>
      <w:r w:rsidR="00874EF4" w:rsidRPr="006471D7">
        <w:rPr>
          <w:rFonts w:hint="eastAsia"/>
          <w:bCs/>
          <w:sz w:val="21"/>
          <w:szCs w:val="21"/>
        </w:rPr>
        <w:t>。</w:t>
      </w:r>
      <w:r w:rsidRPr="006471D7">
        <w:rPr>
          <w:rFonts w:hint="eastAsia"/>
          <w:bCs/>
          <w:sz w:val="21"/>
          <w:szCs w:val="21"/>
        </w:rPr>
        <w:t>综合</w:t>
      </w:r>
      <w:r w:rsidR="00CF7F5F" w:rsidRPr="006471D7">
        <w:rPr>
          <w:rFonts w:hint="eastAsia"/>
          <w:bCs/>
          <w:sz w:val="21"/>
          <w:szCs w:val="21"/>
        </w:rPr>
        <w:t>上述</w:t>
      </w:r>
      <w:r w:rsidRPr="006471D7">
        <w:rPr>
          <w:rFonts w:hint="eastAsia"/>
          <w:bCs/>
          <w:sz w:val="21"/>
          <w:szCs w:val="21"/>
        </w:rPr>
        <w:t>考虑，</w:t>
      </w:r>
      <w:r w:rsidR="00CF7F5F" w:rsidRPr="006471D7">
        <w:rPr>
          <w:rFonts w:hint="eastAsia"/>
          <w:bCs/>
          <w:sz w:val="21"/>
          <w:szCs w:val="21"/>
        </w:rPr>
        <w:t>由于</w:t>
      </w:r>
      <w:r w:rsidR="00572F22" w:rsidRPr="006471D7">
        <w:rPr>
          <w:rFonts w:hint="eastAsia"/>
          <w:bCs/>
          <w:sz w:val="21"/>
          <w:szCs w:val="21"/>
        </w:rPr>
        <w:t>初始</w:t>
      </w:r>
      <w:r w:rsidR="00CF7F5F" w:rsidRPr="006471D7">
        <w:rPr>
          <w:rFonts w:hint="eastAsia"/>
          <w:bCs/>
          <w:sz w:val="21"/>
          <w:szCs w:val="21"/>
        </w:rPr>
        <w:t>稿件中表述不够清晰导致审稿</w:t>
      </w:r>
      <w:r w:rsidR="00E7385B" w:rsidRPr="006471D7">
        <w:rPr>
          <w:rFonts w:hint="eastAsia"/>
          <w:bCs/>
          <w:sz w:val="21"/>
          <w:szCs w:val="21"/>
        </w:rPr>
        <w:t>专家</w:t>
      </w:r>
      <w:r w:rsidR="00CF7F5F" w:rsidRPr="006471D7">
        <w:rPr>
          <w:rFonts w:hint="eastAsia"/>
          <w:bCs/>
          <w:sz w:val="21"/>
          <w:szCs w:val="21"/>
        </w:rPr>
        <w:t>产生歧义，修改稿在</w:t>
      </w:r>
      <w:r w:rsidRPr="006471D7">
        <w:rPr>
          <w:rFonts w:hint="eastAsia"/>
          <w:bCs/>
          <w:sz w:val="21"/>
          <w:szCs w:val="21"/>
        </w:rPr>
        <w:t>文中已明确</w:t>
      </w:r>
      <w:r w:rsidR="00FC6491" w:rsidRPr="006471D7">
        <w:rPr>
          <w:rFonts w:hint="eastAsia"/>
          <w:bCs/>
          <w:sz w:val="21"/>
          <w:szCs w:val="21"/>
        </w:rPr>
        <w:t>说明，</w:t>
      </w:r>
      <w:r w:rsidR="00572F22" w:rsidRPr="006471D7">
        <w:rPr>
          <w:rFonts w:hint="eastAsia"/>
          <w:bCs/>
          <w:sz w:val="21"/>
          <w:szCs w:val="21"/>
        </w:rPr>
        <w:t>并强调</w:t>
      </w:r>
      <w:r w:rsidRPr="006471D7">
        <w:rPr>
          <w:rFonts w:hint="eastAsia"/>
          <w:bCs/>
          <w:sz w:val="21"/>
          <w:szCs w:val="21"/>
        </w:rPr>
        <w:t>以</w:t>
      </w:r>
      <w:r w:rsidRPr="006471D7">
        <w:rPr>
          <w:rFonts w:hint="eastAsia"/>
          <w:bCs/>
          <w:sz w:val="21"/>
          <w:szCs w:val="21"/>
        </w:rPr>
        <w:t>2002</w:t>
      </w:r>
      <w:r w:rsidRPr="006471D7">
        <w:rPr>
          <w:rFonts w:hint="eastAsia"/>
          <w:bCs/>
          <w:sz w:val="21"/>
          <w:szCs w:val="21"/>
        </w:rPr>
        <w:t>年投入产出表作为基准权重既是出于数据可得性的现实约束，也是在识别策略上确保外生性的审慎选择</w:t>
      </w:r>
      <w:r w:rsidR="001E203C" w:rsidRPr="006471D7">
        <w:rPr>
          <w:rFonts w:hint="eastAsia"/>
          <w:bCs/>
          <w:sz w:val="21"/>
          <w:szCs w:val="21"/>
        </w:rPr>
        <w:t>。</w:t>
      </w:r>
      <w:r w:rsidR="004640DD" w:rsidRPr="006471D7">
        <w:rPr>
          <w:rFonts w:hint="eastAsia"/>
          <w:bCs/>
          <w:sz w:val="21"/>
          <w:szCs w:val="21"/>
        </w:rPr>
        <w:t>另外</w:t>
      </w:r>
      <w:r w:rsidR="00572F22" w:rsidRPr="006471D7">
        <w:rPr>
          <w:rFonts w:hint="eastAsia"/>
          <w:bCs/>
          <w:sz w:val="21"/>
          <w:szCs w:val="21"/>
        </w:rPr>
        <w:t>，</w:t>
      </w:r>
      <w:r w:rsidR="004640DD" w:rsidRPr="006471D7">
        <w:rPr>
          <w:rFonts w:hint="eastAsia"/>
          <w:bCs/>
          <w:sz w:val="21"/>
          <w:szCs w:val="21"/>
        </w:rPr>
        <w:t>根据审稿专家建议此部分不再</w:t>
      </w:r>
      <w:r w:rsidR="001E203C" w:rsidRPr="006471D7">
        <w:rPr>
          <w:rFonts w:hint="eastAsia"/>
          <w:bCs/>
          <w:sz w:val="21"/>
          <w:szCs w:val="21"/>
        </w:rPr>
        <w:t>放在正文中</w:t>
      </w:r>
      <w:r w:rsidR="004640DD" w:rsidRPr="006471D7">
        <w:rPr>
          <w:rFonts w:hint="eastAsia"/>
          <w:bCs/>
          <w:sz w:val="21"/>
          <w:szCs w:val="21"/>
        </w:rPr>
        <w:t>作为重点部分讨论，</w:t>
      </w:r>
      <w:r w:rsidR="00CF7F5F" w:rsidRPr="006471D7">
        <w:rPr>
          <w:rFonts w:hint="eastAsia"/>
          <w:bCs/>
          <w:sz w:val="21"/>
          <w:szCs w:val="21"/>
        </w:rPr>
        <w:t>再次感谢审稿专家的专业性意见。</w:t>
      </w:r>
    </w:p>
    <w:p w14:paraId="18A6D493" w14:textId="5FE385AE" w:rsidR="00120BA7" w:rsidRPr="006471D7" w:rsidRDefault="00E0773E" w:rsidP="00363240">
      <w:pPr>
        <w:widowControl/>
        <w:adjustRightInd w:val="0"/>
        <w:snapToGrid w:val="0"/>
        <w:spacing w:line="360" w:lineRule="auto"/>
        <w:ind w:firstLine="420"/>
        <w:rPr>
          <w:bCs/>
          <w:sz w:val="21"/>
          <w:szCs w:val="21"/>
        </w:rPr>
      </w:pPr>
      <w:r w:rsidRPr="006471D7">
        <w:rPr>
          <w:rFonts w:hint="eastAsia"/>
          <w:bCs/>
          <w:sz w:val="21"/>
          <w:szCs w:val="21"/>
        </w:rPr>
        <w:t>（</w:t>
      </w:r>
      <w:r w:rsidRPr="006471D7">
        <w:rPr>
          <w:rFonts w:hint="eastAsia"/>
          <w:bCs/>
          <w:sz w:val="21"/>
          <w:szCs w:val="21"/>
        </w:rPr>
        <w:t>4</w:t>
      </w:r>
      <w:r w:rsidRPr="006471D7">
        <w:rPr>
          <w:rFonts w:hint="eastAsia"/>
          <w:bCs/>
          <w:sz w:val="21"/>
          <w:szCs w:val="21"/>
        </w:rPr>
        <w:t>）根据审稿</w:t>
      </w:r>
      <w:r w:rsidR="00E7385B" w:rsidRPr="006471D7">
        <w:rPr>
          <w:rFonts w:hint="eastAsia"/>
          <w:bCs/>
          <w:sz w:val="21"/>
          <w:szCs w:val="21"/>
        </w:rPr>
        <w:t>专家</w:t>
      </w:r>
      <w:r w:rsidRPr="006471D7">
        <w:rPr>
          <w:rFonts w:hint="eastAsia"/>
          <w:bCs/>
          <w:sz w:val="21"/>
          <w:szCs w:val="21"/>
        </w:rPr>
        <w:t>的</w:t>
      </w:r>
      <w:r w:rsidR="00E7385B" w:rsidRPr="006471D7">
        <w:rPr>
          <w:rFonts w:hint="eastAsia"/>
          <w:bCs/>
          <w:sz w:val="21"/>
          <w:szCs w:val="21"/>
        </w:rPr>
        <w:t>启发</w:t>
      </w:r>
      <w:r w:rsidRPr="006471D7">
        <w:rPr>
          <w:rFonts w:hint="eastAsia"/>
          <w:bCs/>
          <w:sz w:val="21"/>
          <w:szCs w:val="21"/>
        </w:rPr>
        <w:t>性意见，修改稿</w:t>
      </w:r>
      <w:r w:rsidR="00047F7B" w:rsidRPr="006471D7">
        <w:rPr>
          <w:rFonts w:hint="eastAsia"/>
          <w:bCs/>
          <w:sz w:val="21"/>
          <w:szCs w:val="21"/>
        </w:rPr>
        <w:t>对原表</w:t>
      </w:r>
      <w:r w:rsidR="00047F7B" w:rsidRPr="006471D7">
        <w:rPr>
          <w:rFonts w:hint="eastAsia"/>
          <w:bCs/>
          <w:sz w:val="21"/>
          <w:szCs w:val="21"/>
        </w:rPr>
        <w:t>8</w:t>
      </w:r>
      <w:r w:rsidR="00047F7B" w:rsidRPr="006471D7">
        <w:rPr>
          <w:rFonts w:hint="eastAsia"/>
          <w:bCs/>
          <w:sz w:val="21"/>
          <w:szCs w:val="21"/>
        </w:rPr>
        <w:t>高新技术行业企业</w:t>
      </w:r>
      <w:r w:rsidRPr="006471D7">
        <w:rPr>
          <w:rFonts w:hint="eastAsia"/>
          <w:bCs/>
          <w:sz w:val="21"/>
          <w:szCs w:val="21"/>
        </w:rPr>
        <w:t>的异质性分析已经改为使用调节项进行回归，研究结果保持一致</w:t>
      </w:r>
      <w:r w:rsidR="009C4D74" w:rsidRPr="006471D7">
        <w:rPr>
          <w:rFonts w:hint="eastAsia"/>
          <w:bCs/>
          <w:sz w:val="21"/>
          <w:szCs w:val="21"/>
        </w:rPr>
        <w:t>。</w:t>
      </w:r>
      <w:r w:rsidRPr="006471D7">
        <w:rPr>
          <w:rFonts w:hint="eastAsia"/>
          <w:bCs/>
          <w:sz w:val="21"/>
          <w:szCs w:val="21"/>
        </w:rPr>
        <w:t>另外</w:t>
      </w:r>
      <w:r w:rsidR="009C4D74" w:rsidRPr="006471D7">
        <w:rPr>
          <w:rFonts w:hint="eastAsia"/>
          <w:bCs/>
          <w:sz w:val="21"/>
          <w:szCs w:val="21"/>
        </w:rPr>
        <w:t>，</w:t>
      </w:r>
      <w:r w:rsidR="009D3307" w:rsidRPr="009D3307">
        <w:rPr>
          <w:rFonts w:ascii="宋体" w:hAnsi="宋体" w:hint="eastAsia"/>
          <w:color w:val="000000"/>
          <w:kern w:val="2"/>
          <w:sz w:val="21"/>
          <w:szCs w:val="21"/>
        </w:rPr>
        <w:t>修改稿丰富了文章实证内容，从高新技术产业链延伸和稳链强链建设进行重新梳理和深入分析。</w:t>
      </w:r>
      <w:r w:rsidR="009D3307" w:rsidRPr="009D3307">
        <w:rPr>
          <w:rFonts w:ascii="宋体" w:hAnsi="宋体" w:hint="eastAsia"/>
          <w:b/>
          <w:bCs/>
          <w:color w:val="000000"/>
          <w:kern w:val="2"/>
          <w:sz w:val="21"/>
          <w:szCs w:val="21"/>
        </w:rPr>
        <w:t>作者删除了原稿件中具体案</w:t>
      </w:r>
      <w:r w:rsidR="009D3307" w:rsidRPr="009D3307">
        <w:rPr>
          <w:rFonts w:ascii="宋体" w:hAnsi="宋体" w:hint="eastAsia"/>
          <w:b/>
          <w:bCs/>
          <w:color w:val="000000"/>
          <w:kern w:val="2"/>
          <w:sz w:val="21"/>
          <w:szCs w:val="21"/>
        </w:rPr>
        <w:lastRenderedPageBreak/>
        <w:t>例的相关介绍，同时还进一步对电子信息与医药化学产业链两个重要产业链进行分析，更加突出文章主题，</w:t>
      </w:r>
      <w:r w:rsidR="009D3307" w:rsidRPr="009D3307">
        <w:rPr>
          <w:rFonts w:ascii="宋体" w:hAnsi="宋体" w:hint="eastAsia"/>
          <w:color w:val="000000"/>
          <w:kern w:val="2"/>
          <w:sz w:val="21"/>
          <w:szCs w:val="21"/>
        </w:rPr>
        <w:t>强调不同类型的高新技术产业本身参与全球价值链的不同，可能导致在受到机器人应用冲击后产生截然不同的承接国内产业链长度的变化特征。此外，作者结合上述产业特征对回归结果进行了详细的经济学解释。具体修改内容如下：</w:t>
      </w:r>
      <w:r w:rsidR="0036604D" w:rsidRPr="006471D7">
        <w:rPr>
          <w:bCs/>
          <w:sz w:val="21"/>
          <w:szCs w:val="21"/>
        </w:rPr>
        <w:t xml:space="preserve"> </w:t>
      </w:r>
    </w:p>
    <w:p w14:paraId="1A249AF2" w14:textId="77777777" w:rsidR="009D3307" w:rsidRPr="009D3307" w:rsidRDefault="009D3307" w:rsidP="009D3307">
      <w:pPr>
        <w:adjustRightInd w:val="0"/>
        <w:snapToGrid w:val="0"/>
        <w:spacing w:beforeLines="30" w:before="93" w:afterLines="30" w:after="93" w:line="360" w:lineRule="auto"/>
        <w:ind w:firstLineChars="200" w:firstLine="420"/>
        <w:outlineLvl w:val="1"/>
        <w:rPr>
          <w:rFonts w:ascii="黑体" w:eastAsia="黑体" w:hAnsi="黑体" w:cs="黑体"/>
          <w:bCs/>
          <w:color w:val="000000"/>
          <w:kern w:val="2"/>
          <w:sz w:val="21"/>
          <w:szCs w:val="24"/>
        </w:rPr>
      </w:pPr>
      <w:r w:rsidRPr="009D3307">
        <w:rPr>
          <w:rFonts w:ascii="黑体" w:eastAsia="黑体" w:hAnsi="黑体" w:cs="黑体" w:hint="eastAsia"/>
          <w:bCs/>
          <w:color w:val="000000"/>
          <w:kern w:val="2"/>
          <w:sz w:val="21"/>
          <w:szCs w:val="24"/>
        </w:rPr>
        <w:t>（四）机器人赋能我国重点产业链稳链强链建设</w:t>
      </w:r>
      <w:r w:rsidRPr="009D3307">
        <w:rPr>
          <w:rFonts w:ascii="黑体" w:eastAsia="黑体" w:hAnsi="黑体" w:cs="黑体"/>
          <w:bCs/>
          <w:color w:val="000000"/>
          <w:kern w:val="2"/>
          <w:sz w:val="21"/>
          <w:szCs w:val="24"/>
          <w:vertAlign w:val="superscript"/>
        </w:rPr>
        <w:footnoteReference w:id="5"/>
      </w:r>
    </w:p>
    <w:p w14:paraId="0958F2E9" w14:textId="77777777" w:rsidR="009D3307" w:rsidRPr="009D3307" w:rsidRDefault="009D3307" w:rsidP="009D3307">
      <w:pPr>
        <w:adjustRightInd w:val="0"/>
        <w:snapToGrid w:val="0"/>
        <w:spacing w:line="360" w:lineRule="auto"/>
        <w:ind w:firstLineChars="200" w:firstLine="420"/>
        <w:rPr>
          <w:color w:val="000000"/>
          <w:kern w:val="2"/>
          <w:sz w:val="21"/>
          <w:szCs w:val="24"/>
        </w:rPr>
      </w:pPr>
      <w:r w:rsidRPr="009D3307">
        <w:rPr>
          <w:rFonts w:hint="eastAsia"/>
          <w:color w:val="000000"/>
          <w:kern w:val="2"/>
          <w:sz w:val="21"/>
          <w:szCs w:val="24"/>
        </w:rPr>
        <w:t>考虑到机器人应用赋能企业产业链安全水平提升不仅体现在平均效应上，更应该表现为有效促进了我国重点产业链稳链强链目标的实现。一方面，我国关键技术自给率仍然偏低，部分领域核心材料与设备过度依赖进口，例如</w:t>
      </w:r>
      <w:r w:rsidRPr="009D3307">
        <w:rPr>
          <w:rFonts w:hint="eastAsia"/>
          <w:color w:val="000000"/>
          <w:kern w:val="2"/>
          <w:sz w:val="21"/>
          <w:szCs w:val="24"/>
        </w:rPr>
        <w:t>2022</w:t>
      </w:r>
      <w:r w:rsidRPr="009D3307">
        <w:rPr>
          <w:rFonts w:hint="eastAsia"/>
          <w:color w:val="000000"/>
          <w:kern w:val="2"/>
          <w:sz w:val="21"/>
          <w:szCs w:val="24"/>
        </w:rPr>
        <w:t>年我国芯片自给率不足</w:t>
      </w:r>
      <w:r w:rsidRPr="009D3307">
        <w:rPr>
          <w:rFonts w:hint="eastAsia"/>
          <w:color w:val="000000"/>
          <w:kern w:val="2"/>
          <w:sz w:val="21"/>
          <w:szCs w:val="24"/>
        </w:rPr>
        <w:t>30%</w:t>
      </w:r>
      <w:r w:rsidRPr="009D3307">
        <w:rPr>
          <w:rFonts w:hint="eastAsia"/>
          <w:color w:val="000000"/>
          <w:kern w:val="2"/>
          <w:sz w:val="21"/>
          <w:szCs w:val="24"/>
        </w:rPr>
        <w:t>，从外部看，美西方国家实行的技术封锁和科技脱钩是导致我国关键领域出现“卡脖子”问题的重要动因之一；另一方面，分工更加精细化的高新技术行业对全球生产网络的依赖更深，在逆全球化经贸摩擦、</w:t>
      </w:r>
      <w:r w:rsidRPr="009D3307">
        <w:rPr>
          <w:rFonts w:ascii="宋体" w:hAnsi="宋体" w:hint="eastAsia"/>
          <w:color w:val="000000"/>
          <w:kern w:val="2"/>
          <w:sz w:val="21"/>
        </w:rPr>
        <w:t>地缘政治冲突加剧以及美国对华实施科技封锁等多重冲击下，此类行业也将面临更大的风险与挑战，因此增强以高新技术行业为典型代表的重点产业链安全需引起我国相关主体的高度重视。那么，以</w:t>
      </w:r>
      <w:r w:rsidRPr="009D3307">
        <w:rPr>
          <w:rFonts w:hint="eastAsia"/>
          <w:bCs/>
          <w:color w:val="000000"/>
          <w:kern w:val="2"/>
          <w:sz w:val="21"/>
          <w:szCs w:val="21"/>
        </w:rPr>
        <w:t>大数据、云计算、</w:t>
      </w:r>
      <w:r w:rsidRPr="009D3307">
        <w:rPr>
          <w:rFonts w:hint="eastAsia"/>
          <w:bCs/>
          <w:color w:val="000000"/>
          <w:kern w:val="2"/>
          <w:sz w:val="21"/>
          <w:szCs w:val="21"/>
        </w:rPr>
        <w:t>5G</w:t>
      </w:r>
      <w:r w:rsidRPr="009D3307">
        <w:rPr>
          <w:rFonts w:hint="eastAsia"/>
          <w:bCs/>
          <w:color w:val="000000"/>
          <w:kern w:val="2"/>
          <w:sz w:val="21"/>
          <w:szCs w:val="21"/>
        </w:rPr>
        <w:t>和人工智能等因素为代表的新兴技术，是否有助于</w:t>
      </w:r>
      <w:r w:rsidRPr="009D3307">
        <w:rPr>
          <w:rFonts w:hint="eastAsia"/>
          <w:bCs/>
          <w:color w:val="000000"/>
          <w:kern w:val="2"/>
          <w:sz w:val="21"/>
          <w:szCs w:val="21"/>
          <w:lang w:eastAsia="zh-Hans"/>
        </w:rPr>
        <w:t>降低对于国外的技术依赖，实现技术薄弱环节的突破，从而</w:t>
      </w:r>
      <w:r w:rsidRPr="009D3307">
        <w:rPr>
          <w:rFonts w:hint="eastAsia"/>
          <w:bCs/>
          <w:color w:val="000000"/>
          <w:kern w:val="2"/>
          <w:sz w:val="21"/>
          <w:szCs w:val="21"/>
        </w:rPr>
        <w:t>提升我国重点产业链的自主可控能力建设呢？据此，本文考察了机器人应用对我国高新技术行业企业的影响。</w:t>
      </w:r>
      <w:r w:rsidRPr="009D3307">
        <w:rPr>
          <w:rFonts w:hint="eastAsia"/>
          <w:color w:val="000000"/>
          <w:kern w:val="2"/>
          <w:sz w:val="21"/>
          <w:szCs w:val="24"/>
        </w:rPr>
        <w:t>具体而言，参考中华人民共和国商务部网站公布的“国家重点支持的高新技术领域”</w:t>
      </w:r>
      <w:r w:rsidRPr="009D3307">
        <w:rPr>
          <w:color w:val="000000"/>
          <w:kern w:val="2"/>
          <w:sz w:val="21"/>
          <w:szCs w:val="24"/>
          <w:vertAlign w:val="superscript"/>
        </w:rPr>
        <w:footnoteReference w:id="6"/>
      </w:r>
      <w:r w:rsidRPr="009D3307">
        <w:rPr>
          <w:rFonts w:hint="eastAsia"/>
          <w:color w:val="000000"/>
          <w:kern w:val="2"/>
          <w:sz w:val="21"/>
          <w:szCs w:val="24"/>
        </w:rPr>
        <w:t>，采用文本分析方法识别了企业名称中包含“科技”“技术”“智能”“芯片”“电子”“精密”“半导体”“软件”“航空”“航天”“信息”“生物”“医药”“材料”以及“新能源”等字样的样本作为高新技术行业进行分析。由表</w:t>
      </w:r>
      <w:r w:rsidRPr="009D3307">
        <w:rPr>
          <w:color w:val="000000"/>
          <w:kern w:val="2"/>
          <w:sz w:val="21"/>
          <w:szCs w:val="24"/>
        </w:rPr>
        <w:t>7</w:t>
      </w:r>
      <w:r w:rsidRPr="009D3307">
        <w:rPr>
          <w:rFonts w:hint="eastAsia"/>
          <w:color w:val="000000"/>
          <w:kern w:val="2"/>
          <w:sz w:val="21"/>
          <w:szCs w:val="24"/>
        </w:rPr>
        <w:t>可知，机器人应用的确更为显著提升了高新技术行业中企业所承担的国内产业链长度，并且有助于增强我国高新技术产业链的稳链强链。这充分表明，高新技术企业普遍拥有较强的研发能力和灵活的生产组织结构，能够将机器人技术更快转化为生产效率与产品质量的双重提升，从而在关键环节实现自主可控与持续创新，并为上下游供应体系提供稳定支撑，实现生产环节中关键步骤和核心环节向国内布局和区域集聚生产，从而大大降低“断链”的风险。</w:t>
      </w:r>
    </w:p>
    <w:p w14:paraId="346B8294" w14:textId="77777777" w:rsidR="009D3307" w:rsidRPr="009D3307" w:rsidRDefault="009D3307" w:rsidP="009D3307">
      <w:pPr>
        <w:adjustRightInd w:val="0"/>
        <w:snapToGrid w:val="0"/>
        <w:spacing w:line="360" w:lineRule="auto"/>
        <w:ind w:firstLine="420"/>
        <w:jc w:val="center"/>
        <w:rPr>
          <w:color w:val="000000"/>
          <w:kern w:val="2"/>
          <w:sz w:val="18"/>
          <w:szCs w:val="18"/>
        </w:rPr>
      </w:pPr>
      <w:r w:rsidRPr="009D3307">
        <w:rPr>
          <w:rFonts w:hint="eastAsia"/>
          <w:color w:val="000000"/>
          <w:kern w:val="2"/>
          <w:sz w:val="18"/>
          <w:szCs w:val="18"/>
        </w:rPr>
        <w:t>表</w:t>
      </w:r>
      <w:r w:rsidRPr="009D3307">
        <w:rPr>
          <w:color w:val="000000"/>
          <w:kern w:val="2"/>
          <w:sz w:val="18"/>
          <w:szCs w:val="18"/>
        </w:rPr>
        <w:t>7</w:t>
      </w:r>
      <w:r w:rsidRPr="009D3307">
        <w:rPr>
          <w:rFonts w:hint="eastAsia"/>
          <w:color w:val="000000"/>
          <w:kern w:val="2"/>
          <w:sz w:val="18"/>
          <w:szCs w:val="18"/>
        </w:rPr>
        <w:t xml:space="preserve">  </w:t>
      </w:r>
      <w:r w:rsidRPr="009D3307">
        <w:rPr>
          <w:rFonts w:hint="eastAsia"/>
          <w:color w:val="000000"/>
          <w:kern w:val="2"/>
          <w:sz w:val="18"/>
          <w:szCs w:val="18"/>
        </w:rPr>
        <w:t>机器人赋能我国高新技术产业链稳链强链建设</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832"/>
        <w:gridCol w:w="1494"/>
        <w:gridCol w:w="1493"/>
        <w:gridCol w:w="1570"/>
        <w:gridCol w:w="1424"/>
        <w:gridCol w:w="1493"/>
      </w:tblGrid>
      <w:tr w:rsidR="009D3307" w:rsidRPr="009D3307" w14:paraId="29BBECA4" w14:textId="77777777" w:rsidTr="00EC1E1F">
        <w:trPr>
          <w:trHeight w:val="284"/>
        </w:trPr>
        <w:tc>
          <w:tcPr>
            <w:tcW w:w="500" w:type="pct"/>
            <w:tcBorders>
              <w:top w:val="single" w:sz="4" w:space="0" w:color="auto"/>
              <w:bottom w:val="nil"/>
            </w:tcBorders>
          </w:tcPr>
          <w:p w14:paraId="1B7D2882" w14:textId="77777777" w:rsidR="009D3307" w:rsidRPr="009D3307" w:rsidRDefault="009D3307" w:rsidP="009D3307">
            <w:pPr>
              <w:widowControl/>
              <w:adjustRightInd w:val="0"/>
              <w:snapToGrid w:val="0"/>
              <w:jc w:val="center"/>
              <w:rPr>
                <w:color w:val="000000"/>
                <w:kern w:val="2"/>
                <w:sz w:val="18"/>
                <w:szCs w:val="18"/>
              </w:rPr>
            </w:pPr>
          </w:p>
        </w:tc>
        <w:tc>
          <w:tcPr>
            <w:tcW w:w="899" w:type="pct"/>
            <w:tcBorders>
              <w:top w:val="single" w:sz="4" w:space="0" w:color="auto"/>
              <w:bottom w:val="nil"/>
            </w:tcBorders>
          </w:tcPr>
          <w:p w14:paraId="2B87B44E"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w:t>
            </w:r>
            <w:r w:rsidRPr="009D3307">
              <w:rPr>
                <w:color w:val="000000"/>
                <w:kern w:val="2"/>
                <w:sz w:val="18"/>
                <w:szCs w:val="18"/>
              </w:rPr>
              <w:t>1</w:t>
            </w:r>
            <w:r w:rsidRPr="009D3307">
              <w:rPr>
                <w:rFonts w:hint="eastAsia"/>
                <w:color w:val="000000"/>
                <w:kern w:val="2"/>
                <w:sz w:val="18"/>
                <w:szCs w:val="18"/>
              </w:rPr>
              <w:t>）</w:t>
            </w:r>
          </w:p>
        </w:tc>
        <w:tc>
          <w:tcPr>
            <w:tcW w:w="899" w:type="pct"/>
            <w:tcBorders>
              <w:top w:val="single" w:sz="4" w:space="0" w:color="auto"/>
              <w:bottom w:val="nil"/>
            </w:tcBorders>
          </w:tcPr>
          <w:p w14:paraId="101CED34"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w:t>
            </w:r>
            <w:r w:rsidRPr="009D3307">
              <w:rPr>
                <w:color w:val="000000"/>
                <w:kern w:val="2"/>
                <w:sz w:val="18"/>
                <w:szCs w:val="18"/>
              </w:rPr>
              <w:t>2</w:t>
            </w:r>
            <w:r w:rsidRPr="009D3307">
              <w:rPr>
                <w:rFonts w:hint="eastAsia"/>
                <w:color w:val="000000"/>
                <w:kern w:val="2"/>
                <w:sz w:val="18"/>
                <w:szCs w:val="18"/>
              </w:rPr>
              <w:t>）</w:t>
            </w:r>
          </w:p>
        </w:tc>
        <w:tc>
          <w:tcPr>
            <w:tcW w:w="945" w:type="pct"/>
            <w:tcBorders>
              <w:top w:val="single" w:sz="4" w:space="0" w:color="auto"/>
              <w:bottom w:val="nil"/>
            </w:tcBorders>
          </w:tcPr>
          <w:p w14:paraId="40C4A7B3"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w:t>
            </w:r>
            <w:r w:rsidRPr="009D3307">
              <w:rPr>
                <w:color w:val="000000"/>
                <w:kern w:val="2"/>
                <w:sz w:val="18"/>
                <w:szCs w:val="18"/>
              </w:rPr>
              <w:t>3</w:t>
            </w:r>
            <w:r w:rsidRPr="009D3307">
              <w:rPr>
                <w:rFonts w:hint="eastAsia"/>
                <w:color w:val="000000"/>
                <w:kern w:val="2"/>
                <w:sz w:val="18"/>
                <w:szCs w:val="18"/>
              </w:rPr>
              <w:t>）</w:t>
            </w:r>
          </w:p>
        </w:tc>
        <w:tc>
          <w:tcPr>
            <w:tcW w:w="857" w:type="pct"/>
            <w:tcBorders>
              <w:top w:val="single" w:sz="4" w:space="0" w:color="auto"/>
              <w:bottom w:val="nil"/>
            </w:tcBorders>
          </w:tcPr>
          <w:p w14:paraId="536266A0"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w:t>
            </w:r>
            <w:r w:rsidRPr="009D3307">
              <w:rPr>
                <w:rFonts w:hint="eastAsia"/>
                <w:color w:val="000000"/>
                <w:kern w:val="2"/>
                <w:sz w:val="18"/>
                <w:szCs w:val="18"/>
              </w:rPr>
              <w:t>4</w:t>
            </w:r>
            <w:r w:rsidRPr="009D3307">
              <w:rPr>
                <w:rFonts w:hint="eastAsia"/>
                <w:color w:val="000000"/>
                <w:kern w:val="2"/>
                <w:sz w:val="18"/>
                <w:szCs w:val="18"/>
              </w:rPr>
              <w:t>）</w:t>
            </w:r>
          </w:p>
        </w:tc>
        <w:tc>
          <w:tcPr>
            <w:tcW w:w="899" w:type="pct"/>
            <w:tcBorders>
              <w:top w:val="single" w:sz="4" w:space="0" w:color="auto"/>
              <w:bottom w:val="nil"/>
            </w:tcBorders>
          </w:tcPr>
          <w:p w14:paraId="0107F7D9"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w:t>
            </w:r>
            <w:r w:rsidRPr="009D3307">
              <w:rPr>
                <w:color w:val="000000"/>
                <w:kern w:val="2"/>
                <w:sz w:val="18"/>
                <w:szCs w:val="18"/>
              </w:rPr>
              <w:t>5</w:t>
            </w:r>
            <w:r w:rsidRPr="009D3307">
              <w:rPr>
                <w:rFonts w:hint="eastAsia"/>
                <w:color w:val="000000"/>
                <w:kern w:val="2"/>
                <w:sz w:val="18"/>
                <w:szCs w:val="18"/>
              </w:rPr>
              <w:t>）</w:t>
            </w:r>
          </w:p>
        </w:tc>
      </w:tr>
      <w:tr w:rsidR="009D3307" w:rsidRPr="009D3307" w14:paraId="1AD7AE69" w14:textId="77777777" w:rsidTr="00A921D8">
        <w:trPr>
          <w:trHeight w:val="293"/>
        </w:trPr>
        <w:tc>
          <w:tcPr>
            <w:tcW w:w="500" w:type="pct"/>
            <w:tcBorders>
              <w:top w:val="nil"/>
              <w:bottom w:val="single" w:sz="4" w:space="0" w:color="auto"/>
            </w:tcBorders>
          </w:tcPr>
          <w:p w14:paraId="29721AE2" w14:textId="77777777" w:rsidR="009D3307" w:rsidRPr="009D3307" w:rsidRDefault="009D3307" w:rsidP="009D3307">
            <w:pPr>
              <w:widowControl/>
              <w:adjustRightInd w:val="0"/>
              <w:snapToGrid w:val="0"/>
              <w:jc w:val="center"/>
              <w:rPr>
                <w:color w:val="000000"/>
                <w:kern w:val="2"/>
                <w:sz w:val="18"/>
                <w:szCs w:val="18"/>
              </w:rPr>
            </w:pPr>
          </w:p>
        </w:tc>
        <w:tc>
          <w:tcPr>
            <w:tcW w:w="899" w:type="pct"/>
            <w:tcBorders>
              <w:top w:val="nil"/>
              <w:bottom w:val="single" w:sz="4" w:space="0" w:color="auto"/>
            </w:tcBorders>
            <w:vAlign w:val="center"/>
          </w:tcPr>
          <w:p w14:paraId="197E2423" w14:textId="77777777" w:rsidR="009D3307" w:rsidRPr="009D3307" w:rsidRDefault="009D3307" w:rsidP="009D3307">
            <w:pPr>
              <w:widowControl/>
              <w:adjustRightInd w:val="0"/>
              <w:snapToGrid w:val="0"/>
              <w:jc w:val="center"/>
              <w:rPr>
                <w:iCs/>
                <w:color w:val="000000"/>
                <w:kern w:val="2"/>
                <w:sz w:val="18"/>
                <w:szCs w:val="18"/>
              </w:rPr>
            </w:pPr>
            <w:r w:rsidRPr="009D3307">
              <w:rPr>
                <w:rFonts w:hint="eastAsia"/>
                <w:iCs/>
                <w:color w:val="000000"/>
                <w:kern w:val="2"/>
                <w:sz w:val="18"/>
                <w:szCs w:val="18"/>
              </w:rPr>
              <w:t>产业链</w:t>
            </w:r>
          </w:p>
          <w:p w14:paraId="173D0E40" w14:textId="77777777" w:rsidR="009D3307" w:rsidRPr="009D3307" w:rsidRDefault="009D3307" w:rsidP="009D3307">
            <w:pPr>
              <w:widowControl/>
              <w:adjustRightInd w:val="0"/>
              <w:snapToGrid w:val="0"/>
              <w:jc w:val="center"/>
              <w:rPr>
                <w:color w:val="000000"/>
                <w:kern w:val="2"/>
                <w:sz w:val="18"/>
                <w:szCs w:val="18"/>
              </w:rPr>
            </w:pPr>
            <w:r w:rsidRPr="009D3307">
              <w:rPr>
                <w:rFonts w:hint="eastAsia"/>
                <w:iCs/>
                <w:color w:val="000000"/>
                <w:kern w:val="2"/>
                <w:sz w:val="18"/>
                <w:szCs w:val="18"/>
              </w:rPr>
              <w:t>延伸</w:t>
            </w:r>
          </w:p>
        </w:tc>
        <w:tc>
          <w:tcPr>
            <w:tcW w:w="899" w:type="pct"/>
            <w:tcBorders>
              <w:top w:val="nil"/>
              <w:bottom w:val="single" w:sz="4" w:space="0" w:color="auto"/>
            </w:tcBorders>
            <w:vAlign w:val="center"/>
          </w:tcPr>
          <w:p w14:paraId="1C585993"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向上游</w:t>
            </w:r>
          </w:p>
          <w:p w14:paraId="04710D99"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延伸</w:t>
            </w:r>
          </w:p>
        </w:tc>
        <w:tc>
          <w:tcPr>
            <w:tcW w:w="945" w:type="pct"/>
            <w:tcBorders>
              <w:top w:val="nil"/>
              <w:bottom w:val="single" w:sz="4" w:space="0" w:color="auto"/>
            </w:tcBorders>
            <w:vAlign w:val="center"/>
          </w:tcPr>
          <w:p w14:paraId="0023505C"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向下游</w:t>
            </w:r>
          </w:p>
          <w:p w14:paraId="65CE83DE"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延伸</w:t>
            </w:r>
          </w:p>
        </w:tc>
        <w:tc>
          <w:tcPr>
            <w:tcW w:w="857" w:type="pct"/>
            <w:tcBorders>
              <w:top w:val="nil"/>
              <w:bottom w:val="single" w:sz="4" w:space="0" w:color="auto"/>
            </w:tcBorders>
            <w:vAlign w:val="center"/>
          </w:tcPr>
          <w:p w14:paraId="3EA5C4D0"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产业链</w:t>
            </w:r>
          </w:p>
          <w:p w14:paraId="787C31FB" w14:textId="77777777" w:rsidR="009D3307" w:rsidRPr="009D3307" w:rsidRDefault="009D3307" w:rsidP="009D3307">
            <w:pPr>
              <w:overflowPunct w:val="0"/>
              <w:adjustRightInd w:val="0"/>
              <w:snapToGrid w:val="0"/>
              <w:jc w:val="center"/>
              <w:textAlignment w:val="center"/>
              <w:rPr>
                <w:color w:val="000000"/>
                <w:kern w:val="2"/>
                <w:sz w:val="18"/>
                <w:szCs w:val="18"/>
              </w:rPr>
            </w:pPr>
            <w:r w:rsidRPr="009D3307">
              <w:rPr>
                <w:rFonts w:hint="eastAsia"/>
                <w:color w:val="000000"/>
                <w:kern w:val="2"/>
                <w:sz w:val="18"/>
                <w:szCs w:val="18"/>
              </w:rPr>
              <w:t>稳链</w:t>
            </w:r>
          </w:p>
        </w:tc>
        <w:tc>
          <w:tcPr>
            <w:tcW w:w="899" w:type="pct"/>
            <w:tcBorders>
              <w:top w:val="nil"/>
              <w:bottom w:val="single" w:sz="4" w:space="0" w:color="auto"/>
            </w:tcBorders>
          </w:tcPr>
          <w:p w14:paraId="4F9662E4"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产业链</w:t>
            </w:r>
          </w:p>
          <w:p w14:paraId="575CB6A5" w14:textId="77777777" w:rsidR="009D3307" w:rsidRPr="009D3307" w:rsidRDefault="009D3307" w:rsidP="009D3307">
            <w:pPr>
              <w:overflowPunct w:val="0"/>
              <w:adjustRightInd w:val="0"/>
              <w:snapToGrid w:val="0"/>
              <w:jc w:val="center"/>
              <w:textAlignment w:val="center"/>
              <w:rPr>
                <w:color w:val="000000"/>
                <w:kern w:val="2"/>
                <w:sz w:val="18"/>
                <w:szCs w:val="18"/>
              </w:rPr>
            </w:pPr>
            <w:r w:rsidRPr="009D3307">
              <w:rPr>
                <w:rFonts w:hint="eastAsia"/>
                <w:color w:val="000000"/>
                <w:kern w:val="2"/>
                <w:sz w:val="18"/>
                <w:szCs w:val="18"/>
              </w:rPr>
              <w:t>强链</w:t>
            </w:r>
          </w:p>
        </w:tc>
      </w:tr>
      <w:tr w:rsidR="009D3307" w:rsidRPr="009D3307" w14:paraId="57BD1546" w14:textId="77777777" w:rsidTr="00EC1E1F">
        <w:trPr>
          <w:trHeight w:val="284"/>
        </w:trPr>
        <w:tc>
          <w:tcPr>
            <w:tcW w:w="500" w:type="pct"/>
            <w:tcBorders>
              <w:top w:val="single" w:sz="4" w:space="0" w:color="auto"/>
            </w:tcBorders>
          </w:tcPr>
          <w:p w14:paraId="5F4ABD25" w14:textId="77777777" w:rsidR="009D3307" w:rsidRPr="009D3307" w:rsidRDefault="009D3307" w:rsidP="009D3307">
            <w:pPr>
              <w:widowControl/>
              <w:adjustRightInd w:val="0"/>
              <w:snapToGrid w:val="0"/>
              <w:jc w:val="center"/>
              <w:rPr>
                <w:i/>
                <w:iCs/>
                <w:color w:val="000000"/>
                <w:kern w:val="2"/>
                <w:sz w:val="18"/>
                <w:szCs w:val="18"/>
              </w:rPr>
            </w:pPr>
            <w:r w:rsidRPr="009D3307">
              <w:rPr>
                <w:i/>
                <w:iCs/>
                <w:color w:val="000000"/>
                <w:kern w:val="2"/>
                <w:sz w:val="18"/>
                <w:szCs w:val="18"/>
              </w:rPr>
              <w:t>CHF*HT</w:t>
            </w:r>
          </w:p>
        </w:tc>
        <w:tc>
          <w:tcPr>
            <w:tcW w:w="899" w:type="pct"/>
            <w:tcBorders>
              <w:top w:val="single" w:sz="4" w:space="0" w:color="auto"/>
            </w:tcBorders>
          </w:tcPr>
          <w:p w14:paraId="51472DD3"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1.312***</w:t>
            </w:r>
          </w:p>
        </w:tc>
        <w:tc>
          <w:tcPr>
            <w:tcW w:w="899" w:type="pct"/>
            <w:tcBorders>
              <w:top w:val="single" w:sz="4" w:space="0" w:color="auto"/>
            </w:tcBorders>
          </w:tcPr>
          <w:p w14:paraId="32B5DB62"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1.127***</w:t>
            </w:r>
          </w:p>
        </w:tc>
        <w:tc>
          <w:tcPr>
            <w:tcW w:w="945" w:type="pct"/>
            <w:tcBorders>
              <w:top w:val="single" w:sz="4" w:space="0" w:color="auto"/>
            </w:tcBorders>
          </w:tcPr>
          <w:p w14:paraId="05AE0F61"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-0.185</w:t>
            </w:r>
          </w:p>
        </w:tc>
        <w:tc>
          <w:tcPr>
            <w:tcW w:w="857" w:type="pct"/>
            <w:tcBorders>
              <w:top w:val="single" w:sz="4" w:space="0" w:color="auto"/>
            </w:tcBorders>
          </w:tcPr>
          <w:p w14:paraId="0190A860"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0.241***</w:t>
            </w:r>
          </w:p>
        </w:tc>
        <w:tc>
          <w:tcPr>
            <w:tcW w:w="899" w:type="pct"/>
            <w:tcBorders>
              <w:top w:val="single" w:sz="4" w:space="0" w:color="auto"/>
            </w:tcBorders>
          </w:tcPr>
          <w:p w14:paraId="25981DD4"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1.345***</w:t>
            </w:r>
          </w:p>
        </w:tc>
      </w:tr>
      <w:tr w:rsidR="009D3307" w:rsidRPr="009D3307" w14:paraId="2635DB9B" w14:textId="77777777" w:rsidTr="00EC1E1F">
        <w:trPr>
          <w:trHeight w:val="284"/>
        </w:trPr>
        <w:tc>
          <w:tcPr>
            <w:tcW w:w="500" w:type="pct"/>
          </w:tcPr>
          <w:p w14:paraId="0BE5F9CF" w14:textId="77777777" w:rsidR="009D3307" w:rsidRPr="009D3307" w:rsidRDefault="009D3307" w:rsidP="009D3307">
            <w:pPr>
              <w:widowControl/>
              <w:adjustRightInd w:val="0"/>
              <w:snapToGrid w:val="0"/>
              <w:jc w:val="center"/>
              <w:rPr>
                <w:i/>
                <w:iCs/>
                <w:color w:val="000000"/>
                <w:kern w:val="2"/>
                <w:sz w:val="18"/>
                <w:szCs w:val="18"/>
              </w:rPr>
            </w:pPr>
          </w:p>
        </w:tc>
        <w:tc>
          <w:tcPr>
            <w:tcW w:w="899" w:type="pct"/>
          </w:tcPr>
          <w:p w14:paraId="10AD2E21"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(0.431)</w:t>
            </w:r>
          </w:p>
        </w:tc>
        <w:tc>
          <w:tcPr>
            <w:tcW w:w="899" w:type="pct"/>
          </w:tcPr>
          <w:p w14:paraId="5ECF56BE"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(0.406)</w:t>
            </w:r>
          </w:p>
        </w:tc>
        <w:tc>
          <w:tcPr>
            <w:tcW w:w="945" w:type="pct"/>
          </w:tcPr>
          <w:p w14:paraId="533F9E0D"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(0.226)</w:t>
            </w:r>
          </w:p>
        </w:tc>
        <w:tc>
          <w:tcPr>
            <w:tcW w:w="857" w:type="pct"/>
          </w:tcPr>
          <w:p w14:paraId="4A9F2932"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(0.083)</w:t>
            </w:r>
          </w:p>
        </w:tc>
        <w:tc>
          <w:tcPr>
            <w:tcW w:w="899" w:type="pct"/>
          </w:tcPr>
          <w:p w14:paraId="56FC4026"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(0.357)</w:t>
            </w:r>
          </w:p>
        </w:tc>
      </w:tr>
      <w:tr w:rsidR="009D3307" w:rsidRPr="009D3307" w14:paraId="3B4F67A8" w14:textId="77777777" w:rsidTr="00EC1E1F">
        <w:trPr>
          <w:trHeight w:val="284"/>
        </w:trPr>
        <w:tc>
          <w:tcPr>
            <w:tcW w:w="500" w:type="pct"/>
          </w:tcPr>
          <w:p w14:paraId="7B368F10" w14:textId="77777777" w:rsidR="009D3307" w:rsidRPr="009D3307" w:rsidRDefault="009D3307" w:rsidP="009D3307">
            <w:pPr>
              <w:widowControl/>
              <w:adjustRightInd w:val="0"/>
              <w:snapToGrid w:val="0"/>
              <w:jc w:val="center"/>
              <w:rPr>
                <w:i/>
                <w:color w:val="000000"/>
                <w:kern w:val="2"/>
                <w:sz w:val="18"/>
                <w:szCs w:val="18"/>
              </w:rPr>
            </w:pPr>
            <w:r w:rsidRPr="009D3307">
              <w:rPr>
                <w:i/>
                <w:color w:val="000000"/>
                <w:kern w:val="2"/>
                <w:sz w:val="18"/>
                <w:szCs w:val="18"/>
              </w:rPr>
              <w:t>Controls</w:t>
            </w:r>
          </w:p>
        </w:tc>
        <w:tc>
          <w:tcPr>
            <w:tcW w:w="899" w:type="pct"/>
          </w:tcPr>
          <w:p w14:paraId="771B5D22"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899" w:type="pct"/>
          </w:tcPr>
          <w:p w14:paraId="6FD0D902"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945" w:type="pct"/>
          </w:tcPr>
          <w:p w14:paraId="3A222514"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857" w:type="pct"/>
          </w:tcPr>
          <w:p w14:paraId="4AF533C7"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899" w:type="pct"/>
          </w:tcPr>
          <w:p w14:paraId="3BD02605"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r>
      <w:tr w:rsidR="009D3307" w:rsidRPr="009D3307" w14:paraId="7B115D8E" w14:textId="77777777" w:rsidTr="00EC1E1F">
        <w:trPr>
          <w:trHeight w:val="284"/>
        </w:trPr>
        <w:tc>
          <w:tcPr>
            <w:tcW w:w="500" w:type="pct"/>
          </w:tcPr>
          <w:p w14:paraId="704869B3" w14:textId="77777777" w:rsidR="009D3307" w:rsidRPr="009D3307" w:rsidRDefault="009D3307" w:rsidP="009D3307">
            <w:pPr>
              <w:widowControl/>
              <w:adjustRightInd w:val="0"/>
              <w:snapToGrid w:val="0"/>
              <w:jc w:val="center"/>
              <w:rPr>
                <w:i/>
                <w:color w:val="000000"/>
                <w:kern w:val="2"/>
                <w:sz w:val="18"/>
                <w:szCs w:val="18"/>
              </w:rPr>
            </w:pPr>
            <w:r w:rsidRPr="009D3307">
              <w:rPr>
                <w:i/>
                <w:color w:val="000000"/>
                <w:kern w:val="2"/>
                <w:sz w:val="18"/>
                <w:szCs w:val="18"/>
              </w:rPr>
              <w:t>HHI</w:t>
            </w:r>
          </w:p>
        </w:tc>
        <w:tc>
          <w:tcPr>
            <w:tcW w:w="899" w:type="pct"/>
          </w:tcPr>
          <w:p w14:paraId="250BF7C8"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899" w:type="pct"/>
          </w:tcPr>
          <w:p w14:paraId="572D81F5"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945" w:type="pct"/>
          </w:tcPr>
          <w:p w14:paraId="07DF66BA"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857" w:type="pct"/>
          </w:tcPr>
          <w:p w14:paraId="2074B56E"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899" w:type="pct"/>
          </w:tcPr>
          <w:p w14:paraId="3860F7DB"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r>
      <w:tr w:rsidR="009D3307" w:rsidRPr="009D3307" w14:paraId="2F03C2BD" w14:textId="77777777" w:rsidTr="00EC1E1F">
        <w:trPr>
          <w:trHeight w:val="284"/>
        </w:trPr>
        <w:tc>
          <w:tcPr>
            <w:tcW w:w="500" w:type="pct"/>
          </w:tcPr>
          <w:p w14:paraId="643EF7FC" w14:textId="77777777" w:rsidR="009D3307" w:rsidRPr="009D3307" w:rsidRDefault="009D3307" w:rsidP="009D3307">
            <w:pPr>
              <w:widowControl/>
              <w:adjustRightInd w:val="0"/>
              <w:snapToGrid w:val="0"/>
              <w:jc w:val="center"/>
              <w:rPr>
                <w:i/>
                <w:iCs/>
                <w:color w:val="000000"/>
                <w:kern w:val="2"/>
                <w:sz w:val="18"/>
                <w:szCs w:val="18"/>
              </w:rPr>
            </w:pPr>
            <w:r w:rsidRPr="009D3307">
              <w:rPr>
                <w:i/>
                <w:iCs/>
                <w:color w:val="000000"/>
                <w:kern w:val="2"/>
                <w:sz w:val="18"/>
                <w:szCs w:val="18"/>
              </w:rPr>
              <w:t>Year FE</w:t>
            </w:r>
          </w:p>
        </w:tc>
        <w:tc>
          <w:tcPr>
            <w:tcW w:w="899" w:type="pct"/>
          </w:tcPr>
          <w:p w14:paraId="5EBC71DC"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899" w:type="pct"/>
          </w:tcPr>
          <w:p w14:paraId="7E68F3AA"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945" w:type="pct"/>
          </w:tcPr>
          <w:p w14:paraId="1B58AC6F"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857" w:type="pct"/>
          </w:tcPr>
          <w:p w14:paraId="33DBD28D"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899" w:type="pct"/>
          </w:tcPr>
          <w:p w14:paraId="132935DB"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r>
      <w:tr w:rsidR="009D3307" w:rsidRPr="009D3307" w14:paraId="2C9B8277" w14:textId="77777777" w:rsidTr="00EC1E1F">
        <w:trPr>
          <w:trHeight w:val="284"/>
        </w:trPr>
        <w:tc>
          <w:tcPr>
            <w:tcW w:w="500" w:type="pct"/>
          </w:tcPr>
          <w:p w14:paraId="3E529EA2" w14:textId="77777777" w:rsidR="009D3307" w:rsidRPr="009D3307" w:rsidRDefault="009D3307" w:rsidP="009D3307">
            <w:pPr>
              <w:widowControl/>
              <w:adjustRightInd w:val="0"/>
              <w:snapToGrid w:val="0"/>
              <w:jc w:val="center"/>
              <w:rPr>
                <w:i/>
                <w:iCs/>
                <w:color w:val="000000"/>
                <w:sz w:val="18"/>
                <w:szCs w:val="18"/>
              </w:rPr>
            </w:pPr>
            <w:r w:rsidRPr="009D3307">
              <w:rPr>
                <w:i/>
                <w:iCs/>
                <w:color w:val="000000"/>
                <w:sz w:val="18"/>
                <w:szCs w:val="18"/>
              </w:rPr>
              <w:t>Firm FE</w:t>
            </w:r>
          </w:p>
        </w:tc>
        <w:tc>
          <w:tcPr>
            <w:tcW w:w="899" w:type="pct"/>
          </w:tcPr>
          <w:p w14:paraId="029C7BC1"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899" w:type="pct"/>
          </w:tcPr>
          <w:p w14:paraId="484458DB"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945" w:type="pct"/>
          </w:tcPr>
          <w:p w14:paraId="011196D1"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857" w:type="pct"/>
          </w:tcPr>
          <w:p w14:paraId="1AD37E75"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899" w:type="pct"/>
          </w:tcPr>
          <w:p w14:paraId="3EA720A0"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r>
      <w:tr w:rsidR="009D3307" w:rsidRPr="009D3307" w14:paraId="3FDD7E5E" w14:textId="77777777" w:rsidTr="00EC1E1F">
        <w:trPr>
          <w:trHeight w:val="284"/>
        </w:trPr>
        <w:tc>
          <w:tcPr>
            <w:tcW w:w="500" w:type="pct"/>
          </w:tcPr>
          <w:p w14:paraId="64E8D36A" w14:textId="77777777" w:rsidR="009D3307" w:rsidRPr="009D3307" w:rsidRDefault="009D3307" w:rsidP="009D3307">
            <w:pPr>
              <w:widowControl/>
              <w:adjustRightInd w:val="0"/>
              <w:snapToGrid w:val="0"/>
              <w:jc w:val="center"/>
              <w:rPr>
                <w:i/>
                <w:iCs/>
                <w:color w:val="000000"/>
                <w:kern w:val="2"/>
                <w:sz w:val="18"/>
                <w:szCs w:val="18"/>
              </w:rPr>
            </w:pPr>
            <w:proofErr w:type="spellStart"/>
            <w:r w:rsidRPr="009D3307">
              <w:rPr>
                <w:i/>
                <w:iCs/>
                <w:color w:val="000000"/>
                <w:kern w:val="2"/>
                <w:sz w:val="18"/>
                <w:szCs w:val="18"/>
              </w:rPr>
              <w:lastRenderedPageBreak/>
              <w:t>Obs</w:t>
            </w:r>
            <w:proofErr w:type="spellEnd"/>
          </w:p>
        </w:tc>
        <w:tc>
          <w:tcPr>
            <w:tcW w:w="899" w:type="pct"/>
          </w:tcPr>
          <w:p w14:paraId="53036E96"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177,443</w:t>
            </w:r>
          </w:p>
        </w:tc>
        <w:tc>
          <w:tcPr>
            <w:tcW w:w="899" w:type="pct"/>
          </w:tcPr>
          <w:p w14:paraId="45B64B9B"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177,443</w:t>
            </w:r>
          </w:p>
        </w:tc>
        <w:tc>
          <w:tcPr>
            <w:tcW w:w="945" w:type="pct"/>
          </w:tcPr>
          <w:p w14:paraId="7D7F4E59"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177,443</w:t>
            </w:r>
          </w:p>
        </w:tc>
        <w:tc>
          <w:tcPr>
            <w:tcW w:w="857" w:type="pct"/>
          </w:tcPr>
          <w:p w14:paraId="17EDB2C2"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177,443</w:t>
            </w:r>
          </w:p>
        </w:tc>
        <w:tc>
          <w:tcPr>
            <w:tcW w:w="899" w:type="pct"/>
          </w:tcPr>
          <w:p w14:paraId="14EF6AB6"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102,758</w:t>
            </w:r>
          </w:p>
        </w:tc>
      </w:tr>
    </w:tbl>
    <w:p w14:paraId="2F45A31B" w14:textId="77777777" w:rsidR="009D3307" w:rsidRPr="009D3307" w:rsidRDefault="009D3307" w:rsidP="009D3307">
      <w:pPr>
        <w:adjustRightInd w:val="0"/>
        <w:snapToGrid w:val="0"/>
        <w:ind w:firstLineChars="200" w:firstLine="420"/>
        <w:rPr>
          <w:color w:val="000000"/>
          <w:kern w:val="2"/>
          <w:sz w:val="21"/>
          <w:szCs w:val="24"/>
        </w:rPr>
      </w:pPr>
    </w:p>
    <w:p w14:paraId="1D8F1D2D" w14:textId="77777777" w:rsidR="009D3307" w:rsidRPr="009D3307" w:rsidRDefault="009D3307" w:rsidP="009D3307">
      <w:pPr>
        <w:adjustRightInd w:val="0"/>
        <w:snapToGrid w:val="0"/>
        <w:spacing w:line="360" w:lineRule="auto"/>
        <w:ind w:firstLineChars="200" w:firstLine="420"/>
        <w:rPr>
          <w:rFonts w:ascii="宋体" w:hAnsi="宋体"/>
          <w:color w:val="000000"/>
          <w:kern w:val="2"/>
          <w:sz w:val="21"/>
        </w:rPr>
      </w:pPr>
      <w:r w:rsidRPr="009D3307">
        <w:rPr>
          <w:rFonts w:ascii="宋体" w:hAnsi="宋体"/>
          <w:bCs/>
          <w:color w:val="000000"/>
          <w:kern w:val="2"/>
          <w:sz w:val="21"/>
        </w:rPr>
        <w:t>关键核心技术是国之重器，加强核心技术攻关是保障产业安全的重要举措。为进一步说明</w:t>
      </w:r>
      <w:r w:rsidRPr="009D3307">
        <w:rPr>
          <w:rFonts w:ascii="宋体" w:hAnsi="宋体" w:hint="eastAsia"/>
          <w:bCs/>
          <w:color w:val="000000"/>
          <w:kern w:val="2"/>
          <w:sz w:val="21"/>
        </w:rPr>
        <w:t>机器人应用对不同类型</w:t>
      </w:r>
      <w:r w:rsidRPr="009D3307">
        <w:rPr>
          <w:rFonts w:ascii="宋体" w:hAnsi="宋体"/>
          <w:bCs/>
          <w:color w:val="000000"/>
          <w:kern w:val="2"/>
          <w:sz w:val="21"/>
        </w:rPr>
        <w:t>关键核心技术企业</w:t>
      </w:r>
      <w:r w:rsidRPr="009D3307">
        <w:rPr>
          <w:rFonts w:ascii="宋体" w:hAnsi="宋体" w:hint="eastAsia"/>
          <w:bCs/>
          <w:color w:val="000000"/>
          <w:kern w:val="2"/>
          <w:sz w:val="21"/>
        </w:rPr>
        <w:t>产业链布局的差异化影响</w:t>
      </w:r>
      <w:r w:rsidRPr="009D3307">
        <w:rPr>
          <w:rFonts w:ascii="宋体" w:hAnsi="宋体"/>
          <w:bCs/>
          <w:color w:val="000000"/>
          <w:kern w:val="2"/>
          <w:sz w:val="21"/>
        </w:rPr>
        <w:t>，</w:t>
      </w:r>
      <w:r w:rsidRPr="009D3307">
        <w:rPr>
          <w:rFonts w:hint="eastAsia"/>
          <w:bCs/>
          <w:color w:val="000000"/>
          <w:kern w:val="2"/>
          <w:sz w:val="21"/>
        </w:rPr>
        <w:t>本文进一步对电子信息与医药化学产业链两个重要产业链进行分析。研究发现工业机器人应用显著促进了电子信息产业链向上游延伸，同时稳链强链效果显著</w:t>
      </w:r>
      <w:r w:rsidRPr="009D3307">
        <w:rPr>
          <w:rFonts w:ascii="宋体" w:hAnsi="宋体"/>
          <w:color w:val="000000"/>
          <w:kern w:val="2"/>
          <w:sz w:val="21"/>
        </w:rPr>
        <w:t>。原因在于</w:t>
      </w:r>
      <w:r w:rsidRPr="009D3307">
        <w:rPr>
          <w:rFonts w:ascii="宋体" w:hAnsi="宋体" w:hint="eastAsia"/>
          <w:color w:val="000000"/>
          <w:kern w:val="2"/>
          <w:sz w:val="21"/>
        </w:rPr>
        <w:t>电子信息产业链作为同时深度前向和后向参与全球价值链的典型行业，工业机器人应用显著促进了电子信息行业形成了较长的本地价值链，本质上体现了“规模×强分工”的特征。此外，</w:t>
      </w:r>
      <w:r w:rsidRPr="009D3307">
        <w:rPr>
          <w:rFonts w:hint="eastAsia"/>
          <w:bCs/>
          <w:color w:val="000000"/>
          <w:kern w:val="2"/>
          <w:sz w:val="21"/>
        </w:rPr>
        <w:t>电子信息产业链中</w:t>
      </w:r>
      <w:r w:rsidRPr="009D3307">
        <w:rPr>
          <w:rFonts w:ascii="宋体" w:hAnsi="宋体" w:hint="eastAsia"/>
          <w:color w:val="000000"/>
          <w:kern w:val="2"/>
          <w:sz w:val="21"/>
        </w:rPr>
        <w:t>的</w:t>
      </w:r>
      <w:r w:rsidRPr="009D3307">
        <w:rPr>
          <w:rFonts w:ascii="宋体" w:hAnsi="宋体"/>
          <w:color w:val="000000"/>
          <w:kern w:val="2"/>
          <w:sz w:val="21"/>
        </w:rPr>
        <w:t>产品通用性强、部件之间更容易组合替换，企业在引入机器人后能同时提升效率与质量，从而更有能力把更多关键环节掌握在自己手中；同时，</w:t>
      </w:r>
      <w:r w:rsidRPr="009D3307">
        <w:rPr>
          <w:rFonts w:ascii="宋体" w:hAnsi="宋体" w:hint="eastAsia"/>
          <w:color w:val="000000"/>
          <w:kern w:val="2"/>
          <w:sz w:val="21"/>
        </w:rPr>
        <w:t>电子信息产业面向的下游行业覆盖通信设备、汽车制造、工业装备和消费电子等多个领域，机器人带来的生产效率与供给稳定性改善能够沿产业网络向下游扩散，形成显著的协同增效</w:t>
      </w:r>
      <w:r w:rsidRPr="009D3307">
        <w:rPr>
          <w:rFonts w:ascii="宋体" w:hAnsi="宋体"/>
          <w:color w:val="000000"/>
          <w:kern w:val="2"/>
          <w:sz w:val="21"/>
        </w:rPr>
        <w:t>，因而既延长了企业在产业链上的向上</w:t>
      </w:r>
      <w:r w:rsidRPr="009D3307">
        <w:rPr>
          <w:rFonts w:ascii="宋体" w:hAnsi="宋体" w:hint="eastAsia"/>
          <w:color w:val="000000"/>
          <w:kern w:val="2"/>
          <w:sz w:val="21"/>
        </w:rPr>
        <w:t>延伸</w:t>
      </w:r>
      <w:r w:rsidRPr="009D3307">
        <w:rPr>
          <w:rFonts w:ascii="宋体" w:hAnsi="宋体"/>
          <w:color w:val="000000"/>
          <w:kern w:val="2"/>
          <w:sz w:val="21"/>
        </w:rPr>
        <w:t>布局，也</w:t>
      </w:r>
      <w:r w:rsidRPr="009D3307">
        <w:rPr>
          <w:rFonts w:hint="eastAsia"/>
          <w:color w:val="000000"/>
          <w:kern w:val="2"/>
          <w:sz w:val="21"/>
        </w:rPr>
        <w:t>更容易把新增效率转化为实际收益。</w:t>
      </w:r>
    </w:p>
    <w:p w14:paraId="165EFD13" w14:textId="77777777" w:rsidR="009D3307" w:rsidRPr="009D3307" w:rsidRDefault="009D3307" w:rsidP="009D3307">
      <w:pPr>
        <w:adjustRightInd w:val="0"/>
        <w:snapToGrid w:val="0"/>
        <w:spacing w:line="360" w:lineRule="auto"/>
        <w:ind w:firstLineChars="200" w:firstLine="420"/>
        <w:rPr>
          <w:bCs/>
          <w:color w:val="000000"/>
          <w:kern w:val="2"/>
          <w:sz w:val="21"/>
        </w:rPr>
      </w:pPr>
      <w:r w:rsidRPr="009D3307">
        <w:rPr>
          <w:rFonts w:hint="eastAsia"/>
          <w:color w:val="000000"/>
          <w:kern w:val="2"/>
          <w:sz w:val="21"/>
        </w:rPr>
        <w:t>相比之下，</w:t>
      </w:r>
      <w:r w:rsidRPr="009D3307">
        <w:rPr>
          <w:rFonts w:ascii="宋体" w:hAnsi="宋体" w:hint="eastAsia"/>
          <w:color w:val="000000"/>
          <w:kern w:val="2"/>
          <w:sz w:val="21"/>
        </w:rPr>
        <w:t>医药化学产业链与其他制造业的关联度相对有限，机器人应用带来的技术溢出与上下游联动效应较弱。</w:t>
      </w:r>
      <w:r w:rsidRPr="009D3307">
        <w:rPr>
          <w:rFonts w:hint="eastAsia"/>
          <w:bCs/>
          <w:color w:val="000000"/>
          <w:kern w:val="2"/>
          <w:sz w:val="21"/>
        </w:rPr>
        <w:t>研究发现工业机器人应用对医药化学产业链</w:t>
      </w:r>
      <w:r w:rsidRPr="009D3307">
        <w:rPr>
          <w:rFonts w:ascii="宋体" w:hAnsi="宋体"/>
          <w:color w:val="000000"/>
          <w:kern w:val="2"/>
          <w:sz w:val="21"/>
        </w:rPr>
        <w:t>“向上游延伸”和“强链”</w:t>
      </w:r>
      <w:r w:rsidRPr="009D3307">
        <w:rPr>
          <w:rFonts w:hint="eastAsia"/>
          <w:color w:val="000000"/>
          <w:kern w:val="2"/>
          <w:sz w:val="21"/>
        </w:rPr>
        <w:t>效果相对有限</w:t>
      </w:r>
      <w:r w:rsidRPr="009D3307">
        <w:rPr>
          <w:rFonts w:hint="eastAsia"/>
          <w:bCs/>
          <w:color w:val="000000"/>
          <w:kern w:val="2"/>
          <w:sz w:val="21"/>
        </w:rPr>
        <w:t>，具有一定的稳链效果。</w:t>
      </w:r>
      <w:r w:rsidRPr="009D3307">
        <w:rPr>
          <w:rFonts w:hint="eastAsia"/>
          <w:color w:val="000000"/>
          <w:kern w:val="2"/>
          <w:sz w:val="21"/>
        </w:rPr>
        <w:t>核心原因在于</w:t>
      </w:r>
      <w:r w:rsidRPr="009D3307">
        <w:rPr>
          <w:rFonts w:hint="eastAsia"/>
          <w:bCs/>
          <w:color w:val="000000"/>
          <w:kern w:val="2"/>
          <w:sz w:val="21"/>
        </w:rPr>
        <w:t>医药化学</w:t>
      </w:r>
      <w:r w:rsidRPr="009D3307">
        <w:rPr>
          <w:rFonts w:hint="eastAsia"/>
          <w:color w:val="000000"/>
          <w:kern w:val="2"/>
          <w:sz w:val="21"/>
        </w:rPr>
        <w:t>产业生产环节更为封闭、更受规范约束，工艺调整空间小，机器人更多用于降低人为差错、提升安全与一致性，因此表现为供给更稳定、风险更可控；与此同时，</w:t>
      </w:r>
      <w:r w:rsidRPr="009D3307">
        <w:rPr>
          <w:rFonts w:hint="eastAsia"/>
          <w:bCs/>
          <w:color w:val="000000"/>
          <w:kern w:val="2"/>
          <w:sz w:val="21"/>
        </w:rPr>
        <w:t>医药化学</w:t>
      </w:r>
      <w:r w:rsidRPr="009D3307">
        <w:rPr>
          <w:rFonts w:hint="eastAsia"/>
          <w:color w:val="000000"/>
          <w:kern w:val="2"/>
          <w:sz w:val="21"/>
        </w:rPr>
        <w:t>产业在生产端的效率改进难以迅速转化为对关键投入与核心环节的控制力。因此，机器人应用带来的改进更多体现在</w:t>
      </w:r>
      <w:r w:rsidRPr="009D3307">
        <w:rPr>
          <w:rFonts w:ascii="宋体" w:hAnsi="宋体" w:hint="eastAsia"/>
          <w:color w:val="000000"/>
          <w:kern w:val="2"/>
          <w:sz w:val="21"/>
        </w:rPr>
        <w:t>改善现有生产环节和阶段</w:t>
      </w:r>
      <w:r w:rsidRPr="009D3307">
        <w:rPr>
          <w:rFonts w:ascii="宋体" w:hAnsi="宋体"/>
          <w:color w:val="000000"/>
          <w:kern w:val="2"/>
          <w:sz w:val="21"/>
        </w:rPr>
        <w:t>，</w:t>
      </w:r>
      <w:r w:rsidRPr="009D3307">
        <w:rPr>
          <w:rFonts w:hint="eastAsia"/>
          <w:color w:val="000000"/>
          <w:kern w:val="2"/>
          <w:sz w:val="21"/>
        </w:rPr>
        <w:t>而不是明显拉长企业在产业链上的布局或显著提升价值获取。</w:t>
      </w:r>
    </w:p>
    <w:p w14:paraId="551F7E72" w14:textId="77777777" w:rsidR="009D3307" w:rsidRPr="009A571E" w:rsidRDefault="009D3307" w:rsidP="009D3307">
      <w:pPr>
        <w:adjustRightInd w:val="0"/>
        <w:snapToGrid w:val="0"/>
        <w:spacing w:beforeLines="30" w:before="93" w:afterLines="30" w:after="93" w:line="360" w:lineRule="auto"/>
        <w:ind w:firstLineChars="200" w:firstLine="360"/>
        <w:jc w:val="center"/>
        <w:outlineLvl w:val="1"/>
        <w:rPr>
          <w:color w:val="000000"/>
          <w:kern w:val="2"/>
          <w:sz w:val="18"/>
          <w:szCs w:val="18"/>
        </w:rPr>
      </w:pPr>
      <w:r w:rsidRPr="009A571E">
        <w:rPr>
          <w:rFonts w:hint="eastAsia"/>
          <w:color w:val="000000"/>
          <w:kern w:val="2"/>
          <w:sz w:val="18"/>
          <w:szCs w:val="18"/>
        </w:rPr>
        <w:t>表</w:t>
      </w:r>
      <w:r w:rsidRPr="009A571E">
        <w:rPr>
          <w:color w:val="000000"/>
          <w:kern w:val="2"/>
          <w:sz w:val="18"/>
          <w:szCs w:val="18"/>
        </w:rPr>
        <w:t>8</w:t>
      </w:r>
      <w:r w:rsidRPr="009A571E">
        <w:rPr>
          <w:rFonts w:hint="eastAsia"/>
          <w:color w:val="000000"/>
          <w:kern w:val="2"/>
          <w:sz w:val="18"/>
          <w:szCs w:val="18"/>
        </w:rPr>
        <w:t xml:space="preserve"> </w:t>
      </w:r>
      <w:r w:rsidRPr="009A571E">
        <w:rPr>
          <w:rFonts w:hint="eastAsia"/>
          <w:color w:val="000000"/>
          <w:kern w:val="2"/>
          <w:sz w:val="18"/>
          <w:szCs w:val="18"/>
        </w:rPr>
        <w:t>我国重点产业链稳链强链效应分析：电子信息与医药化学产业链</w:t>
      </w:r>
    </w:p>
    <w:tbl>
      <w:tblPr>
        <w:tblpPr w:leftFromText="180" w:rightFromText="180" w:vertAnchor="text" w:tblpY="1"/>
        <w:tblOverlap w:val="never"/>
        <w:tblW w:w="4864"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820"/>
        <w:gridCol w:w="1211"/>
        <w:gridCol w:w="1210"/>
        <w:gridCol w:w="1210"/>
        <w:gridCol w:w="1210"/>
        <w:gridCol w:w="1210"/>
        <w:gridCol w:w="1209"/>
      </w:tblGrid>
      <w:tr w:rsidR="009D3307" w:rsidRPr="009D3307" w14:paraId="1D6C339D" w14:textId="77777777" w:rsidTr="00EC1E1F">
        <w:trPr>
          <w:trHeight w:hRule="exact" w:val="317"/>
        </w:trPr>
        <w:tc>
          <w:tcPr>
            <w:tcW w:w="507" w:type="pct"/>
            <w:tcBorders>
              <w:top w:val="single" w:sz="4" w:space="0" w:color="auto"/>
              <w:bottom w:val="nil"/>
              <w:right w:val="nil"/>
            </w:tcBorders>
            <w:vAlign w:val="center"/>
          </w:tcPr>
          <w:p w14:paraId="3442AC43" w14:textId="77777777" w:rsidR="009D3307" w:rsidRPr="009D3307" w:rsidRDefault="009D3307" w:rsidP="009D3307">
            <w:pPr>
              <w:widowControl/>
              <w:adjustRightInd w:val="0"/>
              <w:snapToGrid w:val="0"/>
              <w:jc w:val="center"/>
              <w:rPr>
                <w:color w:val="000000"/>
                <w:kern w:val="2"/>
                <w:sz w:val="18"/>
                <w:szCs w:val="18"/>
              </w:rPr>
            </w:pPr>
          </w:p>
        </w:tc>
        <w:tc>
          <w:tcPr>
            <w:tcW w:w="749" w:type="pct"/>
            <w:tcBorders>
              <w:top w:val="single" w:sz="4" w:space="0" w:color="auto"/>
              <w:left w:val="nil"/>
              <w:bottom w:val="single" w:sz="4" w:space="0" w:color="auto"/>
              <w:right w:val="nil"/>
            </w:tcBorders>
            <w:vAlign w:val="center"/>
          </w:tcPr>
          <w:p w14:paraId="7CD75FCD"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w:t>
            </w:r>
            <w:r w:rsidRPr="009D3307">
              <w:rPr>
                <w:color w:val="000000"/>
                <w:kern w:val="2"/>
                <w:sz w:val="18"/>
                <w:szCs w:val="18"/>
              </w:rPr>
              <w:t>1</w:t>
            </w:r>
            <w:r w:rsidRPr="009D3307">
              <w:rPr>
                <w:rFonts w:hint="eastAsia"/>
                <w:color w:val="000000"/>
                <w:kern w:val="2"/>
                <w:sz w:val="18"/>
                <w:szCs w:val="18"/>
              </w:rPr>
              <w:t>）</w:t>
            </w:r>
          </w:p>
        </w:tc>
        <w:tc>
          <w:tcPr>
            <w:tcW w:w="749" w:type="pct"/>
            <w:tcBorders>
              <w:top w:val="single" w:sz="4" w:space="0" w:color="auto"/>
              <w:left w:val="nil"/>
              <w:bottom w:val="single" w:sz="4" w:space="0" w:color="auto"/>
              <w:right w:val="nil"/>
            </w:tcBorders>
            <w:vAlign w:val="center"/>
          </w:tcPr>
          <w:p w14:paraId="6D833707"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w:t>
            </w:r>
            <w:r w:rsidRPr="009D3307">
              <w:rPr>
                <w:color w:val="000000"/>
                <w:kern w:val="2"/>
                <w:sz w:val="18"/>
                <w:szCs w:val="18"/>
              </w:rPr>
              <w:t>2</w:t>
            </w:r>
            <w:r w:rsidRPr="009D3307">
              <w:rPr>
                <w:rFonts w:hint="eastAsia"/>
                <w:color w:val="000000"/>
                <w:kern w:val="2"/>
                <w:sz w:val="18"/>
                <w:szCs w:val="18"/>
              </w:rPr>
              <w:t>）</w:t>
            </w:r>
          </w:p>
        </w:tc>
        <w:tc>
          <w:tcPr>
            <w:tcW w:w="749" w:type="pct"/>
            <w:tcBorders>
              <w:top w:val="single" w:sz="4" w:space="0" w:color="auto"/>
              <w:left w:val="nil"/>
              <w:bottom w:val="single" w:sz="4" w:space="0" w:color="auto"/>
              <w:right w:val="nil"/>
            </w:tcBorders>
            <w:vAlign w:val="center"/>
          </w:tcPr>
          <w:p w14:paraId="5DE2F59C"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w:t>
            </w:r>
            <w:r w:rsidRPr="009D3307">
              <w:rPr>
                <w:color w:val="000000"/>
                <w:kern w:val="2"/>
                <w:sz w:val="18"/>
                <w:szCs w:val="18"/>
              </w:rPr>
              <w:t>3</w:t>
            </w:r>
            <w:r w:rsidRPr="009D3307">
              <w:rPr>
                <w:rFonts w:hint="eastAsia"/>
                <w:color w:val="000000"/>
                <w:kern w:val="2"/>
                <w:sz w:val="18"/>
                <w:szCs w:val="18"/>
              </w:rPr>
              <w:t>）</w:t>
            </w:r>
          </w:p>
        </w:tc>
        <w:tc>
          <w:tcPr>
            <w:tcW w:w="749" w:type="pct"/>
            <w:tcBorders>
              <w:top w:val="single" w:sz="4" w:space="0" w:color="auto"/>
              <w:left w:val="nil"/>
              <w:bottom w:val="single" w:sz="4" w:space="0" w:color="auto"/>
              <w:right w:val="nil"/>
            </w:tcBorders>
            <w:vAlign w:val="center"/>
          </w:tcPr>
          <w:p w14:paraId="66F55B6E" w14:textId="36FA1C4E"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w:t>
            </w:r>
            <w:r w:rsidR="00B1355F">
              <w:rPr>
                <w:rFonts w:hint="eastAsia"/>
                <w:color w:val="000000"/>
                <w:kern w:val="2"/>
                <w:sz w:val="18"/>
                <w:szCs w:val="18"/>
              </w:rPr>
              <w:t>4</w:t>
            </w:r>
            <w:r w:rsidRPr="009D3307">
              <w:rPr>
                <w:rFonts w:hint="eastAsia"/>
                <w:color w:val="000000"/>
                <w:kern w:val="2"/>
                <w:sz w:val="18"/>
                <w:szCs w:val="18"/>
              </w:rPr>
              <w:t>）</w:t>
            </w:r>
          </w:p>
        </w:tc>
        <w:tc>
          <w:tcPr>
            <w:tcW w:w="749" w:type="pct"/>
            <w:tcBorders>
              <w:top w:val="single" w:sz="4" w:space="0" w:color="auto"/>
              <w:left w:val="nil"/>
              <w:bottom w:val="single" w:sz="4" w:space="0" w:color="auto"/>
              <w:right w:val="nil"/>
            </w:tcBorders>
          </w:tcPr>
          <w:p w14:paraId="6DC16B2B" w14:textId="492474F2"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w:t>
            </w:r>
            <w:r w:rsidR="00B1355F">
              <w:rPr>
                <w:rFonts w:hint="eastAsia"/>
                <w:color w:val="000000"/>
                <w:kern w:val="2"/>
                <w:sz w:val="18"/>
                <w:szCs w:val="18"/>
              </w:rPr>
              <w:t>5</w:t>
            </w:r>
            <w:r w:rsidRPr="009D3307">
              <w:rPr>
                <w:rFonts w:hint="eastAsia"/>
                <w:color w:val="000000"/>
                <w:kern w:val="2"/>
                <w:sz w:val="18"/>
                <w:szCs w:val="18"/>
              </w:rPr>
              <w:t>）</w:t>
            </w:r>
          </w:p>
        </w:tc>
        <w:tc>
          <w:tcPr>
            <w:tcW w:w="748" w:type="pct"/>
            <w:tcBorders>
              <w:top w:val="single" w:sz="4" w:space="0" w:color="auto"/>
              <w:left w:val="nil"/>
              <w:bottom w:val="single" w:sz="4" w:space="0" w:color="auto"/>
              <w:right w:val="nil"/>
            </w:tcBorders>
          </w:tcPr>
          <w:p w14:paraId="30393327" w14:textId="2B6CA573"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w:t>
            </w:r>
            <w:r w:rsidR="00B1355F">
              <w:rPr>
                <w:rFonts w:hint="eastAsia"/>
                <w:color w:val="000000"/>
                <w:kern w:val="2"/>
                <w:sz w:val="18"/>
                <w:szCs w:val="18"/>
              </w:rPr>
              <w:t>6</w:t>
            </w:r>
            <w:r w:rsidRPr="009D3307">
              <w:rPr>
                <w:rFonts w:hint="eastAsia"/>
                <w:color w:val="000000"/>
                <w:kern w:val="2"/>
                <w:sz w:val="18"/>
                <w:szCs w:val="18"/>
              </w:rPr>
              <w:t>）</w:t>
            </w:r>
          </w:p>
        </w:tc>
      </w:tr>
      <w:tr w:rsidR="009D3307" w:rsidRPr="009D3307" w14:paraId="24A214C4" w14:textId="77777777" w:rsidTr="00EC1E1F">
        <w:trPr>
          <w:trHeight w:hRule="exact" w:val="253"/>
        </w:trPr>
        <w:tc>
          <w:tcPr>
            <w:tcW w:w="507" w:type="pct"/>
            <w:tcBorders>
              <w:top w:val="nil"/>
              <w:bottom w:val="single" w:sz="4" w:space="0" w:color="auto"/>
              <w:right w:val="nil"/>
            </w:tcBorders>
            <w:vAlign w:val="center"/>
          </w:tcPr>
          <w:p w14:paraId="5B04DCB5" w14:textId="77777777" w:rsidR="009D3307" w:rsidRPr="009D3307" w:rsidRDefault="009D3307" w:rsidP="009D3307">
            <w:pPr>
              <w:widowControl/>
              <w:adjustRightInd w:val="0"/>
              <w:snapToGrid w:val="0"/>
              <w:jc w:val="center"/>
              <w:rPr>
                <w:color w:val="000000"/>
                <w:kern w:val="2"/>
                <w:sz w:val="18"/>
                <w:szCs w:val="18"/>
              </w:rPr>
            </w:pPr>
          </w:p>
        </w:tc>
        <w:tc>
          <w:tcPr>
            <w:tcW w:w="2247" w:type="pct"/>
            <w:gridSpan w:val="3"/>
            <w:tcBorders>
              <w:top w:val="single" w:sz="4" w:space="0" w:color="auto"/>
              <w:left w:val="nil"/>
              <w:bottom w:val="single" w:sz="4" w:space="0" w:color="auto"/>
              <w:right w:val="nil"/>
            </w:tcBorders>
          </w:tcPr>
          <w:p w14:paraId="64940151"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电子信息产业链</w:t>
            </w:r>
          </w:p>
        </w:tc>
        <w:tc>
          <w:tcPr>
            <w:tcW w:w="2246" w:type="pct"/>
            <w:gridSpan w:val="3"/>
            <w:tcBorders>
              <w:top w:val="single" w:sz="4" w:space="0" w:color="auto"/>
              <w:left w:val="nil"/>
              <w:bottom w:val="single" w:sz="4" w:space="0" w:color="auto"/>
              <w:right w:val="nil"/>
            </w:tcBorders>
          </w:tcPr>
          <w:p w14:paraId="1D035A0B"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医药化学产业链</w:t>
            </w:r>
          </w:p>
        </w:tc>
      </w:tr>
      <w:tr w:rsidR="009D3307" w:rsidRPr="009D3307" w14:paraId="3F80F3D3" w14:textId="77777777" w:rsidTr="00EC1E1F">
        <w:trPr>
          <w:trHeight w:hRule="exact" w:val="563"/>
        </w:trPr>
        <w:tc>
          <w:tcPr>
            <w:tcW w:w="507" w:type="pct"/>
            <w:tcBorders>
              <w:top w:val="nil"/>
              <w:bottom w:val="single" w:sz="4" w:space="0" w:color="auto"/>
              <w:right w:val="nil"/>
            </w:tcBorders>
            <w:vAlign w:val="center"/>
          </w:tcPr>
          <w:p w14:paraId="79036297" w14:textId="77777777" w:rsidR="009D3307" w:rsidRPr="009D3307" w:rsidRDefault="009D3307" w:rsidP="009D3307">
            <w:pPr>
              <w:widowControl/>
              <w:adjustRightInd w:val="0"/>
              <w:snapToGrid w:val="0"/>
              <w:jc w:val="center"/>
              <w:rPr>
                <w:color w:val="000000"/>
                <w:kern w:val="2"/>
                <w:sz w:val="18"/>
                <w:szCs w:val="18"/>
              </w:rPr>
            </w:pPr>
          </w:p>
        </w:tc>
        <w:tc>
          <w:tcPr>
            <w:tcW w:w="749" w:type="pct"/>
            <w:tcBorders>
              <w:top w:val="single" w:sz="4" w:space="0" w:color="auto"/>
              <w:left w:val="nil"/>
              <w:bottom w:val="single" w:sz="4" w:space="0" w:color="auto"/>
              <w:right w:val="nil"/>
            </w:tcBorders>
            <w:vAlign w:val="center"/>
          </w:tcPr>
          <w:p w14:paraId="11EA2E53"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产业链</w:t>
            </w:r>
          </w:p>
          <w:p w14:paraId="5FFFD62E"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延伸</w:t>
            </w:r>
          </w:p>
        </w:tc>
        <w:tc>
          <w:tcPr>
            <w:tcW w:w="749" w:type="pct"/>
            <w:tcBorders>
              <w:top w:val="single" w:sz="4" w:space="0" w:color="auto"/>
              <w:left w:val="nil"/>
              <w:bottom w:val="single" w:sz="4" w:space="0" w:color="auto"/>
              <w:right w:val="nil"/>
            </w:tcBorders>
            <w:vAlign w:val="center"/>
          </w:tcPr>
          <w:p w14:paraId="74C88D1B"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产业链</w:t>
            </w:r>
          </w:p>
          <w:p w14:paraId="4CDA4250"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稳链</w:t>
            </w:r>
          </w:p>
        </w:tc>
        <w:tc>
          <w:tcPr>
            <w:tcW w:w="749" w:type="pct"/>
            <w:tcBorders>
              <w:top w:val="single" w:sz="4" w:space="0" w:color="auto"/>
              <w:left w:val="nil"/>
              <w:bottom w:val="single" w:sz="4" w:space="0" w:color="auto"/>
              <w:right w:val="nil"/>
            </w:tcBorders>
            <w:vAlign w:val="center"/>
          </w:tcPr>
          <w:p w14:paraId="6C2EDA7D"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产业链</w:t>
            </w:r>
          </w:p>
          <w:p w14:paraId="5C80EF09"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强链</w:t>
            </w:r>
          </w:p>
        </w:tc>
        <w:tc>
          <w:tcPr>
            <w:tcW w:w="749" w:type="pct"/>
            <w:tcBorders>
              <w:top w:val="single" w:sz="4" w:space="0" w:color="auto"/>
              <w:left w:val="nil"/>
              <w:bottom w:val="single" w:sz="4" w:space="0" w:color="auto"/>
              <w:right w:val="nil"/>
            </w:tcBorders>
            <w:vAlign w:val="center"/>
          </w:tcPr>
          <w:p w14:paraId="595F0F40"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产业链</w:t>
            </w:r>
          </w:p>
          <w:p w14:paraId="2ED8E211"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延伸</w:t>
            </w:r>
          </w:p>
        </w:tc>
        <w:tc>
          <w:tcPr>
            <w:tcW w:w="749" w:type="pct"/>
            <w:tcBorders>
              <w:top w:val="single" w:sz="4" w:space="0" w:color="auto"/>
              <w:left w:val="nil"/>
              <w:bottom w:val="single" w:sz="4" w:space="0" w:color="auto"/>
              <w:right w:val="nil"/>
            </w:tcBorders>
            <w:vAlign w:val="center"/>
          </w:tcPr>
          <w:p w14:paraId="51657B85"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产业链</w:t>
            </w:r>
          </w:p>
          <w:p w14:paraId="3D4072E3"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稳链</w:t>
            </w:r>
          </w:p>
        </w:tc>
        <w:tc>
          <w:tcPr>
            <w:tcW w:w="748" w:type="pct"/>
            <w:tcBorders>
              <w:top w:val="single" w:sz="4" w:space="0" w:color="auto"/>
              <w:left w:val="nil"/>
              <w:bottom w:val="single" w:sz="4" w:space="0" w:color="auto"/>
              <w:right w:val="nil"/>
            </w:tcBorders>
            <w:vAlign w:val="center"/>
          </w:tcPr>
          <w:p w14:paraId="6C843293"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产业链</w:t>
            </w:r>
          </w:p>
          <w:p w14:paraId="26950F84"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强链</w:t>
            </w:r>
          </w:p>
        </w:tc>
      </w:tr>
      <w:tr w:rsidR="009D3307" w:rsidRPr="009D3307" w14:paraId="37AC290C" w14:textId="77777777" w:rsidTr="00EC1E1F">
        <w:trPr>
          <w:trHeight w:hRule="exact" w:val="331"/>
        </w:trPr>
        <w:tc>
          <w:tcPr>
            <w:tcW w:w="507" w:type="pct"/>
            <w:tcBorders>
              <w:top w:val="single" w:sz="4" w:space="0" w:color="auto"/>
              <w:bottom w:val="nil"/>
            </w:tcBorders>
            <w:vAlign w:val="center"/>
          </w:tcPr>
          <w:p w14:paraId="5116BA52" w14:textId="77777777" w:rsidR="009D3307" w:rsidRPr="009D3307" w:rsidRDefault="009D3307" w:rsidP="009D3307">
            <w:pPr>
              <w:widowControl/>
              <w:adjustRightInd w:val="0"/>
              <w:snapToGrid w:val="0"/>
              <w:jc w:val="center"/>
              <w:rPr>
                <w:i/>
                <w:iCs/>
                <w:color w:val="000000"/>
                <w:kern w:val="2"/>
                <w:sz w:val="18"/>
                <w:szCs w:val="18"/>
              </w:rPr>
            </w:pPr>
            <w:r w:rsidRPr="009D3307">
              <w:rPr>
                <w:i/>
                <w:iCs/>
                <w:color w:val="000000"/>
                <w:kern w:val="2"/>
                <w:sz w:val="18"/>
                <w:szCs w:val="18"/>
              </w:rPr>
              <w:t>CHF</w:t>
            </w:r>
          </w:p>
        </w:tc>
        <w:tc>
          <w:tcPr>
            <w:tcW w:w="749" w:type="pct"/>
            <w:tcBorders>
              <w:top w:val="single" w:sz="4" w:space="0" w:color="auto"/>
              <w:bottom w:val="nil"/>
            </w:tcBorders>
            <w:vAlign w:val="center"/>
          </w:tcPr>
          <w:p w14:paraId="6FF6BF5E" w14:textId="77777777" w:rsidR="009D3307" w:rsidRPr="009D3307" w:rsidRDefault="009D3307" w:rsidP="009D3307">
            <w:pPr>
              <w:widowControl/>
              <w:adjustRightInd w:val="0"/>
              <w:snapToGrid w:val="0"/>
              <w:jc w:val="center"/>
              <w:rPr>
                <w:color w:val="000000"/>
                <w:kern w:val="2"/>
                <w:sz w:val="18"/>
                <w:szCs w:val="18"/>
                <w:lang w:eastAsia="zh-Hans"/>
              </w:rPr>
            </w:pPr>
            <w:r w:rsidRPr="009D3307">
              <w:rPr>
                <w:color w:val="000000"/>
                <w:kern w:val="2"/>
                <w:sz w:val="18"/>
                <w:szCs w:val="18"/>
              </w:rPr>
              <w:t>1.199***</w:t>
            </w:r>
          </w:p>
        </w:tc>
        <w:tc>
          <w:tcPr>
            <w:tcW w:w="749" w:type="pct"/>
            <w:tcBorders>
              <w:top w:val="single" w:sz="4" w:space="0" w:color="auto"/>
              <w:bottom w:val="nil"/>
            </w:tcBorders>
            <w:vAlign w:val="center"/>
          </w:tcPr>
          <w:p w14:paraId="68186258"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0.157**</w:t>
            </w:r>
          </w:p>
        </w:tc>
        <w:tc>
          <w:tcPr>
            <w:tcW w:w="749" w:type="pct"/>
            <w:tcBorders>
              <w:top w:val="single" w:sz="4" w:space="0" w:color="auto"/>
              <w:bottom w:val="nil"/>
            </w:tcBorders>
            <w:vAlign w:val="center"/>
          </w:tcPr>
          <w:p w14:paraId="0A81CB13"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1.010***</w:t>
            </w:r>
          </w:p>
        </w:tc>
        <w:tc>
          <w:tcPr>
            <w:tcW w:w="749" w:type="pct"/>
            <w:tcBorders>
              <w:top w:val="single" w:sz="4" w:space="0" w:color="auto"/>
              <w:bottom w:val="nil"/>
            </w:tcBorders>
            <w:vAlign w:val="center"/>
          </w:tcPr>
          <w:p w14:paraId="30584A1B" w14:textId="77777777" w:rsidR="009D3307" w:rsidRPr="009D3307" w:rsidRDefault="009D3307" w:rsidP="009D3307">
            <w:pPr>
              <w:widowControl/>
              <w:adjustRightInd w:val="0"/>
              <w:snapToGrid w:val="0"/>
              <w:jc w:val="center"/>
              <w:rPr>
                <w:color w:val="000000"/>
                <w:kern w:val="2"/>
                <w:sz w:val="18"/>
                <w:szCs w:val="18"/>
                <w:lang w:eastAsia="zh-Hans"/>
              </w:rPr>
            </w:pPr>
            <w:r w:rsidRPr="009D3307">
              <w:rPr>
                <w:color w:val="000000"/>
                <w:kern w:val="2"/>
                <w:sz w:val="18"/>
                <w:szCs w:val="18"/>
              </w:rPr>
              <w:t>-10.871</w:t>
            </w:r>
          </w:p>
        </w:tc>
        <w:tc>
          <w:tcPr>
            <w:tcW w:w="749" w:type="pct"/>
            <w:tcBorders>
              <w:top w:val="single" w:sz="4" w:space="0" w:color="auto"/>
              <w:bottom w:val="nil"/>
            </w:tcBorders>
            <w:vAlign w:val="center"/>
          </w:tcPr>
          <w:p w14:paraId="461FBC1C"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6.655**</w:t>
            </w:r>
          </w:p>
        </w:tc>
        <w:tc>
          <w:tcPr>
            <w:tcW w:w="748" w:type="pct"/>
            <w:tcBorders>
              <w:top w:val="single" w:sz="4" w:space="0" w:color="auto"/>
              <w:bottom w:val="nil"/>
            </w:tcBorders>
            <w:vAlign w:val="center"/>
          </w:tcPr>
          <w:p w14:paraId="4A8050E4"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-11.656</w:t>
            </w:r>
          </w:p>
        </w:tc>
      </w:tr>
      <w:tr w:rsidR="009D3307" w:rsidRPr="009D3307" w14:paraId="69DB34F9" w14:textId="77777777" w:rsidTr="00EC1E1F">
        <w:trPr>
          <w:trHeight w:hRule="exact" w:val="284"/>
        </w:trPr>
        <w:tc>
          <w:tcPr>
            <w:tcW w:w="507" w:type="pct"/>
            <w:tcBorders>
              <w:top w:val="nil"/>
              <w:bottom w:val="nil"/>
            </w:tcBorders>
            <w:vAlign w:val="center"/>
          </w:tcPr>
          <w:p w14:paraId="62AF929D" w14:textId="77777777" w:rsidR="009D3307" w:rsidRPr="009D3307" w:rsidRDefault="009D3307" w:rsidP="009D3307">
            <w:pPr>
              <w:widowControl/>
              <w:adjustRightInd w:val="0"/>
              <w:snapToGrid w:val="0"/>
              <w:jc w:val="center"/>
              <w:rPr>
                <w:i/>
                <w:iCs/>
                <w:color w:val="000000"/>
                <w:kern w:val="2"/>
                <w:sz w:val="18"/>
                <w:szCs w:val="18"/>
              </w:rPr>
            </w:pPr>
          </w:p>
        </w:tc>
        <w:tc>
          <w:tcPr>
            <w:tcW w:w="749" w:type="pct"/>
            <w:tcBorders>
              <w:top w:val="nil"/>
              <w:bottom w:val="nil"/>
            </w:tcBorders>
            <w:vAlign w:val="center"/>
          </w:tcPr>
          <w:p w14:paraId="04988866"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(0.420)</w:t>
            </w:r>
          </w:p>
        </w:tc>
        <w:tc>
          <w:tcPr>
            <w:tcW w:w="749" w:type="pct"/>
            <w:tcBorders>
              <w:top w:val="nil"/>
              <w:bottom w:val="nil"/>
            </w:tcBorders>
            <w:vAlign w:val="center"/>
          </w:tcPr>
          <w:p w14:paraId="6AB57217"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(0.061)</w:t>
            </w:r>
          </w:p>
        </w:tc>
        <w:tc>
          <w:tcPr>
            <w:tcW w:w="749" w:type="pct"/>
            <w:tcBorders>
              <w:top w:val="nil"/>
              <w:bottom w:val="nil"/>
            </w:tcBorders>
            <w:vAlign w:val="center"/>
          </w:tcPr>
          <w:p w14:paraId="4DE6CFAB"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(0.352)</w:t>
            </w:r>
          </w:p>
        </w:tc>
        <w:tc>
          <w:tcPr>
            <w:tcW w:w="749" w:type="pct"/>
            <w:tcBorders>
              <w:top w:val="nil"/>
              <w:bottom w:val="nil"/>
            </w:tcBorders>
            <w:vAlign w:val="center"/>
          </w:tcPr>
          <w:p w14:paraId="2AB9C1DE"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(17.472)</w:t>
            </w:r>
          </w:p>
        </w:tc>
        <w:tc>
          <w:tcPr>
            <w:tcW w:w="749" w:type="pct"/>
            <w:tcBorders>
              <w:top w:val="nil"/>
              <w:bottom w:val="nil"/>
            </w:tcBorders>
            <w:vAlign w:val="center"/>
          </w:tcPr>
          <w:p w14:paraId="334F26F5"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(2.810)</w:t>
            </w:r>
          </w:p>
        </w:tc>
        <w:tc>
          <w:tcPr>
            <w:tcW w:w="748" w:type="pct"/>
            <w:tcBorders>
              <w:top w:val="nil"/>
              <w:bottom w:val="nil"/>
            </w:tcBorders>
            <w:vAlign w:val="center"/>
          </w:tcPr>
          <w:p w14:paraId="7E965F84"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(8.501)</w:t>
            </w:r>
          </w:p>
        </w:tc>
      </w:tr>
      <w:tr w:rsidR="009D3307" w:rsidRPr="009D3307" w14:paraId="20ECC159" w14:textId="77777777" w:rsidTr="00EC1E1F">
        <w:trPr>
          <w:trHeight w:hRule="exact" w:val="284"/>
        </w:trPr>
        <w:tc>
          <w:tcPr>
            <w:tcW w:w="507" w:type="pct"/>
            <w:tcBorders>
              <w:top w:val="nil"/>
              <w:bottom w:val="nil"/>
            </w:tcBorders>
            <w:vAlign w:val="center"/>
          </w:tcPr>
          <w:p w14:paraId="198C3590" w14:textId="77777777" w:rsidR="009D3307" w:rsidRPr="009D3307" w:rsidRDefault="009D3307" w:rsidP="009D3307">
            <w:pPr>
              <w:widowControl/>
              <w:adjustRightInd w:val="0"/>
              <w:snapToGrid w:val="0"/>
              <w:jc w:val="center"/>
              <w:rPr>
                <w:i/>
                <w:color w:val="000000"/>
                <w:kern w:val="2"/>
                <w:sz w:val="18"/>
                <w:szCs w:val="18"/>
              </w:rPr>
            </w:pPr>
            <w:r w:rsidRPr="009D3307">
              <w:rPr>
                <w:i/>
                <w:color w:val="000000"/>
                <w:kern w:val="2"/>
                <w:sz w:val="18"/>
                <w:szCs w:val="18"/>
              </w:rPr>
              <w:t>Controls</w:t>
            </w:r>
          </w:p>
        </w:tc>
        <w:tc>
          <w:tcPr>
            <w:tcW w:w="749" w:type="pct"/>
            <w:tcBorders>
              <w:top w:val="nil"/>
              <w:bottom w:val="nil"/>
            </w:tcBorders>
            <w:vAlign w:val="center"/>
          </w:tcPr>
          <w:p w14:paraId="32EF8784"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2A2EA141"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59ED0D55"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76256418"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137DF458"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8" w:type="pct"/>
            <w:tcBorders>
              <w:top w:val="nil"/>
              <w:bottom w:val="nil"/>
            </w:tcBorders>
            <w:vAlign w:val="center"/>
          </w:tcPr>
          <w:p w14:paraId="62137E9A"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r>
      <w:tr w:rsidR="009D3307" w:rsidRPr="009D3307" w14:paraId="72C9BE9C" w14:textId="77777777" w:rsidTr="00EC1E1F">
        <w:trPr>
          <w:trHeight w:hRule="exact" w:val="284"/>
        </w:trPr>
        <w:tc>
          <w:tcPr>
            <w:tcW w:w="507" w:type="pct"/>
            <w:tcBorders>
              <w:top w:val="nil"/>
              <w:bottom w:val="nil"/>
            </w:tcBorders>
            <w:vAlign w:val="center"/>
          </w:tcPr>
          <w:p w14:paraId="35C24049" w14:textId="77777777" w:rsidR="009D3307" w:rsidRPr="009D3307" w:rsidRDefault="009D3307" w:rsidP="009D3307">
            <w:pPr>
              <w:widowControl/>
              <w:adjustRightInd w:val="0"/>
              <w:snapToGrid w:val="0"/>
              <w:jc w:val="center"/>
              <w:rPr>
                <w:i/>
                <w:color w:val="000000"/>
                <w:kern w:val="2"/>
                <w:sz w:val="18"/>
                <w:szCs w:val="18"/>
              </w:rPr>
            </w:pPr>
            <w:r w:rsidRPr="009D3307">
              <w:rPr>
                <w:i/>
                <w:color w:val="000000"/>
                <w:kern w:val="2"/>
                <w:sz w:val="18"/>
                <w:szCs w:val="18"/>
              </w:rPr>
              <w:t>HHI</w:t>
            </w:r>
          </w:p>
        </w:tc>
        <w:tc>
          <w:tcPr>
            <w:tcW w:w="749" w:type="pct"/>
            <w:tcBorders>
              <w:top w:val="nil"/>
              <w:bottom w:val="nil"/>
            </w:tcBorders>
            <w:vAlign w:val="center"/>
          </w:tcPr>
          <w:p w14:paraId="7828F8E6"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56E17B3A"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23413AA9"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18743007"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3C632CB9"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8" w:type="pct"/>
            <w:tcBorders>
              <w:top w:val="nil"/>
              <w:bottom w:val="nil"/>
            </w:tcBorders>
            <w:vAlign w:val="center"/>
          </w:tcPr>
          <w:p w14:paraId="43B7872E"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r>
      <w:tr w:rsidR="009D3307" w:rsidRPr="009D3307" w14:paraId="210B6F9F" w14:textId="77777777" w:rsidTr="00EC1E1F">
        <w:trPr>
          <w:trHeight w:hRule="exact" w:val="284"/>
        </w:trPr>
        <w:tc>
          <w:tcPr>
            <w:tcW w:w="507" w:type="pct"/>
            <w:tcBorders>
              <w:top w:val="nil"/>
              <w:bottom w:val="nil"/>
            </w:tcBorders>
            <w:vAlign w:val="center"/>
          </w:tcPr>
          <w:p w14:paraId="40A24AC7" w14:textId="77777777" w:rsidR="009D3307" w:rsidRPr="009D3307" w:rsidRDefault="009D3307" w:rsidP="009D3307">
            <w:pPr>
              <w:widowControl/>
              <w:adjustRightInd w:val="0"/>
              <w:snapToGrid w:val="0"/>
              <w:jc w:val="center"/>
              <w:rPr>
                <w:i/>
                <w:iCs/>
                <w:color w:val="000000"/>
                <w:kern w:val="2"/>
                <w:sz w:val="18"/>
                <w:szCs w:val="18"/>
              </w:rPr>
            </w:pPr>
            <w:r w:rsidRPr="009D3307">
              <w:rPr>
                <w:i/>
                <w:iCs/>
                <w:color w:val="000000"/>
                <w:kern w:val="2"/>
                <w:sz w:val="18"/>
                <w:szCs w:val="18"/>
              </w:rPr>
              <w:t>Year FE</w:t>
            </w:r>
          </w:p>
        </w:tc>
        <w:tc>
          <w:tcPr>
            <w:tcW w:w="749" w:type="pct"/>
            <w:tcBorders>
              <w:top w:val="nil"/>
              <w:bottom w:val="nil"/>
            </w:tcBorders>
            <w:vAlign w:val="center"/>
          </w:tcPr>
          <w:p w14:paraId="2D1B818C"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134595C1"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6F8EC1EF"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52B2F033"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35B5B077"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8" w:type="pct"/>
            <w:tcBorders>
              <w:top w:val="nil"/>
              <w:bottom w:val="nil"/>
            </w:tcBorders>
            <w:vAlign w:val="center"/>
          </w:tcPr>
          <w:p w14:paraId="163F9A34"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r>
      <w:tr w:rsidR="009D3307" w:rsidRPr="009D3307" w14:paraId="5C18C590" w14:textId="77777777" w:rsidTr="00EC1E1F">
        <w:trPr>
          <w:trHeight w:hRule="exact" w:val="284"/>
        </w:trPr>
        <w:tc>
          <w:tcPr>
            <w:tcW w:w="507" w:type="pct"/>
            <w:tcBorders>
              <w:top w:val="nil"/>
              <w:bottom w:val="nil"/>
            </w:tcBorders>
            <w:vAlign w:val="center"/>
          </w:tcPr>
          <w:p w14:paraId="4EC5D91D" w14:textId="77777777" w:rsidR="009D3307" w:rsidRPr="009D3307" w:rsidRDefault="009D3307" w:rsidP="009D3307">
            <w:pPr>
              <w:widowControl/>
              <w:adjustRightInd w:val="0"/>
              <w:snapToGrid w:val="0"/>
              <w:jc w:val="center"/>
              <w:rPr>
                <w:i/>
                <w:iCs/>
                <w:color w:val="000000"/>
                <w:sz w:val="18"/>
                <w:szCs w:val="18"/>
              </w:rPr>
            </w:pPr>
            <w:r w:rsidRPr="009D3307">
              <w:rPr>
                <w:i/>
                <w:iCs/>
                <w:color w:val="000000"/>
                <w:sz w:val="18"/>
                <w:szCs w:val="18"/>
              </w:rPr>
              <w:t>Firm FE</w:t>
            </w:r>
          </w:p>
        </w:tc>
        <w:tc>
          <w:tcPr>
            <w:tcW w:w="749" w:type="pct"/>
            <w:tcBorders>
              <w:top w:val="nil"/>
              <w:bottom w:val="nil"/>
            </w:tcBorders>
            <w:vAlign w:val="center"/>
          </w:tcPr>
          <w:p w14:paraId="172709C6"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4FAEBB68"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7D5873BF"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455D66F7"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2B43DFE2"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8" w:type="pct"/>
            <w:tcBorders>
              <w:top w:val="nil"/>
              <w:bottom w:val="nil"/>
            </w:tcBorders>
            <w:vAlign w:val="center"/>
          </w:tcPr>
          <w:p w14:paraId="65F0A5E2"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r>
      <w:tr w:rsidR="009D3307" w:rsidRPr="009D3307" w14:paraId="6D8042C2" w14:textId="77777777" w:rsidTr="00EC1E1F">
        <w:trPr>
          <w:trHeight w:hRule="exact" w:val="284"/>
        </w:trPr>
        <w:tc>
          <w:tcPr>
            <w:tcW w:w="507" w:type="pct"/>
            <w:tcBorders>
              <w:top w:val="nil"/>
              <w:bottom w:val="single" w:sz="4" w:space="0" w:color="auto"/>
            </w:tcBorders>
            <w:vAlign w:val="center"/>
          </w:tcPr>
          <w:p w14:paraId="3D6005D2" w14:textId="77777777" w:rsidR="009D3307" w:rsidRPr="009D3307" w:rsidRDefault="009D3307" w:rsidP="009D3307">
            <w:pPr>
              <w:widowControl/>
              <w:adjustRightInd w:val="0"/>
              <w:snapToGrid w:val="0"/>
              <w:jc w:val="center"/>
              <w:rPr>
                <w:i/>
                <w:iCs/>
                <w:color w:val="000000"/>
                <w:kern w:val="2"/>
                <w:sz w:val="18"/>
                <w:szCs w:val="18"/>
              </w:rPr>
            </w:pPr>
            <w:proofErr w:type="spellStart"/>
            <w:r w:rsidRPr="009D3307">
              <w:rPr>
                <w:i/>
                <w:iCs/>
                <w:color w:val="000000"/>
                <w:kern w:val="2"/>
                <w:sz w:val="18"/>
                <w:szCs w:val="18"/>
              </w:rPr>
              <w:t>Obs</w:t>
            </w:r>
            <w:proofErr w:type="spellEnd"/>
          </w:p>
        </w:tc>
        <w:tc>
          <w:tcPr>
            <w:tcW w:w="749" w:type="pct"/>
            <w:tcBorders>
              <w:top w:val="nil"/>
              <w:bottom w:val="single" w:sz="4" w:space="0" w:color="auto"/>
            </w:tcBorders>
            <w:vAlign w:val="center"/>
          </w:tcPr>
          <w:p w14:paraId="27CC2155"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36,931</w:t>
            </w:r>
          </w:p>
        </w:tc>
        <w:tc>
          <w:tcPr>
            <w:tcW w:w="749" w:type="pct"/>
            <w:tcBorders>
              <w:top w:val="nil"/>
              <w:bottom w:val="single" w:sz="4" w:space="0" w:color="auto"/>
            </w:tcBorders>
            <w:vAlign w:val="center"/>
          </w:tcPr>
          <w:p w14:paraId="5D277DC3"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36,931</w:t>
            </w:r>
          </w:p>
        </w:tc>
        <w:tc>
          <w:tcPr>
            <w:tcW w:w="749" w:type="pct"/>
            <w:tcBorders>
              <w:top w:val="nil"/>
              <w:bottom w:val="single" w:sz="4" w:space="0" w:color="auto"/>
            </w:tcBorders>
            <w:vAlign w:val="center"/>
          </w:tcPr>
          <w:p w14:paraId="4F109168"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36,931</w:t>
            </w:r>
          </w:p>
        </w:tc>
        <w:tc>
          <w:tcPr>
            <w:tcW w:w="749" w:type="pct"/>
            <w:tcBorders>
              <w:top w:val="nil"/>
              <w:bottom w:val="single" w:sz="4" w:space="0" w:color="auto"/>
            </w:tcBorders>
            <w:vAlign w:val="center"/>
          </w:tcPr>
          <w:p w14:paraId="49A72E61"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9,402</w:t>
            </w:r>
          </w:p>
        </w:tc>
        <w:tc>
          <w:tcPr>
            <w:tcW w:w="749" w:type="pct"/>
            <w:tcBorders>
              <w:top w:val="nil"/>
              <w:bottom w:val="single" w:sz="4" w:space="0" w:color="auto"/>
            </w:tcBorders>
            <w:vAlign w:val="center"/>
          </w:tcPr>
          <w:p w14:paraId="2DAB12C9"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9,402</w:t>
            </w:r>
          </w:p>
        </w:tc>
        <w:tc>
          <w:tcPr>
            <w:tcW w:w="748" w:type="pct"/>
            <w:tcBorders>
              <w:top w:val="nil"/>
              <w:bottom w:val="single" w:sz="4" w:space="0" w:color="auto"/>
            </w:tcBorders>
            <w:vAlign w:val="center"/>
          </w:tcPr>
          <w:p w14:paraId="16FC70CE"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9,402</w:t>
            </w:r>
          </w:p>
        </w:tc>
      </w:tr>
    </w:tbl>
    <w:p w14:paraId="54CC8C65" w14:textId="77777777" w:rsidR="00363240" w:rsidRPr="006471D7" w:rsidRDefault="00363240" w:rsidP="00363240">
      <w:pPr>
        <w:widowControl/>
        <w:adjustRightInd w:val="0"/>
        <w:snapToGrid w:val="0"/>
        <w:spacing w:line="360" w:lineRule="auto"/>
        <w:jc w:val="center"/>
        <w:rPr>
          <w:bCs/>
          <w:sz w:val="21"/>
          <w:szCs w:val="21"/>
        </w:rPr>
      </w:pPr>
    </w:p>
    <w:p w14:paraId="142BDAB1" w14:textId="1FC7D600" w:rsidR="00120BA7" w:rsidRPr="006471D7" w:rsidRDefault="00E0773E" w:rsidP="007E48B1">
      <w:pPr>
        <w:widowControl/>
        <w:adjustRightInd w:val="0"/>
        <w:snapToGrid w:val="0"/>
        <w:spacing w:line="360" w:lineRule="auto"/>
        <w:ind w:firstLine="420"/>
        <w:rPr>
          <w:bCs/>
          <w:sz w:val="21"/>
          <w:szCs w:val="21"/>
        </w:rPr>
      </w:pPr>
      <w:r w:rsidRPr="006471D7">
        <w:rPr>
          <w:rFonts w:hint="eastAsia"/>
          <w:bCs/>
          <w:sz w:val="21"/>
          <w:szCs w:val="21"/>
        </w:rPr>
        <w:t>（</w:t>
      </w:r>
      <w:r w:rsidRPr="006471D7">
        <w:rPr>
          <w:rFonts w:hint="eastAsia"/>
          <w:bCs/>
          <w:sz w:val="21"/>
          <w:szCs w:val="21"/>
        </w:rPr>
        <w:t>5</w:t>
      </w:r>
      <w:r w:rsidRPr="006471D7">
        <w:rPr>
          <w:rFonts w:hint="eastAsia"/>
          <w:bCs/>
          <w:sz w:val="21"/>
          <w:szCs w:val="21"/>
        </w:rPr>
        <w:t>）</w:t>
      </w:r>
      <w:r w:rsidR="00A06A0A" w:rsidRPr="006471D7">
        <w:rPr>
          <w:sz w:val="21"/>
          <w:szCs w:val="21"/>
        </w:rPr>
        <w:t>感谢审稿</w:t>
      </w:r>
      <w:r w:rsidR="00E7385B" w:rsidRPr="006471D7">
        <w:rPr>
          <w:rFonts w:hint="eastAsia"/>
          <w:sz w:val="21"/>
          <w:szCs w:val="21"/>
        </w:rPr>
        <w:t>专家</w:t>
      </w:r>
      <w:r w:rsidR="00A06A0A" w:rsidRPr="006471D7">
        <w:rPr>
          <w:sz w:val="21"/>
          <w:szCs w:val="21"/>
        </w:rPr>
        <w:t>指出当前高新技术行业的证据不足以支撑摘</w:t>
      </w:r>
      <w:r w:rsidR="00A06A0A" w:rsidRPr="006471D7">
        <w:rPr>
          <w:rFonts w:ascii="宋体" w:hAnsi="宋体"/>
          <w:sz w:val="21"/>
          <w:szCs w:val="21"/>
        </w:rPr>
        <w:t>要中“重点产业链内迁”</w:t>
      </w:r>
      <w:r w:rsidR="00580B95" w:rsidRPr="006471D7">
        <w:rPr>
          <w:rFonts w:ascii="宋体" w:hAnsi="宋体" w:hint="eastAsia"/>
          <w:sz w:val="21"/>
          <w:szCs w:val="21"/>
        </w:rPr>
        <w:t>的</w:t>
      </w:r>
      <w:r w:rsidR="00A06A0A" w:rsidRPr="006471D7">
        <w:rPr>
          <w:rFonts w:ascii="宋体" w:hAnsi="宋体"/>
          <w:sz w:val="21"/>
          <w:szCs w:val="21"/>
        </w:rPr>
        <w:t>表述</w:t>
      </w:r>
      <w:r w:rsidR="00A06A0A" w:rsidRPr="006471D7">
        <w:rPr>
          <w:sz w:val="21"/>
          <w:szCs w:val="21"/>
        </w:rPr>
        <w:t>。对此，修改稿一方面已在上述第</w:t>
      </w:r>
      <w:r w:rsidR="00A06A0A" w:rsidRPr="006471D7">
        <w:rPr>
          <w:rFonts w:hint="eastAsia"/>
          <w:sz w:val="21"/>
          <w:szCs w:val="21"/>
        </w:rPr>
        <w:t>4</w:t>
      </w:r>
      <w:r w:rsidR="00A06A0A" w:rsidRPr="006471D7">
        <w:rPr>
          <w:sz w:val="21"/>
          <w:szCs w:val="21"/>
        </w:rPr>
        <w:t>点回复中补充并强化相关证据；另一方面，为保持表述的严谨性并避免误导读者，已不再使用</w:t>
      </w:r>
      <w:r w:rsidR="00580B95" w:rsidRPr="006471D7">
        <w:rPr>
          <w:rFonts w:ascii="宋体" w:hAnsi="宋体"/>
          <w:sz w:val="21"/>
          <w:szCs w:val="21"/>
        </w:rPr>
        <w:t>重点产业链内迁”</w:t>
      </w:r>
      <w:r w:rsidR="00580B95" w:rsidRPr="006471D7">
        <w:rPr>
          <w:rFonts w:hint="eastAsia"/>
          <w:sz w:val="21"/>
          <w:szCs w:val="21"/>
        </w:rPr>
        <w:t>此类</w:t>
      </w:r>
      <w:r w:rsidR="00A06A0A" w:rsidRPr="006471D7">
        <w:rPr>
          <w:sz w:val="21"/>
          <w:szCs w:val="21"/>
        </w:rPr>
        <w:t>表</w:t>
      </w:r>
      <w:r w:rsidR="00A06A0A" w:rsidRPr="006471D7">
        <w:rPr>
          <w:rFonts w:ascii="宋体" w:hAnsi="宋体"/>
          <w:sz w:val="21"/>
          <w:szCs w:val="21"/>
        </w:rPr>
        <w:t>述，</w:t>
      </w:r>
      <w:r w:rsidR="00580B95" w:rsidRPr="006471D7">
        <w:rPr>
          <w:rFonts w:ascii="宋体" w:hAnsi="宋体" w:hint="eastAsia"/>
          <w:sz w:val="21"/>
          <w:szCs w:val="21"/>
        </w:rPr>
        <w:t>并且对于</w:t>
      </w:r>
      <w:r w:rsidR="00A06A0A" w:rsidRPr="006471D7">
        <w:rPr>
          <w:rFonts w:ascii="宋体" w:hAnsi="宋体"/>
          <w:sz w:val="21"/>
          <w:szCs w:val="21"/>
        </w:rPr>
        <w:t>“</w:t>
      </w:r>
      <w:r w:rsidR="00A06A0A" w:rsidRPr="006471D7">
        <w:rPr>
          <w:rFonts w:ascii="宋体" w:hAnsi="宋体" w:hint="eastAsia"/>
          <w:sz w:val="21"/>
          <w:szCs w:val="21"/>
        </w:rPr>
        <w:t>机器人赋能我国重点产业链稳链强链建设</w:t>
      </w:r>
      <w:r w:rsidR="00A06A0A" w:rsidRPr="006471D7">
        <w:rPr>
          <w:rFonts w:ascii="宋体" w:hAnsi="宋体"/>
          <w:sz w:val="21"/>
          <w:szCs w:val="21"/>
        </w:rPr>
        <w:t>”</w:t>
      </w:r>
      <w:r w:rsidR="00A06A0A" w:rsidRPr="006471D7">
        <w:rPr>
          <w:sz w:val="21"/>
          <w:szCs w:val="21"/>
        </w:rPr>
        <w:t>相关结论作出更为直观的阐释。再次感谢审稿</w:t>
      </w:r>
      <w:r w:rsidR="00E7385B" w:rsidRPr="006471D7">
        <w:rPr>
          <w:rFonts w:hint="eastAsia"/>
          <w:sz w:val="21"/>
          <w:szCs w:val="21"/>
        </w:rPr>
        <w:t>专家</w:t>
      </w:r>
      <w:r w:rsidR="00A06A0A" w:rsidRPr="006471D7">
        <w:rPr>
          <w:sz w:val="21"/>
          <w:szCs w:val="21"/>
        </w:rPr>
        <w:t>的</w:t>
      </w:r>
      <w:r w:rsidR="00A06A0A" w:rsidRPr="006471D7">
        <w:rPr>
          <w:sz w:val="21"/>
          <w:szCs w:val="21"/>
        </w:rPr>
        <w:lastRenderedPageBreak/>
        <w:t>细致审阅与专业建议，促使本文的论证更为规范、结论更具可信度</w:t>
      </w:r>
      <w:r w:rsidRPr="006471D7">
        <w:rPr>
          <w:rFonts w:hint="eastAsia"/>
          <w:bCs/>
          <w:sz w:val="21"/>
          <w:szCs w:val="21"/>
        </w:rPr>
        <w:t>，</w:t>
      </w:r>
      <w:r w:rsidR="008672A2" w:rsidRPr="006471D7">
        <w:rPr>
          <w:rFonts w:hint="eastAsia"/>
          <w:bCs/>
          <w:sz w:val="21"/>
          <w:szCs w:val="21"/>
        </w:rPr>
        <w:t>再次感谢</w:t>
      </w:r>
      <w:r w:rsidRPr="006471D7">
        <w:rPr>
          <w:rFonts w:hint="eastAsia"/>
          <w:bCs/>
          <w:sz w:val="21"/>
          <w:szCs w:val="21"/>
        </w:rPr>
        <w:t>审稿</w:t>
      </w:r>
      <w:r w:rsidR="00E7385B" w:rsidRPr="006471D7">
        <w:rPr>
          <w:rFonts w:hint="eastAsia"/>
          <w:sz w:val="21"/>
          <w:szCs w:val="21"/>
        </w:rPr>
        <w:t>专家</w:t>
      </w:r>
      <w:r w:rsidRPr="006471D7">
        <w:rPr>
          <w:rFonts w:hint="eastAsia"/>
          <w:bCs/>
          <w:sz w:val="21"/>
          <w:szCs w:val="21"/>
        </w:rPr>
        <w:t>严谨的态度。</w:t>
      </w:r>
    </w:p>
    <w:p w14:paraId="2A4E245C" w14:textId="5421BEFB" w:rsidR="00120BA7" w:rsidRPr="006471D7" w:rsidRDefault="00E0773E" w:rsidP="00EE7889">
      <w:pPr>
        <w:widowControl/>
        <w:adjustRightInd w:val="0"/>
        <w:snapToGrid w:val="0"/>
        <w:spacing w:line="360" w:lineRule="auto"/>
        <w:ind w:firstLine="420"/>
        <w:rPr>
          <w:bCs/>
          <w:sz w:val="21"/>
          <w:szCs w:val="21"/>
        </w:rPr>
      </w:pPr>
      <w:r w:rsidRPr="006471D7">
        <w:rPr>
          <w:rFonts w:hint="eastAsia"/>
          <w:bCs/>
          <w:sz w:val="21"/>
          <w:szCs w:val="21"/>
        </w:rPr>
        <w:t>（</w:t>
      </w:r>
      <w:r w:rsidRPr="006471D7">
        <w:rPr>
          <w:rFonts w:hint="eastAsia"/>
          <w:bCs/>
          <w:sz w:val="21"/>
          <w:szCs w:val="21"/>
        </w:rPr>
        <w:t>6</w:t>
      </w:r>
      <w:r w:rsidRPr="006471D7">
        <w:rPr>
          <w:rFonts w:hint="eastAsia"/>
          <w:bCs/>
          <w:sz w:val="21"/>
          <w:szCs w:val="21"/>
        </w:rPr>
        <w:t>）</w:t>
      </w:r>
      <w:r w:rsidR="00644AD2" w:rsidRPr="006471D7">
        <w:rPr>
          <w:sz w:val="21"/>
          <w:szCs w:val="21"/>
        </w:rPr>
        <w:t>诚挚感谢审稿</w:t>
      </w:r>
      <w:r w:rsidR="00E7385B" w:rsidRPr="006471D7">
        <w:rPr>
          <w:rFonts w:hint="eastAsia"/>
          <w:sz w:val="21"/>
          <w:szCs w:val="21"/>
        </w:rPr>
        <w:t>专家</w:t>
      </w:r>
      <w:r w:rsidR="00644AD2" w:rsidRPr="006471D7">
        <w:rPr>
          <w:sz w:val="21"/>
          <w:szCs w:val="21"/>
        </w:rPr>
        <w:t>对本文标题中</w:t>
      </w:r>
      <w:r w:rsidR="00644AD2" w:rsidRPr="006471D7">
        <w:rPr>
          <w:rFonts w:ascii="宋体" w:hAnsi="宋体"/>
          <w:sz w:val="21"/>
          <w:szCs w:val="21"/>
        </w:rPr>
        <w:t>“营商环境”</w:t>
      </w:r>
      <w:r w:rsidR="00644AD2" w:rsidRPr="006471D7">
        <w:rPr>
          <w:sz w:val="21"/>
          <w:szCs w:val="21"/>
        </w:rPr>
        <w:t>表述不够准确的细致指正。我们已在修改稿中明确界定为营商环境</w:t>
      </w:r>
      <w:r w:rsidR="00580B95" w:rsidRPr="006471D7">
        <w:rPr>
          <w:rFonts w:hint="eastAsia"/>
          <w:sz w:val="21"/>
          <w:szCs w:val="21"/>
        </w:rPr>
        <w:t>为省份层面的指标</w:t>
      </w:r>
      <w:r w:rsidR="00644AD2" w:rsidRPr="006471D7">
        <w:rPr>
          <w:sz w:val="21"/>
          <w:szCs w:val="21"/>
        </w:rPr>
        <w:t>，</w:t>
      </w:r>
      <w:r w:rsidR="00580B95" w:rsidRPr="006471D7">
        <w:rPr>
          <w:rFonts w:hint="eastAsia"/>
          <w:sz w:val="21"/>
          <w:szCs w:val="21"/>
        </w:rPr>
        <w:t>也</w:t>
      </w:r>
      <w:r w:rsidR="00644AD2" w:rsidRPr="006471D7">
        <w:rPr>
          <w:sz w:val="21"/>
          <w:szCs w:val="21"/>
        </w:rPr>
        <w:t>对标题与正文相关用语进行一致性修订。与此同时，</w:t>
      </w:r>
      <w:r w:rsidR="00580B95" w:rsidRPr="006471D7">
        <w:rPr>
          <w:rFonts w:hint="eastAsia"/>
          <w:sz w:val="21"/>
          <w:szCs w:val="21"/>
        </w:rPr>
        <w:t>全体</w:t>
      </w:r>
      <w:r w:rsidR="00644AD2" w:rsidRPr="006471D7">
        <w:rPr>
          <w:sz w:val="21"/>
          <w:szCs w:val="21"/>
        </w:rPr>
        <w:t>作者已</w:t>
      </w:r>
      <w:r w:rsidR="00580B95" w:rsidRPr="006471D7">
        <w:rPr>
          <w:rFonts w:hint="eastAsia"/>
          <w:sz w:val="21"/>
          <w:szCs w:val="21"/>
        </w:rPr>
        <w:t>认真</w:t>
      </w:r>
      <w:r w:rsidR="00644AD2" w:rsidRPr="006471D7">
        <w:rPr>
          <w:sz w:val="21"/>
          <w:szCs w:val="21"/>
        </w:rPr>
        <w:t>核对全文，以避免此类措辞不严的情况再次发生</w:t>
      </w:r>
      <w:r w:rsidR="00580B95" w:rsidRPr="006471D7">
        <w:rPr>
          <w:rFonts w:hint="eastAsia"/>
          <w:sz w:val="21"/>
          <w:szCs w:val="21"/>
        </w:rPr>
        <w:t>，</w:t>
      </w:r>
      <w:r w:rsidR="00644AD2" w:rsidRPr="006471D7">
        <w:rPr>
          <w:sz w:val="21"/>
          <w:szCs w:val="21"/>
        </w:rPr>
        <w:t>再次感谢审稿</w:t>
      </w:r>
      <w:r w:rsidR="00E7385B" w:rsidRPr="006471D7">
        <w:rPr>
          <w:rFonts w:hint="eastAsia"/>
          <w:sz w:val="21"/>
          <w:szCs w:val="21"/>
        </w:rPr>
        <w:t>专家</w:t>
      </w:r>
      <w:r w:rsidR="00644AD2" w:rsidRPr="006471D7">
        <w:rPr>
          <w:sz w:val="21"/>
          <w:szCs w:val="21"/>
        </w:rPr>
        <w:t>的严谨审阅与专业指导。</w:t>
      </w:r>
    </w:p>
    <w:p w14:paraId="3EE63495" w14:textId="65B19E4C" w:rsidR="00120BA7" w:rsidRPr="006471D7" w:rsidRDefault="00E0773E" w:rsidP="00EE7889">
      <w:pPr>
        <w:widowControl/>
        <w:adjustRightInd w:val="0"/>
        <w:snapToGrid w:val="0"/>
        <w:spacing w:line="360" w:lineRule="auto"/>
        <w:ind w:firstLine="420"/>
        <w:rPr>
          <w:bCs/>
          <w:sz w:val="21"/>
          <w:szCs w:val="21"/>
        </w:rPr>
      </w:pPr>
      <w:r w:rsidRPr="006471D7">
        <w:rPr>
          <w:rFonts w:hint="eastAsia"/>
          <w:bCs/>
          <w:sz w:val="21"/>
          <w:szCs w:val="21"/>
        </w:rPr>
        <w:t>（</w:t>
      </w:r>
      <w:r w:rsidRPr="006471D7">
        <w:rPr>
          <w:rFonts w:hint="eastAsia"/>
          <w:bCs/>
          <w:sz w:val="21"/>
          <w:szCs w:val="21"/>
        </w:rPr>
        <w:t>7</w:t>
      </w:r>
      <w:r w:rsidRPr="006471D7">
        <w:rPr>
          <w:rFonts w:hint="eastAsia"/>
          <w:bCs/>
          <w:sz w:val="21"/>
          <w:szCs w:val="21"/>
        </w:rPr>
        <w:t>）感谢审稿指出原</w:t>
      </w:r>
      <w:r w:rsidR="00212EE0" w:rsidRPr="006471D7">
        <w:rPr>
          <w:rFonts w:hint="eastAsia"/>
          <w:bCs/>
          <w:sz w:val="21"/>
          <w:szCs w:val="21"/>
        </w:rPr>
        <w:t>稿件</w:t>
      </w:r>
      <w:r w:rsidRPr="006471D7">
        <w:rPr>
          <w:rFonts w:hint="eastAsia"/>
          <w:bCs/>
          <w:sz w:val="21"/>
          <w:szCs w:val="21"/>
        </w:rPr>
        <w:t>对于协同效应部分的信息增量较少的</w:t>
      </w:r>
      <w:r w:rsidR="0062306B" w:rsidRPr="006471D7">
        <w:rPr>
          <w:rFonts w:hint="eastAsia"/>
          <w:bCs/>
          <w:sz w:val="21"/>
          <w:szCs w:val="21"/>
        </w:rPr>
        <w:t>专业性</w:t>
      </w:r>
      <w:r w:rsidRPr="006471D7">
        <w:rPr>
          <w:rFonts w:hint="eastAsia"/>
          <w:bCs/>
          <w:sz w:val="21"/>
          <w:szCs w:val="21"/>
        </w:rPr>
        <w:t>评价</w:t>
      </w:r>
      <w:r w:rsidR="0062306B" w:rsidRPr="006471D7">
        <w:rPr>
          <w:rFonts w:hint="eastAsia"/>
          <w:bCs/>
          <w:sz w:val="21"/>
          <w:szCs w:val="21"/>
        </w:rPr>
        <w:t>。针对该意见，</w:t>
      </w:r>
      <w:r w:rsidRPr="006471D7">
        <w:rPr>
          <w:rFonts w:hint="eastAsia"/>
          <w:bCs/>
          <w:sz w:val="21"/>
          <w:szCs w:val="21"/>
        </w:rPr>
        <w:t>修改稿</w:t>
      </w:r>
      <w:r w:rsidR="00212EE0" w:rsidRPr="006471D7">
        <w:rPr>
          <w:rFonts w:hint="eastAsia"/>
          <w:bCs/>
          <w:sz w:val="21"/>
          <w:szCs w:val="21"/>
        </w:rPr>
        <w:t>对第五章</w:t>
      </w:r>
      <w:r w:rsidR="00507D35" w:rsidRPr="006471D7">
        <w:rPr>
          <w:rFonts w:hint="eastAsia"/>
          <w:bCs/>
          <w:sz w:val="21"/>
          <w:szCs w:val="21"/>
        </w:rPr>
        <w:t>“</w:t>
      </w:r>
      <w:r w:rsidR="009D3307" w:rsidRPr="009D3307">
        <w:rPr>
          <w:rFonts w:hint="eastAsia"/>
          <w:bCs/>
          <w:sz w:val="21"/>
          <w:szCs w:val="21"/>
        </w:rPr>
        <w:t>产业链稳链强链效应实现路径及区域协同效应</w:t>
      </w:r>
      <w:r w:rsidR="00507D35" w:rsidRPr="006471D7">
        <w:rPr>
          <w:rFonts w:hint="eastAsia"/>
          <w:bCs/>
          <w:sz w:val="21"/>
          <w:szCs w:val="21"/>
        </w:rPr>
        <w:t>”</w:t>
      </w:r>
      <w:r w:rsidRPr="006471D7">
        <w:rPr>
          <w:rFonts w:hint="eastAsia"/>
          <w:bCs/>
          <w:sz w:val="21"/>
          <w:szCs w:val="21"/>
        </w:rPr>
        <w:t>从两个方面进行了</w:t>
      </w:r>
      <w:r w:rsidR="0062306B" w:rsidRPr="006471D7">
        <w:rPr>
          <w:rFonts w:hint="eastAsia"/>
          <w:bCs/>
          <w:sz w:val="21"/>
          <w:szCs w:val="21"/>
        </w:rPr>
        <w:t>系统性</w:t>
      </w:r>
      <w:r w:rsidRPr="006471D7">
        <w:rPr>
          <w:rFonts w:hint="eastAsia"/>
          <w:bCs/>
          <w:sz w:val="21"/>
          <w:szCs w:val="21"/>
        </w:rPr>
        <w:t>完善：第一，</w:t>
      </w:r>
      <w:r w:rsidR="00316D6B" w:rsidRPr="006471D7">
        <w:rPr>
          <w:rFonts w:hint="eastAsia"/>
          <w:bCs/>
          <w:sz w:val="21"/>
          <w:szCs w:val="21"/>
        </w:rPr>
        <w:t>围绕</w:t>
      </w:r>
      <w:r w:rsidR="00316D6B" w:rsidRPr="006471D7">
        <w:rPr>
          <w:rFonts w:hint="eastAsia"/>
          <w:sz w:val="21"/>
          <w:szCs w:val="21"/>
        </w:rPr>
        <w:t>机器人应用对不同位置企业的差异化影响，补充了</w:t>
      </w:r>
      <w:r w:rsidR="00316D6B" w:rsidRPr="006471D7">
        <w:rPr>
          <w:rFonts w:hint="eastAsia"/>
          <w:bCs/>
          <w:sz w:val="21"/>
          <w:szCs w:val="21"/>
        </w:rPr>
        <w:t>机器人应用促进产业链稳链强链的实现路径</w:t>
      </w:r>
      <w:r w:rsidRPr="006471D7">
        <w:rPr>
          <w:rFonts w:hint="eastAsia"/>
          <w:bCs/>
          <w:sz w:val="21"/>
          <w:szCs w:val="21"/>
        </w:rPr>
        <w:t>；第二</w:t>
      </w:r>
      <w:r w:rsidR="00507D35" w:rsidRPr="006471D7">
        <w:rPr>
          <w:rFonts w:hint="eastAsia"/>
          <w:bCs/>
          <w:sz w:val="21"/>
          <w:szCs w:val="21"/>
        </w:rPr>
        <w:t>，</w:t>
      </w:r>
      <w:r w:rsidR="00316D6B" w:rsidRPr="006471D7">
        <w:rPr>
          <w:sz w:val="21"/>
          <w:szCs w:val="21"/>
        </w:rPr>
        <w:t>从地区营商环境与数字经济发展两个维度切入，深入评估其与机器人应用的协同效应对产业链延伸及稳链强链的</w:t>
      </w:r>
      <w:r w:rsidR="00316D6B" w:rsidRPr="006471D7">
        <w:rPr>
          <w:rFonts w:hint="eastAsia"/>
          <w:sz w:val="21"/>
          <w:szCs w:val="21"/>
        </w:rPr>
        <w:t>具体</w:t>
      </w:r>
      <w:r w:rsidR="00316D6B" w:rsidRPr="006471D7">
        <w:rPr>
          <w:sz w:val="21"/>
          <w:szCs w:val="21"/>
        </w:rPr>
        <w:t>影响，从而使文章结构更为完整、实证</w:t>
      </w:r>
      <w:r w:rsidR="00316D6B" w:rsidRPr="006471D7">
        <w:rPr>
          <w:rFonts w:hint="eastAsia"/>
          <w:sz w:val="21"/>
          <w:szCs w:val="21"/>
        </w:rPr>
        <w:t>证据</w:t>
      </w:r>
      <w:r w:rsidR="00316D6B" w:rsidRPr="006471D7">
        <w:rPr>
          <w:sz w:val="21"/>
          <w:szCs w:val="21"/>
        </w:rPr>
        <w:t>更为扎实。具体</w:t>
      </w:r>
      <w:r w:rsidR="009D3307">
        <w:rPr>
          <w:rFonts w:hint="eastAsia"/>
          <w:sz w:val="21"/>
          <w:szCs w:val="21"/>
        </w:rPr>
        <w:t>而言，</w:t>
      </w:r>
      <w:r w:rsidR="009D3307" w:rsidRPr="008D6A62">
        <w:rPr>
          <w:rFonts w:ascii="宋体" w:hAnsi="宋体" w:cstheme="minorBidi" w:hint="eastAsia"/>
          <w:color w:val="000000" w:themeColor="text1"/>
          <w:kern w:val="2"/>
          <w:sz w:val="21"/>
          <w:szCs w:val="21"/>
        </w:rPr>
        <w:t>作者按照审稿专家的启发性意见，对全文进行了大范围修改。</w:t>
      </w:r>
      <w:r w:rsidR="009D3307" w:rsidRPr="009A571E">
        <w:rPr>
          <w:rFonts w:ascii="宋体" w:hAnsi="宋体" w:cstheme="minorBidi" w:hint="eastAsia"/>
          <w:b/>
          <w:bCs/>
          <w:color w:val="000000" w:themeColor="text1"/>
          <w:kern w:val="2"/>
          <w:sz w:val="21"/>
          <w:szCs w:val="21"/>
          <w:u w:val="single"/>
        </w:rPr>
        <w:t>特别是第一节深入挖掘了处于不同全球价值链位置企业受到机器人应用呈现差异化影响，</w:t>
      </w:r>
      <w:r w:rsidR="009D3307" w:rsidRPr="009D3307">
        <w:rPr>
          <w:rFonts w:ascii="宋体" w:hAnsi="宋体" w:cstheme="minorBidi" w:hint="eastAsia"/>
          <w:b/>
          <w:bCs/>
          <w:color w:val="000000" w:themeColor="text1"/>
          <w:kern w:val="2"/>
          <w:sz w:val="21"/>
          <w:szCs w:val="21"/>
          <w:u w:val="single"/>
        </w:rPr>
        <w:t>该部分实证结果也和前文数值模拟结论保持一致</w:t>
      </w:r>
      <w:r w:rsidR="009D3307" w:rsidRPr="009D3307">
        <w:rPr>
          <w:rFonts w:ascii="宋体" w:hAnsi="宋体" w:cstheme="minorBidi" w:hint="eastAsia"/>
          <w:b/>
          <w:bCs/>
          <w:color w:val="000000" w:themeColor="text1"/>
          <w:kern w:val="2"/>
          <w:sz w:val="21"/>
          <w:szCs w:val="21"/>
        </w:rPr>
        <w:t>。</w:t>
      </w:r>
      <w:r w:rsidR="009D3307" w:rsidRPr="009A571E">
        <w:rPr>
          <w:rFonts w:ascii="宋体" w:hAnsi="宋体" w:cstheme="minorBidi" w:hint="eastAsia"/>
          <w:b/>
          <w:bCs/>
          <w:color w:val="000000" w:themeColor="text1"/>
          <w:kern w:val="2"/>
          <w:sz w:val="21"/>
          <w:szCs w:val="21"/>
          <w:u w:val="single"/>
        </w:rPr>
        <w:t>此外，在营商环境、数字经济与机器人应用的协同效应分析中进</w:t>
      </w:r>
      <w:r w:rsidR="009D3307" w:rsidRPr="009D3307">
        <w:rPr>
          <w:rFonts w:ascii="宋体" w:hAnsi="宋体" w:cstheme="minorBidi" w:hint="eastAsia"/>
          <w:b/>
          <w:bCs/>
          <w:color w:val="000000" w:themeColor="text1"/>
          <w:kern w:val="2"/>
          <w:sz w:val="21"/>
          <w:szCs w:val="21"/>
          <w:u w:val="single"/>
        </w:rPr>
        <w:t>一步补充了稳链强链效</w:t>
      </w:r>
      <w:r w:rsidR="009D3307" w:rsidRPr="00B41F17">
        <w:rPr>
          <w:rFonts w:ascii="宋体" w:hAnsi="宋体" w:cstheme="minorBidi" w:hint="eastAsia"/>
          <w:b/>
          <w:bCs/>
          <w:color w:val="000000" w:themeColor="text1"/>
          <w:kern w:val="2"/>
          <w:sz w:val="21"/>
          <w:szCs w:val="21"/>
          <w:u w:val="single"/>
        </w:rPr>
        <w:t>应的结果</w:t>
      </w:r>
      <w:r w:rsidR="009D3307" w:rsidRPr="00B41F17">
        <w:rPr>
          <w:rFonts w:ascii="宋体" w:hAnsi="宋体" w:cstheme="minorBidi" w:hint="eastAsia"/>
          <w:b/>
          <w:bCs/>
          <w:color w:val="000000" w:themeColor="text1"/>
          <w:kern w:val="2"/>
          <w:sz w:val="21"/>
          <w:szCs w:val="21"/>
        </w:rPr>
        <w:t>。其中，</w:t>
      </w:r>
      <w:r w:rsidR="00B41F17">
        <w:rPr>
          <w:rFonts w:ascii="宋体" w:hAnsi="宋体" w:cstheme="minorBidi" w:hint="eastAsia"/>
          <w:b/>
          <w:bCs/>
          <w:color w:val="000000" w:themeColor="text1"/>
          <w:kern w:val="2"/>
          <w:sz w:val="21"/>
          <w:szCs w:val="21"/>
        </w:rPr>
        <w:t>该小</w:t>
      </w:r>
      <w:r w:rsidR="009D3307" w:rsidRPr="00B41F17">
        <w:rPr>
          <w:rFonts w:ascii="宋体" w:hAnsi="宋体" w:cstheme="minorBidi" w:hint="eastAsia"/>
          <w:b/>
          <w:bCs/>
          <w:color w:val="000000" w:themeColor="text1"/>
          <w:kern w:val="2"/>
          <w:sz w:val="21"/>
          <w:szCs w:val="21"/>
        </w:rPr>
        <w:t>节具体修改如下：</w:t>
      </w:r>
    </w:p>
    <w:p w14:paraId="26C40A4A" w14:textId="77777777" w:rsidR="009D3307" w:rsidRPr="009D3307" w:rsidRDefault="009D3307" w:rsidP="009D3307">
      <w:pPr>
        <w:adjustRightInd w:val="0"/>
        <w:snapToGrid w:val="0"/>
        <w:spacing w:beforeLines="30" w:before="93" w:afterLines="30" w:after="93" w:line="360" w:lineRule="auto"/>
        <w:ind w:firstLineChars="200" w:firstLine="420"/>
        <w:outlineLvl w:val="1"/>
        <w:rPr>
          <w:rFonts w:ascii="黑体" w:eastAsia="黑体" w:hAnsi="黑体" w:cs="黑体"/>
          <w:bCs/>
          <w:color w:val="000000"/>
          <w:kern w:val="2"/>
          <w:sz w:val="21"/>
          <w:szCs w:val="24"/>
        </w:rPr>
      </w:pPr>
      <w:r w:rsidRPr="009D3307">
        <w:rPr>
          <w:rFonts w:ascii="黑体" w:eastAsia="黑体" w:hAnsi="黑体" w:cs="黑体" w:hint="eastAsia"/>
          <w:bCs/>
          <w:color w:val="000000"/>
          <w:kern w:val="2"/>
          <w:sz w:val="21"/>
          <w:szCs w:val="24"/>
        </w:rPr>
        <w:t>（一）机器人应用促进产业链稳链强链的实现路径</w:t>
      </w:r>
    </w:p>
    <w:p w14:paraId="49CB7CEB" w14:textId="77777777" w:rsidR="009D3307" w:rsidRDefault="009D3307" w:rsidP="009D3307">
      <w:pPr>
        <w:widowControl/>
        <w:adjustRightInd w:val="0"/>
        <w:snapToGrid w:val="0"/>
        <w:spacing w:line="360" w:lineRule="auto"/>
        <w:ind w:firstLineChars="200" w:firstLine="420"/>
        <w:rPr>
          <w:bCs/>
          <w:color w:val="000000"/>
          <w:kern w:val="2"/>
          <w:sz w:val="21"/>
          <w:szCs w:val="21"/>
        </w:rPr>
      </w:pPr>
      <w:r w:rsidRPr="009D3307">
        <w:rPr>
          <w:rFonts w:hint="eastAsia"/>
          <w:bCs/>
          <w:color w:val="000000"/>
          <w:kern w:val="2"/>
          <w:sz w:val="21"/>
          <w:szCs w:val="21"/>
        </w:rPr>
        <w:t>机器人应用显著促进了企业</w:t>
      </w:r>
      <w:r w:rsidRPr="009D3307">
        <w:rPr>
          <w:rFonts w:hint="eastAsia"/>
          <w:color w:val="000000"/>
          <w:kern w:val="2"/>
          <w:sz w:val="21"/>
          <w:szCs w:val="21"/>
        </w:rPr>
        <w:t>国内产业链长度延伸</w:t>
      </w:r>
      <w:r w:rsidRPr="009D3307">
        <w:rPr>
          <w:rFonts w:hint="eastAsia"/>
          <w:bCs/>
          <w:color w:val="000000"/>
          <w:kern w:val="2"/>
          <w:sz w:val="21"/>
          <w:szCs w:val="21"/>
        </w:rPr>
        <w:t>主要是通过稳链保供实现的，同时具有显著的强链效应。那么，企业本身所处的价值链位置和环节是否会影响机器人应用所带来强链效应的发挥呢？为了明晰机器人应用对处于全球价值链不同位置企业强链效应的作用机制，本文将企业分为高</w:t>
      </w:r>
      <w:r w:rsidRPr="009D3307">
        <w:rPr>
          <w:bCs/>
          <w:color w:val="000000"/>
          <w:kern w:val="2"/>
          <w:sz w:val="21"/>
          <w:szCs w:val="21"/>
        </w:rPr>
        <w:t>GVC</w:t>
      </w:r>
      <w:r w:rsidRPr="009D3307">
        <w:rPr>
          <w:rFonts w:hint="eastAsia"/>
          <w:bCs/>
          <w:color w:val="000000"/>
          <w:kern w:val="2"/>
          <w:sz w:val="21"/>
          <w:szCs w:val="21"/>
        </w:rPr>
        <w:t>出口位置和低</w:t>
      </w:r>
      <w:r w:rsidRPr="009D3307">
        <w:rPr>
          <w:bCs/>
          <w:color w:val="000000"/>
          <w:kern w:val="2"/>
          <w:sz w:val="21"/>
          <w:szCs w:val="21"/>
        </w:rPr>
        <w:t>GVC</w:t>
      </w:r>
      <w:r w:rsidRPr="009D3307">
        <w:rPr>
          <w:rFonts w:hint="eastAsia"/>
          <w:bCs/>
          <w:color w:val="000000"/>
          <w:kern w:val="2"/>
          <w:sz w:val="21"/>
          <w:szCs w:val="21"/>
        </w:rPr>
        <w:t>出口位置两组，机器人应用促进产业链稳链强链的实现路径。研究表明，机器人应用对处于价值链不同位置企业的强链效应存在显著差异。具体而言，对于高</w:t>
      </w:r>
      <w:r w:rsidRPr="009D3307">
        <w:rPr>
          <w:bCs/>
          <w:color w:val="000000"/>
          <w:kern w:val="2"/>
          <w:sz w:val="21"/>
          <w:szCs w:val="21"/>
        </w:rPr>
        <w:t>GVC</w:t>
      </w:r>
      <w:r w:rsidRPr="009D3307">
        <w:rPr>
          <w:rFonts w:hint="eastAsia"/>
          <w:bCs/>
          <w:color w:val="000000"/>
          <w:kern w:val="2"/>
          <w:sz w:val="21"/>
          <w:szCs w:val="21"/>
        </w:rPr>
        <w:t>出口位置的企业，机器人应用并未产生显著的产业链延伸效应，稳链效应也不显著，有部分强链效应。对此可能的经济解释是，处于高</w:t>
      </w:r>
      <w:r w:rsidRPr="009D3307">
        <w:rPr>
          <w:bCs/>
          <w:color w:val="000000"/>
          <w:kern w:val="2"/>
          <w:sz w:val="21"/>
          <w:szCs w:val="21"/>
        </w:rPr>
        <w:t>GVC</w:t>
      </w:r>
      <w:r w:rsidRPr="009D3307">
        <w:rPr>
          <w:rFonts w:hint="eastAsia"/>
          <w:bCs/>
          <w:color w:val="000000"/>
          <w:kern w:val="2"/>
          <w:sz w:val="21"/>
          <w:szCs w:val="21"/>
        </w:rPr>
        <w:t>出口位置的企业，本身更多的承担研发设计等前端环节，对劳动力技能要求较高，机器人引入并不会导致对企业这一类工作任务产生机器换人效应；此外，高</w:t>
      </w:r>
      <w:r w:rsidRPr="009D3307">
        <w:rPr>
          <w:bCs/>
          <w:color w:val="000000"/>
          <w:kern w:val="2"/>
          <w:sz w:val="21"/>
          <w:szCs w:val="21"/>
        </w:rPr>
        <w:t>GVC</w:t>
      </w:r>
      <w:r w:rsidRPr="009D3307">
        <w:rPr>
          <w:rFonts w:hint="eastAsia"/>
          <w:bCs/>
          <w:color w:val="000000"/>
          <w:kern w:val="2"/>
          <w:sz w:val="21"/>
          <w:szCs w:val="21"/>
        </w:rPr>
        <w:t>出口位置的企业，从事研发设计等岗位的劳动力素质相对较高，人力资本升级的空间相对较小，两者的共同作用导致机器人应用未能产生显著的产业链延伸和稳链效应。而对于低</w:t>
      </w:r>
      <w:r w:rsidRPr="009D3307">
        <w:rPr>
          <w:bCs/>
          <w:color w:val="000000"/>
          <w:kern w:val="2"/>
          <w:sz w:val="21"/>
          <w:szCs w:val="21"/>
        </w:rPr>
        <w:t>GVC</w:t>
      </w:r>
      <w:r w:rsidRPr="009D3307">
        <w:rPr>
          <w:rFonts w:hint="eastAsia"/>
          <w:bCs/>
          <w:color w:val="000000"/>
          <w:kern w:val="2"/>
          <w:sz w:val="21"/>
          <w:szCs w:val="21"/>
        </w:rPr>
        <w:t>出口位置的企业而言，机器人应用带来的机器换人置换的多为自动化任务等相对简单的生产环节（</w:t>
      </w:r>
      <w:r w:rsidRPr="009D3307">
        <w:rPr>
          <w:bCs/>
          <w:color w:val="000000"/>
          <w:kern w:val="2"/>
          <w:sz w:val="21"/>
          <w:szCs w:val="21"/>
        </w:rPr>
        <w:t>Autor et al.</w:t>
      </w:r>
      <w:r w:rsidRPr="009D3307">
        <w:rPr>
          <w:rFonts w:hint="eastAsia"/>
          <w:bCs/>
          <w:color w:val="000000"/>
          <w:kern w:val="2"/>
          <w:sz w:val="21"/>
          <w:szCs w:val="21"/>
        </w:rPr>
        <w:t>，</w:t>
      </w:r>
      <w:r w:rsidRPr="009D3307">
        <w:rPr>
          <w:bCs/>
          <w:color w:val="000000"/>
          <w:kern w:val="2"/>
          <w:sz w:val="21"/>
          <w:szCs w:val="21"/>
        </w:rPr>
        <w:t>2003</w:t>
      </w:r>
      <w:r w:rsidRPr="009D3307">
        <w:rPr>
          <w:rFonts w:hint="eastAsia"/>
          <w:bCs/>
          <w:color w:val="000000"/>
          <w:kern w:val="2"/>
          <w:sz w:val="21"/>
          <w:szCs w:val="21"/>
        </w:rPr>
        <w:t>），通常是从事不需要复杂技能的一般性劳动任务，因为对于常规性、低技能需求的工作任务，机器人更具比较优势；此外，在自动化生产环境下，机器人应用显著促进了企业生产效率的提升，两方面的共同作用最终实现了低</w:t>
      </w:r>
      <w:r w:rsidRPr="009D3307">
        <w:rPr>
          <w:bCs/>
          <w:color w:val="000000"/>
          <w:kern w:val="2"/>
          <w:sz w:val="21"/>
          <w:szCs w:val="21"/>
        </w:rPr>
        <w:t>GVC</w:t>
      </w:r>
      <w:r w:rsidRPr="009D3307">
        <w:rPr>
          <w:rFonts w:hint="eastAsia"/>
          <w:bCs/>
          <w:color w:val="000000"/>
          <w:kern w:val="2"/>
          <w:sz w:val="21"/>
          <w:szCs w:val="21"/>
        </w:rPr>
        <w:t>出口位置企业的产业链延伸和稳链强链效应。</w:t>
      </w:r>
    </w:p>
    <w:p w14:paraId="7B468E1A" w14:textId="77777777" w:rsidR="00B31910" w:rsidRDefault="00B31910" w:rsidP="009D3307">
      <w:pPr>
        <w:widowControl/>
        <w:adjustRightInd w:val="0"/>
        <w:snapToGrid w:val="0"/>
        <w:spacing w:line="360" w:lineRule="auto"/>
        <w:ind w:firstLineChars="200" w:firstLine="420"/>
        <w:rPr>
          <w:bCs/>
          <w:color w:val="000000"/>
          <w:kern w:val="2"/>
          <w:sz w:val="21"/>
          <w:szCs w:val="21"/>
        </w:rPr>
      </w:pPr>
    </w:p>
    <w:p w14:paraId="44ECE7C7" w14:textId="77777777" w:rsidR="00B31910" w:rsidRPr="009D3307" w:rsidRDefault="00B31910" w:rsidP="009D3307">
      <w:pPr>
        <w:widowControl/>
        <w:adjustRightInd w:val="0"/>
        <w:snapToGrid w:val="0"/>
        <w:spacing w:line="360" w:lineRule="auto"/>
        <w:ind w:firstLineChars="200" w:firstLine="420"/>
        <w:rPr>
          <w:bCs/>
          <w:color w:val="000000"/>
          <w:kern w:val="2"/>
          <w:sz w:val="21"/>
          <w:szCs w:val="21"/>
        </w:rPr>
      </w:pPr>
    </w:p>
    <w:p w14:paraId="1E841A84" w14:textId="77777777" w:rsidR="009D3307" w:rsidRPr="009D3307" w:rsidRDefault="009D3307" w:rsidP="009D3307">
      <w:pPr>
        <w:widowControl/>
        <w:adjustRightInd w:val="0"/>
        <w:snapToGrid w:val="0"/>
        <w:spacing w:line="360" w:lineRule="auto"/>
        <w:jc w:val="center"/>
        <w:rPr>
          <w:bCs/>
          <w:color w:val="000000"/>
          <w:kern w:val="2"/>
          <w:sz w:val="18"/>
          <w:szCs w:val="18"/>
        </w:rPr>
      </w:pPr>
      <w:r w:rsidRPr="009D3307">
        <w:rPr>
          <w:rFonts w:hint="eastAsia"/>
          <w:bCs/>
          <w:color w:val="000000"/>
          <w:kern w:val="2"/>
          <w:sz w:val="18"/>
          <w:szCs w:val="18"/>
        </w:rPr>
        <w:lastRenderedPageBreak/>
        <w:t>表</w:t>
      </w:r>
      <w:r w:rsidRPr="009D3307">
        <w:rPr>
          <w:bCs/>
          <w:color w:val="000000"/>
          <w:kern w:val="2"/>
          <w:sz w:val="18"/>
          <w:szCs w:val="18"/>
        </w:rPr>
        <w:t xml:space="preserve">9 </w:t>
      </w:r>
      <w:r w:rsidRPr="009D3307">
        <w:rPr>
          <w:rFonts w:hint="eastAsia"/>
          <w:bCs/>
          <w:color w:val="000000"/>
          <w:kern w:val="2"/>
          <w:sz w:val="18"/>
          <w:szCs w:val="18"/>
        </w:rPr>
        <w:t xml:space="preserve"> </w:t>
      </w:r>
      <w:r w:rsidRPr="009D3307">
        <w:rPr>
          <w:rFonts w:hint="eastAsia"/>
          <w:bCs/>
          <w:color w:val="000000"/>
          <w:kern w:val="2"/>
          <w:sz w:val="18"/>
          <w:szCs w:val="18"/>
        </w:rPr>
        <w:t>机器人应用促进产业链稳链强链的实现路径</w:t>
      </w:r>
    </w:p>
    <w:tbl>
      <w:tblPr>
        <w:tblpPr w:leftFromText="180" w:rightFromText="180" w:vertAnchor="text" w:tblpY="1"/>
        <w:tblOverlap w:val="never"/>
        <w:tblW w:w="4864"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820"/>
        <w:gridCol w:w="1211"/>
        <w:gridCol w:w="1210"/>
        <w:gridCol w:w="1210"/>
        <w:gridCol w:w="1210"/>
        <w:gridCol w:w="1210"/>
        <w:gridCol w:w="1209"/>
      </w:tblGrid>
      <w:tr w:rsidR="009D3307" w:rsidRPr="009D3307" w14:paraId="5C7C62A9" w14:textId="77777777" w:rsidTr="00EC1E1F">
        <w:trPr>
          <w:trHeight w:hRule="exact" w:val="317"/>
        </w:trPr>
        <w:tc>
          <w:tcPr>
            <w:tcW w:w="507" w:type="pct"/>
            <w:tcBorders>
              <w:top w:val="single" w:sz="4" w:space="0" w:color="auto"/>
              <w:bottom w:val="nil"/>
              <w:right w:val="nil"/>
            </w:tcBorders>
            <w:vAlign w:val="center"/>
          </w:tcPr>
          <w:p w14:paraId="4CF9F6F2" w14:textId="77777777" w:rsidR="009D3307" w:rsidRPr="009D3307" w:rsidRDefault="009D3307" w:rsidP="009D3307">
            <w:pPr>
              <w:widowControl/>
              <w:adjustRightInd w:val="0"/>
              <w:snapToGrid w:val="0"/>
              <w:jc w:val="center"/>
              <w:rPr>
                <w:color w:val="000000"/>
                <w:kern w:val="2"/>
                <w:sz w:val="18"/>
                <w:szCs w:val="18"/>
              </w:rPr>
            </w:pPr>
          </w:p>
        </w:tc>
        <w:tc>
          <w:tcPr>
            <w:tcW w:w="749" w:type="pct"/>
            <w:tcBorders>
              <w:top w:val="single" w:sz="4" w:space="0" w:color="auto"/>
              <w:left w:val="nil"/>
              <w:bottom w:val="single" w:sz="4" w:space="0" w:color="auto"/>
              <w:right w:val="nil"/>
            </w:tcBorders>
            <w:vAlign w:val="center"/>
          </w:tcPr>
          <w:p w14:paraId="2C837636"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w:t>
            </w:r>
            <w:r w:rsidRPr="009D3307">
              <w:rPr>
                <w:color w:val="000000"/>
                <w:kern w:val="2"/>
                <w:sz w:val="18"/>
                <w:szCs w:val="18"/>
              </w:rPr>
              <w:t>1</w:t>
            </w:r>
            <w:r w:rsidRPr="009D3307">
              <w:rPr>
                <w:rFonts w:hint="eastAsia"/>
                <w:color w:val="000000"/>
                <w:kern w:val="2"/>
                <w:sz w:val="18"/>
                <w:szCs w:val="18"/>
              </w:rPr>
              <w:t>）</w:t>
            </w:r>
          </w:p>
        </w:tc>
        <w:tc>
          <w:tcPr>
            <w:tcW w:w="749" w:type="pct"/>
            <w:tcBorders>
              <w:top w:val="single" w:sz="4" w:space="0" w:color="auto"/>
              <w:left w:val="nil"/>
              <w:bottom w:val="single" w:sz="4" w:space="0" w:color="auto"/>
              <w:right w:val="nil"/>
            </w:tcBorders>
            <w:vAlign w:val="center"/>
          </w:tcPr>
          <w:p w14:paraId="4A5AB65B"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w:t>
            </w:r>
            <w:r w:rsidRPr="009D3307">
              <w:rPr>
                <w:color w:val="000000"/>
                <w:kern w:val="2"/>
                <w:sz w:val="18"/>
                <w:szCs w:val="18"/>
              </w:rPr>
              <w:t>2</w:t>
            </w:r>
            <w:r w:rsidRPr="009D3307">
              <w:rPr>
                <w:rFonts w:hint="eastAsia"/>
                <w:color w:val="000000"/>
                <w:kern w:val="2"/>
                <w:sz w:val="18"/>
                <w:szCs w:val="18"/>
              </w:rPr>
              <w:t>）</w:t>
            </w:r>
          </w:p>
        </w:tc>
        <w:tc>
          <w:tcPr>
            <w:tcW w:w="749" w:type="pct"/>
            <w:tcBorders>
              <w:top w:val="single" w:sz="4" w:space="0" w:color="auto"/>
              <w:left w:val="nil"/>
              <w:bottom w:val="single" w:sz="4" w:space="0" w:color="auto"/>
              <w:right w:val="nil"/>
            </w:tcBorders>
            <w:vAlign w:val="center"/>
          </w:tcPr>
          <w:p w14:paraId="15129881"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w:t>
            </w:r>
            <w:r w:rsidRPr="009D3307">
              <w:rPr>
                <w:color w:val="000000"/>
                <w:kern w:val="2"/>
                <w:sz w:val="18"/>
                <w:szCs w:val="18"/>
              </w:rPr>
              <w:t>3</w:t>
            </w:r>
            <w:r w:rsidRPr="009D3307">
              <w:rPr>
                <w:rFonts w:hint="eastAsia"/>
                <w:color w:val="000000"/>
                <w:kern w:val="2"/>
                <w:sz w:val="18"/>
                <w:szCs w:val="18"/>
              </w:rPr>
              <w:t>）</w:t>
            </w:r>
          </w:p>
        </w:tc>
        <w:tc>
          <w:tcPr>
            <w:tcW w:w="749" w:type="pct"/>
            <w:tcBorders>
              <w:top w:val="single" w:sz="4" w:space="0" w:color="auto"/>
              <w:left w:val="nil"/>
              <w:bottom w:val="single" w:sz="4" w:space="0" w:color="auto"/>
              <w:right w:val="nil"/>
            </w:tcBorders>
            <w:vAlign w:val="center"/>
          </w:tcPr>
          <w:p w14:paraId="05713F5E" w14:textId="5112FDD3"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w:t>
            </w:r>
            <w:r w:rsidR="00B1355F">
              <w:rPr>
                <w:rFonts w:hint="eastAsia"/>
                <w:color w:val="000000"/>
                <w:kern w:val="2"/>
                <w:sz w:val="18"/>
                <w:szCs w:val="18"/>
              </w:rPr>
              <w:t>4</w:t>
            </w:r>
            <w:r w:rsidRPr="009D3307">
              <w:rPr>
                <w:rFonts w:hint="eastAsia"/>
                <w:color w:val="000000"/>
                <w:kern w:val="2"/>
                <w:sz w:val="18"/>
                <w:szCs w:val="18"/>
              </w:rPr>
              <w:t>）</w:t>
            </w:r>
          </w:p>
        </w:tc>
        <w:tc>
          <w:tcPr>
            <w:tcW w:w="749" w:type="pct"/>
            <w:tcBorders>
              <w:top w:val="single" w:sz="4" w:space="0" w:color="auto"/>
              <w:left w:val="nil"/>
              <w:bottom w:val="single" w:sz="4" w:space="0" w:color="auto"/>
              <w:right w:val="nil"/>
            </w:tcBorders>
          </w:tcPr>
          <w:p w14:paraId="6498BCF5" w14:textId="0694C740"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w:t>
            </w:r>
            <w:r w:rsidR="00B1355F">
              <w:rPr>
                <w:rFonts w:hint="eastAsia"/>
                <w:color w:val="000000"/>
                <w:kern w:val="2"/>
                <w:sz w:val="18"/>
                <w:szCs w:val="18"/>
              </w:rPr>
              <w:t>5</w:t>
            </w:r>
            <w:r w:rsidRPr="009D3307">
              <w:rPr>
                <w:rFonts w:hint="eastAsia"/>
                <w:color w:val="000000"/>
                <w:kern w:val="2"/>
                <w:sz w:val="18"/>
                <w:szCs w:val="18"/>
              </w:rPr>
              <w:t>）</w:t>
            </w:r>
          </w:p>
        </w:tc>
        <w:tc>
          <w:tcPr>
            <w:tcW w:w="748" w:type="pct"/>
            <w:tcBorders>
              <w:top w:val="single" w:sz="4" w:space="0" w:color="auto"/>
              <w:left w:val="nil"/>
              <w:bottom w:val="single" w:sz="4" w:space="0" w:color="auto"/>
              <w:right w:val="nil"/>
            </w:tcBorders>
          </w:tcPr>
          <w:p w14:paraId="5295EB9A" w14:textId="3BFE91FC"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w:t>
            </w:r>
            <w:r w:rsidR="00B1355F">
              <w:rPr>
                <w:rFonts w:hint="eastAsia"/>
                <w:color w:val="000000"/>
                <w:kern w:val="2"/>
                <w:sz w:val="18"/>
                <w:szCs w:val="18"/>
              </w:rPr>
              <w:t>6</w:t>
            </w:r>
            <w:r w:rsidRPr="009D3307">
              <w:rPr>
                <w:rFonts w:hint="eastAsia"/>
                <w:color w:val="000000"/>
                <w:kern w:val="2"/>
                <w:sz w:val="18"/>
                <w:szCs w:val="18"/>
              </w:rPr>
              <w:t>）</w:t>
            </w:r>
          </w:p>
        </w:tc>
      </w:tr>
      <w:tr w:rsidR="009D3307" w:rsidRPr="009D3307" w14:paraId="09C9858C" w14:textId="77777777" w:rsidTr="00EC1E1F">
        <w:trPr>
          <w:trHeight w:hRule="exact" w:val="253"/>
        </w:trPr>
        <w:tc>
          <w:tcPr>
            <w:tcW w:w="507" w:type="pct"/>
            <w:tcBorders>
              <w:top w:val="nil"/>
              <w:bottom w:val="single" w:sz="4" w:space="0" w:color="auto"/>
              <w:right w:val="nil"/>
            </w:tcBorders>
            <w:vAlign w:val="center"/>
          </w:tcPr>
          <w:p w14:paraId="2AE1E6EE" w14:textId="77777777" w:rsidR="009D3307" w:rsidRPr="009D3307" w:rsidRDefault="009D3307" w:rsidP="009D3307">
            <w:pPr>
              <w:widowControl/>
              <w:adjustRightInd w:val="0"/>
              <w:snapToGrid w:val="0"/>
              <w:jc w:val="center"/>
              <w:rPr>
                <w:color w:val="000000"/>
                <w:kern w:val="2"/>
                <w:sz w:val="18"/>
                <w:szCs w:val="18"/>
              </w:rPr>
            </w:pPr>
          </w:p>
        </w:tc>
        <w:tc>
          <w:tcPr>
            <w:tcW w:w="2247" w:type="pct"/>
            <w:gridSpan w:val="3"/>
            <w:tcBorders>
              <w:top w:val="single" w:sz="4" w:space="0" w:color="auto"/>
              <w:left w:val="nil"/>
              <w:bottom w:val="single" w:sz="4" w:space="0" w:color="auto"/>
              <w:right w:val="nil"/>
            </w:tcBorders>
          </w:tcPr>
          <w:p w14:paraId="376503C4"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低</w:t>
            </w:r>
            <w:r w:rsidRPr="009D3307">
              <w:rPr>
                <w:rFonts w:hint="eastAsia"/>
                <w:color w:val="000000"/>
                <w:kern w:val="2"/>
                <w:sz w:val="18"/>
                <w:szCs w:val="18"/>
              </w:rPr>
              <w:t>G</w:t>
            </w:r>
            <w:r w:rsidRPr="009D3307">
              <w:rPr>
                <w:color w:val="000000"/>
                <w:kern w:val="2"/>
                <w:sz w:val="18"/>
                <w:szCs w:val="18"/>
              </w:rPr>
              <w:t>VC</w:t>
            </w:r>
            <w:r w:rsidRPr="009D3307">
              <w:rPr>
                <w:rFonts w:hint="eastAsia"/>
                <w:color w:val="000000"/>
                <w:kern w:val="2"/>
                <w:sz w:val="18"/>
                <w:szCs w:val="18"/>
              </w:rPr>
              <w:t>出口位置</w:t>
            </w:r>
          </w:p>
        </w:tc>
        <w:tc>
          <w:tcPr>
            <w:tcW w:w="2246" w:type="pct"/>
            <w:gridSpan w:val="3"/>
            <w:tcBorders>
              <w:top w:val="single" w:sz="4" w:space="0" w:color="auto"/>
              <w:left w:val="nil"/>
              <w:bottom w:val="single" w:sz="4" w:space="0" w:color="auto"/>
              <w:right w:val="nil"/>
            </w:tcBorders>
          </w:tcPr>
          <w:p w14:paraId="394E3EBC"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高</w:t>
            </w:r>
            <w:r w:rsidRPr="009D3307">
              <w:rPr>
                <w:rFonts w:hint="eastAsia"/>
                <w:color w:val="000000"/>
                <w:kern w:val="2"/>
                <w:sz w:val="18"/>
                <w:szCs w:val="18"/>
              </w:rPr>
              <w:t>G</w:t>
            </w:r>
            <w:r w:rsidRPr="009D3307">
              <w:rPr>
                <w:color w:val="000000"/>
                <w:kern w:val="2"/>
                <w:sz w:val="18"/>
                <w:szCs w:val="18"/>
              </w:rPr>
              <w:t>VC</w:t>
            </w:r>
            <w:r w:rsidRPr="009D3307">
              <w:rPr>
                <w:rFonts w:hint="eastAsia"/>
                <w:color w:val="000000"/>
                <w:kern w:val="2"/>
                <w:sz w:val="18"/>
                <w:szCs w:val="18"/>
              </w:rPr>
              <w:t>出口位置</w:t>
            </w:r>
          </w:p>
        </w:tc>
      </w:tr>
      <w:tr w:rsidR="009D3307" w:rsidRPr="009D3307" w14:paraId="1F15E9FF" w14:textId="77777777" w:rsidTr="00EC1E1F">
        <w:trPr>
          <w:trHeight w:hRule="exact" w:val="563"/>
        </w:trPr>
        <w:tc>
          <w:tcPr>
            <w:tcW w:w="507" w:type="pct"/>
            <w:tcBorders>
              <w:top w:val="nil"/>
              <w:bottom w:val="single" w:sz="4" w:space="0" w:color="auto"/>
              <w:right w:val="nil"/>
            </w:tcBorders>
            <w:vAlign w:val="center"/>
          </w:tcPr>
          <w:p w14:paraId="1314F7C5" w14:textId="77777777" w:rsidR="009D3307" w:rsidRPr="009D3307" w:rsidRDefault="009D3307" w:rsidP="009D3307">
            <w:pPr>
              <w:widowControl/>
              <w:adjustRightInd w:val="0"/>
              <w:snapToGrid w:val="0"/>
              <w:jc w:val="center"/>
              <w:rPr>
                <w:color w:val="000000"/>
                <w:kern w:val="2"/>
                <w:sz w:val="18"/>
                <w:szCs w:val="18"/>
              </w:rPr>
            </w:pPr>
          </w:p>
        </w:tc>
        <w:tc>
          <w:tcPr>
            <w:tcW w:w="749" w:type="pct"/>
            <w:tcBorders>
              <w:top w:val="single" w:sz="4" w:space="0" w:color="auto"/>
              <w:left w:val="nil"/>
              <w:bottom w:val="single" w:sz="4" w:space="0" w:color="auto"/>
              <w:right w:val="nil"/>
            </w:tcBorders>
            <w:vAlign w:val="center"/>
          </w:tcPr>
          <w:p w14:paraId="267204FA"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产业链</w:t>
            </w:r>
          </w:p>
          <w:p w14:paraId="7F35BE70"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延伸</w:t>
            </w:r>
          </w:p>
        </w:tc>
        <w:tc>
          <w:tcPr>
            <w:tcW w:w="749" w:type="pct"/>
            <w:tcBorders>
              <w:top w:val="single" w:sz="4" w:space="0" w:color="auto"/>
              <w:left w:val="nil"/>
              <w:bottom w:val="single" w:sz="4" w:space="0" w:color="auto"/>
              <w:right w:val="nil"/>
            </w:tcBorders>
            <w:vAlign w:val="center"/>
          </w:tcPr>
          <w:p w14:paraId="4BD7C3CD"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产业链</w:t>
            </w:r>
          </w:p>
          <w:p w14:paraId="2F7F65B7"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稳链</w:t>
            </w:r>
          </w:p>
        </w:tc>
        <w:tc>
          <w:tcPr>
            <w:tcW w:w="749" w:type="pct"/>
            <w:tcBorders>
              <w:top w:val="single" w:sz="4" w:space="0" w:color="auto"/>
              <w:left w:val="nil"/>
              <w:bottom w:val="single" w:sz="4" w:space="0" w:color="auto"/>
              <w:right w:val="nil"/>
            </w:tcBorders>
            <w:vAlign w:val="center"/>
          </w:tcPr>
          <w:p w14:paraId="456DF9F1"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产业链</w:t>
            </w:r>
          </w:p>
          <w:p w14:paraId="271A71F0"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强链</w:t>
            </w:r>
          </w:p>
        </w:tc>
        <w:tc>
          <w:tcPr>
            <w:tcW w:w="749" w:type="pct"/>
            <w:tcBorders>
              <w:top w:val="single" w:sz="4" w:space="0" w:color="auto"/>
              <w:left w:val="nil"/>
              <w:bottom w:val="single" w:sz="4" w:space="0" w:color="auto"/>
              <w:right w:val="nil"/>
            </w:tcBorders>
            <w:vAlign w:val="center"/>
          </w:tcPr>
          <w:p w14:paraId="3C91C06E"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产业链</w:t>
            </w:r>
          </w:p>
          <w:p w14:paraId="3E90174D"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延伸</w:t>
            </w:r>
          </w:p>
        </w:tc>
        <w:tc>
          <w:tcPr>
            <w:tcW w:w="749" w:type="pct"/>
            <w:tcBorders>
              <w:top w:val="single" w:sz="4" w:space="0" w:color="auto"/>
              <w:left w:val="nil"/>
              <w:bottom w:val="single" w:sz="4" w:space="0" w:color="auto"/>
              <w:right w:val="nil"/>
            </w:tcBorders>
            <w:vAlign w:val="center"/>
          </w:tcPr>
          <w:p w14:paraId="38DAA88F"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产业链</w:t>
            </w:r>
          </w:p>
          <w:p w14:paraId="378149A5"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稳链</w:t>
            </w:r>
          </w:p>
        </w:tc>
        <w:tc>
          <w:tcPr>
            <w:tcW w:w="748" w:type="pct"/>
            <w:tcBorders>
              <w:top w:val="single" w:sz="4" w:space="0" w:color="auto"/>
              <w:left w:val="nil"/>
              <w:bottom w:val="single" w:sz="4" w:space="0" w:color="auto"/>
              <w:right w:val="nil"/>
            </w:tcBorders>
            <w:vAlign w:val="center"/>
          </w:tcPr>
          <w:p w14:paraId="75F314A8"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产业链</w:t>
            </w:r>
          </w:p>
          <w:p w14:paraId="096C6972" w14:textId="77777777" w:rsidR="009D3307" w:rsidRPr="009D3307" w:rsidRDefault="009D3307" w:rsidP="009D3307">
            <w:pPr>
              <w:widowControl/>
              <w:adjustRightInd w:val="0"/>
              <w:snapToGrid w:val="0"/>
              <w:jc w:val="center"/>
              <w:rPr>
                <w:color w:val="000000"/>
                <w:kern w:val="2"/>
                <w:sz w:val="18"/>
                <w:szCs w:val="18"/>
              </w:rPr>
            </w:pPr>
            <w:r w:rsidRPr="009D3307">
              <w:rPr>
                <w:rFonts w:hint="eastAsia"/>
                <w:color w:val="000000"/>
                <w:kern w:val="2"/>
                <w:sz w:val="18"/>
                <w:szCs w:val="18"/>
              </w:rPr>
              <w:t>强链</w:t>
            </w:r>
          </w:p>
        </w:tc>
      </w:tr>
      <w:tr w:rsidR="009D3307" w:rsidRPr="009D3307" w14:paraId="58F31354" w14:textId="77777777" w:rsidTr="00EC1E1F">
        <w:trPr>
          <w:trHeight w:hRule="exact" w:val="331"/>
        </w:trPr>
        <w:tc>
          <w:tcPr>
            <w:tcW w:w="507" w:type="pct"/>
            <w:tcBorders>
              <w:top w:val="single" w:sz="4" w:space="0" w:color="auto"/>
              <w:bottom w:val="nil"/>
            </w:tcBorders>
            <w:vAlign w:val="center"/>
          </w:tcPr>
          <w:p w14:paraId="26BE9C3A" w14:textId="77777777" w:rsidR="009D3307" w:rsidRPr="009D3307" w:rsidRDefault="009D3307" w:rsidP="009D3307">
            <w:pPr>
              <w:widowControl/>
              <w:adjustRightInd w:val="0"/>
              <w:snapToGrid w:val="0"/>
              <w:jc w:val="center"/>
              <w:rPr>
                <w:i/>
                <w:iCs/>
                <w:color w:val="000000"/>
                <w:kern w:val="2"/>
                <w:sz w:val="18"/>
                <w:szCs w:val="18"/>
              </w:rPr>
            </w:pPr>
            <w:r w:rsidRPr="009D3307">
              <w:rPr>
                <w:i/>
                <w:iCs/>
                <w:color w:val="000000"/>
                <w:kern w:val="2"/>
                <w:sz w:val="18"/>
                <w:szCs w:val="18"/>
              </w:rPr>
              <w:t>CHF</w:t>
            </w:r>
          </w:p>
        </w:tc>
        <w:tc>
          <w:tcPr>
            <w:tcW w:w="749" w:type="pct"/>
            <w:tcBorders>
              <w:top w:val="single" w:sz="4" w:space="0" w:color="auto"/>
              <w:bottom w:val="nil"/>
            </w:tcBorders>
            <w:vAlign w:val="center"/>
          </w:tcPr>
          <w:p w14:paraId="797C2692" w14:textId="77777777" w:rsidR="009D3307" w:rsidRPr="009D3307" w:rsidRDefault="009D3307" w:rsidP="009D3307">
            <w:pPr>
              <w:widowControl/>
              <w:adjustRightInd w:val="0"/>
              <w:snapToGrid w:val="0"/>
              <w:jc w:val="center"/>
              <w:rPr>
                <w:color w:val="000000"/>
                <w:kern w:val="2"/>
                <w:sz w:val="18"/>
                <w:szCs w:val="18"/>
                <w:lang w:eastAsia="zh-Hans"/>
              </w:rPr>
            </w:pPr>
            <w:r w:rsidRPr="009D3307">
              <w:rPr>
                <w:color w:val="000000"/>
                <w:kern w:val="2"/>
                <w:sz w:val="18"/>
                <w:szCs w:val="18"/>
              </w:rPr>
              <w:t>0.663***</w:t>
            </w:r>
          </w:p>
        </w:tc>
        <w:tc>
          <w:tcPr>
            <w:tcW w:w="749" w:type="pct"/>
            <w:tcBorders>
              <w:top w:val="single" w:sz="4" w:space="0" w:color="auto"/>
              <w:bottom w:val="nil"/>
            </w:tcBorders>
            <w:vAlign w:val="center"/>
          </w:tcPr>
          <w:p w14:paraId="2AE0B683"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0.159***</w:t>
            </w:r>
          </w:p>
        </w:tc>
        <w:tc>
          <w:tcPr>
            <w:tcW w:w="749" w:type="pct"/>
            <w:tcBorders>
              <w:top w:val="single" w:sz="4" w:space="0" w:color="auto"/>
              <w:bottom w:val="nil"/>
            </w:tcBorders>
            <w:vAlign w:val="center"/>
          </w:tcPr>
          <w:p w14:paraId="09C682A8"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0.692***</w:t>
            </w:r>
          </w:p>
        </w:tc>
        <w:tc>
          <w:tcPr>
            <w:tcW w:w="749" w:type="pct"/>
            <w:tcBorders>
              <w:top w:val="single" w:sz="4" w:space="0" w:color="auto"/>
              <w:bottom w:val="nil"/>
            </w:tcBorders>
            <w:vAlign w:val="center"/>
          </w:tcPr>
          <w:p w14:paraId="1F8F09F3" w14:textId="77777777" w:rsidR="009D3307" w:rsidRPr="009D3307" w:rsidRDefault="009D3307" w:rsidP="009D3307">
            <w:pPr>
              <w:widowControl/>
              <w:adjustRightInd w:val="0"/>
              <w:snapToGrid w:val="0"/>
              <w:jc w:val="center"/>
              <w:rPr>
                <w:color w:val="000000"/>
                <w:kern w:val="2"/>
                <w:sz w:val="18"/>
                <w:szCs w:val="18"/>
                <w:lang w:eastAsia="zh-Hans"/>
              </w:rPr>
            </w:pPr>
            <w:r w:rsidRPr="009D3307">
              <w:rPr>
                <w:color w:val="000000"/>
                <w:kern w:val="2"/>
                <w:sz w:val="18"/>
                <w:szCs w:val="18"/>
              </w:rPr>
              <w:t>0.336</w:t>
            </w:r>
          </w:p>
        </w:tc>
        <w:tc>
          <w:tcPr>
            <w:tcW w:w="749" w:type="pct"/>
            <w:tcBorders>
              <w:top w:val="single" w:sz="4" w:space="0" w:color="auto"/>
              <w:bottom w:val="nil"/>
            </w:tcBorders>
            <w:vAlign w:val="center"/>
          </w:tcPr>
          <w:p w14:paraId="4D7D7B7B"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0.003</w:t>
            </w:r>
          </w:p>
        </w:tc>
        <w:tc>
          <w:tcPr>
            <w:tcW w:w="748" w:type="pct"/>
            <w:tcBorders>
              <w:top w:val="single" w:sz="4" w:space="0" w:color="auto"/>
              <w:bottom w:val="nil"/>
            </w:tcBorders>
            <w:vAlign w:val="center"/>
          </w:tcPr>
          <w:p w14:paraId="61F6ED1B"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2.109**</w:t>
            </w:r>
          </w:p>
        </w:tc>
      </w:tr>
      <w:tr w:rsidR="009D3307" w:rsidRPr="009D3307" w14:paraId="443B21BE" w14:textId="77777777" w:rsidTr="00EC1E1F">
        <w:trPr>
          <w:trHeight w:hRule="exact" w:val="284"/>
        </w:trPr>
        <w:tc>
          <w:tcPr>
            <w:tcW w:w="507" w:type="pct"/>
            <w:tcBorders>
              <w:top w:val="nil"/>
              <w:bottom w:val="nil"/>
            </w:tcBorders>
            <w:vAlign w:val="center"/>
          </w:tcPr>
          <w:p w14:paraId="00395449" w14:textId="77777777" w:rsidR="009D3307" w:rsidRPr="009D3307" w:rsidRDefault="009D3307" w:rsidP="009D3307">
            <w:pPr>
              <w:widowControl/>
              <w:adjustRightInd w:val="0"/>
              <w:snapToGrid w:val="0"/>
              <w:jc w:val="center"/>
              <w:rPr>
                <w:i/>
                <w:iCs/>
                <w:color w:val="000000"/>
                <w:kern w:val="2"/>
                <w:sz w:val="18"/>
                <w:szCs w:val="18"/>
              </w:rPr>
            </w:pPr>
          </w:p>
        </w:tc>
        <w:tc>
          <w:tcPr>
            <w:tcW w:w="749" w:type="pct"/>
            <w:tcBorders>
              <w:top w:val="nil"/>
              <w:bottom w:val="nil"/>
            </w:tcBorders>
            <w:vAlign w:val="center"/>
          </w:tcPr>
          <w:p w14:paraId="32633509"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(0.157)</w:t>
            </w:r>
          </w:p>
        </w:tc>
        <w:tc>
          <w:tcPr>
            <w:tcW w:w="749" w:type="pct"/>
            <w:tcBorders>
              <w:top w:val="nil"/>
              <w:bottom w:val="nil"/>
            </w:tcBorders>
            <w:vAlign w:val="center"/>
          </w:tcPr>
          <w:p w14:paraId="22F65CCF"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(0.050)</w:t>
            </w:r>
          </w:p>
        </w:tc>
        <w:tc>
          <w:tcPr>
            <w:tcW w:w="749" w:type="pct"/>
            <w:tcBorders>
              <w:top w:val="nil"/>
              <w:bottom w:val="nil"/>
            </w:tcBorders>
            <w:vAlign w:val="center"/>
          </w:tcPr>
          <w:p w14:paraId="60533E73"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(0.134)</w:t>
            </w:r>
          </w:p>
        </w:tc>
        <w:tc>
          <w:tcPr>
            <w:tcW w:w="749" w:type="pct"/>
            <w:tcBorders>
              <w:top w:val="nil"/>
              <w:bottom w:val="nil"/>
            </w:tcBorders>
            <w:vAlign w:val="center"/>
          </w:tcPr>
          <w:p w14:paraId="748FA607"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(0.438)</w:t>
            </w:r>
          </w:p>
        </w:tc>
        <w:tc>
          <w:tcPr>
            <w:tcW w:w="749" w:type="pct"/>
            <w:tcBorders>
              <w:top w:val="nil"/>
              <w:bottom w:val="nil"/>
            </w:tcBorders>
            <w:vAlign w:val="center"/>
          </w:tcPr>
          <w:p w14:paraId="45E15C18"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(0.081)</w:t>
            </w:r>
          </w:p>
        </w:tc>
        <w:tc>
          <w:tcPr>
            <w:tcW w:w="748" w:type="pct"/>
            <w:tcBorders>
              <w:top w:val="nil"/>
              <w:bottom w:val="nil"/>
            </w:tcBorders>
            <w:vAlign w:val="center"/>
          </w:tcPr>
          <w:p w14:paraId="7196E0CE"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(0.919)</w:t>
            </w:r>
          </w:p>
        </w:tc>
      </w:tr>
      <w:tr w:rsidR="009D3307" w:rsidRPr="009D3307" w14:paraId="45B5B622" w14:textId="77777777" w:rsidTr="00EC1E1F">
        <w:trPr>
          <w:trHeight w:hRule="exact" w:val="284"/>
        </w:trPr>
        <w:tc>
          <w:tcPr>
            <w:tcW w:w="507" w:type="pct"/>
            <w:tcBorders>
              <w:top w:val="nil"/>
              <w:bottom w:val="nil"/>
            </w:tcBorders>
            <w:vAlign w:val="center"/>
          </w:tcPr>
          <w:p w14:paraId="2B8A46DF" w14:textId="77777777" w:rsidR="009D3307" w:rsidRPr="009D3307" w:rsidRDefault="009D3307" w:rsidP="009D3307">
            <w:pPr>
              <w:widowControl/>
              <w:adjustRightInd w:val="0"/>
              <w:snapToGrid w:val="0"/>
              <w:jc w:val="center"/>
              <w:rPr>
                <w:i/>
                <w:color w:val="000000"/>
                <w:kern w:val="2"/>
                <w:sz w:val="18"/>
                <w:szCs w:val="18"/>
              </w:rPr>
            </w:pPr>
            <w:r w:rsidRPr="009D3307">
              <w:rPr>
                <w:i/>
                <w:color w:val="000000"/>
                <w:kern w:val="2"/>
                <w:sz w:val="18"/>
                <w:szCs w:val="18"/>
              </w:rPr>
              <w:t>Controls</w:t>
            </w:r>
          </w:p>
        </w:tc>
        <w:tc>
          <w:tcPr>
            <w:tcW w:w="749" w:type="pct"/>
            <w:tcBorders>
              <w:top w:val="nil"/>
              <w:bottom w:val="nil"/>
            </w:tcBorders>
            <w:vAlign w:val="center"/>
          </w:tcPr>
          <w:p w14:paraId="72CDB279"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5844C783"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61A6DAA8"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591F58B7"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229B3DB9"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8" w:type="pct"/>
            <w:tcBorders>
              <w:top w:val="nil"/>
              <w:bottom w:val="nil"/>
            </w:tcBorders>
            <w:vAlign w:val="center"/>
          </w:tcPr>
          <w:p w14:paraId="389BA27F"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r>
      <w:tr w:rsidR="009D3307" w:rsidRPr="009D3307" w14:paraId="4F8CE86B" w14:textId="77777777" w:rsidTr="00EC1E1F">
        <w:trPr>
          <w:trHeight w:hRule="exact" w:val="284"/>
        </w:trPr>
        <w:tc>
          <w:tcPr>
            <w:tcW w:w="507" w:type="pct"/>
            <w:tcBorders>
              <w:top w:val="nil"/>
              <w:bottom w:val="nil"/>
            </w:tcBorders>
            <w:vAlign w:val="center"/>
          </w:tcPr>
          <w:p w14:paraId="67190194" w14:textId="77777777" w:rsidR="009D3307" w:rsidRPr="009D3307" w:rsidRDefault="009D3307" w:rsidP="009D3307">
            <w:pPr>
              <w:widowControl/>
              <w:adjustRightInd w:val="0"/>
              <w:snapToGrid w:val="0"/>
              <w:jc w:val="center"/>
              <w:rPr>
                <w:i/>
                <w:color w:val="000000"/>
                <w:kern w:val="2"/>
                <w:sz w:val="18"/>
                <w:szCs w:val="18"/>
              </w:rPr>
            </w:pPr>
            <w:r w:rsidRPr="009D3307">
              <w:rPr>
                <w:i/>
                <w:color w:val="000000"/>
                <w:kern w:val="2"/>
                <w:sz w:val="18"/>
                <w:szCs w:val="18"/>
              </w:rPr>
              <w:t>HHI</w:t>
            </w:r>
          </w:p>
        </w:tc>
        <w:tc>
          <w:tcPr>
            <w:tcW w:w="749" w:type="pct"/>
            <w:tcBorders>
              <w:top w:val="nil"/>
              <w:bottom w:val="nil"/>
            </w:tcBorders>
            <w:vAlign w:val="center"/>
          </w:tcPr>
          <w:p w14:paraId="455E72B1"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5362C7AB"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0F92BD05"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0B6A30C0"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03DCF79E"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8" w:type="pct"/>
            <w:tcBorders>
              <w:top w:val="nil"/>
              <w:bottom w:val="nil"/>
            </w:tcBorders>
            <w:vAlign w:val="center"/>
          </w:tcPr>
          <w:p w14:paraId="4F140EE9"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r>
      <w:tr w:rsidR="009D3307" w:rsidRPr="009D3307" w14:paraId="42FA05B6" w14:textId="77777777" w:rsidTr="00EC1E1F">
        <w:trPr>
          <w:trHeight w:hRule="exact" w:val="284"/>
        </w:trPr>
        <w:tc>
          <w:tcPr>
            <w:tcW w:w="507" w:type="pct"/>
            <w:tcBorders>
              <w:top w:val="nil"/>
              <w:bottom w:val="nil"/>
            </w:tcBorders>
            <w:vAlign w:val="center"/>
          </w:tcPr>
          <w:p w14:paraId="6BBD40A9" w14:textId="77777777" w:rsidR="009D3307" w:rsidRPr="009D3307" w:rsidRDefault="009D3307" w:rsidP="009D3307">
            <w:pPr>
              <w:widowControl/>
              <w:adjustRightInd w:val="0"/>
              <w:snapToGrid w:val="0"/>
              <w:jc w:val="center"/>
              <w:rPr>
                <w:i/>
                <w:iCs/>
                <w:color w:val="000000"/>
                <w:kern w:val="2"/>
                <w:sz w:val="18"/>
                <w:szCs w:val="18"/>
              </w:rPr>
            </w:pPr>
            <w:r w:rsidRPr="009D3307">
              <w:rPr>
                <w:i/>
                <w:iCs/>
                <w:color w:val="000000"/>
                <w:kern w:val="2"/>
                <w:sz w:val="18"/>
                <w:szCs w:val="18"/>
              </w:rPr>
              <w:t>Year FE</w:t>
            </w:r>
          </w:p>
        </w:tc>
        <w:tc>
          <w:tcPr>
            <w:tcW w:w="749" w:type="pct"/>
            <w:tcBorders>
              <w:top w:val="nil"/>
              <w:bottom w:val="nil"/>
            </w:tcBorders>
            <w:vAlign w:val="center"/>
          </w:tcPr>
          <w:p w14:paraId="566693E5"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3844A5D0"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3C99EC70"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78105049"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24E50B4A"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8" w:type="pct"/>
            <w:tcBorders>
              <w:top w:val="nil"/>
              <w:bottom w:val="nil"/>
            </w:tcBorders>
            <w:vAlign w:val="center"/>
          </w:tcPr>
          <w:p w14:paraId="01EED8A6"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r>
      <w:tr w:rsidR="009D3307" w:rsidRPr="009D3307" w14:paraId="3C42A700" w14:textId="77777777" w:rsidTr="00EC1E1F">
        <w:trPr>
          <w:trHeight w:hRule="exact" w:val="284"/>
        </w:trPr>
        <w:tc>
          <w:tcPr>
            <w:tcW w:w="507" w:type="pct"/>
            <w:tcBorders>
              <w:top w:val="nil"/>
              <w:bottom w:val="nil"/>
            </w:tcBorders>
            <w:vAlign w:val="center"/>
          </w:tcPr>
          <w:p w14:paraId="0CB9F3CF" w14:textId="77777777" w:rsidR="009D3307" w:rsidRPr="009D3307" w:rsidRDefault="009D3307" w:rsidP="009D3307">
            <w:pPr>
              <w:widowControl/>
              <w:adjustRightInd w:val="0"/>
              <w:snapToGrid w:val="0"/>
              <w:jc w:val="center"/>
              <w:rPr>
                <w:i/>
                <w:iCs/>
                <w:color w:val="000000"/>
                <w:sz w:val="18"/>
                <w:szCs w:val="18"/>
              </w:rPr>
            </w:pPr>
            <w:r w:rsidRPr="009D3307">
              <w:rPr>
                <w:i/>
                <w:iCs/>
                <w:color w:val="000000"/>
                <w:sz w:val="18"/>
                <w:szCs w:val="18"/>
              </w:rPr>
              <w:t>Firm FE</w:t>
            </w:r>
          </w:p>
        </w:tc>
        <w:tc>
          <w:tcPr>
            <w:tcW w:w="749" w:type="pct"/>
            <w:tcBorders>
              <w:top w:val="nil"/>
              <w:bottom w:val="nil"/>
            </w:tcBorders>
            <w:vAlign w:val="center"/>
          </w:tcPr>
          <w:p w14:paraId="54CB0AC3"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0C68CE62"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2BC23C87"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5598BFFD"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9" w:type="pct"/>
            <w:tcBorders>
              <w:top w:val="nil"/>
              <w:bottom w:val="nil"/>
            </w:tcBorders>
            <w:vAlign w:val="center"/>
          </w:tcPr>
          <w:p w14:paraId="600A288C"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c>
          <w:tcPr>
            <w:tcW w:w="748" w:type="pct"/>
            <w:tcBorders>
              <w:top w:val="nil"/>
              <w:bottom w:val="nil"/>
            </w:tcBorders>
            <w:vAlign w:val="center"/>
          </w:tcPr>
          <w:p w14:paraId="00C26252"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Yes</w:t>
            </w:r>
          </w:p>
        </w:tc>
      </w:tr>
      <w:tr w:rsidR="009D3307" w:rsidRPr="009D3307" w14:paraId="6870569A" w14:textId="77777777" w:rsidTr="00EC1E1F">
        <w:trPr>
          <w:trHeight w:hRule="exact" w:val="284"/>
        </w:trPr>
        <w:tc>
          <w:tcPr>
            <w:tcW w:w="507" w:type="pct"/>
            <w:tcBorders>
              <w:top w:val="nil"/>
              <w:bottom w:val="single" w:sz="4" w:space="0" w:color="auto"/>
            </w:tcBorders>
            <w:vAlign w:val="center"/>
          </w:tcPr>
          <w:p w14:paraId="640D8237" w14:textId="77777777" w:rsidR="009D3307" w:rsidRPr="009D3307" w:rsidRDefault="009D3307" w:rsidP="009D3307">
            <w:pPr>
              <w:widowControl/>
              <w:adjustRightInd w:val="0"/>
              <w:snapToGrid w:val="0"/>
              <w:jc w:val="center"/>
              <w:rPr>
                <w:i/>
                <w:iCs/>
                <w:color w:val="000000"/>
                <w:kern w:val="2"/>
                <w:sz w:val="18"/>
                <w:szCs w:val="18"/>
              </w:rPr>
            </w:pPr>
            <w:proofErr w:type="spellStart"/>
            <w:r w:rsidRPr="009D3307">
              <w:rPr>
                <w:i/>
                <w:iCs/>
                <w:color w:val="000000"/>
                <w:kern w:val="2"/>
                <w:sz w:val="18"/>
                <w:szCs w:val="18"/>
              </w:rPr>
              <w:t>Obs</w:t>
            </w:r>
            <w:proofErr w:type="spellEnd"/>
          </w:p>
        </w:tc>
        <w:tc>
          <w:tcPr>
            <w:tcW w:w="749" w:type="pct"/>
            <w:tcBorders>
              <w:top w:val="nil"/>
              <w:bottom w:val="single" w:sz="4" w:space="0" w:color="auto"/>
            </w:tcBorders>
            <w:vAlign w:val="center"/>
          </w:tcPr>
          <w:p w14:paraId="75496DC4"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131,931</w:t>
            </w:r>
          </w:p>
        </w:tc>
        <w:tc>
          <w:tcPr>
            <w:tcW w:w="749" w:type="pct"/>
            <w:tcBorders>
              <w:top w:val="nil"/>
              <w:bottom w:val="single" w:sz="4" w:space="0" w:color="auto"/>
            </w:tcBorders>
            <w:vAlign w:val="center"/>
          </w:tcPr>
          <w:p w14:paraId="1D04E6BA"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131,931</w:t>
            </w:r>
          </w:p>
        </w:tc>
        <w:tc>
          <w:tcPr>
            <w:tcW w:w="749" w:type="pct"/>
            <w:tcBorders>
              <w:top w:val="nil"/>
              <w:bottom w:val="single" w:sz="4" w:space="0" w:color="auto"/>
            </w:tcBorders>
            <w:vAlign w:val="center"/>
          </w:tcPr>
          <w:p w14:paraId="60141E0C"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131,931</w:t>
            </w:r>
          </w:p>
        </w:tc>
        <w:tc>
          <w:tcPr>
            <w:tcW w:w="749" w:type="pct"/>
            <w:tcBorders>
              <w:top w:val="nil"/>
              <w:bottom w:val="single" w:sz="4" w:space="0" w:color="auto"/>
            </w:tcBorders>
            <w:vAlign w:val="center"/>
          </w:tcPr>
          <w:p w14:paraId="7ED1A033"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41,213</w:t>
            </w:r>
          </w:p>
        </w:tc>
        <w:tc>
          <w:tcPr>
            <w:tcW w:w="749" w:type="pct"/>
            <w:tcBorders>
              <w:top w:val="nil"/>
              <w:bottom w:val="single" w:sz="4" w:space="0" w:color="auto"/>
            </w:tcBorders>
            <w:vAlign w:val="center"/>
          </w:tcPr>
          <w:p w14:paraId="4AFBCFAB"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41,213</w:t>
            </w:r>
          </w:p>
        </w:tc>
        <w:tc>
          <w:tcPr>
            <w:tcW w:w="748" w:type="pct"/>
            <w:tcBorders>
              <w:top w:val="nil"/>
              <w:bottom w:val="single" w:sz="4" w:space="0" w:color="auto"/>
            </w:tcBorders>
            <w:vAlign w:val="center"/>
          </w:tcPr>
          <w:p w14:paraId="395AB8CD" w14:textId="77777777" w:rsidR="009D3307" w:rsidRPr="009D3307" w:rsidRDefault="009D3307" w:rsidP="009D3307">
            <w:pPr>
              <w:widowControl/>
              <w:adjustRightInd w:val="0"/>
              <w:snapToGrid w:val="0"/>
              <w:jc w:val="center"/>
              <w:rPr>
                <w:color w:val="000000"/>
                <w:kern w:val="2"/>
                <w:sz w:val="18"/>
                <w:szCs w:val="18"/>
              </w:rPr>
            </w:pPr>
            <w:r w:rsidRPr="009D3307">
              <w:rPr>
                <w:color w:val="000000"/>
                <w:kern w:val="2"/>
                <w:sz w:val="18"/>
                <w:szCs w:val="18"/>
              </w:rPr>
              <w:t>41,213</w:t>
            </w:r>
          </w:p>
        </w:tc>
      </w:tr>
    </w:tbl>
    <w:p w14:paraId="0E8CE8F0" w14:textId="77777777" w:rsidR="00120BA7" w:rsidRPr="006471D7" w:rsidRDefault="00120BA7">
      <w:pPr>
        <w:widowControl/>
        <w:adjustRightInd w:val="0"/>
        <w:snapToGrid w:val="0"/>
        <w:spacing w:line="360" w:lineRule="auto"/>
        <w:rPr>
          <w:rFonts w:ascii="宋体" w:hAnsi="宋体" w:cs="宋体"/>
          <w:color w:val="000000"/>
          <w:sz w:val="21"/>
          <w:szCs w:val="21"/>
          <w:lang w:bidi="ar"/>
        </w:rPr>
      </w:pPr>
    </w:p>
    <w:p w14:paraId="207C0D79" w14:textId="45A43D65" w:rsidR="00120BA7" w:rsidRPr="006471D7" w:rsidRDefault="00656595">
      <w:pPr>
        <w:widowControl/>
        <w:adjustRightInd w:val="0"/>
        <w:snapToGrid w:val="0"/>
        <w:spacing w:line="360" w:lineRule="auto"/>
        <w:rPr>
          <w:b/>
          <w:bCs/>
          <w:sz w:val="21"/>
          <w:szCs w:val="21"/>
        </w:rPr>
      </w:pPr>
      <w:r>
        <w:rPr>
          <w:rFonts w:hint="eastAsia"/>
          <w:b/>
          <w:bCs/>
          <w:sz w:val="21"/>
          <w:szCs w:val="21"/>
        </w:rPr>
        <w:tab/>
      </w:r>
      <w:r w:rsidR="006B1CBA" w:rsidRPr="006471D7">
        <w:rPr>
          <w:b/>
          <w:bCs/>
          <w:sz w:val="21"/>
          <w:szCs w:val="21"/>
        </w:rPr>
        <w:t>参考文献：</w:t>
      </w:r>
    </w:p>
    <w:p w14:paraId="565B6ABB" w14:textId="77777777" w:rsidR="00842ED2" w:rsidRPr="00842ED2" w:rsidRDefault="00842ED2" w:rsidP="00842ED2">
      <w:pPr>
        <w:widowControl/>
        <w:adjustRightInd w:val="0"/>
        <w:snapToGrid w:val="0"/>
        <w:spacing w:line="360" w:lineRule="auto"/>
        <w:ind w:firstLineChars="200" w:firstLine="420"/>
        <w:rPr>
          <w:sz w:val="21"/>
          <w:szCs w:val="21"/>
        </w:rPr>
      </w:pPr>
      <w:r w:rsidRPr="00842ED2">
        <w:rPr>
          <w:sz w:val="21"/>
          <w:szCs w:val="21"/>
        </w:rPr>
        <w:t>[1] Acemoglu, D., and P. Restrepo. The Race between Man and Machine: Implications of Technology for Growth, Factor Shares, and Employment[J]. American Economic Review, 2018, 108(6): 1488–1542.</w:t>
      </w:r>
    </w:p>
    <w:p w14:paraId="6C1F79D9" w14:textId="77777777" w:rsidR="00842ED2" w:rsidRDefault="00842ED2" w:rsidP="00842ED2">
      <w:pPr>
        <w:widowControl/>
        <w:adjustRightInd w:val="0"/>
        <w:snapToGrid w:val="0"/>
        <w:spacing w:line="360" w:lineRule="auto"/>
        <w:ind w:firstLineChars="200" w:firstLine="420"/>
        <w:rPr>
          <w:sz w:val="21"/>
          <w:szCs w:val="21"/>
        </w:rPr>
      </w:pPr>
      <w:r w:rsidRPr="00842ED2">
        <w:rPr>
          <w:sz w:val="21"/>
          <w:szCs w:val="21"/>
        </w:rPr>
        <w:t xml:space="preserve">[2] Liu, Q., and L. D. </w:t>
      </w:r>
      <w:proofErr w:type="spellStart"/>
      <w:r w:rsidRPr="00842ED2">
        <w:rPr>
          <w:sz w:val="21"/>
          <w:szCs w:val="21"/>
        </w:rPr>
        <w:t>Qiu</w:t>
      </w:r>
      <w:proofErr w:type="spellEnd"/>
      <w:r w:rsidRPr="00842ED2">
        <w:rPr>
          <w:sz w:val="21"/>
          <w:szCs w:val="21"/>
        </w:rPr>
        <w:t xml:space="preserve">. Intermediate Input Imports and Innovations: Evidence from Chinese Firms’ Patent Filings[J]. Journal of International Economics, 2016, 103: 166–183. </w:t>
      </w:r>
    </w:p>
    <w:p w14:paraId="24765398" w14:textId="64109B37" w:rsidR="00E63989" w:rsidRPr="006471D7" w:rsidRDefault="00E63989" w:rsidP="00842ED2">
      <w:pPr>
        <w:widowControl/>
        <w:adjustRightInd w:val="0"/>
        <w:snapToGrid w:val="0"/>
        <w:spacing w:line="360" w:lineRule="auto"/>
        <w:ind w:firstLineChars="200" w:firstLine="420"/>
        <w:rPr>
          <w:sz w:val="21"/>
          <w:szCs w:val="21"/>
        </w:rPr>
      </w:pPr>
      <w:r w:rsidRPr="006471D7">
        <w:rPr>
          <w:sz w:val="21"/>
          <w:szCs w:val="21"/>
        </w:rPr>
        <w:t>[3]</w:t>
      </w:r>
      <w:r w:rsidRPr="006471D7">
        <w:rPr>
          <w:sz w:val="21"/>
          <w:szCs w:val="21"/>
        </w:rPr>
        <w:t>吕越</w:t>
      </w:r>
      <w:r w:rsidRPr="006471D7">
        <w:rPr>
          <w:sz w:val="21"/>
          <w:szCs w:val="21"/>
        </w:rPr>
        <w:t>,</w:t>
      </w:r>
      <w:r w:rsidRPr="006471D7">
        <w:rPr>
          <w:sz w:val="21"/>
          <w:szCs w:val="21"/>
        </w:rPr>
        <w:t>张昊天</w:t>
      </w:r>
      <w:r w:rsidRPr="006471D7">
        <w:rPr>
          <w:sz w:val="21"/>
          <w:szCs w:val="21"/>
        </w:rPr>
        <w:t>,</w:t>
      </w:r>
      <w:r w:rsidRPr="006471D7">
        <w:rPr>
          <w:sz w:val="21"/>
          <w:szCs w:val="21"/>
        </w:rPr>
        <w:t>高恺琳</w:t>
      </w:r>
      <w:r w:rsidRPr="006471D7">
        <w:rPr>
          <w:sz w:val="21"/>
          <w:szCs w:val="21"/>
        </w:rPr>
        <w:t xml:space="preserve">. </w:t>
      </w:r>
      <w:r w:rsidRPr="006471D7">
        <w:rPr>
          <w:sz w:val="21"/>
          <w:szCs w:val="21"/>
        </w:rPr>
        <w:t>人工智能时代的中国产业链</w:t>
      </w:r>
      <w:r w:rsidRPr="006471D7">
        <w:rPr>
          <w:sz w:val="21"/>
          <w:szCs w:val="21"/>
        </w:rPr>
        <w:t>“</w:t>
      </w:r>
      <w:r w:rsidRPr="006471D7">
        <w:rPr>
          <w:sz w:val="21"/>
          <w:szCs w:val="21"/>
        </w:rPr>
        <w:t>延链补链</w:t>
      </w:r>
      <w:r w:rsidRPr="006471D7">
        <w:rPr>
          <w:sz w:val="21"/>
          <w:szCs w:val="21"/>
        </w:rPr>
        <w:t>”——</w:t>
      </w:r>
      <w:r w:rsidRPr="006471D7">
        <w:rPr>
          <w:sz w:val="21"/>
          <w:szCs w:val="21"/>
        </w:rPr>
        <w:t>基于制造业企业智能设备进口的微观证据</w:t>
      </w:r>
      <w:r w:rsidRPr="006471D7">
        <w:rPr>
          <w:sz w:val="21"/>
          <w:szCs w:val="21"/>
        </w:rPr>
        <w:t>[J].</w:t>
      </w:r>
      <w:r w:rsidRPr="006471D7">
        <w:rPr>
          <w:sz w:val="21"/>
          <w:szCs w:val="21"/>
        </w:rPr>
        <w:t>中国工业经济</w:t>
      </w:r>
      <w:r w:rsidRPr="006471D7">
        <w:rPr>
          <w:sz w:val="21"/>
          <w:szCs w:val="21"/>
        </w:rPr>
        <w:t>,2024,(01):56-74.</w:t>
      </w:r>
    </w:p>
    <w:p w14:paraId="5EF466CB" w14:textId="7DD04C8D" w:rsidR="006B1CBA" w:rsidRPr="006471D7" w:rsidRDefault="00E63989" w:rsidP="00842ED2">
      <w:pPr>
        <w:widowControl/>
        <w:adjustRightInd w:val="0"/>
        <w:snapToGrid w:val="0"/>
        <w:spacing w:line="360" w:lineRule="auto"/>
        <w:ind w:firstLineChars="200" w:firstLine="420"/>
        <w:rPr>
          <w:sz w:val="21"/>
          <w:szCs w:val="21"/>
        </w:rPr>
      </w:pPr>
      <w:r w:rsidRPr="006471D7">
        <w:rPr>
          <w:sz w:val="21"/>
          <w:szCs w:val="21"/>
        </w:rPr>
        <w:t>[4]</w:t>
      </w:r>
      <w:r w:rsidRPr="006471D7">
        <w:rPr>
          <w:sz w:val="21"/>
          <w:szCs w:val="21"/>
        </w:rPr>
        <w:t>王晓娟</w:t>
      </w:r>
      <w:r w:rsidRPr="006471D7">
        <w:rPr>
          <w:sz w:val="21"/>
          <w:szCs w:val="21"/>
        </w:rPr>
        <w:t>,</w:t>
      </w:r>
      <w:r w:rsidRPr="006471D7">
        <w:rPr>
          <w:sz w:val="21"/>
          <w:szCs w:val="21"/>
        </w:rPr>
        <w:t>朱喜安</w:t>
      </w:r>
      <w:r w:rsidRPr="006471D7">
        <w:rPr>
          <w:sz w:val="21"/>
          <w:szCs w:val="21"/>
        </w:rPr>
        <w:t>,</w:t>
      </w:r>
      <w:r w:rsidRPr="006471D7">
        <w:rPr>
          <w:sz w:val="21"/>
          <w:szCs w:val="21"/>
        </w:rPr>
        <w:t>王颖</w:t>
      </w:r>
      <w:r w:rsidRPr="006471D7">
        <w:rPr>
          <w:sz w:val="21"/>
          <w:szCs w:val="21"/>
        </w:rPr>
        <w:t xml:space="preserve">. </w:t>
      </w:r>
      <w:r w:rsidRPr="006471D7">
        <w:rPr>
          <w:sz w:val="21"/>
          <w:szCs w:val="21"/>
        </w:rPr>
        <w:t>工业机器人应用对制造业就业的影响效应研究</w:t>
      </w:r>
      <w:r w:rsidRPr="006471D7">
        <w:rPr>
          <w:sz w:val="21"/>
          <w:szCs w:val="21"/>
        </w:rPr>
        <w:t>[J].</w:t>
      </w:r>
      <w:r w:rsidRPr="006471D7">
        <w:rPr>
          <w:sz w:val="21"/>
          <w:szCs w:val="21"/>
        </w:rPr>
        <w:t>数量经济技术经济研究</w:t>
      </w:r>
      <w:r w:rsidRPr="006471D7">
        <w:rPr>
          <w:sz w:val="21"/>
          <w:szCs w:val="21"/>
        </w:rPr>
        <w:t>,2022,39(04):88-106.</w:t>
      </w:r>
    </w:p>
    <w:p w14:paraId="3D0F24AC" w14:textId="77777777" w:rsidR="00C07483" w:rsidRPr="006471D7" w:rsidRDefault="00C07483">
      <w:pPr>
        <w:widowControl/>
        <w:adjustRightInd w:val="0"/>
        <w:snapToGrid w:val="0"/>
        <w:spacing w:line="360" w:lineRule="auto"/>
        <w:rPr>
          <w:sz w:val="21"/>
          <w:szCs w:val="21"/>
        </w:rPr>
      </w:pPr>
    </w:p>
    <w:p w14:paraId="270452EE" w14:textId="7DDEAC4C" w:rsidR="00120BA7" w:rsidRPr="006471D7" w:rsidRDefault="00E0773E">
      <w:pPr>
        <w:adjustRightInd w:val="0"/>
        <w:snapToGrid w:val="0"/>
        <w:spacing w:line="360" w:lineRule="auto"/>
        <w:ind w:firstLineChars="200" w:firstLine="428"/>
        <w:rPr>
          <w:rFonts w:cs="宋体"/>
          <w:b/>
          <w:sz w:val="21"/>
          <w:szCs w:val="21"/>
          <w:lang w:bidi="ar"/>
        </w:rPr>
      </w:pPr>
      <w:r w:rsidRPr="006471D7">
        <w:rPr>
          <w:rFonts w:cs="宋体" w:hint="eastAsia"/>
          <w:b/>
          <w:sz w:val="21"/>
          <w:szCs w:val="21"/>
          <w:lang w:bidi="ar"/>
        </w:rPr>
        <w:t>最后，感谢您对我们文章“稳链强链的含义进行了更为清晰的阐述”这一研究视角的肯定性评价，更加感谢您对文章内容深刻、认真和详细的意见，正是在您具有启发性和专业性修改意见和建议的指引下，我们的文章才得以进一步完善，希望在您的指导下该文能够达到发表要求。作者再次向审稿专家为本文提出的建设性修改建议和意见表示衷心的感谢！</w:t>
      </w:r>
    </w:p>
    <w:p w14:paraId="44B56F96" w14:textId="77777777" w:rsidR="00120BA7" w:rsidRPr="006471D7" w:rsidRDefault="00E0773E">
      <w:pPr>
        <w:adjustRightInd w:val="0"/>
        <w:snapToGrid w:val="0"/>
        <w:spacing w:line="360" w:lineRule="auto"/>
        <w:ind w:firstLineChars="200" w:firstLine="428"/>
        <w:rPr>
          <w:rFonts w:ascii="Calibri" w:hAnsi="Calibri"/>
          <w:b/>
          <w:kern w:val="2"/>
          <w:sz w:val="21"/>
          <w:szCs w:val="21"/>
        </w:rPr>
      </w:pPr>
      <w:r w:rsidRPr="006471D7">
        <w:rPr>
          <w:rFonts w:ascii="Calibri" w:hAnsi="Calibri" w:hint="eastAsia"/>
          <w:b/>
          <w:kern w:val="2"/>
          <w:sz w:val="21"/>
          <w:szCs w:val="21"/>
        </w:rPr>
        <w:t>祝您科研顺利，工作顺心，生活顺意，万事皆顺遂！</w:t>
      </w:r>
      <w:r w:rsidRPr="006471D7">
        <w:rPr>
          <w:rFonts w:ascii="Calibri" w:hAnsi="Calibri" w:hint="eastAsia"/>
          <w:b/>
          <w:kern w:val="2"/>
          <w:sz w:val="21"/>
          <w:szCs w:val="21"/>
        </w:rPr>
        <w:t xml:space="preserve"> </w:t>
      </w:r>
    </w:p>
    <w:p w14:paraId="7F869C63" w14:textId="77777777" w:rsidR="00120BA7" w:rsidRPr="006471D7" w:rsidRDefault="00E0773E">
      <w:pPr>
        <w:adjustRightInd w:val="0"/>
        <w:snapToGrid w:val="0"/>
        <w:spacing w:line="360" w:lineRule="auto"/>
        <w:ind w:firstLineChars="200" w:firstLine="428"/>
        <w:jc w:val="center"/>
        <w:rPr>
          <w:rFonts w:ascii="Calibri" w:hAnsi="Calibri"/>
          <w:b/>
          <w:kern w:val="2"/>
          <w:sz w:val="21"/>
          <w:szCs w:val="21"/>
        </w:rPr>
      </w:pPr>
      <w:r w:rsidRPr="006471D7">
        <w:rPr>
          <w:rFonts w:ascii="Calibri" w:hAnsi="Calibri" w:hint="eastAsia"/>
          <w:b/>
          <w:kern w:val="2"/>
          <w:sz w:val="21"/>
          <w:szCs w:val="21"/>
        </w:rPr>
        <w:t xml:space="preserve">                                                           </w:t>
      </w:r>
      <w:r w:rsidRPr="006471D7">
        <w:rPr>
          <w:rFonts w:ascii="Calibri" w:hAnsi="Calibri" w:hint="eastAsia"/>
          <w:b/>
          <w:kern w:val="2"/>
          <w:sz w:val="21"/>
          <w:szCs w:val="21"/>
        </w:rPr>
        <w:t>全体作者</w:t>
      </w:r>
    </w:p>
    <w:p w14:paraId="2FFB4A5F" w14:textId="396C18A4" w:rsidR="00120BA7" w:rsidRPr="006471D7" w:rsidRDefault="00E0773E">
      <w:pPr>
        <w:adjustRightInd w:val="0"/>
        <w:snapToGrid w:val="0"/>
        <w:spacing w:line="360" w:lineRule="auto"/>
        <w:ind w:firstLineChars="200" w:firstLine="428"/>
        <w:jc w:val="right"/>
        <w:rPr>
          <w:b/>
          <w:kern w:val="2"/>
          <w:sz w:val="21"/>
          <w:szCs w:val="21"/>
        </w:rPr>
      </w:pPr>
      <w:r w:rsidRPr="006471D7">
        <w:rPr>
          <w:b/>
          <w:kern w:val="2"/>
          <w:sz w:val="21"/>
          <w:szCs w:val="21"/>
        </w:rPr>
        <w:t>2025</w:t>
      </w:r>
      <w:r w:rsidRPr="006471D7">
        <w:rPr>
          <w:b/>
          <w:kern w:val="2"/>
          <w:sz w:val="21"/>
          <w:szCs w:val="21"/>
        </w:rPr>
        <w:t>年</w:t>
      </w:r>
      <w:r w:rsidR="00FA2AEC">
        <w:rPr>
          <w:b/>
          <w:kern w:val="2"/>
          <w:sz w:val="21"/>
          <w:szCs w:val="21"/>
        </w:rPr>
        <w:t>12</w:t>
      </w:r>
      <w:r w:rsidRPr="006471D7">
        <w:rPr>
          <w:b/>
          <w:kern w:val="2"/>
          <w:sz w:val="21"/>
          <w:szCs w:val="21"/>
        </w:rPr>
        <w:t>月</w:t>
      </w:r>
      <w:r w:rsidR="00B1355F">
        <w:rPr>
          <w:b/>
          <w:kern w:val="2"/>
          <w:sz w:val="21"/>
          <w:szCs w:val="21"/>
        </w:rPr>
        <w:t>9</w:t>
      </w:r>
      <w:r w:rsidRPr="006471D7">
        <w:rPr>
          <w:b/>
          <w:kern w:val="2"/>
          <w:sz w:val="21"/>
          <w:szCs w:val="21"/>
        </w:rPr>
        <w:t>日</w:t>
      </w:r>
    </w:p>
    <w:p w14:paraId="19D4F6A8" w14:textId="77777777" w:rsidR="00120BA7" w:rsidRPr="006471D7" w:rsidRDefault="00120BA7">
      <w:pPr>
        <w:adjustRightInd w:val="0"/>
        <w:snapToGrid w:val="0"/>
        <w:spacing w:line="360" w:lineRule="auto"/>
        <w:ind w:firstLineChars="200" w:firstLine="420"/>
        <w:rPr>
          <w:rFonts w:ascii="Calibri" w:hAnsi="Calibri"/>
          <w:kern w:val="2"/>
          <w:sz w:val="21"/>
          <w:szCs w:val="21"/>
        </w:rPr>
      </w:pPr>
    </w:p>
    <w:p w14:paraId="4DED6A1A" w14:textId="77777777" w:rsidR="00120BA7" w:rsidRDefault="00120BA7">
      <w:pPr>
        <w:adjustRightInd w:val="0"/>
        <w:snapToGrid w:val="0"/>
        <w:spacing w:line="360" w:lineRule="auto"/>
        <w:rPr>
          <w:rFonts w:ascii="Calibri" w:hAnsi="Calibri"/>
          <w:kern w:val="2"/>
          <w:sz w:val="21"/>
          <w:szCs w:val="24"/>
        </w:rPr>
      </w:pPr>
    </w:p>
    <w:p w14:paraId="280C391E" w14:textId="77777777" w:rsidR="00120BA7" w:rsidRDefault="00120BA7"/>
    <w:sectPr w:rsidR="00120BA7">
      <w:footerReference w:type="even" r:id="rId68"/>
      <w:footerReference w:type="default" r:id="rId6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3F5140" w14:textId="77777777" w:rsidR="00F92D99" w:rsidRDefault="00F92D99" w:rsidP="003D175B">
      <w:r>
        <w:separator/>
      </w:r>
    </w:p>
  </w:endnote>
  <w:endnote w:type="continuationSeparator" w:id="0">
    <w:p w14:paraId="1F4CD556" w14:textId="77777777" w:rsidR="00F92D99" w:rsidRDefault="00F92D99" w:rsidP="003D17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 w:name="Times New Roman Regular">
    <w:altName w:val="Times New Roman"/>
    <w:panose1 w:val="020B06040202020202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
    <w:altName w:val="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1"/>
      </w:rPr>
      <w:id w:val="-1792818858"/>
      <w:docPartObj>
        <w:docPartGallery w:val="Page Numbers (Bottom of Page)"/>
        <w:docPartUnique/>
      </w:docPartObj>
    </w:sdtPr>
    <w:sdtContent>
      <w:p w14:paraId="7ED999A4" w14:textId="72F560DE" w:rsidR="00EC1E1F" w:rsidRDefault="00EC1E1F" w:rsidP="005A60D9">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end"/>
        </w:r>
      </w:p>
    </w:sdtContent>
  </w:sdt>
  <w:p w14:paraId="269009ED" w14:textId="77777777" w:rsidR="00EC1E1F" w:rsidRDefault="00EC1E1F">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1"/>
      </w:rPr>
      <w:id w:val="581725462"/>
      <w:docPartObj>
        <w:docPartGallery w:val="Page Numbers (Bottom of Page)"/>
        <w:docPartUnique/>
      </w:docPartObj>
    </w:sdtPr>
    <w:sdtContent>
      <w:p w14:paraId="01680034" w14:textId="59B35730" w:rsidR="00EC1E1F" w:rsidRDefault="00EC1E1F" w:rsidP="005A60D9">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sidR="00B41F17">
          <w:rPr>
            <w:rStyle w:val="af1"/>
            <w:noProof/>
          </w:rPr>
          <w:t>2</w:t>
        </w:r>
        <w:r>
          <w:rPr>
            <w:rStyle w:val="af1"/>
          </w:rPr>
          <w:fldChar w:fldCharType="end"/>
        </w:r>
      </w:p>
    </w:sdtContent>
  </w:sdt>
  <w:p w14:paraId="1DAC98A0" w14:textId="77777777" w:rsidR="00EC1E1F" w:rsidRDefault="00EC1E1F">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204A89" w14:textId="77777777" w:rsidR="00F92D99" w:rsidRDefault="00F92D99" w:rsidP="003D175B">
      <w:r>
        <w:separator/>
      </w:r>
    </w:p>
  </w:footnote>
  <w:footnote w:type="continuationSeparator" w:id="0">
    <w:p w14:paraId="54BE61DC" w14:textId="77777777" w:rsidR="00F92D99" w:rsidRDefault="00F92D99" w:rsidP="003D175B">
      <w:r>
        <w:continuationSeparator/>
      </w:r>
    </w:p>
  </w:footnote>
  <w:footnote w:id="1">
    <w:p w14:paraId="1AEC6708" w14:textId="7B64AD70" w:rsidR="00B216C4" w:rsidRPr="006A6799" w:rsidRDefault="00B216C4" w:rsidP="00B216C4">
      <w:pPr>
        <w:pStyle w:val="a5"/>
        <w:ind w:firstLine="360"/>
      </w:pPr>
      <w:r w:rsidRPr="00740FD6">
        <w:rPr>
          <w:rStyle w:val="aa"/>
          <w:color w:val="000000" w:themeColor="text1"/>
        </w:rPr>
        <w:footnoteRef/>
      </w:r>
      <w:r w:rsidRPr="00740FD6">
        <w:rPr>
          <w:color w:val="000000" w:themeColor="text1"/>
        </w:rPr>
        <w:t xml:space="preserve"> </w:t>
      </w:r>
      <w:r w:rsidRPr="00740FD6">
        <w:rPr>
          <w:color w:val="000000" w:themeColor="text1"/>
        </w:rPr>
        <w:t>对于命题</w:t>
      </w:r>
      <w:r w:rsidRPr="00740FD6">
        <w:rPr>
          <w:color w:val="000000" w:themeColor="text1"/>
        </w:rPr>
        <w:t>1-3</w:t>
      </w:r>
      <w:r w:rsidRPr="00740FD6">
        <w:rPr>
          <w:color w:val="000000" w:themeColor="text1"/>
        </w:rPr>
        <w:t>的详细推导和证明过程见</w:t>
      </w:r>
      <w:r w:rsidR="006A032C">
        <w:rPr>
          <w:rFonts w:hint="eastAsia"/>
          <w:color w:val="000000" w:themeColor="text1"/>
        </w:rPr>
        <w:t>修改稿</w:t>
      </w:r>
      <w:r w:rsidRPr="00740FD6">
        <w:rPr>
          <w:color w:val="000000" w:themeColor="text1"/>
        </w:rPr>
        <w:t>附录一。</w:t>
      </w:r>
    </w:p>
  </w:footnote>
  <w:footnote w:id="2">
    <w:p w14:paraId="05F2C4E7" w14:textId="77777777" w:rsidR="00EC1E1F" w:rsidRPr="00CD3221" w:rsidRDefault="00EC1E1F" w:rsidP="00211835">
      <w:pPr>
        <w:pStyle w:val="a5"/>
        <w:ind w:firstLine="360"/>
      </w:pPr>
      <w:r w:rsidRPr="00CD3221">
        <w:rPr>
          <w:rFonts w:hint="eastAsia"/>
        </w:rPr>
        <w:t>②</w:t>
      </w:r>
      <w:r w:rsidRPr="00CD3221">
        <w:t xml:space="preserve"> </w:t>
      </w:r>
      <w:r w:rsidRPr="00CD3221">
        <w:t>资料来源：</w:t>
      </w:r>
      <w:r>
        <w:fldChar w:fldCharType="begin"/>
      </w:r>
      <w:r>
        <w:instrText>HYPERLINK "https://baijiahao.baidu.com/s?id=1774894282661960652&amp;wfr=spider&amp;for=pc"</w:instrText>
      </w:r>
      <w:r>
        <w:fldChar w:fldCharType="separate"/>
      </w:r>
      <w:r w:rsidRPr="009D767F">
        <w:rPr>
          <w:rStyle w:val="13"/>
        </w:rPr>
        <w:t>https://baijiahao.baidu.com/s?id=1774894282661960652&amp;wfr=spider&amp;for=pc</w:t>
      </w:r>
      <w:r>
        <w:rPr>
          <w:rStyle w:val="13"/>
        </w:rPr>
        <w:fldChar w:fldCharType="end"/>
      </w:r>
      <w:r w:rsidRPr="00CD3221">
        <w:t>。</w:t>
      </w:r>
    </w:p>
  </w:footnote>
  <w:footnote w:id="3">
    <w:p w14:paraId="5C927F8C" w14:textId="77777777" w:rsidR="00EC1E1F" w:rsidRDefault="00EC1E1F" w:rsidP="00211835">
      <w:pPr>
        <w:pStyle w:val="a5"/>
        <w:ind w:firstLine="360"/>
      </w:pPr>
      <w:r w:rsidRPr="00211835">
        <w:rPr>
          <w:rStyle w:val="aa"/>
          <w:color w:val="000000" w:themeColor="text1"/>
        </w:rPr>
        <w:footnoteRef/>
      </w:r>
      <w:r w:rsidRPr="00211835">
        <w:rPr>
          <w:rFonts w:ascii="宋体" w:hAnsi="宋体"/>
          <w:color w:val="000000" w:themeColor="text1"/>
        </w:rPr>
        <w:t xml:space="preserve"> </w:t>
      </w:r>
      <w:r w:rsidRPr="00211835">
        <w:rPr>
          <w:rFonts w:ascii="宋体" w:hAnsi="宋体" w:hint="eastAsia"/>
          <w:color w:val="000000" w:themeColor="text1"/>
        </w:rPr>
        <w:t>表</w:t>
      </w:r>
      <w:r w:rsidRPr="00211835">
        <w:rPr>
          <w:color w:val="000000" w:themeColor="text1"/>
        </w:rPr>
        <w:t>2</w:t>
      </w:r>
      <w:r w:rsidRPr="00211835">
        <w:rPr>
          <w:rFonts w:ascii="宋体" w:hAnsi="宋体" w:hint="eastAsia"/>
          <w:color w:val="000000" w:themeColor="text1"/>
        </w:rPr>
        <w:t>第（</w:t>
      </w:r>
      <w:r w:rsidRPr="00211835">
        <w:rPr>
          <w:color w:val="000000" w:themeColor="text1"/>
        </w:rPr>
        <w:t>1</w:t>
      </w:r>
      <w:r w:rsidRPr="00211835">
        <w:rPr>
          <w:rFonts w:hint="eastAsia"/>
          <w:color w:val="000000" w:themeColor="text1"/>
        </w:rPr>
        <w:t>）</w:t>
      </w:r>
      <w:r w:rsidRPr="00211835">
        <w:rPr>
          <w:rFonts w:ascii="宋体" w:hAnsi="宋体" w:hint="eastAsia"/>
          <w:color w:val="000000" w:themeColor="text1"/>
        </w:rPr>
        <w:t>列通过构造美国行业层面机器人渗透率作为代理变量，进而构造中国企业层面的机器人渗透率指标并进行工具变量回归。</w:t>
      </w:r>
      <w:r w:rsidRPr="00211835">
        <w:rPr>
          <w:rFonts w:ascii="宋体" w:hAnsi="宋体"/>
          <w:color w:val="000000" w:themeColor="text1"/>
        </w:rPr>
        <w:t>该指标</w:t>
      </w:r>
      <w:r w:rsidRPr="00211835">
        <w:rPr>
          <w:rFonts w:hint="eastAsia"/>
          <w:color w:val="000000" w:themeColor="text1"/>
        </w:rPr>
        <w:t>反映了美国各行业机器人应用的技术前沿水平，能够有效捕捉全球技术扩散所带来的外生冲击。其次，第（</w:t>
      </w:r>
      <w:r w:rsidRPr="00211835">
        <w:rPr>
          <w:color w:val="000000" w:themeColor="text1"/>
        </w:rPr>
        <w:t>2</w:t>
      </w:r>
      <w:r w:rsidRPr="00211835">
        <w:rPr>
          <w:rFonts w:hint="eastAsia"/>
          <w:color w:val="000000" w:themeColor="text1"/>
        </w:rPr>
        <w:t>）</w:t>
      </w:r>
      <w:r w:rsidRPr="00211835">
        <w:rPr>
          <w:rFonts w:ascii="宋体" w:hAnsi="宋体" w:hint="eastAsia"/>
          <w:color w:val="000000" w:themeColor="text1"/>
        </w:rPr>
        <w:t>列</w:t>
      </w:r>
      <w:r w:rsidRPr="00211835">
        <w:rPr>
          <w:rFonts w:ascii="宋体" w:hAnsi="宋体"/>
          <w:color w:val="000000" w:themeColor="text1"/>
        </w:rPr>
        <w:t>选取与中国制造业同期机器人安装密度最为相似的捷克行业机器人渗透率作为工具变量（蒋为等，</w:t>
      </w:r>
      <w:r w:rsidRPr="00211835">
        <w:rPr>
          <w:color w:val="000000" w:themeColor="text1"/>
        </w:rPr>
        <w:t>2022</w:t>
      </w:r>
      <w:r w:rsidRPr="00211835">
        <w:rPr>
          <w:rFonts w:ascii="宋体" w:hAnsi="宋体"/>
          <w:color w:val="000000" w:themeColor="text1"/>
        </w:rPr>
        <w:t>）。捷克制造业在产业结构和技术路径上与中国高度相似，但其机器人应用主要受外生技术进步驱动，较少受到中国经济环境影响，因此可作为国际可比的外生技术代理，有助于提高因果识别的稳健性。第三，</w:t>
      </w:r>
      <w:r w:rsidRPr="00211835">
        <w:rPr>
          <w:rFonts w:ascii="宋体" w:hAnsi="宋体" w:hint="eastAsia"/>
          <w:color w:val="000000" w:themeColor="text1"/>
        </w:rPr>
        <w:t>第（</w:t>
      </w:r>
      <w:r w:rsidRPr="00211835">
        <w:rPr>
          <w:color w:val="000000" w:themeColor="text1"/>
        </w:rPr>
        <w:t>3</w:t>
      </w:r>
      <w:r w:rsidRPr="00211835">
        <w:rPr>
          <w:rFonts w:hint="eastAsia"/>
          <w:color w:val="000000" w:themeColor="text1"/>
        </w:rPr>
        <w:t>）</w:t>
      </w:r>
      <w:r w:rsidRPr="00211835">
        <w:rPr>
          <w:rFonts w:ascii="宋体" w:hAnsi="宋体" w:hint="eastAsia"/>
          <w:color w:val="000000" w:themeColor="text1"/>
        </w:rPr>
        <w:t>列</w:t>
      </w:r>
      <w:r w:rsidRPr="00211835">
        <w:rPr>
          <w:rFonts w:ascii="宋体" w:hAnsi="宋体"/>
          <w:color w:val="000000" w:themeColor="text1"/>
        </w:rPr>
        <w:t>采用德国、意大利、韩国与美国四个主要制造业国家的行业平均机器人存量构造工具变量，以反映全球主要工业化国家的共同技术进步趋势。该指标在综合不同国家技术扩散效应的同时，能够平滑单一国家经济波动带来的随机扰动，更准确地刻画国际层面的机器人技术前沿。最后，</w:t>
      </w:r>
      <w:r w:rsidRPr="00211835">
        <w:rPr>
          <w:rFonts w:ascii="宋体" w:hAnsi="宋体" w:hint="eastAsia"/>
          <w:color w:val="000000" w:themeColor="text1"/>
        </w:rPr>
        <w:t>第（</w:t>
      </w:r>
      <w:r w:rsidRPr="00211835">
        <w:rPr>
          <w:color w:val="000000" w:themeColor="text1"/>
        </w:rPr>
        <w:t>4</w:t>
      </w:r>
      <w:r w:rsidRPr="00211835">
        <w:rPr>
          <w:rFonts w:hint="eastAsia"/>
          <w:color w:val="000000" w:themeColor="text1"/>
        </w:rPr>
        <w:t>）</w:t>
      </w:r>
      <w:r w:rsidRPr="00211835">
        <w:rPr>
          <w:rFonts w:ascii="宋体" w:hAnsi="宋体" w:hint="eastAsia"/>
          <w:color w:val="000000" w:themeColor="text1"/>
        </w:rPr>
        <w:t>列采用除中国外</w:t>
      </w:r>
      <w:r w:rsidRPr="00211835">
        <w:rPr>
          <w:rFonts w:ascii="宋体" w:hAnsi="宋体"/>
          <w:color w:val="000000" w:themeColor="text1"/>
        </w:rPr>
        <w:t>世界其他国家的平均行业机器人存量为基础构造工具变量，用于进一步检验实证结果的稳健性。该指标反映全球范围内机器人技术扩散的总体趋势，与中国行业的要素禀赋和政策特征无直接关联，因此符合外生性假设。</w:t>
      </w:r>
    </w:p>
  </w:footnote>
  <w:footnote w:id="4">
    <w:p w14:paraId="07B6B2B1" w14:textId="77777777" w:rsidR="0036604D" w:rsidRPr="007F748E" w:rsidRDefault="0036604D" w:rsidP="0036604D">
      <w:pPr>
        <w:pStyle w:val="a5"/>
        <w:ind w:firstLine="360"/>
      </w:pPr>
      <w:r w:rsidRPr="0036604D">
        <w:rPr>
          <w:rStyle w:val="aa"/>
          <w:color w:val="000000"/>
        </w:rPr>
        <w:footnoteRef/>
      </w:r>
      <w:r w:rsidRPr="0036604D">
        <w:rPr>
          <w:color w:val="000000"/>
        </w:rPr>
        <w:t xml:space="preserve"> </w:t>
      </w:r>
      <w:r w:rsidRPr="0036604D">
        <w:rPr>
          <w:rFonts w:ascii="宋体" w:hAnsi="宋体"/>
          <w:bCs/>
          <w:color w:val="000000"/>
        </w:rPr>
        <w:t>不同类型专利反映了企业创新活动的技术深度与质量，发明专利代表核心技术突破，实用新型专利体现工艺优化与设备改进，外观设计型专利多为低技术附加的外</w:t>
      </w:r>
      <w:r w:rsidRPr="0036604D">
        <w:rPr>
          <w:bCs/>
          <w:color w:val="000000"/>
        </w:rPr>
        <w:t>观改进</w:t>
      </w:r>
      <w:r w:rsidRPr="0036604D">
        <w:rPr>
          <w:rFonts w:hint="eastAsia"/>
          <w:bCs/>
          <w:color w:val="000000"/>
        </w:rPr>
        <w:t>，技术水平和专利质量依次递减（</w:t>
      </w:r>
      <w:r w:rsidRPr="0036604D">
        <w:rPr>
          <w:bCs/>
          <w:color w:val="000000"/>
        </w:rPr>
        <w:t xml:space="preserve">Liu &amp; </w:t>
      </w:r>
      <w:proofErr w:type="spellStart"/>
      <w:r w:rsidRPr="0036604D">
        <w:rPr>
          <w:bCs/>
          <w:color w:val="000000"/>
        </w:rPr>
        <w:t>Qiu</w:t>
      </w:r>
      <w:proofErr w:type="spellEnd"/>
      <w:r w:rsidRPr="0036604D">
        <w:rPr>
          <w:rFonts w:hint="eastAsia"/>
          <w:bCs/>
          <w:color w:val="000000"/>
        </w:rPr>
        <w:t>，</w:t>
      </w:r>
      <w:r w:rsidRPr="0036604D">
        <w:rPr>
          <w:bCs/>
          <w:color w:val="000000"/>
        </w:rPr>
        <w:t>2016</w:t>
      </w:r>
      <w:r w:rsidRPr="0036604D">
        <w:rPr>
          <w:rFonts w:hint="eastAsia"/>
          <w:bCs/>
          <w:color w:val="000000"/>
        </w:rPr>
        <w:t>）。</w:t>
      </w:r>
    </w:p>
  </w:footnote>
  <w:footnote w:id="5">
    <w:p w14:paraId="6C8E07F5" w14:textId="77777777" w:rsidR="00EC1E1F" w:rsidRPr="009215C7" w:rsidRDefault="00EC1E1F" w:rsidP="009D3307">
      <w:pPr>
        <w:pStyle w:val="a5"/>
        <w:ind w:firstLine="360"/>
      </w:pPr>
      <w:r w:rsidRPr="00573E5E">
        <w:rPr>
          <w:rStyle w:val="aa"/>
        </w:rPr>
        <w:footnoteRef/>
      </w:r>
      <w:r>
        <w:t xml:space="preserve"> </w:t>
      </w:r>
      <w:r>
        <w:rPr>
          <w:rFonts w:hint="eastAsia"/>
        </w:rPr>
        <w:t>本文研究发现</w:t>
      </w:r>
      <w:r w:rsidRPr="009215C7">
        <w:rPr>
          <w:rFonts w:hint="eastAsia"/>
        </w:rPr>
        <w:t>机器人应用</w:t>
      </w:r>
      <w:r>
        <w:rPr>
          <w:rFonts w:hint="eastAsia"/>
        </w:rPr>
        <w:t>具有显著的</w:t>
      </w:r>
      <w:r w:rsidRPr="009215C7">
        <w:rPr>
          <w:rFonts w:hint="eastAsia"/>
        </w:rPr>
        <w:t>沿产业链传导效应</w:t>
      </w:r>
      <w:r>
        <w:rPr>
          <w:rFonts w:hint="eastAsia"/>
        </w:rPr>
        <w:t>，具体说明见附录五。</w:t>
      </w:r>
    </w:p>
  </w:footnote>
  <w:footnote w:id="6">
    <w:p w14:paraId="1FD42908" w14:textId="77777777" w:rsidR="00EC1E1F" w:rsidRPr="00775B5D" w:rsidRDefault="00EC1E1F" w:rsidP="009D3307">
      <w:pPr>
        <w:pStyle w:val="a5"/>
        <w:ind w:firstLine="360"/>
      </w:pPr>
      <w:r w:rsidRPr="00573E5E">
        <w:rPr>
          <w:rStyle w:val="aa"/>
        </w:rPr>
        <w:footnoteRef/>
      </w:r>
      <w:r w:rsidRPr="00775B5D">
        <w:rPr>
          <w:rFonts w:hint="eastAsia"/>
        </w:rPr>
        <w:t xml:space="preserve"> </w:t>
      </w:r>
      <w:r w:rsidRPr="00775B5D">
        <w:t>国家重点支持的高新技术领域目录可参见：</w:t>
      </w:r>
    </w:p>
    <w:p w14:paraId="2936E875" w14:textId="77777777" w:rsidR="00EC1E1F" w:rsidRDefault="00000000" w:rsidP="009D3307">
      <w:pPr>
        <w:pStyle w:val="a5"/>
        <w:ind w:firstLine="360"/>
      </w:pPr>
      <w:hyperlink r:id="rId1" w:history="1">
        <w:r w:rsidR="00EC1E1F" w:rsidRPr="00775B5D">
          <w:rPr>
            <w:rStyle w:val="ac"/>
          </w:rPr>
          <w:t>http://www.mofcom.gov.cn/article/bh/200805/20080505534363.shtml.</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1B7846"/>
    <w:multiLevelType w:val="hybridMultilevel"/>
    <w:tmpl w:val="FDE27898"/>
    <w:lvl w:ilvl="0" w:tplc="C0E21F44">
      <w:start w:val="1"/>
      <w:numFmt w:val="decimal"/>
      <w:lvlText w:val="%1."/>
      <w:lvlJc w:val="left"/>
      <w:pPr>
        <w:ind w:left="780" w:hanging="360"/>
      </w:pPr>
      <w:rPr>
        <w:rFonts w:hint="default"/>
        <w:color w:val="0432FF"/>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632DE42C"/>
    <w:multiLevelType w:val="singleLevel"/>
    <w:tmpl w:val="632DE42C"/>
    <w:lvl w:ilvl="0">
      <w:start w:val="1"/>
      <w:numFmt w:val="decimal"/>
      <w:pStyle w:val="1"/>
      <w:lvlText w:val="[%1]"/>
      <w:lvlJc w:val="left"/>
      <w:pPr>
        <w:ind w:left="0" w:firstLine="0"/>
      </w:pPr>
      <w:rPr>
        <w:rFonts w:hint="default"/>
      </w:rPr>
    </w:lvl>
  </w:abstractNum>
  <w:num w:numId="1" w16cid:durableId="426582715">
    <w:abstractNumId w:val="1"/>
  </w:num>
  <w:num w:numId="2" w16cid:durableId="240875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B9"/>
    <w:rsid w:val="9BF34525"/>
    <w:rsid w:val="BBDBF8B2"/>
    <w:rsid w:val="BEBBEC93"/>
    <w:rsid w:val="BF77E53F"/>
    <w:rsid w:val="C7FFA574"/>
    <w:rsid w:val="DFBF64E4"/>
    <w:rsid w:val="E75FC894"/>
    <w:rsid w:val="E7EAC654"/>
    <w:rsid w:val="EB7B52EF"/>
    <w:rsid w:val="EFB70B2D"/>
    <w:rsid w:val="EFDDF363"/>
    <w:rsid w:val="EFFFD332"/>
    <w:rsid w:val="F67BC2E6"/>
    <w:rsid w:val="F9FF2753"/>
    <w:rsid w:val="FFAD616E"/>
    <w:rsid w:val="FFAF4A64"/>
    <w:rsid w:val="FFC3C9D9"/>
    <w:rsid w:val="FFDDC94F"/>
    <w:rsid w:val="FFFE4419"/>
    <w:rsid w:val="00001AAD"/>
    <w:rsid w:val="000025BF"/>
    <w:rsid w:val="000123B4"/>
    <w:rsid w:val="000136B7"/>
    <w:rsid w:val="00015D78"/>
    <w:rsid w:val="00021ACD"/>
    <w:rsid w:val="00023B75"/>
    <w:rsid w:val="00023F08"/>
    <w:rsid w:val="00030E1E"/>
    <w:rsid w:val="0003104B"/>
    <w:rsid w:val="00032114"/>
    <w:rsid w:val="00032903"/>
    <w:rsid w:val="00032FC6"/>
    <w:rsid w:val="00034723"/>
    <w:rsid w:val="00047639"/>
    <w:rsid w:val="00047F7B"/>
    <w:rsid w:val="00052898"/>
    <w:rsid w:val="000573A3"/>
    <w:rsid w:val="00057EF8"/>
    <w:rsid w:val="00070784"/>
    <w:rsid w:val="00070E1F"/>
    <w:rsid w:val="000779A1"/>
    <w:rsid w:val="000802AE"/>
    <w:rsid w:val="00081568"/>
    <w:rsid w:val="00081E22"/>
    <w:rsid w:val="000838B7"/>
    <w:rsid w:val="00092549"/>
    <w:rsid w:val="00092BF0"/>
    <w:rsid w:val="0009442D"/>
    <w:rsid w:val="000958D6"/>
    <w:rsid w:val="0009695D"/>
    <w:rsid w:val="000A208C"/>
    <w:rsid w:val="000A2C1C"/>
    <w:rsid w:val="000A7DBF"/>
    <w:rsid w:val="000B132D"/>
    <w:rsid w:val="000B63E0"/>
    <w:rsid w:val="000E09B6"/>
    <w:rsid w:val="000E19AC"/>
    <w:rsid w:val="001100BD"/>
    <w:rsid w:val="00110C66"/>
    <w:rsid w:val="00113C89"/>
    <w:rsid w:val="00114DB2"/>
    <w:rsid w:val="0011631A"/>
    <w:rsid w:val="00120836"/>
    <w:rsid w:val="00120BA7"/>
    <w:rsid w:val="00123957"/>
    <w:rsid w:val="001254E6"/>
    <w:rsid w:val="0012747F"/>
    <w:rsid w:val="00130B9C"/>
    <w:rsid w:val="001337C1"/>
    <w:rsid w:val="001359D6"/>
    <w:rsid w:val="00140970"/>
    <w:rsid w:val="001421D3"/>
    <w:rsid w:val="001439C1"/>
    <w:rsid w:val="001447F7"/>
    <w:rsid w:val="00144ACF"/>
    <w:rsid w:val="00151D55"/>
    <w:rsid w:val="00155E86"/>
    <w:rsid w:val="00156653"/>
    <w:rsid w:val="001614B9"/>
    <w:rsid w:val="001673F9"/>
    <w:rsid w:val="001768CE"/>
    <w:rsid w:val="00184593"/>
    <w:rsid w:val="00184FA7"/>
    <w:rsid w:val="0019287E"/>
    <w:rsid w:val="001A5E59"/>
    <w:rsid w:val="001A657B"/>
    <w:rsid w:val="001B302D"/>
    <w:rsid w:val="001B7686"/>
    <w:rsid w:val="001C3EA3"/>
    <w:rsid w:val="001D1A8B"/>
    <w:rsid w:val="001D2898"/>
    <w:rsid w:val="001D4770"/>
    <w:rsid w:val="001E0A59"/>
    <w:rsid w:val="001E180E"/>
    <w:rsid w:val="001E203C"/>
    <w:rsid w:val="001E5464"/>
    <w:rsid w:val="001E6919"/>
    <w:rsid w:val="001F363F"/>
    <w:rsid w:val="001F36BA"/>
    <w:rsid w:val="001F4DDB"/>
    <w:rsid w:val="001F52B4"/>
    <w:rsid w:val="00201E10"/>
    <w:rsid w:val="00206205"/>
    <w:rsid w:val="002100BD"/>
    <w:rsid w:val="00211835"/>
    <w:rsid w:val="00212EE0"/>
    <w:rsid w:val="002151A6"/>
    <w:rsid w:val="00221C9E"/>
    <w:rsid w:val="00223B38"/>
    <w:rsid w:val="00230F9A"/>
    <w:rsid w:val="00233B7A"/>
    <w:rsid w:val="002356B6"/>
    <w:rsid w:val="002361CA"/>
    <w:rsid w:val="002434AD"/>
    <w:rsid w:val="00246CFD"/>
    <w:rsid w:val="002619A7"/>
    <w:rsid w:val="00263949"/>
    <w:rsid w:val="00264B63"/>
    <w:rsid w:val="00265DFE"/>
    <w:rsid w:val="002671EC"/>
    <w:rsid w:val="00273614"/>
    <w:rsid w:val="00280E73"/>
    <w:rsid w:val="00280EA6"/>
    <w:rsid w:val="00283217"/>
    <w:rsid w:val="00284CE8"/>
    <w:rsid w:val="002854B0"/>
    <w:rsid w:val="00292139"/>
    <w:rsid w:val="00293B0D"/>
    <w:rsid w:val="002943FF"/>
    <w:rsid w:val="00296A9F"/>
    <w:rsid w:val="002A05CD"/>
    <w:rsid w:val="002B1B8B"/>
    <w:rsid w:val="002B344B"/>
    <w:rsid w:val="002B618A"/>
    <w:rsid w:val="002C173C"/>
    <w:rsid w:val="002D1679"/>
    <w:rsid w:val="002D2769"/>
    <w:rsid w:val="002D3111"/>
    <w:rsid w:val="002D5399"/>
    <w:rsid w:val="002E2584"/>
    <w:rsid w:val="002E3EA0"/>
    <w:rsid w:val="002E60A8"/>
    <w:rsid w:val="002F4889"/>
    <w:rsid w:val="002F5E2A"/>
    <w:rsid w:val="00305144"/>
    <w:rsid w:val="00306D94"/>
    <w:rsid w:val="00312BA4"/>
    <w:rsid w:val="00316D6B"/>
    <w:rsid w:val="00321427"/>
    <w:rsid w:val="003225D9"/>
    <w:rsid w:val="003230BB"/>
    <w:rsid w:val="00326814"/>
    <w:rsid w:val="00330DB8"/>
    <w:rsid w:val="003377F5"/>
    <w:rsid w:val="00346B48"/>
    <w:rsid w:val="00347115"/>
    <w:rsid w:val="00347BE8"/>
    <w:rsid w:val="003514B9"/>
    <w:rsid w:val="00357639"/>
    <w:rsid w:val="00357814"/>
    <w:rsid w:val="00357D34"/>
    <w:rsid w:val="00360A88"/>
    <w:rsid w:val="00363240"/>
    <w:rsid w:val="00363A79"/>
    <w:rsid w:val="0036604D"/>
    <w:rsid w:val="00371A81"/>
    <w:rsid w:val="00372FB1"/>
    <w:rsid w:val="00373D9E"/>
    <w:rsid w:val="0038254E"/>
    <w:rsid w:val="00387560"/>
    <w:rsid w:val="003A1547"/>
    <w:rsid w:val="003A5884"/>
    <w:rsid w:val="003A698B"/>
    <w:rsid w:val="003B366C"/>
    <w:rsid w:val="003B451E"/>
    <w:rsid w:val="003B4CF5"/>
    <w:rsid w:val="003B6053"/>
    <w:rsid w:val="003B7350"/>
    <w:rsid w:val="003B796A"/>
    <w:rsid w:val="003C32C1"/>
    <w:rsid w:val="003D175B"/>
    <w:rsid w:val="003D6C4D"/>
    <w:rsid w:val="003E21EB"/>
    <w:rsid w:val="003E26DF"/>
    <w:rsid w:val="003E59B8"/>
    <w:rsid w:val="003F0FDC"/>
    <w:rsid w:val="003F31B8"/>
    <w:rsid w:val="003F66F1"/>
    <w:rsid w:val="0040153A"/>
    <w:rsid w:val="0040340E"/>
    <w:rsid w:val="004074DD"/>
    <w:rsid w:val="00412D4B"/>
    <w:rsid w:val="004149D4"/>
    <w:rsid w:val="004177B1"/>
    <w:rsid w:val="00420D83"/>
    <w:rsid w:val="00425080"/>
    <w:rsid w:val="00425EB6"/>
    <w:rsid w:val="00426558"/>
    <w:rsid w:val="00432B39"/>
    <w:rsid w:val="0043608A"/>
    <w:rsid w:val="00440B11"/>
    <w:rsid w:val="0044502B"/>
    <w:rsid w:val="00451FB9"/>
    <w:rsid w:val="00453200"/>
    <w:rsid w:val="00453596"/>
    <w:rsid w:val="0045699A"/>
    <w:rsid w:val="004640DD"/>
    <w:rsid w:val="004718B9"/>
    <w:rsid w:val="004723CD"/>
    <w:rsid w:val="004728A5"/>
    <w:rsid w:val="00483AD2"/>
    <w:rsid w:val="00483C7F"/>
    <w:rsid w:val="00485860"/>
    <w:rsid w:val="00485F23"/>
    <w:rsid w:val="00487325"/>
    <w:rsid w:val="00487B48"/>
    <w:rsid w:val="00487CFA"/>
    <w:rsid w:val="004928C9"/>
    <w:rsid w:val="00494DC2"/>
    <w:rsid w:val="004A2E31"/>
    <w:rsid w:val="004B6C6B"/>
    <w:rsid w:val="004B7EFD"/>
    <w:rsid w:val="004C06BD"/>
    <w:rsid w:val="004C40F2"/>
    <w:rsid w:val="004C43AE"/>
    <w:rsid w:val="004C731F"/>
    <w:rsid w:val="004D1192"/>
    <w:rsid w:val="004D1C23"/>
    <w:rsid w:val="004D1FF6"/>
    <w:rsid w:val="004E2A15"/>
    <w:rsid w:val="004E7E9A"/>
    <w:rsid w:val="004F0C03"/>
    <w:rsid w:val="004F1297"/>
    <w:rsid w:val="004F3FD0"/>
    <w:rsid w:val="004F7975"/>
    <w:rsid w:val="00507D35"/>
    <w:rsid w:val="0052043C"/>
    <w:rsid w:val="00520F58"/>
    <w:rsid w:val="00522E5B"/>
    <w:rsid w:val="005265F9"/>
    <w:rsid w:val="005274E9"/>
    <w:rsid w:val="00527A62"/>
    <w:rsid w:val="00532779"/>
    <w:rsid w:val="00540D30"/>
    <w:rsid w:val="00540E1F"/>
    <w:rsid w:val="005473C2"/>
    <w:rsid w:val="00552D59"/>
    <w:rsid w:val="00555C71"/>
    <w:rsid w:val="005629E7"/>
    <w:rsid w:val="00564976"/>
    <w:rsid w:val="00566975"/>
    <w:rsid w:val="00571E73"/>
    <w:rsid w:val="00572F22"/>
    <w:rsid w:val="00574EEB"/>
    <w:rsid w:val="00576439"/>
    <w:rsid w:val="00576E8D"/>
    <w:rsid w:val="00577CB2"/>
    <w:rsid w:val="0058045C"/>
    <w:rsid w:val="00580B95"/>
    <w:rsid w:val="00580E22"/>
    <w:rsid w:val="005959B5"/>
    <w:rsid w:val="005A0154"/>
    <w:rsid w:val="005A0B38"/>
    <w:rsid w:val="005A1E63"/>
    <w:rsid w:val="005A1FA8"/>
    <w:rsid w:val="005A30F5"/>
    <w:rsid w:val="005A38BF"/>
    <w:rsid w:val="005A4A74"/>
    <w:rsid w:val="005A60D9"/>
    <w:rsid w:val="005A7AE5"/>
    <w:rsid w:val="005B1A42"/>
    <w:rsid w:val="005B3464"/>
    <w:rsid w:val="005C1002"/>
    <w:rsid w:val="005C4BB4"/>
    <w:rsid w:val="005C59E6"/>
    <w:rsid w:val="005E49BC"/>
    <w:rsid w:val="005E61E4"/>
    <w:rsid w:val="005E6B10"/>
    <w:rsid w:val="005F0B94"/>
    <w:rsid w:val="005F0D44"/>
    <w:rsid w:val="005F3F28"/>
    <w:rsid w:val="005F4E45"/>
    <w:rsid w:val="005F7A69"/>
    <w:rsid w:val="0060438D"/>
    <w:rsid w:val="00604A4A"/>
    <w:rsid w:val="00604EAC"/>
    <w:rsid w:val="006117D9"/>
    <w:rsid w:val="006148AE"/>
    <w:rsid w:val="00615F06"/>
    <w:rsid w:val="0062306B"/>
    <w:rsid w:val="00624A63"/>
    <w:rsid w:val="0063227D"/>
    <w:rsid w:val="0063499C"/>
    <w:rsid w:val="00634E7F"/>
    <w:rsid w:val="00643123"/>
    <w:rsid w:val="00644AD2"/>
    <w:rsid w:val="00645723"/>
    <w:rsid w:val="006471D7"/>
    <w:rsid w:val="00654455"/>
    <w:rsid w:val="00656595"/>
    <w:rsid w:val="00667692"/>
    <w:rsid w:val="00676113"/>
    <w:rsid w:val="0068233B"/>
    <w:rsid w:val="0068752B"/>
    <w:rsid w:val="00691EAE"/>
    <w:rsid w:val="00693C49"/>
    <w:rsid w:val="0069568A"/>
    <w:rsid w:val="00695745"/>
    <w:rsid w:val="006A032C"/>
    <w:rsid w:val="006A1946"/>
    <w:rsid w:val="006A6652"/>
    <w:rsid w:val="006B1CBA"/>
    <w:rsid w:val="006B7F6D"/>
    <w:rsid w:val="006C4314"/>
    <w:rsid w:val="006C6DBE"/>
    <w:rsid w:val="006C6FE0"/>
    <w:rsid w:val="006D4457"/>
    <w:rsid w:val="006D584B"/>
    <w:rsid w:val="006D61E6"/>
    <w:rsid w:val="006E23D6"/>
    <w:rsid w:val="006E4301"/>
    <w:rsid w:val="006E43F5"/>
    <w:rsid w:val="006E6C07"/>
    <w:rsid w:val="006E714D"/>
    <w:rsid w:val="006F245C"/>
    <w:rsid w:val="00700BAE"/>
    <w:rsid w:val="00705A81"/>
    <w:rsid w:val="00714A36"/>
    <w:rsid w:val="007158A3"/>
    <w:rsid w:val="00720026"/>
    <w:rsid w:val="0072169F"/>
    <w:rsid w:val="007217BC"/>
    <w:rsid w:val="0072672F"/>
    <w:rsid w:val="00732839"/>
    <w:rsid w:val="0073293A"/>
    <w:rsid w:val="00740FD6"/>
    <w:rsid w:val="00742311"/>
    <w:rsid w:val="007452CD"/>
    <w:rsid w:val="00747DB9"/>
    <w:rsid w:val="0075133C"/>
    <w:rsid w:val="00751F6E"/>
    <w:rsid w:val="007574E4"/>
    <w:rsid w:val="00757B3B"/>
    <w:rsid w:val="00763A18"/>
    <w:rsid w:val="00771910"/>
    <w:rsid w:val="007741AC"/>
    <w:rsid w:val="007768B5"/>
    <w:rsid w:val="00781589"/>
    <w:rsid w:val="0079214B"/>
    <w:rsid w:val="007921B7"/>
    <w:rsid w:val="007946EC"/>
    <w:rsid w:val="00797AE5"/>
    <w:rsid w:val="007A0BD4"/>
    <w:rsid w:val="007A233C"/>
    <w:rsid w:val="007A7E0C"/>
    <w:rsid w:val="007B76F7"/>
    <w:rsid w:val="007C0D5C"/>
    <w:rsid w:val="007C2BD5"/>
    <w:rsid w:val="007C2ED7"/>
    <w:rsid w:val="007C78F2"/>
    <w:rsid w:val="007D187A"/>
    <w:rsid w:val="007D6BEB"/>
    <w:rsid w:val="007E48B1"/>
    <w:rsid w:val="007E6215"/>
    <w:rsid w:val="007E7BBF"/>
    <w:rsid w:val="007F37BF"/>
    <w:rsid w:val="007F4499"/>
    <w:rsid w:val="007F64AB"/>
    <w:rsid w:val="008022D8"/>
    <w:rsid w:val="00802654"/>
    <w:rsid w:val="00802B7A"/>
    <w:rsid w:val="00803537"/>
    <w:rsid w:val="00804701"/>
    <w:rsid w:val="00804B87"/>
    <w:rsid w:val="00806440"/>
    <w:rsid w:val="00806EB5"/>
    <w:rsid w:val="00807717"/>
    <w:rsid w:val="00807E3C"/>
    <w:rsid w:val="00814D1D"/>
    <w:rsid w:val="008158C9"/>
    <w:rsid w:val="00815A4C"/>
    <w:rsid w:val="00827143"/>
    <w:rsid w:val="008279D4"/>
    <w:rsid w:val="008355AD"/>
    <w:rsid w:val="008377B2"/>
    <w:rsid w:val="00842ED2"/>
    <w:rsid w:val="008445BD"/>
    <w:rsid w:val="00851BA2"/>
    <w:rsid w:val="00856B2F"/>
    <w:rsid w:val="0086438F"/>
    <w:rsid w:val="008672A2"/>
    <w:rsid w:val="00874EF4"/>
    <w:rsid w:val="0087636D"/>
    <w:rsid w:val="00885EA8"/>
    <w:rsid w:val="0088652A"/>
    <w:rsid w:val="008917C5"/>
    <w:rsid w:val="00896A9C"/>
    <w:rsid w:val="008A36EF"/>
    <w:rsid w:val="008A461A"/>
    <w:rsid w:val="008A582C"/>
    <w:rsid w:val="008C1BA7"/>
    <w:rsid w:val="008C395D"/>
    <w:rsid w:val="008C6A57"/>
    <w:rsid w:val="008E06E7"/>
    <w:rsid w:val="008E204B"/>
    <w:rsid w:val="008E3A92"/>
    <w:rsid w:val="008E7321"/>
    <w:rsid w:val="008F3836"/>
    <w:rsid w:val="008F3DA9"/>
    <w:rsid w:val="008F55A2"/>
    <w:rsid w:val="00900E47"/>
    <w:rsid w:val="00902B32"/>
    <w:rsid w:val="00903D05"/>
    <w:rsid w:val="00905A36"/>
    <w:rsid w:val="00906C7F"/>
    <w:rsid w:val="00907C2A"/>
    <w:rsid w:val="009205DD"/>
    <w:rsid w:val="009217B5"/>
    <w:rsid w:val="0092652A"/>
    <w:rsid w:val="0093377B"/>
    <w:rsid w:val="0093550A"/>
    <w:rsid w:val="00943DDE"/>
    <w:rsid w:val="00950C68"/>
    <w:rsid w:val="009516E3"/>
    <w:rsid w:val="00953237"/>
    <w:rsid w:val="00954A74"/>
    <w:rsid w:val="00956242"/>
    <w:rsid w:val="00956C3A"/>
    <w:rsid w:val="00957855"/>
    <w:rsid w:val="009703A6"/>
    <w:rsid w:val="00970774"/>
    <w:rsid w:val="0097510E"/>
    <w:rsid w:val="0097519B"/>
    <w:rsid w:val="00975A49"/>
    <w:rsid w:val="009768C9"/>
    <w:rsid w:val="009809F5"/>
    <w:rsid w:val="00982E39"/>
    <w:rsid w:val="00983F47"/>
    <w:rsid w:val="00984D69"/>
    <w:rsid w:val="00991082"/>
    <w:rsid w:val="009A3600"/>
    <w:rsid w:val="009A571E"/>
    <w:rsid w:val="009B40DC"/>
    <w:rsid w:val="009B4C45"/>
    <w:rsid w:val="009C183C"/>
    <w:rsid w:val="009C4D74"/>
    <w:rsid w:val="009C59EF"/>
    <w:rsid w:val="009D29A1"/>
    <w:rsid w:val="009D2B41"/>
    <w:rsid w:val="009D3307"/>
    <w:rsid w:val="009D5DBB"/>
    <w:rsid w:val="009E0800"/>
    <w:rsid w:val="009E1A22"/>
    <w:rsid w:val="009E37DB"/>
    <w:rsid w:val="009E6643"/>
    <w:rsid w:val="009E6F9A"/>
    <w:rsid w:val="009E7340"/>
    <w:rsid w:val="009E7860"/>
    <w:rsid w:val="009E7EB1"/>
    <w:rsid w:val="00A058DE"/>
    <w:rsid w:val="00A05A6E"/>
    <w:rsid w:val="00A06A0A"/>
    <w:rsid w:val="00A110F9"/>
    <w:rsid w:val="00A16205"/>
    <w:rsid w:val="00A17ABE"/>
    <w:rsid w:val="00A2571A"/>
    <w:rsid w:val="00A3072F"/>
    <w:rsid w:val="00A31AA7"/>
    <w:rsid w:val="00A32C00"/>
    <w:rsid w:val="00A32ED5"/>
    <w:rsid w:val="00A42740"/>
    <w:rsid w:val="00A46C95"/>
    <w:rsid w:val="00A47931"/>
    <w:rsid w:val="00A51755"/>
    <w:rsid w:val="00A54CD5"/>
    <w:rsid w:val="00A57142"/>
    <w:rsid w:val="00A635BB"/>
    <w:rsid w:val="00A6729A"/>
    <w:rsid w:val="00A67C43"/>
    <w:rsid w:val="00A72D58"/>
    <w:rsid w:val="00A83A40"/>
    <w:rsid w:val="00A84063"/>
    <w:rsid w:val="00A87AE1"/>
    <w:rsid w:val="00A90BD5"/>
    <w:rsid w:val="00A91E11"/>
    <w:rsid w:val="00A921D8"/>
    <w:rsid w:val="00A936F5"/>
    <w:rsid w:val="00A955BB"/>
    <w:rsid w:val="00A964F3"/>
    <w:rsid w:val="00A972E5"/>
    <w:rsid w:val="00A9746D"/>
    <w:rsid w:val="00AA154B"/>
    <w:rsid w:val="00AB0119"/>
    <w:rsid w:val="00AB1768"/>
    <w:rsid w:val="00AB30A4"/>
    <w:rsid w:val="00AB575B"/>
    <w:rsid w:val="00AB638F"/>
    <w:rsid w:val="00AC0C20"/>
    <w:rsid w:val="00AC181D"/>
    <w:rsid w:val="00AC30FD"/>
    <w:rsid w:val="00AC33DF"/>
    <w:rsid w:val="00AC4E57"/>
    <w:rsid w:val="00AC4EF8"/>
    <w:rsid w:val="00AC7378"/>
    <w:rsid w:val="00AC7CD1"/>
    <w:rsid w:val="00AD194B"/>
    <w:rsid w:val="00AE06B6"/>
    <w:rsid w:val="00AE4AE3"/>
    <w:rsid w:val="00AE623D"/>
    <w:rsid w:val="00AF2E04"/>
    <w:rsid w:val="00AF65E2"/>
    <w:rsid w:val="00AF687C"/>
    <w:rsid w:val="00B00D92"/>
    <w:rsid w:val="00B02041"/>
    <w:rsid w:val="00B04373"/>
    <w:rsid w:val="00B1355F"/>
    <w:rsid w:val="00B13AF2"/>
    <w:rsid w:val="00B16470"/>
    <w:rsid w:val="00B216C4"/>
    <w:rsid w:val="00B21BF7"/>
    <w:rsid w:val="00B22060"/>
    <w:rsid w:val="00B22CDC"/>
    <w:rsid w:val="00B31910"/>
    <w:rsid w:val="00B34E47"/>
    <w:rsid w:val="00B3605B"/>
    <w:rsid w:val="00B368DB"/>
    <w:rsid w:val="00B36EFD"/>
    <w:rsid w:val="00B40E0C"/>
    <w:rsid w:val="00B41818"/>
    <w:rsid w:val="00B41E1D"/>
    <w:rsid w:val="00B41F17"/>
    <w:rsid w:val="00B43249"/>
    <w:rsid w:val="00B47D48"/>
    <w:rsid w:val="00B47D4C"/>
    <w:rsid w:val="00B47D69"/>
    <w:rsid w:val="00B50F01"/>
    <w:rsid w:val="00B5327D"/>
    <w:rsid w:val="00B61767"/>
    <w:rsid w:val="00B62428"/>
    <w:rsid w:val="00B63901"/>
    <w:rsid w:val="00B668DE"/>
    <w:rsid w:val="00B66ACC"/>
    <w:rsid w:val="00B74599"/>
    <w:rsid w:val="00B81E86"/>
    <w:rsid w:val="00B8519E"/>
    <w:rsid w:val="00B87E3C"/>
    <w:rsid w:val="00BA16E4"/>
    <w:rsid w:val="00BA1FEE"/>
    <w:rsid w:val="00BA7F13"/>
    <w:rsid w:val="00BB16AD"/>
    <w:rsid w:val="00BB1BF5"/>
    <w:rsid w:val="00BB4178"/>
    <w:rsid w:val="00BB525D"/>
    <w:rsid w:val="00BD04AB"/>
    <w:rsid w:val="00BD6DFB"/>
    <w:rsid w:val="00BE4A42"/>
    <w:rsid w:val="00C02FDF"/>
    <w:rsid w:val="00C05556"/>
    <w:rsid w:val="00C07483"/>
    <w:rsid w:val="00C1283C"/>
    <w:rsid w:val="00C15E4C"/>
    <w:rsid w:val="00C1652F"/>
    <w:rsid w:val="00C16DDB"/>
    <w:rsid w:val="00C16DE3"/>
    <w:rsid w:val="00C1777E"/>
    <w:rsid w:val="00C20FBD"/>
    <w:rsid w:val="00C22C2C"/>
    <w:rsid w:val="00C23736"/>
    <w:rsid w:val="00C2384F"/>
    <w:rsid w:val="00C26FC3"/>
    <w:rsid w:val="00C35A52"/>
    <w:rsid w:val="00C436C4"/>
    <w:rsid w:val="00C50148"/>
    <w:rsid w:val="00C56F07"/>
    <w:rsid w:val="00C66141"/>
    <w:rsid w:val="00C67149"/>
    <w:rsid w:val="00C7099D"/>
    <w:rsid w:val="00C76824"/>
    <w:rsid w:val="00C83668"/>
    <w:rsid w:val="00C85441"/>
    <w:rsid w:val="00C86AA9"/>
    <w:rsid w:val="00C97FAC"/>
    <w:rsid w:val="00CA0E89"/>
    <w:rsid w:val="00CA1CB5"/>
    <w:rsid w:val="00CB130B"/>
    <w:rsid w:val="00CB4256"/>
    <w:rsid w:val="00CB626D"/>
    <w:rsid w:val="00CB6914"/>
    <w:rsid w:val="00CC2939"/>
    <w:rsid w:val="00CC5A5B"/>
    <w:rsid w:val="00CD4E9B"/>
    <w:rsid w:val="00CD77BA"/>
    <w:rsid w:val="00CE2B00"/>
    <w:rsid w:val="00CE4807"/>
    <w:rsid w:val="00CF0CEA"/>
    <w:rsid w:val="00CF17A8"/>
    <w:rsid w:val="00CF4474"/>
    <w:rsid w:val="00CF79DF"/>
    <w:rsid w:val="00CF7F5F"/>
    <w:rsid w:val="00D01B83"/>
    <w:rsid w:val="00D10858"/>
    <w:rsid w:val="00D13699"/>
    <w:rsid w:val="00D13738"/>
    <w:rsid w:val="00D138BE"/>
    <w:rsid w:val="00D1552B"/>
    <w:rsid w:val="00D17278"/>
    <w:rsid w:val="00D218E2"/>
    <w:rsid w:val="00D24B90"/>
    <w:rsid w:val="00D253D5"/>
    <w:rsid w:val="00D31548"/>
    <w:rsid w:val="00D34E24"/>
    <w:rsid w:val="00D35408"/>
    <w:rsid w:val="00D40D4E"/>
    <w:rsid w:val="00D419B8"/>
    <w:rsid w:val="00D55138"/>
    <w:rsid w:val="00D61D3C"/>
    <w:rsid w:val="00D65B39"/>
    <w:rsid w:val="00D728AE"/>
    <w:rsid w:val="00D73D15"/>
    <w:rsid w:val="00D81090"/>
    <w:rsid w:val="00D82788"/>
    <w:rsid w:val="00D858BF"/>
    <w:rsid w:val="00D92240"/>
    <w:rsid w:val="00D92DAF"/>
    <w:rsid w:val="00DA7F33"/>
    <w:rsid w:val="00DB1D8B"/>
    <w:rsid w:val="00DB6990"/>
    <w:rsid w:val="00DD2EF8"/>
    <w:rsid w:val="00DD5888"/>
    <w:rsid w:val="00DE05B9"/>
    <w:rsid w:val="00DE0798"/>
    <w:rsid w:val="00DE2F11"/>
    <w:rsid w:val="00DE309F"/>
    <w:rsid w:val="00DE5AC4"/>
    <w:rsid w:val="00DF22F8"/>
    <w:rsid w:val="00DF33FE"/>
    <w:rsid w:val="00DF56C7"/>
    <w:rsid w:val="00E04A6F"/>
    <w:rsid w:val="00E054DC"/>
    <w:rsid w:val="00E05FD9"/>
    <w:rsid w:val="00E0773E"/>
    <w:rsid w:val="00E15D50"/>
    <w:rsid w:val="00E17635"/>
    <w:rsid w:val="00E21B8B"/>
    <w:rsid w:val="00E24B22"/>
    <w:rsid w:val="00E270FF"/>
    <w:rsid w:val="00E40CA4"/>
    <w:rsid w:val="00E425AA"/>
    <w:rsid w:val="00E4364F"/>
    <w:rsid w:val="00E50523"/>
    <w:rsid w:val="00E524FE"/>
    <w:rsid w:val="00E63989"/>
    <w:rsid w:val="00E668AE"/>
    <w:rsid w:val="00E7385B"/>
    <w:rsid w:val="00E77EE8"/>
    <w:rsid w:val="00E81882"/>
    <w:rsid w:val="00E82061"/>
    <w:rsid w:val="00E82576"/>
    <w:rsid w:val="00E8305A"/>
    <w:rsid w:val="00E8330A"/>
    <w:rsid w:val="00E83847"/>
    <w:rsid w:val="00E83EB7"/>
    <w:rsid w:val="00E8708E"/>
    <w:rsid w:val="00E87AE5"/>
    <w:rsid w:val="00E9028B"/>
    <w:rsid w:val="00E935E5"/>
    <w:rsid w:val="00E93CEC"/>
    <w:rsid w:val="00EA4845"/>
    <w:rsid w:val="00EA60D7"/>
    <w:rsid w:val="00EB037A"/>
    <w:rsid w:val="00EB17B9"/>
    <w:rsid w:val="00EB2045"/>
    <w:rsid w:val="00EB38B0"/>
    <w:rsid w:val="00EB51D1"/>
    <w:rsid w:val="00EB55DF"/>
    <w:rsid w:val="00EC0BAF"/>
    <w:rsid w:val="00EC1E1F"/>
    <w:rsid w:val="00EC3394"/>
    <w:rsid w:val="00EC6D56"/>
    <w:rsid w:val="00EE1F46"/>
    <w:rsid w:val="00EE7889"/>
    <w:rsid w:val="00EF4D0F"/>
    <w:rsid w:val="00F0359A"/>
    <w:rsid w:val="00F1151C"/>
    <w:rsid w:val="00F11BA1"/>
    <w:rsid w:val="00F12182"/>
    <w:rsid w:val="00F22781"/>
    <w:rsid w:val="00F2377B"/>
    <w:rsid w:val="00F24BA6"/>
    <w:rsid w:val="00F26B63"/>
    <w:rsid w:val="00F272B5"/>
    <w:rsid w:val="00F365F0"/>
    <w:rsid w:val="00F401A6"/>
    <w:rsid w:val="00F55B5E"/>
    <w:rsid w:val="00F66FCC"/>
    <w:rsid w:val="00F706B5"/>
    <w:rsid w:val="00F72F62"/>
    <w:rsid w:val="00F72FE2"/>
    <w:rsid w:val="00F76233"/>
    <w:rsid w:val="00F76EFE"/>
    <w:rsid w:val="00F8034F"/>
    <w:rsid w:val="00F812B2"/>
    <w:rsid w:val="00F85044"/>
    <w:rsid w:val="00F907AA"/>
    <w:rsid w:val="00F92D99"/>
    <w:rsid w:val="00F95949"/>
    <w:rsid w:val="00FA2AEC"/>
    <w:rsid w:val="00FA3366"/>
    <w:rsid w:val="00FA3BF1"/>
    <w:rsid w:val="00FA42EA"/>
    <w:rsid w:val="00FA7E02"/>
    <w:rsid w:val="00FB3285"/>
    <w:rsid w:val="00FB5862"/>
    <w:rsid w:val="00FC2386"/>
    <w:rsid w:val="00FC6491"/>
    <w:rsid w:val="00FD0BB1"/>
    <w:rsid w:val="00FD0E7D"/>
    <w:rsid w:val="00FD2388"/>
    <w:rsid w:val="00FE0F7D"/>
    <w:rsid w:val="00FE1811"/>
    <w:rsid w:val="00FE64F6"/>
    <w:rsid w:val="00FF0011"/>
    <w:rsid w:val="00FF02A9"/>
    <w:rsid w:val="00FF0BF2"/>
    <w:rsid w:val="00FF166B"/>
    <w:rsid w:val="00FF5285"/>
    <w:rsid w:val="00FF74B8"/>
    <w:rsid w:val="0FDF66E4"/>
    <w:rsid w:val="2DFDB44C"/>
    <w:rsid w:val="3575B33B"/>
    <w:rsid w:val="35FE9406"/>
    <w:rsid w:val="37BBA02E"/>
    <w:rsid w:val="37FF919E"/>
    <w:rsid w:val="3A3C7327"/>
    <w:rsid w:val="3BF7D3B1"/>
    <w:rsid w:val="3C9B7111"/>
    <w:rsid w:val="3EF493E7"/>
    <w:rsid w:val="4ADF56D7"/>
    <w:rsid w:val="57FFBC6C"/>
    <w:rsid w:val="5FEB8602"/>
    <w:rsid w:val="5FFFD793"/>
    <w:rsid w:val="678D5138"/>
    <w:rsid w:val="6CD31F4E"/>
    <w:rsid w:val="6F7F1260"/>
    <w:rsid w:val="6FB22C70"/>
    <w:rsid w:val="73FEAE60"/>
    <w:rsid w:val="77FC4FC2"/>
    <w:rsid w:val="7BFBCD31"/>
    <w:rsid w:val="7EBC3FB0"/>
    <w:rsid w:val="7F5D3558"/>
    <w:rsid w:val="7FB692A8"/>
    <w:rsid w:val="7FBCF48B"/>
    <w:rsid w:val="7FBF2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A7A09C"/>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uiPriority="0"/>
  </w:latentStyles>
  <w:style w:type="paragraph" w:default="1" w:styleId="a">
    <w:name w:val="Normal"/>
    <w:qFormat/>
    <w:rsid w:val="00156653"/>
    <w:pPr>
      <w:widowControl w:val="0"/>
      <w:jc w:val="both"/>
    </w:pPr>
  </w:style>
  <w:style w:type="paragraph" w:styleId="10">
    <w:name w:val="heading 1"/>
    <w:basedOn w:val="a"/>
    <w:next w:val="a"/>
    <w:link w:val="11"/>
    <w:uiPriority w:val="9"/>
    <w:qFormat/>
    <w:pPr>
      <w:keepNext/>
      <w:keepLines/>
      <w:spacing w:before="340" w:after="330" w:line="360" w:lineRule="auto"/>
      <w:jc w:val="center"/>
      <w:outlineLvl w:val="0"/>
    </w:pPr>
    <w:rPr>
      <w:rFonts w:eastAsia="黑体"/>
      <w:b/>
      <w:bCs/>
      <w:kern w:val="44"/>
      <w:sz w:val="30"/>
      <w:szCs w:val="44"/>
    </w:rPr>
  </w:style>
  <w:style w:type="paragraph" w:styleId="2">
    <w:name w:val="heading 2"/>
    <w:basedOn w:val="a"/>
    <w:next w:val="a"/>
    <w:link w:val="20"/>
    <w:uiPriority w:val="9"/>
    <w:unhideWhenUsed/>
    <w:qFormat/>
    <w:pPr>
      <w:keepNext/>
      <w:keepLines/>
      <w:spacing w:before="260" w:after="260" w:line="360" w:lineRule="auto"/>
      <w:jc w:val="left"/>
      <w:outlineLvl w:val="1"/>
    </w:pPr>
    <w:rPr>
      <w:rFonts w:eastAsia="黑体" w:cstheme="majorBidi"/>
      <w:b/>
      <w:bCs/>
      <w:sz w:val="28"/>
      <w:szCs w:val="32"/>
    </w:rPr>
  </w:style>
  <w:style w:type="paragraph" w:styleId="3">
    <w:name w:val="heading 3"/>
    <w:basedOn w:val="a"/>
    <w:next w:val="a"/>
    <w:link w:val="30"/>
    <w:uiPriority w:val="9"/>
    <w:unhideWhenUsed/>
    <w:qFormat/>
    <w:pPr>
      <w:keepNext/>
      <w:keepLines/>
      <w:spacing w:before="260" w:after="260" w:line="360" w:lineRule="auto"/>
      <w:jc w:val="left"/>
      <w:outlineLvl w:val="2"/>
    </w:pPr>
    <w:rPr>
      <w:rFonts w:eastAsia="黑体"/>
      <w:b/>
      <w:bCs/>
      <w:szCs w:val="32"/>
    </w:rPr>
  </w:style>
  <w:style w:type="paragraph" w:styleId="4">
    <w:name w:val="heading 4"/>
    <w:basedOn w:val="a"/>
    <w:next w:val="a"/>
    <w:link w:val="40"/>
    <w:uiPriority w:val="9"/>
    <w:semiHidden/>
    <w:unhideWhenUsed/>
    <w:qFormat/>
    <w:rsid w:val="00B216C4"/>
    <w:pPr>
      <w:keepNext/>
      <w:keepLines/>
      <w:widowControl/>
      <w:spacing w:before="280" w:after="290" w:line="376" w:lineRule="auto"/>
      <w:outlineLvl w:val="3"/>
    </w:pPr>
    <w:rPr>
      <w:color w:val="0F4761"/>
      <w:sz w:val="28"/>
      <w:szCs w:val="28"/>
    </w:rPr>
  </w:style>
  <w:style w:type="paragraph" w:styleId="5">
    <w:name w:val="heading 5"/>
    <w:basedOn w:val="a"/>
    <w:next w:val="a"/>
    <w:link w:val="50"/>
    <w:uiPriority w:val="9"/>
    <w:semiHidden/>
    <w:unhideWhenUsed/>
    <w:qFormat/>
    <w:rsid w:val="00B216C4"/>
    <w:pPr>
      <w:keepNext/>
      <w:keepLines/>
      <w:widowControl/>
      <w:spacing w:before="280" w:after="290" w:line="376" w:lineRule="auto"/>
      <w:outlineLvl w:val="4"/>
    </w:pPr>
    <w:rPr>
      <w:color w:val="0F4761"/>
      <w:sz w:val="24"/>
      <w:szCs w:val="24"/>
    </w:rPr>
  </w:style>
  <w:style w:type="paragraph" w:styleId="6">
    <w:name w:val="heading 6"/>
    <w:basedOn w:val="a"/>
    <w:next w:val="a"/>
    <w:link w:val="60"/>
    <w:uiPriority w:val="9"/>
    <w:semiHidden/>
    <w:unhideWhenUsed/>
    <w:qFormat/>
    <w:rsid w:val="00B216C4"/>
    <w:pPr>
      <w:keepNext/>
      <w:keepLines/>
      <w:widowControl/>
      <w:spacing w:before="240" w:after="64" w:line="320" w:lineRule="auto"/>
      <w:outlineLvl w:val="5"/>
    </w:pPr>
    <w:rPr>
      <w:b/>
      <w:bCs/>
      <w:color w:val="0F4761"/>
    </w:rPr>
  </w:style>
  <w:style w:type="paragraph" w:styleId="7">
    <w:name w:val="heading 7"/>
    <w:basedOn w:val="a"/>
    <w:next w:val="a"/>
    <w:link w:val="70"/>
    <w:uiPriority w:val="9"/>
    <w:semiHidden/>
    <w:unhideWhenUsed/>
    <w:qFormat/>
    <w:rsid w:val="00B216C4"/>
    <w:pPr>
      <w:keepNext/>
      <w:keepLines/>
      <w:widowControl/>
      <w:spacing w:before="240" w:after="64" w:line="320" w:lineRule="auto"/>
      <w:outlineLvl w:val="6"/>
    </w:pPr>
    <w:rPr>
      <w:b/>
      <w:bCs/>
      <w:color w:val="595959"/>
    </w:rPr>
  </w:style>
  <w:style w:type="paragraph" w:styleId="8">
    <w:name w:val="heading 8"/>
    <w:basedOn w:val="a"/>
    <w:next w:val="a"/>
    <w:link w:val="80"/>
    <w:uiPriority w:val="9"/>
    <w:semiHidden/>
    <w:unhideWhenUsed/>
    <w:qFormat/>
    <w:rsid w:val="00B216C4"/>
    <w:pPr>
      <w:keepNext/>
      <w:keepLines/>
      <w:widowControl/>
      <w:spacing w:before="240" w:after="64" w:line="320" w:lineRule="auto"/>
      <w:outlineLvl w:val="7"/>
    </w:pPr>
    <w:rPr>
      <w:color w:val="595959"/>
    </w:rPr>
  </w:style>
  <w:style w:type="paragraph" w:styleId="9">
    <w:name w:val="heading 9"/>
    <w:basedOn w:val="a"/>
    <w:next w:val="a"/>
    <w:link w:val="90"/>
    <w:uiPriority w:val="9"/>
    <w:semiHidden/>
    <w:unhideWhenUsed/>
    <w:qFormat/>
    <w:rsid w:val="00B216C4"/>
    <w:pPr>
      <w:keepNext/>
      <w:keepLines/>
      <w:widowControl/>
      <w:spacing w:before="240" w:after="64" w:line="320" w:lineRule="auto"/>
      <w:outlineLvl w:val="8"/>
    </w:pPr>
    <w:rPr>
      <w:rFonts w:eastAsia="DengXian Light"/>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rFonts w:ascii="宋体"/>
      <w:sz w:val="18"/>
      <w:szCs w:val="18"/>
    </w:rPr>
  </w:style>
  <w:style w:type="paragraph" w:styleId="a5">
    <w:name w:val="footnote text"/>
    <w:basedOn w:val="a"/>
    <w:link w:val="a6"/>
    <w:uiPriority w:val="99"/>
    <w:unhideWhenUsed/>
    <w:qFormat/>
    <w:pPr>
      <w:adjustRightInd w:val="0"/>
      <w:snapToGrid w:val="0"/>
      <w:ind w:firstLineChars="200" w:firstLine="200"/>
    </w:pPr>
    <w:rPr>
      <w:sz w:val="18"/>
      <w:szCs w:val="21"/>
    </w:rPr>
  </w:style>
  <w:style w:type="paragraph" w:styleId="a7">
    <w:name w:val="Normal (Web)"/>
    <w:basedOn w:val="a"/>
    <w:unhideWhenUsed/>
    <w:qFormat/>
    <w:pPr>
      <w:spacing w:beforeAutospacing="1" w:afterAutospacing="1"/>
      <w:jc w:val="left"/>
    </w:pPr>
    <w:rPr>
      <w:sz w:val="24"/>
    </w:rPr>
  </w:style>
  <w:style w:type="paragraph" w:styleId="a8">
    <w:name w:val="Title"/>
    <w:basedOn w:val="a"/>
    <w:next w:val="a"/>
    <w:link w:val="a9"/>
    <w:uiPriority w:val="10"/>
    <w:qFormat/>
    <w:pPr>
      <w:spacing w:before="240" w:after="60" w:line="360" w:lineRule="auto"/>
      <w:jc w:val="left"/>
      <w:outlineLvl w:val="2"/>
    </w:pPr>
    <w:rPr>
      <w:rFonts w:eastAsia="黑体" w:cstheme="majorBidi"/>
      <w:b/>
      <w:bCs/>
      <w:sz w:val="28"/>
      <w:szCs w:val="32"/>
    </w:rPr>
  </w:style>
  <w:style w:type="character" w:styleId="aa">
    <w:name w:val="footnote reference"/>
    <w:basedOn w:val="a0"/>
    <w:uiPriority w:val="99"/>
    <w:qFormat/>
    <w:rPr>
      <w:vertAlign w:val="superscript"/>
    </w:rPr>
  </w:style>
  <w:style w:type="character" w:customStyle="1" w:styleId="11">
    <w:name w:val="标题 1 字符"/>
    <w:basedOn w:val="a0"/>
    <w:link w:val="10"/>
    <w:uiPriority w:val="9"/>
    <w:qFormat/>
    <w:rPr>
      <w:rFonts w:ascii="Times New Roman" w:eastAsia="黑体" w:hAnsi="Times New Roman"/>
      <w:b/>
      <w:bCs/>
      <w:kern w:val="44"/>
      <w:sz w:val="30"/>
      <w:szCs w:val="44"/>
    </w:rPr>
  </w:style>
  <w:style w:type="character" w:customStyle="1" w:styleId="30">
    <w:name w:val="标题 3 字符"/>
    <w:basedOn w:val="a0"/>
    <w:link w:val="3"/>
    <w:uiPriority w:val="9"/>
    <w:qFormat/>
    <w:rPr>
      <w:rFonts w:ascii="Times New Roman" w:eastAsia="黑体" w:hAnsi="Times New Roman"/>
      <w:b/>
      <w:bCs/>
      <w:szCs w:val="32"/>
    </w:rPr>
  </w:style>
  <w:style w:type="character" w:customStyle="1" w:styleId="20">
    <w:name w:val="标题 2 字符"/>
    <w:basedOn w:val="a0"/>
    <w:link w:val="2"/>
    <w:uiPriority w:val="9"/>
    <w:qFormat/>
    <w:rPr>
      <w:rFonts w:ascii="Times New Roman" w:eastAsia="黑体" w:hAnsi="Times New Roman" w:cstheme="majorBidi"/>
      <w:b/>
      <w:bCs/>
      <w:sz w:val="28"/>
      <w:szCs w:val="32"/>
    </w:rPr>
  </w:style>
  <w:style w:type="character" w:customStyle="1" w:styleId="a9">
    <w:name w:val="标题 字符"/>
    <w:basedOn w:val="a0"/>
    <w:link w:val="a8"/>
    <w:uiPriority w:val="10"/>
    <w:qFormat/>
    <w:rPr>
      <w:rFonts w:ascii="Times New Roman" w:eastAsia="黑体" w:hAnsi="Times New Roman" w:cstheme="majorBidi"/>
      <w:b/>
      <w:bCs/>
      <w:sz w:val="28"/>
      <w:szCs w:val="32"/>
    </w:rPr>
  </w:style>
  <w:style w:type="character" w:customStyle="1" w:styleId="a6">
    <w:name w:val="脚注文本 字符"/>
    <w:basedOn w:val="a0"/>
    <w:link w:val="a5"/>
    <w:uiPriority w:val="99"/>
    <w:qFormat/>
    <w:rPr>
      <w:rFonts w:ascii="Times New Roman" w:eastAsia="宋体" w:hAnsi="Times New Roman" w:cs="Times New Roman"/>
      <w:sz w:val="18"/>
      <w:szCs w:val="21"/>
    </w:rPr>
  </w:style>
  <w:style w:type="paragraph" w:customStyle="1" w:styleId="1">
    <w:name w:val="样式1"/>
    <w:basedOn w:val="a"/>
    <w:autoRedefine/>
    <w:qFormat/>
    <w:pPr>
      <w:widowControl/>
      <w:numPr>
        <w:numId w:val="1"/>
      </w:numPr>
      <w:adjustRightInd w:val="0"/>
      <w:snapToGrid w:val="0"/>
      <w:spacing w:line="360" w:lineRule="auto"/>
      <w:ind w:left="200" w:hangingChars="200" w:hanging="200"/>
      <w:textAlignment w:val="center"/>
    </w:pPr>
    <w:rPr>
      <w:sz w:val="21"/>
      <w:szCs w:val="24"/>
    </w:rPr>
  </w:style>
  <w:style w:type="character" w:customStyle="1" w:styleId="a4">
    <w:name w:val="批注框文本 字符"/>
    <w:basedOn w:val="a0"/>
    <w:link w:val="a3"/>
    <w:uiPriority w:val="99"/>
    <w:qFormat/>
    <w:rPr>
      <w:rFonts w:ascii="宋体"/>
      <w:kern w:val="0"/>
      <w:sz w:val="18"/>
      <w:szCs w:val="18"/>
    </w:rPr>
  </w:style>
  <w:style w:type="paragraph" w:styleId="ab">
    <w:name w:val="List Paragraph"/>
    <w:basedOn w:val="a"/>
    <w:uiPriority w:val="34"/>
    <w:qFormat/>
    <w:pPr>
      <w:ind w:firstLineChars="200" w:firstLine="420"/>
    </w:pPr>
  </w:style>
  <w:style w:type="character" w:styleId="ac">
    <w:name w:val="Hyperlink"/>
    <w:basedOn w:val="a0"/>
    <w:uiPriority w:val="99"/>
    <w:unhideWhenUsed/>
    <w:qFormat/>
    <w:rsid w:val="00346B48"/>
    <w:rPr>
      <w:color w:val="0563C1" w:themeColor="hyperlink"/>
      <w:u w:val="single"/>
    </w:rPr>
  </w:style>
  <w:style w:type="character" w:customStyle="1" w:styleId="12">
    <w:name w:val="未处理的提及1"/>
    <w:basedOn w:val="a0"/>
    <w:rsid w:val="00346B48"/>
    <w:rPr>
      <w:color w:val="605E5C"/>
      <w:shd w:val="clear" w:color="auto" w:fill="E1DFDD"/>
    </w:rPr>
  </w:style>
  <w:style w:type="character" w:styleId="ad">
    <w:name w:val="Strong"/>
    <w:basedOn w:val="a0"/>
    <w:uiPriority w:val="22"/>
    <w:qFormat/>
    <w:rsid w:val="001F36BA"/>
    <w:rPr>
      <w:b/>
      <w:bCs/>
    </w:rPr>
  </w:style>
  <w:style w:type="character" w:styleId="ae">
    <w:name w:val="Placeholder Text"/>
    <w:basedOn w:val="a0"/>
    <w:uiPriority w:val="99"/>
    <w:semiHidden/>
    <w:qFormat/>
    <w:rsid w:val="00C23736"/>
    <w:rPr>
      <w:color w:val="666666"/>
    </w:rPr>
  </w:style>
  <w:style w:type="paragraph" w:styleId="af">
    <w:name w:val="footer"/>
    <w:basedOn w:val="a"/>
    <w:link w:val="af0"/>
    <w:uiPriority w:val="99"/>
    <w:unhideWhenUsed/>
    <w:qFormat/>
    <w:rsid w:val="005A60D9"/>
    <w:pPr>
      <w:tabs>
        <w:tab w:val="center" w:pos="4153"/>
        <w:tab w:val="right" w:pos="8306"/>
      </w:tabs>
      <w:snapToGrid w:val="0"/>
      <w:jc w:val="left"/>
    </w:pPr>
    <w:rPr>
      <w:sz w:val="18"/>
      <w:szCs w:val="18"/>
    </w:rPr>
  </w:style>
  <w:style w:type="character" w:customStyle="1" w:styleId="af0">
    <w:name w:val="页脚 字符"/>
    <w:basedOn w:val="a0"/>
    <w:link w:val="af"/>
    <w:uiPriority w:val="99"/>
    <w:qFormat/>
    <w:rsid w:val="005A60D9"/>
    <w:rPr>
      <w:sz w:val="18"/>
      <w:szCs w:val="18"/>
    </w:rPr>
  </w:style>
  <w:style w:type="character" w:styleId="af1">
    <w:name w:val="page number"/>
    <w:basedOn w:val="a0"/>
    <w:unhideWhenUsed/>
    <w:qFormat/>
    <w:rsid w:val="005A60D9"/>
  </w:style>
  <w:style w:type="character" w:customStyle="1" w:styleId="13">
    <w:name w:val="超链接1"/>
    <w:basedOn w:val="a0"/>
    <w:rsid w:val="00211835"/>
    <w:rPr>
      <w:color w:val="0563C1"/>
      <w:u w:val="single"/>
    </w:rPr>
  </w:style>
  <w:style w:type="paragraph" w:styleId="af2">
    <w:name w:val="header"/>
    <w:basedOn w:val="a"/>
    <w:link w:val="af3"/>
    <w:uiPriority w:val="99"/>
    <w:unhideWhenUsed/>
    <w:qFormat/>
    <w:rsid w:val="003377F5"/>
    <w:pPr>
      <w:tabs>
        <w:tab w:val="center" w:pos="4153"/>
        <w:tab w:val="right" w:pos="8306"/>
      </w:tabs>
      <w:snapToGrid w:val="0"/>
      <w:jc w:val="center"/>
    </w:pPr>
    <w:rPr>
      <w:sz w:val="18"/>
      <w:szCs w:val="18"/>
    </w:rPr>
  </w:style>
  <w:style w:type="character" w:customStyle="1" w:styleId="af3">
    <w:name w:val="页眉 字符"/>
    <w:basedOn w:val="a0"/>
    <w:link w:val="af2"/>
    <w:uiPriority w:val="99"/>
    <w:qFormat/>
    <w:rsid w:val="003377F5"/>
    <w:rPr>
      <w:sz w:val="18"/>
      <w:szCs w:val="18"/>
    </w:rPr>
  </w:style>
  <w:style w:type="character" w:styleId="af4">
    <w:name w:val="annotation reference"/>
    <w:basedOn w:val="a0"/>
    <w:unhideWhenUsed/>
    <w:qFormat/>
    <w:rsid w:val="003377F5"/>
    <w:rPr>
      <w:sz w:val="21"/>
      <w:szCs w:val="21"/>
    </w:rPr>
  </w:style>
  <w:style w:type="paragraph" w:styleId="af5">
    <w:name w:val="annotation text"/>
    <w:basedOn w:val="a"/>
    <w:link w:val="af6"/>
    <w:unhideWhenUsed/>
    <w:qFormat/>
    <w:rsid w:val="003377F5"/>
    <w:pPr>
      <w:jc w:val="left"/>
    </w:pPr>
  </w:style>
  <w:style w:type="character" w:customStyle="1" w:styleId="af6">
    <w:name w:val="批注文字 字符"/>
    <w:basedOn w:val="a0"/>
    <w:link w:val="af5"/>
    <w:qFormat/>
    <w:rsid w:val="003377F5"/>
  </w:style>
  <w:style w:type="paragraph" w:styleId="af7">
    <w:name w:val="annotation subject"/>
    <w:basedOn w:val="af5"/>
    <w:next w:val="af5"/>
    <w:link w:val="af8"/>
    <w:unhideWhenUsed/>
    <w:qFormat/>
    <w:rsid w:val="003377F5"/>
    <w:rPr>
      <w:b/>
      <w:bCs/>
    </w:rPr>
  </w:style>
  <w:style w:type="character" w:customStyle="1" w:styleId="af8">
    <w:name w:val="批注主题 字符"/>
    <w:basedOn w:val="af6"/>
    <w:link w:val="af7"/>
    <w:qFormat/>
    <w:rsid w:val="003377F5"/>
    <w:rPr>
      <w:b/>
      <w:bCs/>
    </w:rPr>
  </w:style>
  <w:style w:type="character" w:customStyle="1" w:styleId="40">
    <w:name w:val="标题 4 字符"/>
    <w:basedOn w:val="a0"/>
    <w:link w:val="4"/>
    <w:uiPriority w:val="9"/>
    <w:semiHidden/>
    <w:rsid w:val="00B216C4"/>
    <w:rPr>
      <w:color w:val="0F4761"/>
      <w:sz w:val="28"/>
      <w:szCs w:val="28"/>
    </w:rPr>
  </w:style>
  <w:style w:type="character" w:customStyle="1" w:styleId="50">
    <w:name w:val="标题 5 字符"/>
    <w:basedOn w:val="a0"/>
    <w:link w:val="5"/>
    <w:uiPriority w:val="9"/>
    <w:semiHidden/>
    <w:rsid w:val="00B216C4"/>
    <w:rPr>
      <w:color w:val="0F4761"/>
      <w:sz w:val="24"/>
      <w:szCs w:val="24"/>
    </w:rPr>
  </w:style>
  <w:style w:type="character" w:customStyle="1" w:styleId="60">
    <w:name w:val="标题 6 字符"/>
    <w:basedOn w:val="a0"/>
    <w:link w:val="6"/>
    <w:uiPriority w:val="9"/>
    <w:semiHidden/>
    <w:rsid w:val="00B216C4"/>
    <w:rPr>
      <w:b/>
      <w:bCs/>
      <w:color w:val="0F4761"/>
    </w:rPr>
  </w:style>
  <w:style w:type="character" w:customStyle="1" w:styleId="70">
    <w:name w:val="标题 7 字符"/>
    <w:basedOn w:val="a0"/>
    <w:link w:val="7"/>
    <w:uiPriority w:val="9"/>
    <w:semiHidden/>
    <w:rsid w:val="00B216C4"/>
    <w:rPr>
      <w:b/>
      <w:bCs/>
      <w:color w:val="595959"/>
    </w:rPr>
  </w:style>
  <w:style w:type="character" w:customStyle="1" w:styleId="80">
    <w:name w:val="标题 8 字符"/>
    <w:basedOn w:val="a0"/>
    <w:link w:val="8"/>
    <w:uiPriority w:val="9"/>
    <w:semiHidden/>
    <w:rsid w:val="00B216C4"/>
    <w:rPr>
      <w:color w:val="595959"/>
    </w:rPr>
  </w:style>
  <w:style w:type="character" w:customStyle="1" w:styleId="90">
    <w:name w:val="标题 9 字符"/>
    <w:basedOn w:val="a0"/>
    <w:link w:val="9"/>
    <w:uiPriority w:val="9"/>
    <w:semiHidden/>
    <w:rsid w:val="00B216C4"/>
    <w:rPr>
      <w:rFonts w:eastAsia="DengXian Light"/>
      <w:color w:val="595959"/>
    </w:rPr>
  </w:style>
  <w:style w:type="numbering" w:customStyle="1" w:styleId="14">
    <w:name w:val="无列表1"/>
    <w:next w:val="a2"/>
    <w:uiPriority w:val="99"/>
    <w:semiHidden/>
    <w:unhideWhenUsed/>
    <w:rsid w:val="00B216C4"/>
  </w:style>
  <w:style w:type="paragraph" w:styleId="af9">
    <w:name w:val="endnote text"/>
    <w:basedOn w:val="a"/>
    <w:link w:val="afa"/>
    <w:qFormat/>
    <w:rsid w:val="00B216C4"/>
    <w:pPr>
      <w:widowControl/>
      <w:snapToGrid w:val="0"/>
      <w:jc w:val="left"/>
    </w:pPr>
    <w:rPr>
      <w:kern w:val="2"/>
      <w:sz w:val="21"/>
    </w:rPr>
  </w:style>
  <w:style w:type="character" w:customStyle="1" w:styleId="afa">
    <w:name w:val="尾注文本 字符"/>
    <w:basedOn w:val="a0"/>
    <w:link w:val="af9"/>
    <w:qFormat/>
    <w:rsid w:val="00B216C4"/>
    <w:rPr>
      <w:kern w:val="2"/>
      <w:sz w:val="21"/>
    </w:rPr>
  </w:style>
  <w:style w:type="table" w:styleId="afb">
    <w:name w:val="Table Grid"/>
    <w:basedOn w:val="a1"/>
    <w:uiPriority w:val="99"/>
    <w:unhideWhenUsed/>
    <w:qFormat/>
    <w:rsid w:val="00B216C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endnote reference"/>
    <w:basedOn w:val="a0"/>
    <w:qFormat/>
    <w:rsid w:val="00B216C4"/>
    <w:rPr>
      <w:vertAlign w:val="superscript"/>
    </w:rPr>
  </w:style>
  <w:style w:type="character" w:customStyle="1" w:styleId="15">
    <w:name w:val="访问过的超链接1"/>
    <w:basedOn w:val="a0"/>
    <w:qFormat/>
    <w:rsid w:val="00B216C4"/>
    <w:rPr>
      <w:color w:val="954F72"/>
      <w:u w:val="single"/>
    </w:rPr>
  </w:style>
  <w:style w:type="character" w:styleId="afd">
    <w:name w:val="Emphasis"/>
    <w:basedOn w:val="a0"/>
    <w:uiPriority w:val="20"/>
    <w:qFormat/>
    <w:rsid w:val="00B216C4"/>
    <w:rPr>
      <w:i/>
      <w:iCs/>
    </w:rPr>
  </w:style>
  <w:style w:type="character" w:customStyle="1" w:styleId="16">
    <w:name w:val="16"/>
    <w:basedOn w:val="a0"/>
    <w:qFormat/>
    <w:rsid w:val="00B216C4"/>
    <w:rPr>
      <w:rFonts w:ascii="Times New Roman" w:hAnsi="Times New Roman" w:cs="Times New Roman" w:hint="default"/>
      <w:color w:val="000000"/>
      <w:sz w:val="18"/>
      <w:szCs w:val="18"/>
    </w:rPr>
  </w:style>
  <w:style w:type="paragraph" w:customStyle="1" w:styleId="p1">
    <w:name w:val="p1"/>
    <w:basedOn w:val="a"/>
    <w:qFormat/>
    <w:rsid w:val="00B216C4"/>
    <w:pPr>
      <w:widowControl/>
      <w:jc w:val="left"/>
    </w:pPr>
    <w:rPr>
      <w:rFonts w:ascii="Helvetica" w:hAnsi="Helvetica"/>
      <w:sz w:val="16"/>
      <w:szCs w:val="16"/>
    </w:rPr>
  </w:style>
  <w:style w:type="paragraph" w:customStyle="1" w:styleId="p2">
    <w:name w:val="p2"/>
    <w:basedOn w:val="a"/>
    <w:qFormat/>
    <w:rsid w:val="00B216C4"/>
    <w:pPr>
      <w:widowControl/>
      <w:jc w:val="left"/>
    </w:pPr>
    <w:rPr>
      <w:rFonts w:ascii="Helvetica" w:hAnsi="Helvetica"/>
      <w:sz w:val="9"/>
      <w:szCs w:val="9"/>
    </w:rPr>
  </w:style>
  <w:style w:type="character" w:customStyle="1" w:styleId="s1">
    <w:name w:val="s1"/>
    <w:basedOn w:val="a0"/>
    <w:qFormat/>
    <w:rsid w:val="00B216C4"/>
    <w:rPr>
      <w:rFonts w:ascii="Helvetica" w:hAnsi="Helvetica" w:hint="default"/>
      <w:sz w:val="9"/>
      <w:szCs w:val="9"/>
    </w:rPr>
  </w:style>
  <w:style w:type="character" w:customStyle="1" w:styleId="s2">
    <w:name w:val="s2"/>
    <w:basedOn w:val="a0"/>
    <w:qFormat/>
    <w:rsid w:val="00B216C4"/>
    <w:rPr>
      <w:rFonts w:ascii="Helvetica" w:hAnsi="Helvetica" w:hint="default"/>
      <w:sz w:val="16"/>
      <w:szCs w:val="16"/>
    </w:rPr>
  </w:style>
  <w:style w:type="character" w:customStyle="1" w:styleId="MTConvertedEquation">
    <w:name w:val="MTConvertedEquation"/>
    <w:basedOn w:val="a0"/>
    <w:qFormat/>
    <w:rsid w:val="00B216C4"/>
    <w:rPr>
      <w:rFonts w:ascii="Cambria Math" w:hAnsi="Cambria Math"/>
      <w:i/>
      <w:szCs w:val="21"/>
    </w:rPr>
  </w:style>
  <w:style w:type="paragraph" w:customStyle="1" w:styleId="17">
    <w:name w:val="修订1"/>
    <w:hidden/>
    <w:uiPriority w:val="99"/>
    <w:semiHidden/>
    <w:qFormat/>
    <w:rsid w:val="00B216C4"/>
    <w:rPr>
      <w:kern w:val="2"/>
      <w:sz w:val="21"/>
    </w:rPr>
  </w:style>
  <w:style w:type="paragraph" w:customStyle="1" w:styleId="MTDisplayEquation">
    <w:name w:val="MTDisplayEquation"/>
    <w:basedOn w:val="a"/>
    <w:link w:val="MTDisplayEquation0"/>
    <w:qFormat/>
    <w:rsid w:val="00B216C4"/>
    <w:pPr>
      <w:tabs>
        <w:tab w:val="center" w:pos="4160"/>
        <w:tab w:val="right" w:pos="8300"/>
      </w:tabs>
      <w:adjustRightInd w:val="0"/>
      <w:snapToGrid w:val="0"/>
      <w:spacing w:line="360" w:lineRule="auto"/>
      <w:ind w:firstLine="420"/>
      <w:outlineLvl w:val="0"/>
    </w:pPr>
    <w:rPr>
      <w:kern w:val="2"/>
      <w:sz w:val="21"/>
      <w:szCs w:val="24"/>
    </w:rPr>
  </w:style>
  <w:style w:type="character" w:customStyle="1" w:styleId="MTDisplayEquation0">
    <w:name w:val="MTDisplayEquation 字符"/>
    <w:basedOn w:val="a0"/>
    <w:link w:val="MTDisplayEquation"/>
    <w:qFormat/>
    <w:rsid w:val="00B216C4"/>
    <w:rPr>
      <w:kern w:val="2"/>
      <w:sz w:val="21"/>
      <w:szCs w:val="24"/>
    </w:rPr>
  </w:style>
  <w:style w:type="paragraph" w:customStyle="1" w:styleId="21">
    <w:name w:val="修订2"/>
    <w:hidden/>
    <w:uiPriority w:val="99"/>
    <w:semiHidden/>
    <w:qFormat/>
    <w:rsid w:val="00B216C4"/>
    <w:rPr>
      <w:kern w:val="2"/>
      <w:sz w:val="21"/>
    </w:rPr>
  </w:style>
  <w:style w:type="paragraph" w:customStyle="1" w:styleId="31">
    <w:name w:val="修订3"/>
    <w:hidden/>
    <w:uiPriority w:val="99"/>
    <w:unhideWhenUsed/>
    <w:rsid w:val="00B216C4"/>
    <w:rPr>
      <w:kern w:val="2"/>
      <w:sz w:val="21"/>
    </w:rPr>
  </w:style>
  <w:style w:type="character" w:customStyle="1" w:styleId="22">
    <w:name w:val="未处理的提及2"/>
    <w:basedOn w:val="a0"/>
    <w:rsid w:val="00B216C4"/>
    <w:rPr>
      <w:color w:val="605E5C"/>
      <w:shd w:val="clear" w:color="auto" w:fill="E1DFDD"/>
    </w:rPr>
  </w:style>
  <w:style w:type="paragraph" w:customStyle="1" w:styleId="110">
    <w:name w:val="标题 11"/>
    <w:basedOn w:val="a"/>
    <w:next w:val="a"/>
    <w:uiPriority w:val="9"/>
    <w:qFormat/>
    <w:rsid w:val="00B216C4"/>
    <w:pPr>
      <w:keepNext/>
      <w:keepLines/>
      <w:spacing w:before="480" w:after="80"/>
      <w:outlineLvl w:val="0"/>
    </w:pPr>
    <w:rPr>
      <w:rFonts w:ascii="DengXian Light" w:eastAsia="DengXian Light" w:hAnsi="DengXian Light"/>
      <w:color w:val="0F4761"/>
      <w:kern w:val="2"/>
      <w:sz w:val="48"/>
      <w:szCs w:val="48"/>
    </w:rPr>
  </w:style>
  <w:style w:type="paragraph" w:customStyle="1" w:styleId="210">
    <w:name w:val="标题 21"/>
    <w:basedOn w:val="a"/>
    <w:next w:val="a"/>
    <w:uiPriority w:val="9"/>
    <w:unhideWhenUsed/>
    <w:qFormat/>
    <w:rsid w:val="00B216C4"/>
    <w:pPr>
      <w:keepNext/>
      <w:keepLines/>
      <w:spacing w:before="160" w:after="80"/>
      <w:outlineLvl w:val="1"/>
    </w:pPr>
    <w:rPr>
      <w:rFonts w:ascii="DengXian Light" w:eastAsia="DengXian Light" w:hAnsi="DengXian Light"/>
      <w:color w:val="0F4761"/>
      <w:kern w:val="2"/>
      <w:sz w:val="40"/>
      <w:szCs w:val="40"/>
    </w:rPr>
  </w:style>
  <w:style w:type="paragraph" w:customStyle="1" w:styleId="310">
    <w:name w:val="标题 31"/>
    <w:basedOn w:val="a"/>
    <w:next w:val="a"/>
    <w:uiPriority w:val="9"/>
    <w:unhideWhenUsed/>
    <w:qFormat/>
    <w:rsid w:val="00B216C4"/>
    <w:pPr>
      <w:keepNext/>
      <w:keepLines/>
      <w:spacing w:before="160" w:after="80"/>
      <w:outlineLvl w:val="2"/>
    </w:pPr>
    <w:rPr>
      <w:rFonts w:ascii="DengXian Light" w:eastAsia="DengXian Light" w:hAnsi="DengXian Light"/>
      <w:color w:val="0F4761"/>
      <w:kern w:val="2"/>
      <w:sz w:val="32"/>
      <w:szCs w:val="32"/>
    </w:rPr>
  </w:style>
  <w:style w:type="paragraph" w:customStyle="1" w:styleId="41">
    <w:name w:val="标题 41"/>
    <w:basedOn w:val="a"/>
    <w:next w:val="a"/>
    <w:uiPriority w:val="9"/>
    <w:semiHidden/>
    <w:unhideWhenUsed/>
    <w:qFormat/>
    <w:rsid w:val="00B216C4"/>
    <w:pPr>
      <w:keepNext/>
      <w:keepLines/>
      <w:spacing w:before="80" w:after="40"/>
      <w:outlineLvl w:val="3"/>
    </w:pPr>
    <w:rPr>
      <w:rFonts w:ascii="DengXian" w:eastAsia="DengXian" w:hAnsi="DengXian"/>
      <w:color w:val="0F4761"/>
      <w:kern w:val="2"/>
      <w:sz w:val="28"/>
      <w:szCs w:val="28"/>
    </w:rPr>
  </w:style>
  <w:style w:type="paragraph" w:customStyle="1" w:styleId="51">
    <w:name w:val="标题 51"/>
    <w:basedOn w:val="a"/>
    <w:next w:val="a"/>
    <w:uiPriority w:val="9"/>
    <w:semiHidden/>
    <w:unhideWhenUsed/>
    <w:qFormat/>
    <w:rsid w:val="00B216C4"/>
    <w:pPr>
      <w:keepNext/>
      <w:keepLines/>
      <w:spacing w:before="80" w:after="40"/>
      <w:outlineLvl w:val="4"/>
    </w:pPr>
    <w:rPr>
      <w:rFonts w:ascii="DengXian" w:eastAsia="DengXian" w:hAnsi="DengXian"/>
      <w:color w:val="0F4761"/>
      <w:kern w:val="2"/>
      <w:sz w:val="24"/>
      <w:szCs w:val="24"/>
    </w:rPr>
  </w:style>
  <w:style w:type="paragraph" w:customStyle="1" w:styleId="61">
    <w:name w:val="标题 61"/>
    <w:basedOn w:val="a"/>
    <w:next w:val="a"/>
    <w:uiPriority w:val="9"/>
    <w:semiHidden/>
    <w:unhideWhenUsed/>
    <w:qFormat/>
    <w:rsid w:val="00B216C4"/>
    <w:pPr>
      <w:keepNext/>
      <w:keepLines/>
      <w:spacing w:before="40"/>
      <w:outlineLvl w:val="5"/>
    </w:pPr>
    <w:rPr>
      <w:rFonts w:ascii="DengXian" w:eastAsia="DengXian" w:hAnsi="DengXian"/>
      <w:b/>
      <w:bCs/>
      <w:color w:val="0F4761"/>
      <w:kern w:val="2"/>
      <w:sz w:val="21"/>
      <w:szCs w:val="22"/>
    </w:rPr>
  </w:style>
  <w:style w:type="paragraph" w:customStyle="1" w:styleId="71">
    <w:name w:val="标题 71"/>
    <w:basedOn w:val="a"/>
    <w:next w:val="a"/>
    <w:uiPriority w:val="9"/>
    <w:semiHidden/>
    <w:unhideWhenUsed/>
    <w:qFormat/>
    <w:rsid w:val="00B216C4"/>
    <w:pPr>
      <w:keepNext/>
      <w:keepLines/>
      <w:spacing w:before="40"/>
      <w:outlineLvl w:val="6"/>
    </w:pPr>
    <w:rPr>
      <w:rFonts w:ascii="DengXian" w:eastAsia="DengXian" w:hAnsi="DengXian"/>
      <w:b/>
      <w:bCs/>
      <w:color w:val="595959"/>
      <w:kern w:val="2"/>
      <w:sz w:val="21"/>
      <w:szCs w:val="22"/>
    </w:rPr>
  </w:style>
  <w:style w:type="paragraph" w:customStyle="1" w:styleId="81">
    <w:name w:val="标题 81"/>
    <w:basedOn w:val="a"/>
    <w:next w:val="a"/>
    <w:uiPriority w:val="9"/>
    <w:semiHidden/>
    <w:unhideWhenUsed/>
    <w:qFormat/>
    <w:rsid w:val="00B216C4"/>
    <w:pPr>
      <w:keepNext/>
      <w:keepLines/>
      <w:outlineLvl w:val="7"/>
    </w:pPr>
    <w:rPr>
      <w:rFonts w:ascii="DengXian" w:eastAsia="DengXian" w:hAnsi="DengXian"/>
      <w:color w:val="595959"/>
      <w:kern w:val="2"/>
      <w:sz w:val="21"/>
      <w:szCs w:val="22"/>
    </w:rPr>
  </w:style>
  <w:style w:type="paragraph" w:customStyle="1" w:styleId="91">
    <w:name w:val="标题 91"/>
    <w:basedOn w:val="a"/>
    <w:next w:val="a"/>
    <w:uiPriority w:val="9"/>
    <w:semiHidden/>
    <w:unhideWhenUsed/>
    <w:qFormat/>
    <w:rsid w:val="00B216C4"/>
    <w:pPr>
      <w:keepNext/>
      <w:keepLines/>
      <w:outlineLvl w:val="8"/>
    </w:pPr>
    <w:rPr>
      <w:rFonts w:ascii="DengXian" w:eastAsia="DengXian Light" w:hAnsi="DengXian"/>
      <w:color w:val="595959"/>
      <w:kern w:val="2"/>
      <w:sz w:val="21"/>
      <w:szCs w:val="22"/>
    </w:rPr>
  </w:style>
  <w:style w:type="numbering" w:customStyle="1" w:styleId="111">
    <w:name w:val="无列表11"/>
    <w:next w:val="a2"/>
    <w:uiPriority w:val="99"/>
    <w:semiHidden/>
    <w:unhideWhenUsed/>
    <w:rsid w:val="00B216C4"/>
  </w:style>
  <w:style w:type="paragraph" w:customStyle="1" w:styleId="18">
    <w:name w:val="标题1"/>
    <w:basedOn w:val="a"/>
    <w:next w:val="a"/>
    <w:uiPriority w:val="10"/>
    <w:qFormat/>
    <w:rsid w:val="00B216C4"/>
    <w:pPr>
      <w:spacing w:after="80"/>
      <w:contextualSpacing/>
      <w:jc w:val="center"/>
    </w:pPr>
    <w:rPr>
      <w:rFonts w:ascii="DengXian Light" w:eastAsia="DengXian Light" w:hAnsi="DengXian Light"/>
      <w:spacing w:val="-10"/>
      <w:kern w:val="28"/>
      <w:sz w:val="56"/>
      <w:szCs w:val="56"/>
    </w:rPr>
  </w:style>
  <w:style w:type="paragraph" w:customStyle="1" w:styleId="19">
    <w:name w:val="副标题1"/>
    <w:basedOn w:val="a"/>
    <w:next w:val="a"/>
    <w:uiPriority w:val="11"/>
    <w:qFormat/>
    <w:rsid w:val="00B216C4"/>
    <w:pPr>
      <w:numPr>
        <w:ilvl w:val="1"/>
      </w:numPr>
      <w:spacing w:after="160"/>
      <w:jc w:val="center"/>
    </w:pPr>
    <w:rPr>
      <w:rFonts w:ascii="DengXian Light" w:eastAsia="DengXian Light" w:hAnsi="DengXian Light"/>
      <w:color w:val="595959"/>
      <w:spacing w:val="15"/>
      <w:kern w:val="2"/>
      <w:sz w:val="28"/>
      <w:szCs w:val="28"/>
    </w:rPr>
  </w:style>
  <w:style w:type="character" w:customStyle="1" w:styleId="afe">
    <w:name w:val="副标题 字符"/>
    <w:basedOn w:val="a0"/>
    <w:link w:val="aff"/>
    <w:uiPriority w:val="11"/>
    <w:rsid w:val="00B216C4"/>
    <w:rPr>
      <w:rFonts w:ascii="DengXian Light" w:eastAsia="DengXian Light" w:hAnsi="DengXian Light"/>
      <w:color w:val="595959"/>
      <w:spacing w:val="15"/>
      <w:sz w:val="28"/>
      <w:szCs w:val="28"/>
    </w:rPr>
  </w:style>
  <w:style w:type="paragraph" w:customStyle="1" w:styleId="1a">
    <w:name w:val="引用1"/>
    <w:basedOn w:val="a"/>
    <w:next w:val="a"/>
    <w:uiPriority w:val="29"/>
    <w:qFormat/>
    <w:rsid w:val="00B216C4"/>
    <w:pPr>
      <w:spacing w:before="160" w:after="160"/>
      <w:jc w:val="center"/>
    </w:pPr>
    <w:rPr>
      <w:rFonts w:ascii="DengXian" w:eastAsia="DengXian" w:hAnsi="DengXian"/>
      <w:i/>
      <w:iCs/>
      <w:color w:val="404040"/>
      <w:kern w:val="2"/>
      <w:sz w:val="21"/>
      <w:szCs w:val="22"/>
    </w:rPr>
  </w:style>
  <w:style w:type="character" w:customStyle="1" w:styleId="aff0">
    <w:name w:val="引用 字符"/>
    <w:basedOn w:val="a0"/>
    <w:link w:val="aff1"/>
    <w:uiPriority w:val="29"/>
    <w:rsid w:val="00B216C4"/>
    <w:rPr>
      <w:i/>
      <w:iCs/>
      <w:color w:val="404040"/>
    </w:rPr>
  </w:style>
  <w:style w:type="character" w:customStyle="1" w:styleId="1b">
    <w:name w:val="明显强调1"/>
    <w:basedOn w:val="a0"/>
    <w:uiPriority w:val="21"/>
    <w:qFormat/>
    <w:rsid w:val="00B216C4"/>
    <w:rPr>
      <w:i/>
      <w:iCs/>
      <w:color w:val="0F4761"/>
    </w:rPr>
  </w:style>
  <w:style w:type="paragraph" w:customStyle="1" w:styleId="1c">
    <w:name w:val="明显引用1"/>
    <w:basedOn w:val="a"/>
    <w:next w:val="a"/>
    <w:uiPriority w:val="30"/>
    <w:qFormat/>
    <w:rsid w:val="00B216C4"/>
    <w:pPr>
      <w:pBdr>
        <w:top w:val="single" w:sz="4" w:space="10" w:color="0F4761"/>
        <w:bottom w:val="single" w:sz="4" w:space="10" w:color="0F4761"/>
      </w:pBdr>
      <w:spacing w:before="360" w:after="360"/>
      <w:ind w:left="864" w:right="864"/>
      <w:jc w:val="center"/>
    </w:pPr>
    <w:rPr>
      <w:rFonts w:ascii="DengXian" w:eastAsia="DengXian" w:hAnsi="DengXian"/>
      <w:i/>
      <w:iCs/>
      <w:color w:val="0F4761"/>
      <w:kern w:val="2"/>
      <w:sz w:val="21"/>
      <w:szCs w:val="22"/>
    </w:rPr>
  </w:style>
  <w:style w:type="character" w:customStyle="1" w:styleId="aff2">
    <w:name w:val="明显引用 字符"/>
    <w:basedOn w:val="a0"/>
    <w:link w:val="aff3"/>
    <w:uiPriority w:val="30"/>
    <w:rsid w:val="00B216C4"/>
    <w:rPr>
      <w:i/>
      <w:iCs/>
      <w:color w:val="0F4761"/>
    </w:rPr>
  </w:style>
  <w:style w:type="character" w:customStyle="1" w:styleId="1d">
    <w:name w:val="明显参考1"/>
    <w:basedOn w:val="a0"/>
    <w:uiPriority w:val="32"/>
    <w:qFormat/>
    <w:rsid w:val="00B216C4"/>
    <w:rPr>
      <w:b/>
      <w:bCs/>
      <w:smallCaps/>
      <w:color w:val="0F4761"/>
      <w:spacing w:val="5"/>
    </w:rPr>
  </w:style>
  <w:style w:type="character" w:customStyle="1" w:styleId="1e">
    <w:name w:val="占位符文本1"/>
    <w:basedOn w:val="a0"/>
    <w:uiPriority w:val="99"/>
    <w:semiHidden/>
    <w:qFormat/>
    <w:rsid w:val="00B216C4"/>
    <w:rPr>
      <w:color w:val="808080"/>
    </w:rPr>
  </w:style>
  <w:style w:type="character" w:customStyle="1" w:styleId="fontstyle01">
    <w:name w:val="fontstyle01"/>
    <w:basedOn w:val="a0"/>
    <w:qFormat/>
    <w:rsid w:val="00B216C4"/>
    <w:rPr>
      <w:rFonts w:ascii="宋体" w:eastAsia="宋体" w:hAnsi="宋体" w:cs="宋体"/>
      <w:color w:val="000000"/>
      <w:sz w:val="22"/>
      <w:szCs w:val="22"/>
    </w:rPr>
  </w:style>
  <w:style w:type="character" w:customStyle="1" w:styleId="211">
    <w:name w:val="标题 2字符1"/>
    <w:basedOn w:val="a0"/>
    <w:semiHidden/>
    <w:qFormat/>
    <w:rsid w:val="00B216C4"/>
    <w:rPr>
      <w:rFonts w:ascii="DengXian Light" w:eastAsia="DengXian Light" w:hAnsi="DengXian Light" w:cs="Times New Roman"/>
      <w:b/>
      <w:bCs/>
      <w:kern w:val="2"/>
      <w:sz w:val="32"/>
      <w:szCs w:val="32"/>
    </w:rPr>
  </w:style>
  <w:style w:type="character" w:customStyle="1" w:styleId="1f">
    <w:name w:val="标题字符1"/>
    <w:basedOn w:val="a0"/>
    <w:qFormat/>
    <w:rsid w:val="00B216C4"/>
    <w:rPr>
      <w:rFonts w:ascii="DengXian Light" w:hAnsi="DengXian Light" w:cs="Times New Roman"/>
      <w:b/>
      <w:bCs/>
      <w:kern w:val="2"/>
      <w:sz w:val="32"/>
      <w:szCs w:val="32"/>
    </w:rPr>
  </w:style>
  <w:style w:type="character" w:customStyle="1" w:styleId="112">
    <w:name w:val="标题 1 字符1"/>
    <w:basedOn w:val="a0"/>
    <w:rsid w:val="00B216C4"/>
    <w:rPr>
      <w:b/>
      <w:bCs/>
      <w:kern w:val="44"/>
      <w:sz w:val="44"/>
      <w:szCs w:val="44"/>
    </w:rPr>
  </w:style>
  <w:style w:type="character" w:customStyle="1" w:styleId="212">
    <w:name w:val="标题 2 字符1"/>
    <w:basedOn w:val="a0"/>
    <w:semiHidden/>
    <w:rsid w:val="00B216C4"/>
    <w:rPr>
      <w:rFonts w:ascii="Calibri Light" w:eastAsia="宋体" w:hAnsi="Calibri Light" w:cs="Times New Roman"/>
      <w:b/>
      <w:bCs/>
      <w:kern w:val="2"/>
      <w:sz w:val="32"/>
      <w:szCs w:val="32"/>
    </w:rPr>
  </w:style>
  <w:style w:type="character" w:customStyle="1" w:styleId="311">
    <w:name w:val="标题 3 字符1"/>
    <w:basedOn w:val="a0"/>
    <w:semiHidden/>
    <w:rsid w:val="00B216C4"/>
    <w:rPr>
      <w:b/>
      <w:bCs/>
      <w:kern w:val="2"/>
      <w:sz w:val="32"/>
      <w:szCs w:val="32"/>
    </w:rPr>
  </w:style>
  <w:style w:type="character" w:customStyle="1" w:styleId="410">
    <w:name w:val="标题 4 字符1"/>
    <w:basedOn w:val="a0"/>
    <w:semiHidden/>
    <w:rsid w:val="00B216C4"/>
    <w:rPr>
      <w:rFonts w:ascii="Calibri Light" w:eastAsia="宋体" w:hAnsi="Calibri Light" w:cs="Times New Roman"/>
      <w:b/>
      <w:bCs/>
      <w:kern w:val="2"/>
      <w:sz w:val="28"/>
      <w:szCs w:val="28"/>
    </w:rPr>
  </w:style>
  <w:style w:type="character" w:customStyle="1" w:styleId="510">
    <w:name w:val="标题 5 字符1"/>
    <w:basedOn w:val="a0"/>
    <w:semiHidden/>
    <w:rsid w:val="00B216C4"/>
    <w:rPr>
      <w:b/>
      <w:bCs/>
      <w:kern w:val="2"/>
      <w:sz w:val="28"/>
      <w:szCs w:val="28"/>
    </w:rPr>
  </w:style>
  <w:style w:type="character" w:customStyle="1" w:styleId="610">
    <w:name w:val="标题 6 字符1"/>
    <w:basedOn w:val="a0"/>
    <w:semiHidden/>
    <w:rsid w:val="00B216C4"/>
    <w:rPr>
      <w:rFonts w:ascii="Calibri Light" w:eastAsia="宋体" w:hAnsi="Calibri Light" w:cs="Times New Roman"/>
      <w:b/>
      <w:bCs/>
      <w:kern w:val="2"/>
      <w:sz w:val="24"/>
      <w:szCs w:val="24"/>
    </w:rPr>
  </w:style>
  <w:style w:type="character" w:customStyle="1" w:styleId="710">
    <w:name w:val="标题 7 字符1"/>
    <w:basedOn w:val="a0"/>
    <w:semiHidden/>
    <w:rsid w:val="00B216C4"/>
    <w:rPr>
      <w:b/>
      <w:bCs/>
      <w:kern w:val="2"/>
      <w:sz w:val="24"/>
      <w:szCs w:val="24"/>
    </w:rPr>
  </w:style>
  <w:style w:type="character" w:customStyle="1" w:styleId="810">
    <w:name w:val="标题 8 字符1"/>
    <w:basedOn w:val="a0"/>
    <w:semiHidden/>
    <w:rsid w:val="00B216C4"/>
    <w:rPr>
      <w:rFonts w:ascii="Calibri Light" w:eastAsia="宋体" w:hAnsi="Calibri Light" w:cs="Times New Roman"/>
      <w:kern w:val="2"/>
      <w:sz w:val="24"/>
      <w:szCs w:val="24"/>
    </w:rPr>
  </w:style>
  <w:style w:type="character" w:customStyle="1" w:styleId="910">
    <w:name w:val="标题 9 字符1"/>
    <w:basedOn w:val="a0"/>
    <w:semiHidden/>
    <w:rsid w:val="00B216C4"/>
    <w:rPr>
      <w:rFonts w:ascii="Calibri Light" w:eastAsia="宋体" w:hAnsi="Calibri Light" w:cs="Times New Roman"/>
      <w:kern w:val="2"/>
      <w:sz w:val="21"/>
      <w:szCs w:val="21"/>
    </w:rPr>
  </w:style>
  <w:style w:type="character" w:customStyle="1" w:styleId="1f0">
    <w:name w:val="标题 字符1"/>
    <w:basedOn w:val="a0"/>
    <w:rsid w:val="00B216C4"/>
    <w:rPr>
      <w:rFonts w:ascii="Calibri Light" w:eastAsia="宋体" w:hAnsi="Calibri Light" w:cs="Times New Roman"/>
      <w:b/>
      <w:bCs/>
      <w:kern w:val="2"/>
      <w:sz w:val="32"/>
      <w:szCs w:val="32"/>
    </w:rPr>
  </w:style>
  <w:style w:type="paragraph" w:styleId="aff">
    <w:name w:val="Subtitle"/>
    <w:basedOn w:val="a"/>
    <w:next w:val="a"/>
    <w:link w:val="afe"/>
    <w:uiPriority w:val="11"/>
    <w:qFormat/>
    <w:rsid w:val="00B216C4"/>
    <w:pPr>
      <w:widowControl/>
      <w:spacing w:before="240" w:after="60" w:line="312" w:lineRule="auto"/>
      <w:jc w:val="center"/>
      <w:outlineLvl w:val="1"/>
    </w:pPr>
    <w:rPr>
      <w:rFonts w:ascii="DengXian Light" w:eastAsia="DengXian Light" w:hAnsi="DengXian Light"/>
      <w:color w:val="595959"/>
      <w:spacing w:val="15"/>
      <w:sz w:val="28"/>
      <w:szCs w:val="28"/>
    </w:rPr>
  </w:style>
  <w:style w:type="character" w:customStyle="1" w:styleId="1f1">
    <w:name w:val="副标题 字符1"/>
    <w:basedOn w:val="a0"/>
    <w:rsid w:val="00B216C4"/>
    <w:rPr>
      <w:rFonts w:asciiTheme="minorHAnsi" w:eastAsiaTheme="minorEastAsia" w:hAnsiTheme="minorHAnsi" w:cstheme="minorBidi"/>
      <w:b/>
      <w:bCs/>
      <w:kern w:val="28"/>
      <w:sz w:val="32"/>
      <w:szCs w:val="32"/>
    </w:rPr>
  </w:style>
  <w:style w:type="paragraph" w:styleId="aff1">
    <w:name w:val="Quote"/>
    <w:basedOn w:val="a"/>
    <w:next w:val="a"/>
    <w:link w:val="aff0"/>
    <w:uiPriority w:val="29"/>
    <w:qFormat/>
    <w:rsid w:val="00B216C4"/>
    <w:pPr>
      <w:widowControl/>
      <w:spacing w:before="200" w:after="160"/>
      <w:ind w:left="864" w:right="864"/>
      <w:jc w:val="center"/>
    </w:pPr>
    <w:rPr>
      <w:i/>
      <w:iCs/>
      <w:color w:val="404040"/>
    </w:rPr>
  </w:style>
  <w:style w:type="character" w:customStyle="1" w:styleId="1f2">
    <w:name w:val="引用 字符1"/>
    <w:basedOn w:val="a0"/>
    <w:uiPriority w:val="99"/>
    <w:rsid w:val="00B216C4"/>
    <w:rPr>
      <w:i/>
      <w:iCs/>
      <w:color w:val="404040" w:themeColor="text1" w:themeTint="BF"/>
    </w:rPr>
  </w:style>
  <w:style w:type="character" w:customStyle="1" w:styleId="23">
    <w:name w:val="明显强调2"/>
    <w:basedOn w:val="a0"/>
    <w:uiPriority w:val="21"/>
    <w:qFormat/>
    <w:rsid w:val="00B216C4"/>
    <w:rPr>
      <w:i/>
      <w:iCs/>
      <w:color w:val="5B9BD5"/>
    </w:rPr>
  </w:style>
  <w:style w:type="paragraph" w:customStyle="1" w:styleId="24">
    <w:name w:val="明显引用2"/>
    <w:basedOn w:val="a"/>
    <w:next w:val="a"/>
    <w:uiPriority w:val="30"/>
    <w:qFormat/>
    <w:rsid w:val="00B216C4"/>
    <w:pPr>
      <w:widowControl/>
      <w:pBdr>
        <w:top w:val="single" w:sz="4" w:space="10" w:color="5B9BD5"/>
        <w:bottom w:val="single" w:sz="4" w:space="10" w:color="5B9BD5"/>
      </w:pBdr>
      <w:spacing w:before="360" w:after="360"/>
      <w:ind w:left="864" w:right="864"/>
      <w:jc w:val="center"/>
    </w:pPr>
    <w:rPr>
      <w:i/>
      <w:iCs/>
      <w:color w:val="0F4761"/>
    </w:rPr>
  </w:style>
  <w:style w:type="character" w:customStyle="1" w:styleId="1f3">
    <w:name w:val="明显引用 字符1"/>
    <w:basedOn w:val="a0"/>
    <w:uiPriority w:val="99"/>
    <w:rsid w:val="00B216C4"/>
    <w:rPr>
      <w:i/>
      <w:iCs/>
      <w:color w:val="5B9BD5"/>
      <w:kern w:val="2"/>
      <w:sz w:val="21"/>
    </w:rPr>
  </w:style>
  <w:style w:type="character" w:customStyle="1" w:styleId="25">
    <w:name w:val="明显参考2"/>
    <w:basedOn w:val="a0"/>
    <w:uiPriority w:val="32"/>
    <w:qFormat/>
    <w:rsid w:val="00B216C4"/>
    <w:rPr>
      <w:b/>
      <w:bCs/>
      <w:smallCaps/>
      <w:color w:val="5B9BD5"/>
      <w:spacing w:val="5"/>
    </w:rPr>
  </w:style>
  <w:style w:type="character" w:styleId="aff4">
    <w:name w:val="Unresolved Mention"/>
    <w:basedOn w:val="a0"/>
    <w:rsid w:val="00B216C4"/>
    <w:rPr>
      <w:color w:val="605E5C"/>
      <w:shd w:val="clear" w:color="auto" w:fill="E1DFDD"/>
    </w:rPr>
  </w:style>
  <w:style w:type="numbering" w:customStyle="1" w:styleId="26">
    <w:name w:val="无列表2"/>
    <w:next w:val="a2"/>
    <w:uiPriority w:val="99"/>
    <w:semiHidden/>
    <w:unhideWhenUsed/>
    <w:rsid w:val="00B216C4"/>
  </w:style>
  <w:style w:type="numbering" w:customStyle="1" w:styleId="32">
    <w:name w:val="无列表3"/>
    <w:next w:val="a2"/>
    <w:uiPriority w:val="99"/>
    <w:semiHidden/>
    <w:unhideWhenUsed/>
    <w:rsid w:val="00B216C4"/>
  </w:style>
  <w:style w:type="character" w:styleId="aff5">
    <w:name w:val="FollowedHyperlink"/>
    <w:basedOn w:val="a0"/>
    <w:uiPriority w:val="99"/>
    <w:semiHidden/>
    <w:unhideWhenUsed/>
    <w:rsid w:val="00B216C4"/>
    <w:rPr>
      <w:color w:val="954F72" w:themeColor="followedHyperlink"/>
      <w:u w:val="single"/>
    </w:rPr>
  </w:style>
  <w:style w:type="paragraph" w:styleId="aff3">
    <w:name w:val="Intense Quote"/>
    <w:basedOn w:val="a"/>
    <w:next w:val="a"/>
    <w:link w:val="aff2"/>
    <w:uiPriority w:val="30"/>
    <w:rsid w:val="00B216C4"/>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27">
    <w:name w:val="明显引用 字符2"/>
    <w:basedOn w:val="a0"/>
    <w:uiPriority w:val="99"/>
    <w:rsid w:val="00B216C4"/>
    <w:rPr>
      <w:i/>
      <w:iCs/>
      <w:color w:val="4472C4" w:themeColor="accent1"/>
    </w:rPr>
  </w:style>
  <w:style w:type="character" w:styleId="aff6">
    <w:name w:val="Intense Emphasis"/>
    <w:basedOn w:val="a0"/>
    <w:uiPriority w:val="21"/>
    <w:qFormat/>
    <w:rsid w:val="00B216C4"/>
    <w:rPr>
      <w:i/>
      <w:iCs/>
      <w:color w:val="4472C4" w:themeColor="accent1"/>
    </w:rPr>
  </w:style>
  <w:style w:type="character" w:styleId="aff7">
    <w:name w:val="Intense Reference"/>
    <w:basedOn w:val="a0"/>
    <w:uiPriority w:val="32"/>
    <w:qFormat/>
    <w:rsid w:val="00B216C4"/>
    <w:rPr>
      <w:b/>
      <w:bCs/>
      <w:smallCaps/>
      <w:color w:val="4472C4" w:themeColor="accent1"/>
      <w:spacing w:val="5"/>
    </w:rPr>
  </w:style>
  <w:style w:type="paragraph" w:styleId="aff8">
    <w:name w:val="Revision"/>
    <w:hidden/>
    <w:uiPriority w:val="99"/>
    <w:semiHidden/>
    <w:rsid w:val="006E43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332616">
      <w:bodyDiv w:val="1"/>
      <w:marLeft w:val="0"/>
      <w:marRight w:val="0"/>
      <w:marTop w:val="0"/>
      <w:marBottom w:val="0"/>
      <w:divBdr>
        <w:top w:val="none" w:sz="0" w:space="0" w:color="auto"/>
        <w:left w:val="none" w:sz="0" w:space="0" w:color="auto"/>
        <w:bottom w:val="none" w:sz="0" w:space="0" w:color="auto"/>
        <w:right w:val="none" w:sz="0" w:space="0" w:color="auto"/>
      </w:divBdr>
    </w:div>
    <w:div w:id="510292095">
      <w:bodyDiv w:val="1"/>
      <w:marLeft w:val="0"/>
      <w:marRight w:val="0"/>
      <w:marTop w:val="0"/>
      <w:marBottom w:val="0"/>
      <w:divBdr>
        <w:top w:val="none" w:sz="0" w:space="0" w:color="auto"/>
        <w:left w:val="none" w:sz="0" w:space="0" w:color="auto"/>
        <w:bottom w:val="none" w:sz="0" w:space="0" w:color="auto"/>
        <w:right w:val="none" w:sz="0" w:space="0" w:color="auto"/>
      </w:divBdr>
    </w:div>
    <w:div w:id="612597728">
      <w:bodyDiv w:val="1"/>
      <w:marLeft w:val="0"/>
      <w:marRight w:val="0"/>
      <w:marTop w:val="0"/>
      <w:marBottom w:val="0"/>
      <w:divBdr>
        <w:top w:val="none" w:sz="0" w:space="0" w:color="auto"/>
        <w:left w:val="none" w:sz="0" w:space="0" w:color="auto"/>
        <w:bottom w:val="none" w:sz="0" w:space="0" w:color="auto"/>
        <w:right w:val="none" w:sz="0" w:space="0" w:color="auto"/>
      </w:divBdr>
    </w:div>
    <w:div w:id="719741701">
      <w:bodyDiv w:val="1"/>
      <w:marLeft w:val="0"/>
      <w:marRight w:val="0"/>
      <w:marTop w:val="0"/>
      <w:marBottom w:val="0"/>
      <w:divBdr>
        <w:top w:val="none" w:sz="0" w:space="0" w:color="auto"/>
        <w:left w:val="none" w:sz="0" w:space="0" w:color="auto"/>
        <w:bottom w:val="none" w:sz="0" w:space="0" w:color="auto"/>
        <w:right w:val="none" w:sz="0" w:space="0" w:color="auto"/>
      </w:divBdr>
    </w:div>
    <w:div w:id="970674700">
      <w:bodyDiv w:val="1"/>
      <w:marLeft w:val="0"/>
      <w:marRight w:val="0"/>
      <w:marTop w:val="0"/>
      <w:marBottom w:val="0"/>
      <w:divBdr>
        <w:top w:val="none" w:sz="0" w:space="0" w:color="auto"/>
        <w:left w:val="none" w:sz="0" w:space="0" w:color="auto"/>
        <w:bottom w:val="none" w:sz="0" w:space="0" w:color="auto"/>
        <w:right w:val="none" w:sz="0" w:space="0" w:color="auto"/>
      </w:divBdr>
    </w:div>
    <w:div w:id="1087001999">
      <w:bodyDiv w:val="1"/>
      <w:marLeft w:val="0"/>
      <w:marRight w:val="0"/>
      <w:marTop w:val="0"/>
      <w:marBottom w:val="0"/>
      <w:divBdr>
        <w:top w:val="none" w:sz="0" w:space="0" w:color="auto"/>
        <w:left w:val="none" w:sz="0" w:space="0" w:color="auto"/>
        <w:bottom w:val="none" w:sz="0" w:space="0" w:color="auto"/>
        <w:right w:val="none" w:sz="0" w:space="0" w:color="auto"/>
      </w:divBdr>
    </w:div>
    <w:div w:id="1089614597">
      <w:bodyDiv w:val="1"/>
      <w:marLeft w:val="0"/>
      <w:marRight w:val="0"/>
      <w:marTop w:val="0"/>
      <w:marBottom w:val="0"/>
      <w:divBdr>
        <w:top w:val="none" w:sz="0" w:space="0" w:color="auto"/>
        <w:left w:val="none" w:sz="0" w:space="0" w:color="auto"/>
        <w:bottom w:val="none" w:sz="0" w:space="0" w:color="auto"/>
        <w:right w:val="none" w:sz="0" w:space="0" w:color="auto"/>
      </w:divBdr>
    </w:div>
    <w:div w:id="1251307572">
      <w:bodyDiv w:val="1"/>
      <w:marLeft w:val="0"/>
      <w:marRight w:val="0"/>
      <w:marTop w:val="0"/>
      <w:marBottom w:val="0"/>
      <w:divBdr>
        <w:top w:val="none" w:sz="0" w:space="0" w:color="auto"/>
        <w:left w:val="none" w:sz="0" w:space="0" w:color="auto"/>
        <w:bottom w:val="none" w:sz="0" w:space="0" w:color="auto"/>
        <w:right w:val="none" w:sz="0" w:space="0" w:color="auto"/>
      </w:divBdr>
    </w:div>
    <w:div w:id="1265115322">
      <w:bodyDiv w:val="1"/>
      <w:marLeft w:val="0"/>
      <w:marRight w:val="0"/>
      <w:marTop w:val="0"/>
      <w:marBottom w:val="0"/>
      <w:divBdr>
        <w:top w:val="none" w:sz="0" w:space="0" w:color="auto"/>
        <w:left w:val="none" w:sz="0" w:space="0" w:color="auto"/>
        <w:bottom w:val="none" w:sz="0" w:space="0" w:color="auto"/>
        <w:right w:val="none" w:sz="0" w:space="0" w:color="auto"/>
      </w:divBdr>
      <w:divsChild>
        <w:div w:id="1938756408">
          <w:marLeft w:val="0"/>
          <w:marRight w:val="0"/>
          <w:marTop w:val="0"/>
          <w:marBottom w:val="0"/>
          <w:divBdr>
            <w:top w:val="none" w:sz="0" w:space="0" w:color="auto"/>
            <w:left w:val="none" w:sz="0" w:space="0" w:color="auto"/>
            <w:bottom w:val="none" w:sz="0" w:space="0" w:color="auto"/>
            <w:right w:val="none" w:sz="0" w:space="0" w:color="auto"/>
          </w:divBdr>
          <w:divsChild>
            <w:div w:id="1136337218">
              <w:marLeft w:val="0"/>
              <w:marRight w:val="0"/>
              <w:marTop w:val="0"/>
              <w:marBottom w:val="0"/>
              <w:divBdr>
                <w:top w:val="none" w:sz="0" w:space="0" w:color="auto"/>
                <w:left w:val="none" w:sz="0" w:space="0" w:color="auto"/>
                <w:bottom w:val="none" w:sz="0" w:space="0" w:color="auto"/>
                <w:right w:val="none" w:sz="0" w:space="0" w:color="auto"/>
              </w:divBdr>
              <w:divsChild>
                <w:div w:id="445925526">
                  <w:marLeft w:val="0"/>
                  <w:marRight w:val="0"/>
                  <w:marTop w:val="0"/>
                  <w:marBottom w:val="0"/>
                  <w:divBdr>
                    <w:top w:val="none" w:sz="0" w:space="0" w:color="auto"/>
                    <w:left w:val="none" w:sz="0" w:space="0" w:color="auto"/>
                    <w:bottom w:val="none" w:sz="0" w:space="0" w:color="auto"/>
                    <w:right w:val="none" w:sz="0" w:space="0" w:color="auto"/>
                  </w:divBdr>
                  <w:divsChild>
                    <w:div w:id="1083258774">
                      <w:marLeft w:val="0"/>
                      <w:marRight w:val="0"/>
                      <w:marTop w:val="0"/>
                      <w:marBottom w:val="0"/>
                      <w:divBdr>
                        <w:top w:val="none" w:sz="0" w:space="0" w:color="auto"/>
                        <w:left w:val="none" w:sz="0" w:space="0" w:color="auto"/>
                        <w:bottom w:val="none" w:sz="0" w:space="0" w:color="auto"/>
                        <w:right w:val="none" w:sz="0" w:space="0" w:color="auto"/>
                      </w:divBdr>
                      <w:divsChild>
                        <w:div w:id="1760635595">
                          <w:marLeft w:val="0"/>
                          <w:marRight w:val="0"/>
                          <w:marTop w:val="0"/>
                          <w:marBottom w:val="0"/>
                          <w:divBdr>
                            <w:top w:val="none" w:sz="0" w:space="0" w:color="auto"/>
                            <w:left w:val="none" w:sz="0" w:space="0" w:color="auto"/>
                            <w:bottom w:val="none" w:sz="0" w:space="0" w:color="auto"/>
                            <w:right w:val="none" w:sz="0" w:space="0" w:color="auto"/>
                          </w:divBdr>
                          <w:divsChild>
                            <w:div w:id="38976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728930">
      <w:bodyDiv w:val="1"/>
      <w:marLeft w:val="0"/>
      <w:marRight w:val="0"/>
      <w:marTop w:val="0"/>
      <w:marBottom w:val="0"/>
      <w:divBdr>
        <w:top w:val="none" w:sz="0" w:space="0" w:color="auto"/>
        <w:left w:val="none" w:sz="0" w:space="0" w:color="auto"/>
        <w:bottom w:val="none" w:sz="0" w:space="0" w:color="auto"/>
        <w:right w:val="none" w:sz="0" w:space="0" w:color="auto"/>
      </w:divBdr>
    </w:div>
    <w:div w:id="1386761546">
      <w:bodyDiv w:val="1"/>
      <w:marLeft w:val="0"/>
      <w:marRight w:val="0"/>
      <w:marTop w:val="0"/>
      <w:marBottom w:val="0"/>
      <w:divBdr>
        <w:top w:val="none" w:sz="0" w:space="0" w:color="auto"/>
        <w:left w:val="none" w:sz="0" w:space="0" w:color="auto"/>
        <w:bottom w:val="none" w:sz="0" w:space="0" w:color="auto"/>
        <w:right w:val="none" w:sz="0" w:space="0" w:color="auto"/>
      </w:divBdr>
    </w:div>
    <w:div w:id="1392536239">
      <w:bodyDiv w:val="1"/>
      <w:marLeft w:val="0"/>
      <w:marRight w:val="0"/>
      <w:marTop w:val="0"/>
      <w:marBottom w:val="0"/>
      <w:divBdr>
        <w:top w:val="none" w:sz="0" w:space="0" w:color="auto"/>
        <w:left w:val="none" w:sz="0" w:space="0" w:color="auto"/>
        <w:bottom w:val="none" w:sz="0" w:space="0" w:color="auto"/>
        <w:right w:val="none" w:sz="0" w:space="0" w:color="auto"/>
      </w:divBdr>
    </w:div>
    <w:div w:id="1462847151">
      <w:bodyDiv w:val="1"/>
      <w:marLeft w:val="0"/>
      <w:marRight w:val="0"/>
      <w:marTop w:val="0"/>
      <w:marBottom w:val="0"/>
      <w:divBdr>
        <w:top w:val="none" w:sz="0" w:space="0" w:color="auto"/>
        <w:left w:val="none" w:sz="0" w:space="0" w:color="auto"/>
        <w:bottom w:val="none" w:sz="0" w:space="0" w:color="auto"/>
        <w:right w:val="none" w:sz="0" w:space="0" w:color="auto"/>
      </w:divBdr>
    </w:div>
    <w:div w:id="1539276417">
      <w:bodyDiv w:val="1"/>
      <w:marLeft w:val="0"/>
      <w:marRight w:val="0"/>
      <w:marTop w:val="0"/>
      <w:marBottom w:val="0"/>
      <w:divBdr>
        <w:top w:val="none" w:sz="0" w:space="0" w:color="auto"/>
        <w:left w:val="none" w:sz="0" w:space="0" w:color="auto"/>
        <w:bottom w:val="none" w:sz="0" w:space="0" w:color="auto"/>
        <w:right w:val="none" w:sz="0" w:space="0" w:color="auto"/>
      </w:divBdr>
    </w:div>
    <w:div w:id="1722248510">
      <w:bodyDiv w:val="1"/>
      <w:marLeft w:val="0"/>
      <w:marRight w:val="0"/>
      <w:marTop w:val="0"/>
      <w:marBottom w:val="0"/>
      <w:divBdr>
        <w:top w:val="none" w:sz="0" w:space="0" w:color="auto"/>
        <w:left w:val="none" w:sz="0" w:space="0" w:color="auto"/>
        <w:bottom w:val="none" w:sz="0" w:space="0" w:color="auto"/>
        <w:right w:val="none" w:sz="0" w:space="0" w:color="auto"/>
      </w:divBdr>
    </w:div>
    <w:div w:id="1769350044">
      <w:bodyDiv w:val="1"/>
      <w:marLeft w:val="0"/>
      <w:marRight w:val="0"/>
      <w:marTop w:val="0"/>
      <w:marBottom w:val="0"/>
      <w:divBdr>
        <w:top w:val="none" w:sz="0" w:space="0" w:color="auto"/>
        <w:left w:val="none" w:sz="0" w:space="0" w:color="auto"/>
        <w:bottom w:val="none" w:sz="0" w:space="0" w:color="auto"/>
        <w:right w:val="none" w:sz="0" w:space="0" w:color="auto"/>
      </w:divBdr>
    </w:div>
    <w:div w:id="1971667608">
      <w:bodyDiv w:val="1"/>
      <w:marLeft w:val="0"/>
      <w:marRight w:val="0"/>
      <w:marTop w:val="0"/>
      <w:marBottom w:val="0"/>
      <w:divBdr>
        <w:top w:val="none" w:sz="0" w:space="0" w:color="auto"/>
        <w:left w:val="none" w:sz="0" w:space="0" w:color="auto"/>
        <w:bottom w:val="none" w:sz="0" w:space="0" w:color="auto"/>
        <w:right w:val="none" w:sz="0" w:space="0" w:color="auto"/>
      </w:divBdr>
    </w:div>
    <w:div w:id="20352282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21" Type="http://schemas.openxmlformats.org/officeDocument/2006/relationships/image" Target="media/image10.wmf"/><Relationship Id="rId42" Type="http://schemas.openxmlformats.org/officeDocument/2006/relationships/oleObject" Target="embeddings/oleObject14.bin"/><Relationship Id="rId47" Type="http://schemas.openxmlformats.org/officeDocument/2006/relationships/oleObject" Target="embeddings/oleObject17.bin"/><Relationship Id="rId63" Type="http://schemas.openxmlformats.org/officeDocument/2006/relationships/image" Target="media/image31.wmf"/><Relationship Id="rId68"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1.bin"/><Relationship Id="rId29" Type="http://schemas.openxmlformats.org/officeDocument/2006/relationships/image" Target="media/image14.wmf"/><Relationship Id="rId11" Type="http://schemas.openxmlformats.org/officeDocument/2006/relationships/image" Target="media/image5.png"/><Relationship Id="rId24" Type="http://schemas.openxmlformats.org/officeDocument/2006/relationships/oleObject" Target="embeddings/oleObject5.bin"/><Relationship Id="rId32" Type="http://schemas.openxmlformats.org/officeDocument/2006/relationships/oleObject" Target="embeddings/oleObject9.bin"/><Relationship Id="rId37" Type="http://schemas.openxmlformats.org/officeDocument/2006/relationships/image" Target="media/image18.wmf"/><Relationship Id="rId40" Type="http://schemas.openxmlformats.org/officeDocument/2006/relationships/oleObject" Target="embeddings/oleObject13.bin"/><Relationship Id="rId45" Type="http://schemas.openxmlformats.org/officeDocument/2006/relationships/oleObject" Target="embeddings/oleObject16.bin"/><Relationship Id="rId53" Type="http://schemas.openxmlformats.org/officeDocument/2006/relationships/oleObject" Target="embeddings/oleObject20.bin"/><Relationship Id="rId58" Type="http://schemas.openxmlformats.org/officeDocument/2006/relationships/image" Target="media/image28.wmf"/><Relationship Id="rId66" Type="http://schemas.openxmlformats.org/officeDocument/2006/relationships/oleObject" Target="embeddings/oleObject27.bin"/><Relationship Id="rId5" Type="http://schemas.openxmlformats.org/officeDocument/2006/relationships/footnotes" Target="footnotes.xml"/><Relationship Id="rId61" Type="http://schemas.openxmlformats.org/officeDocument/2006/relationships/image" Target="media/image30.wmf"/><Relationship Id="rId19" Type="http://schemas.openxmlformats.org/officeDocument/2006/relationships/image" Target="media/image9.wmf"/><Relationship Id="rId14" Type="http://schemas.openxmlformats.org/officeDocument/2006/relationships/image" Target="media/image8.png"/><Relationship Id="rId22" Type="http://schemas.openxmlformats.org/officeDocument/2006/relationships/oleObject" Target="embeddings/oleObject4.bin"/><Relationship Id="rId27" Type="http://schemas.openxmlformats.org/officeDocument/2006/relationships/image" Target="media/image13.wmf"/><Relationship Id="rId30" Type="http://schemas.openxmlformats.org/officeDocument/2006/relationships/oleObject" Target="embeddings/oleObject8.bin"/><Relationship Id="rId35" Type="http://schemas.openxmlformats.org/officeDocument/2006/relationships/image" Target="media/image17.wmf"/><Relationship Id="rId43" Type="http://schemas.openxmlformats.org/officeDocument/2006/relationships/oleObject" Target="embeddings/oleObject15.bin"/><Relationship Id="rId48" Type="http://schemas.openxmlformats.org/officeDocument/2006/relationships/image" Target="media/image23.wmf"/><Relationship Id="rId56" Type="http://schemas.openxmlformats.org/officeDocument/2006/relationships/image" Target="media/image27.wmf"/><Relationship Id="rId64" Type="http://schemas.openxmlformats.org/officeDocument/2006/relationships/oleObject" Target="embeddings/oleObject25.bin"/><Relationship Id="rId69"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oleObject" Target="embeddings/oleObject19.bin"/><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8.wmf"/><Relationship Id="rId25" Type="http://schemas.openxmlformats.org/officeDocument/2006/relationships/image" Target="media/image12.wmf"/><Relationship Id="rId33" Type="http://schemas.openxmlformats.org/officeDocument/2006/relationships/image" Target="media/image16.wmf"/><Relationship Id="rId38" Type="http://schemas.openxmlformats.org/officeDocument/2006/relationships/oleObject" Target="embeddings/oleObject12.bin"/><Relationship Id="rId46" Type="http://schemas.openxmlformats.org/officeDocument/2006/relationships/image" Target="media/image22.wmf"/><Relationship Id="rId59" Type="http://schemas.openxmlformats.org/officeDocument/2006/relationships/oleObject" Target="embeddings/oleObject23.bin"/><Relationship Id="rId67" Type="http://schemas.openxmlformats.org/officeDocument/2006/relationships/image" Target="media/image32.png"/><Relationship Id="rId20" Type="http://schemas.openxmlformats.org/officeDocument/2006/relationships/oleObject" Target="embeddings/oleObject3.bin"/><Relationship Id="rId41" Type="http://schemas.openxmlformats.org/officeDocument/2006/relationships/image" Target="media/image20.wmf"/><Relationship Id="rId54" Type="http://schemas.openxmlformats.org/officeDocument/2006/relationships/image" Target="media/image26.wmf"/><Relationship Id="rId62" Type="http://schemas.openxmlformats.org/officeDocument/2006/relationships/oleObject" Target="embeddings/oleObject24.bin"/><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oleObject" Target="embeddings/oleObject7.bin"/><Relationship Id="rId36" Type="http://schemas.openxmlformats.org/officeDocument/2006/relationships/oleObject" Target="embeddings/oleObject11.bin"/><Relationship Id="rId49" Type="http://schemas.openxmlformats.org/officeDocument/2006/relationships/oleObject" Target="embeddings/oleObject18.bin"/><Relationship Id="rId57" Type="http://schemas.openxmlformats.org/officeDocument/2006/relationships/oleObject" Target="embeddings/oleObject22.bin"/><Relationship Id="rId10" Type="http://schemas.openxmlformats.org/officeDocument/2006/relationships/image" Target="media/image4.png"/><Relationship Id="rId31" Type="http://schemas.openxmlformats.org/officeDocument/2006/relationships/image" Target="media/image15.wmf"/><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image" Target="media/image29.png"/><Relationship Id="rId65" Type="http://schemas.openxmlformats.org/officeDocument/2006/relationships/oleObject" Target="embeddings/oleObject26.bin"/><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oleObject" Target="embeddings/oleObject2.bin"/><Relationship Id="rId39" Type="http://schemas.openxmlformats.org/officeDocument/2006/relationships/image" Target="media/image19.wmf"/><Relationship Id="rId34" Type="http://schemas.openxmlformats.org/officeDocument/2006/relationships/oleObject" Target="embeddings/oleObject10.bin"/><Relationship Id="rId50" Type="http://schemas.openxmlformats.org/officeDocument/2006/relationships/image" Target="media/image24.wmf"/><Relationship Id="rId55" Type="http://schemas.openxmlformats.org/officeDocument/2006/relationships/oleObject" Target="embeddings/oleObject21.bin"/></Relationships>
</file>

<file path=word/_rels/footnotes.xml.rels><?xml version="1.0" encoding="UTF-8" standalone="yes"?>
<Relationships xmlns="http://schemas.openxmlformats.org/package/2006/relationships"><Relationship Id="rId1" Type="http://schemas.openxmlformats.org/officeDocument/2006/relationships/hyperlink" Target="http://www.mofcom.gov.cn/article/bh/200805/20080505534363.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2813</TotalTime>
  <Pages>38</Pages>
  <Words>21255</Words>
  <Characters>26995</Characters>
  <Application>Microsoft Office Word</Application>
  <DocSecurity>0</DocSecurity>
  <Lines>1227</Lines>
  <Paragraphs>1206</Paragraphs>
  <ScaleCrop>false</ScaleCrop>
  <Manager/>
  <Company/>
  <LinksUpToDate>false</LinksUpToDate>
  <CharactersWithSpaces>47044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彭 水军</dc:creator>
  <cp:keywords/>
  <dc:description/>
  <cp:lastModifiedBy>Microsoft Office User</cp:lastModifiedBy>
  <cp:revision>1301</cp:revision>
  <dcterms:created xsi:type="dcterms:W3CDTF">2025-01-24T07:02:00Z</dcterms:created>
  <dcterms:modified xsi:type="dcterms:W3CDTF">2025-12-10T09:09:00Z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8423AFA9AB2E1CF55797AD6885DDF0DF_42</vt:lpwstr>
  </property>
</Properties>
</file>