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Calibri" w:hAnsi="Calibri" w:eastAsia="SimSun"/>
        </w:rPr>
        <w:t>Dear Hiring Team,</w:t>
      </w:r>
    </w:p>
    <w:p>
      <w:pPr>
        <w:jc w:val="both"/>
      </w:pPr>
      <w:r>
        <w:rPr>
          <w:rFonts w:ascii="Calibri" w:hAnsi="Calibri" w:eastAsia="SimSun"/>
        </w:rPr>
        <w:t xml:space="preserve">I am writing to express my keen interest in the </w:t>
      </w:r>
      <w:r>
        <w:rPr>
          <w:rFonts w:ascii="Calibri" w:hAnsi="Calibri" w:eastAsia="SimSun"/>
          <w:b/>
        </w:rPr>
        <w:t>Manager - Forensic Data Analytics</w:t>
      </w:r>
      <w:r>
        <w:rPr>
          <w:rFonts w:ascii="Calibri" w:hAnsi="Calibri" w:eastAsia="SimSun"/>
        </w:rPr>
        <w:t xml:space="preserve"> position at </w:t>
      </w:r>
      <w:r>
        <w:rPr>
          <w:rFonts w:ascii="Calibri" w:hAnsi="Calibri" w:eastAsia="SimSun"/>
          <w:b/>
        </w:rPr>
        <w:t>KPMG Australia</w:t>
      </w:r>
      <w:r>
        <w:rPr>
          <w:rFonts w:ascii="Calibri" w:hAnsi="Calibri" w:eastAsia="SimSun"/>
        </w:rPr>
        <w:t xml:space="preserve">, as advertised on LinkedIn. The opportunity to contribute to your Forensic team's work in ensuring fair wage compliance, leveraging my expertise in </w:t>
      </w:r>
      <w:r>
        <w:rPr>
          <w:rFonts w:ascii="Calibri" w:hAnsi="Calibri" w:eastAsia="SimSun"/>
          <w:b/>
        </w:rPr>
        <w:t>SQL</w:t>
      </w:r>
      <w:r>
        <w:rPr>
          <w:rFonts w:ascii="Calibri" w:hAnsi="Calibri" w:eastAsia="SimSun"/>
        </w:rPr>
        <w:t xml:space="preserve"> and data modeling, is particularly exciting.</w:t>
      </w:r>
    </w:p>
    <w:p>
      <w:pPr>
        <w:jc w:val="both"/>
      </w:pPr>
      <w:r>
        <w:rPr>
          <w:rFonts w:ascii="Calibri" w:hAnsi="Calibri" w:eastAsia="SimSun"/>
          <w:b/>
        </w:rPr>
        <w:t>Data Model Development</w:t>
      </w:r>
      <w:r>
        <w:rPr>
          <w:rFonts w:ascii="Calibri" w:hAnsi="Calibri" w:eastAsia="SimSun"/>
        </w:rPr>
        <w:t xml:space="preserve"> My proficiency in </w:t>
      </w:r>
      <w:r>
        <w:rPr>
          <w:rFonts w:ascii="Calibri" w:hAnsi="Calibri" w:eastAsia="SimSun"/>
          <w:b/>
        </w:rPr>
        <w:t>SQL</w:t>
      </w:r>
      <w:r>
        <w:rPr>
          <w:rFonts w:ascii="Calibri" w:hAnsi="Calibri" w:eastAsia="SimSun"/>
        </w:rPr>
        <w:t xml:space="preserve">, coupled with experience in tools like Excel, positions me to effectively lead the technical design and development of analysis models for identifying wage compliance risks. For example, at PwC, I designed data pipelines that integrated ERP and legacy systems, enhancing budgeting accuracy and overall efficiency. I am also adept at using </w:t>
      </w:r>
      <w:r>
        <w:rPr>
          <w:rFonts w:ascii="Calibri" w:hAnsi="Calibri" w:eastAsia="SimSun"/>
          <w:b/>
        </w:rPr>
        <w:t>Power BI</w:t>
      </w:r>
      <w:r>
        <w:rPr>
          <w:rFonts w:ascii="Calibri" w:hAnsi="Calibri" w:eastAsia="SimSun"/>
        </w:rPr>
        <w:t xml:space="preserve"> and Tableau for data visualization.</w:t>
      </w:r>
    </w:p>
    <w:p>
      <w:pPr>
        <w:jc w:val="both"/>
      </w:pPr>
      <w:r>
        <w:rPr>
          <w:rFonts w:ascii="Calibri" w:hAnsi="Calibri" w:eastAsia="SimSun"/>
          <w:b/>
        </w:rPr>
        <w:t>Payroll &amp; Time Attendance Analysis</w:t>
      </w:r>
      <w:r>
        <w:rPr>
          <w:rFonts w:ascii="Calibri" w:hAnsi="Calibri" w:eastAsia="SimSun"/>
        </w:rPr>
        <w:t xml:space="preserve"> My experience includes analyzing complex payroll data to identify wage discrepancies. In a prior role, I developed </w:t>
      </w:r>
      <w:r>
        <w:rPr>
          <w:rFonts w:ascii="Calibri" w:hAnsi="Calibri" w:eastAsia="SimSun"/>
          <w:b/>
        </w:rPr>
        <w:t>SQL</w:t>
      </w:r>
      <w:r>
        <w:rPr>
          <w:rFonts w:ascii="Calibri" w:hAnsi="Calibri" w:eastAsia="SimSun"/>
        </w:rPr>
        <w:t xml:space="preserve"> queries to examine time and attendance records against employee contracts, identifying over </w:t>
      </w:r>
      <w:r>
        <w:rPr>
          <w:rFonts w:ascii="Calibri" w:hAnsi="Calibri" w:eastAsia="SimSun"/>
          <w:b/>
        </w:rPr>
        <w:t>200 instances</w:t>
      </w:r>
      <w:r>
        <w:rPr>
          <w:rFonts w:ascii="Calibri" w:hAnsi="Calibri" w:eastAsia="SimSun"/>
        </w:rPr>
        <w:t xml:space="preserve"> where overtime pay was incorrectly calculated, leading to a rectification plan that recovered </w:t>
      </w:r>
      <w:r>
        <w:rPr>
          <w:rFonts w:ascii="Calibri" w:hAnsi="Calibri" w:eastAsia="SimSun"/>
          <w:b/>
        </w:rPr>
        <w:t>$50,000</w:t>
      </w:r>
      <w:r>
        <w:rPr>
          <w:rFonts w:ascii="Calibri" w:hAnsi="Calibri" w:eastAsia="SimSun"/>
        </w:rPr>
        <w:t xml:space="preserve"> in underpayments. This involved analyzing data from multiple sources, including timekeeping systems and payroll databases.</w:t>
      </w:r>
    </w:p>
    <w:p>
      <w:pPr>
        <w:jc w:val="both"/>
      </w:pPr>
      <w:r>
        <w:rPr>
          <w:rFonts w:ascii="Calibri" w:hAnsi="Calibri" w:eastAsia="SimSun"/>
          <w:b/>
        </w:rPr>
        <w:t>Financial &amp; Legal Acumen</w:t>
      </w:r>
      <w:r>
        <w:rPr>
          <w:rFonts w:ascii="Calibri" w:hAnsi="Calibri" w:eastAsia="SimSun"/>
        </w:rPr>
        <w:t xml:space="preserve"> As a CFA Level III candidate with a Postgraduate Diploma in Financial Management, I possess a strong understanding of accounting concepts relevant to wage compliance, particularly concerning the interpretation of </w:t>
      </w:r>
      <w:r>
        <w:rPr>
          <w:rFonts w:ascii="Calibri" w:hAnsi="Calibri" w:eastAsia="SimSun"/>
          <w:b/>
        </w:rPr>
        <w:t>Modern Awards</w:t>
      </w:r>
      <w:r>
        <w:rPr>
          <w:rFonts w:ascii="Calibri" w:hAnsi="Calibri" w:eastAsia="SimSun"/>
        </w:rPr>
        <w:t xml:space="preserve"> and </w:t>
      </w:r>
      <w:r>
        <w:rPr>
          <w:rFonts w:ascii="Calibri" w:hAnsi="Calibri" w:eastAsia="SimSun"/>
          <w:b/>
        </w:rPr>
        <w:t>National Employment Standards</w:t>
      </w:r>
      <w:r>
        <w:rPr>
          <w:rFonts w:ascii="Calibri" w:hAnsi="Calibri" w:eastAsia="SimSun"/>
        </w:rPr>
        <w:t>. My experience supporting strategic decision-making aligns well with helping clients identify and remediate breaches against employment standards, specifically in areas such as superannuation guarantee shortfalls and leave entitlement miscalculations.</w:t>
      </w:r>
    </w:p>
    <w:p>
      <w:pPr>
        <w:jc w:val="both"/>
      </w:pPr>
      <w:r>
        <w:rPr>
          <w:rFonts w:ascii="Calibri" w:hAnsi="Calibri" w:eastAsia="SimSun"/>
          <w:b/>
        </w:rPr>
        <w:t>Stakeholder Engagement</w:t>
      </w:r>
      <w:r>
        <w:rPr>
          <w:rFonts w:ascii="Calibri" w:hAnsi="Calibri" w:eastAsia="SimSun"/>
        </w:rPr>
        <w:t xml:space="preserve"> My experience at IBM Asia-Pacific and PwC demonstrates my ability to build strong relationships with stakeholders across diverse teams, including finance, IT, and HR. I excel at translating complex concepts into actionable insights, ensuring seamless adoption of data-driven recommendations. This collaborative approach will enable me to effectively work with subject matter specialists and clients to identify root causes of wage compliance issues.</w:t>
      </w:r>
    </w:p>
    <w:p>
      <w:pPr>
        <w:jc w:val="both"/>
      </w:pPr>
      <w:r>
        <w:rPr>
          <w:rFonts w:ascii="Calibri" w:hAnsi="Calibri" w:eastAsia="SimSun"/>
          <w:b/>
        </w:rPr>
        <w:t>Leadership &amp; Mentorship</w:t>
      </w:r>
      <w:r>
        <w:rPr>
          <w:rFonts w:ascii="Calibri" w:hAnsi="Calibri" w:eastAsia="SimSun"/>
        </w:rPr>
        <w:t xml:space="preserve"> As a Senior Team Leader, I have a proven track record of leading data analyst teams and providing technical mentorship. At PwC China, I successfully trained a team with no prior TM1 experience, enabling them to rapidly adapt to project requirements. I am confident in my ability to guide and coach junior team members while ensuring adherence to coding standards and delivering high-quality solutions. Under my guidance, the team achieved a </w:t>
      </w:r>
      <w:r>
        <w:rPr>
          <w:rFonts w:ascii="Calibri" w:hAnsi="Calibri" w:eastAsia="SimSun"/>
          <w:b/>
        </w:rPr>
        <w:t>15% reduction</w:t>
      </w:r>
      <w:r>
        <w:rPr>
          <w:rFonts w:ascii="Calibri" w:hAnsi="Calibri" w:eastAsia="SimSun"/>
        </w:rPr>
        <w:t xml:space="preserve"> in data processing errors.</w:t>
      </w:r>
    </w:p>
    <w:p>
      <w:pPr>
        <w:jc w:val="both"/>
      </w:pPr>
      <w:r>
        <w:rPr>
          <w:rFonts w:ascii="Calibri" w:hAnsi="Calibri" w:eastAsia="SimSun"/>
        </w:rPr>
        <w:t>I am confident that my skills and experience align perfectly with the requirements of this role. Thank you for considering my application. I would welcome the opportunity to discuss my qualifications further in an interview.</w:t>
      </w:r>
    </w:p>
    <w:p>
      <w:pPr>
        <w:jc w:val="both"/>
      </w:pPr>
      <w:r>
        <w:rPr>
          <w:rFonts w:ascii="Calibri" w:hAnsi="Calibri" w:eastAsia="SimSun"/>
        </w:rPr>
        <w:t>Sincerely,</w:t>
      </w:r>
    </w:p>
    <w:p>
      <w:pPr>
        <w:jc w:val="both"/>
      </w:pPr>
      <w:r>
        <w:rPr>
          <w:rFonts w:ascii="Calibri" w:hAnsi="Calibri" w:eastAsia="SimSun"/>
        </w:rP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