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Составление личного финансового плана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Пошаговая инструкция по достижению финансовых целей для вас или вашей семьи.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Текст для видео: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У каждого из нас есть свои цели. У кого-то насущные, которые можно реализовать в течение года: например, накопить на отпуск, обновить машину или купить хороший компьютер. У кого-то уходящие далеко в будущее: обеспечить себе достойную пенсию, отправить детей учиться за границу, купить большой загородный дом. Чтобы все эти цели не превратились в несбыточные мечты, как раз и нужен личный финансовый план.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Вы получите конкретные рекомендации по достижению поставленных целей, план инвестирования и эффективные инструменты для реализации этого плана. Начните двигаться к своим финансовым целям уже сегодня.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Текст страницы: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Личный финансовый план — это один из самых важных документов в вашей жизни. Он нужен не для того, чтобы постоянно экономить и в чем-то себе отказывать, а для того, чтобы получать больше за те же деньги. Проанализировав ваши текущие возможности, я составлю пошаговую инструкцию по достижению ваших финансовых целей, вне зависимости от того, хотите вы накопить на ремонт или на пенсию.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Личный финансовый план нужен, чтобы: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Разобраться с текущими доходами и расходами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Оптимизировать ваши денежные потоки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Сформулировать четкие финансовые цели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Получить рекомендации по достижению целей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Какими могут быть финансовые цели: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Покупка недвижимости или авто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Ремонт квартиры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Престижное образование для ребенка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Отдых за рубежом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собственного бизнеса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Переезд в другую страну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пассивного дохода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пенсионных накоплений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color w:val="ff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проходит составление личного финансового плана</w:t>
      </w:r>
      <w:r w:rsidDel="00000000" w:rsidR="00000000" w:rsidRPr="00000000">
        <w:rPr>
          <w:color w:val="ff0000"/>
          <w:rtl w:val="0"/>
        </w:rPr>
        <w:t xml:space="preserve"> (каждый шаг отрисовать)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Вы записываетесь на консультацию по составлению личного финансового плана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Заполняете анкету для проведения детального анализа вашей текущей ситуации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Мы договариваемся об удобном времени и формате проведения первой консультации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 получаете подробный документ с вашим личным финансовым планом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Мы проводим повторную встречу для уточнения всех дополнительных вопросов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Стоимость и сроки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color w:val="ff0000"/>
          <w:rtl w:val="0"/>
        </w:rPr>
        <w:t xml:space="preserve">Иконка</w:t>
      </w:r>
      <w:r w:rsidDel="00000000" w:rsidR="00000000" w:rsidRPr="00000000">
        <w:rPr>
          <w:rtl w:val="0"/>
        </w:rPr>
        <w:t xml:space="preserve"> от 30 000 рублей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color w:val="ff0000"/>
          <w:rtl w:val="0"/>
        </w:rPr>
        <w:t xml:space="preserve">Иконка </w:t>
      </w:r>
      <w:r w:rsidDel="00000000" w:rsidR="00000000" w:rsidRPr="00000000">
        <w:rPr>
          <w:rtl w:val="0"/>
        </w:rPr>
        <w:t xml:space="preserve">21</w:t>
      </w:r>
      <w:r w:rsidDel="00000000" w:rsidR="00000000" w:rsidRPr="00000000">
        <w:rPr>
          <w:rtl w:val="0"/>
        </w:rPr>
        <w:t xml:space="preserve"> день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Стоимость услуги зависит от каждого конкретного случая.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