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667A42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667A42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proofErr w:type="spellEnd"/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конекится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Default="000E3875" w:rsidP="000E3875">
      <w:pPr>
        <w:rPr>
          <w:lang w:val="ru-RU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>
        <w:rPr>
          <w:lang w:val="ru-RU"/>
        </w:rPr>
        <w:t xml:space="preserve"> 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8B6238" w:rsidRDefault="00D53713" w:rsidP="00124191">
      <w:pPr>
        <w:rPr>
          <w:lang w:val="en-US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124191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124191">
      <w:pPr>
        <w:rPr>
          <w:lang w:val="ru-RU"/>
        </w:rPr>
      </w:pPr>
    </w:p>
    <w:p w:rsidR="00E83379" w:rsidRPr="00E83379" w:rsidRDefault="00E83379" w:rsidP="00E83379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E83379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4D7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Pr="008B6238" w:rsidRDefault="00450181" w:rsidP="004D74E3">
      <w:pPr>
        <w:pStyle w:val="1"/>
        <w:rPr>
          <w:lang w:val="ru-RU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450181">
      <w:pPr>
        <w:rPr>
          <w:lang w:val="en-US"/>
        </w:rPr>
      </w:pPr>
    </w:p>
    <w:p w:rsidR="002308E9" w:rsidRPr="002308E9" w:rsidRDefault="004D74E3" w:rsidP="002308E9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F561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F561FE"/>
    <w:p w:rsidR="0025541D" w:rsidRPr="0025541D" w:rsidRDefault="0025541D" w:rsidP="0025541D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BB02E2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644D8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CF3C57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 xml:space="preserve">(т е перезагрузка только </w:t>
      </w:r>
      <w:proofErr w:type="spellStart"/>
      <w:r w:rsidR="00CF3C57">
        <w:rPr>
          <w:lang w:val="ru-RU"/>
        </w:rPr>
        <w:t>конфиг</w:t>
      </w:r>
      <w:proofErr w:type="spellEnd"/>
      <w:r w:rsidR="00CF3C57">
        <w:rPr>
          <w:lang w:val="ru-RU"/>
        </w:rPr>
        <w:t xml:space="preserve"> сервера)</w:t>
      </w:r>
    </w:p>
    <w:p w:rsidR="00644D81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EC59B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EC59B0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</w:t>
      </w:r>
      <w:proofErr w:type="spellStart"/>
      <w:r w:rsidRPr="00EC59B0">
        <w:rPr>
          <w:lang w:val="en-US"/>
        </w:rPr>
        <w:t>MyTokenSecret</w:t>
      </w:r>
      <w:proofErr w:type="spellEnd"/>
      <w:r w:rsidRPr="00EC59B0">
        <w:rPr>
          <w:lang w:val="en-US"/>
        </w:rPr>
        <w:t>"</w:t>
      </w:r>
    </w:p>
    <w:p w:rsidR="00EC59B0" w:rsidRPr="00E1616E" w:rsidRDefault="00EC59B0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proofErr w:type="spellStart"/>
      <w:r w:rsidR="00E1616E">
        <w:rPr>
          <w:lang w:val="en-US"/>
        </w:rPr>
        <w:t>tokenSecret</w:t>
      </w:r>
      <w:proofErr w:type="spellEnd"/>
      <w:r w:rsidR="00E1616E">
        <w:rPr>
          <w:lang w:val="ru-RU"/>
        </w:rPr>
        <w:t xml:space="preserve"> на «111»</w:t>
      </w:r>
    </w:p>
    <w:p w:rsidR="00EC59B0" w:rsidRPr="00E1616E" w:rsidRDefault="00E1616E" w:rsidP="00EC59B0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667A42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="00E1616E"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!!!!!! это </w:t>
      </w:r>
      <w:proofErr w:type="spellStart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актуатор</w:t>
      </w:r>
      <w:proofErr w:type="spellEnd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 КОНФИГ_СЕРВЕРА</w:t>
      </w:r>
    </w:p>
    <w:p w:rsidR="00AA2BC0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в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хедерс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прописываем</w:t>
      </w:r>
    </w:p>
    <w:p w:rsidR="00AA2BC0" w:rsidRPr="00AA2BC0" w:rsidRDefault="00AA2BC0" w:rsidP="00AA2BC0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  <w:proofErr w:type="spellEnd"/>
    </w:p>
    <w:p w:rsidR="00E1616E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AA2BC0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E1616E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service.properties</w:t>
            </w:r>
            <w:proofErr w:type="gramEnd"/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E1616E">
      <w:pPr>
        <w:rPr>
          <w:lang w:val="ru-RU"/>
        </w:rPr>
      </w:pPr>
    </w:p>
    <w:p w:rsidR="00EC59B0" w:rsidRDefault="002308E9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2308E9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2308E9" w:rsidRPr="002308E9" w:rsidRDefault="002308E9" w:rsidP="002308E9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2308E9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2308E9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2308E9">
      <w:pPr>
        <w:pStyle w:val="a3"/>
        <w:ind w:left="1440"/>
        <w:rPr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CF3C57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 xml:space="preserve">(т е перезагрузка только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сервера)</w:t>
      </w:r>
    </w:p>
    <w:p w:rsidR="002308E9" w:rsidRPr="00CF3C57" w:rsidRDefault="002308E9" w:rsidP="00CF3C57">
      <w:pPr>
        <w:rPr>
          <w:lang w:val="ru-RU"/>
        </w:rPr>
      </w:pPr>
    </w:p>
    <w:p w:rsidR="00CF3C57" w:rsidRDefault="00CF3C57" w:rsidP="00CF3C57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CF3C57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CF3C57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CF3C57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AA2BC0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proofErr w:type="spellStart"/>
      <w:r w:rsidRPr="00AA2BC0">
        <w:rPr>
          <w:lang w:val="en-US"/>
        </w:rPr>
        <w:t>tokenSecret</w:t>
      </w:r>
      <w:proofErr w:type="spellEnd"/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AA2BC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667A42" w:rsidP="00AA2BC0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AA2BC0"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AA2BC0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C00FA8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proofErr w:type="spellStart"/>
      <w:r w:rsidRPr="00AA2BC0">
        <w:rPr>
          <w:color w:val="FF0000"/>
          <w:lang w:val="ru-RU"/>
        </w:rPr>
        <w:t>актуатор</w:t>
      </w:r>
      <w:proofErr w:type="spellEnd"/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CF3C5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AA2BC0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AA2BC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C00FA8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244F8E" w:rsidRDefault="00244F8E" w:rsidP="00244F8E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</w:p>
    <w:p w:rsidR="00F43A72" w:rsidRDefault="00D72235" w:rsidP="00DB538C">
      <w:pPr>
        <w:pStyle w:val="a3"/>
        <w:numPr>
          <w:ilvl w:val="0"/>
          <w:numId w:val="25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D72235">
        <w:rPr>
          <w:lang w:val="ru-RU"/>
        </w:rPr>
        <w:t xml:space="preserve"> </w:t>
      </w:r>
      <w:r>
        <w:rPr>
          <w:lang w:val="ru-RU"/>
        </w:rPr>
        <w:t>будет использоваться в сервисах: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User</w:t>
      </w:r>
      <w:r w:rsidR="00BA0A9A">
        <w:rPr>
          <w:lang w:val="en-US"/>
        </w:rPr>
        <w:t xml:space="preserve"> – </w:t>
      </w:r>
      <w:r w:rsidR="00BA0A9A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Children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Email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Gymnast</w:t>
      </w:r>
      <w:r w:rsidR="004C7A2F" w:rsidRPr="004C7A2F">
        <w:rPr>
          <w:lang w:val="ru-RU"/>
        </w:rPr>
        <w:t xml:space="preserve"> – </w:t>
      </w:r>
      <w:proofErr w:type="spellStart"/>
      <w:r w:rsidR="004C7A2F">
        <w:rPr>
          <w:lang w:val="ru-RU"/>
        </w:rPr>
        <w:t>парсер</w:t>
      </w:r>
      <w:proofErr w:type="spellEnd"/>
      <w:r w:rsidR="004C7A2F">
        <w:rPr>
          <w:lang w:val="ru-RU"/>
        </w:rPr>
        <w:t xml:space="preserve"> должен получить имя фамилию ребенка и имя фамилию </w:t>
      </w:r>
      <w:proofErr w:type="gramStart"/>
      <w:r w:rsidR="004C7A2F">
        <w:rPr>
          <w:lang w:val="ru-RU"/>
        </w:rPr>
        <w:t>родителя(</w:t>
      </w:r>
      <w:proofErr w:type="gramEnd"/>
      <w:r w:rsidR="004C7A2F">
        <w:rPr>
          <w:lang w:val="ru-RU"/>
        </w:rPr>
        <w:t>ответственного лица)</w:t>
      </w:r>
    </w:p>
    <w:p w:rsidR="00D72235" w:rsidRPr="000841FA" w:rsidRDefault="00D72235" w:rsidP="000841FA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Scheduler</w:t>
      </w:r>
      <w:r w:rsidR="000841FA">
        <w:rPr>
          <w:lang w:val="en-US"/>
        </w:rPr>
        <w:t xml:space="preserve"> </w:t>
      </w:r>
      <w:r w:rsidR="000841FA">
        <w:rPr>
          <w:lang w:val="ru-RU"/>
        </w:rPr>
        <w:t xml:space="preserve">не </w:t>
      </w:r>
      <w:proofErr w:type="spellStart"/>
      <w:r w:rsidR="000841FA">
        <w:rPr>
          <w:lang w:val="ru-RU"/>
        </w:rPr>
        <w:t>используетс</w:t>
      </w:r>
      <w:proofErr w:type="spellEnd"/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School</w:t>
      </w:r>
      <w:r w:rsidR="009761F0">
        <w:rPr>
          <w:lang w:val="en-US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>
        <w:rPr>
          <w:lang w:val="ru-RU"/>
        </w:rPr>
        <w:t xml:space="preserve"> должен получить</w:t>
      </w:r>
    </w:p>
    <w:p w:rsidR="009761F0" w:rsidRPr="009761F0" w:rsidRDefault="00D72235" w:rsidP="009761F0">
      <w:pPr>
        <w:pStyle w:val="HTML"/>
        <w:numPr>
          <w:ilvl w:val="1"/>
          <w:numId w:val="25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lang w:val="en-US"/>
        </w:rPr>
        <w:t>Tsofim</w:t>
      </w:r>
      <w:r w:rsidR="009761F0" w:rsidRPr="009761F0">
        <w:rPr>
          <w:lang w:val="en-US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 w:rsidRPr="009761F0">
        <w:rPr>
          <w:lang w:val="en-US"/>
        </w:rPr>
        <w:t xml:space="preserve"> </w:t>
      </w:r>
      <w:r w:rsidR="009761F0">
        <w:rPr>
          <w:lang w:val="ru-RU"/>
        </w:rPr>
        <w:t>должен</w:t>
      </w:r>
      <w:r w:rsidR="009761F0" w:rsidRPr="009761F0">
        <w:rPr>
          <w:lang w:val="en-US"/>
        </w:rPr>
        <w:t xml:space="preserve"> </w:t>
      </w:r>
      <w:r w:rsidR="009761F0">
        <w:rPr>
          <w:lang w:val="ru-RU"/>
        </w:rPr>
        <w:t>получить</w:t>
      </w:r>
      <w:r w:rsidR="009761F0" w:rsidRPr="009761F0">
        <w:rPr>
          <w:lang w:val="en-US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uuid = </w:t>
      </w:r>
      <w:r w:rsidR="009761F0" w:rsidRPr="009761F0">
        <w:rPr>
          <w:rFonts w:ascii="JetBrains Mono" w:hAnsi="JetBrains Mono"/>
          <w:color w:val="6A8759"/>
        </w:rPr>
        <w:t>"777"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childFirstNAme = </w:t>
      </w:r>
      <w:r w:rsidR="009761F0" w:rsidRPr="009761F0">
        <w:rPr>
          <w:rFonts w:ascii="JetBrains Mono" w:hAnsi="JetBrains Mono"/>
          <w:color w:val="6A8759"/>
        </w:rPr>
        <w:t>"Liza"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childSecondName = </w:t>
      </w:r>
      <w:r w:rsidR="009761F0" w:rsidRPr="009761F0">
        <w:rPr>
          <w:rFonts w:ascii="JetBrains Mono" w:hAnsi="JetBrains Mono"/>
          <w:color w:val="6A8759"/>
        </w:rPr>
        <w:t>"HREW"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chikldTZ = </w:t>
      </w:r>
      <w:r w:rsidR="009761F0" w:rsidRPr="009761F0">
        <w:rPr>
          <w:rFonts w:ascii="JetBrains Mono" w:hAnsi="JetBrains Mono"/>
          <w:color w:val="6A8759"/>
        </w:rPr>
        <w:t>"111111111"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parentFirstName = </w:t>
      </w:r>
      <w:r w:rsidR="009761F0" w:rsidRPr="009761F0">
        <w:rPr>
          <w:rFonts w:ascii="JetBrains Mono" w:hAnsi="JetBrains Mono"/>
          <w:color w:val="6A8759"/>
        </w:rPr>
        <w:t>"787878"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lastRenderedPageBreak/>
        <w:t xml:space="preserve">String parentSecondNAme = </w:t>
      </w:r>
      <w:r w:rsidR="009761F0" w:rsidRPr="009761F0">
        <w:rPr>
          <w:rFonts w:ascii="JetBrains Mono" w:hAnsi="JetBrains Mono"/>
          <w:color w:val="6A8759"/>
        </w:rPr>
        <w:t>"90909"</w:t>
      </w:r>
      <w:r w:rsidR="009761F0" w:rsidRPr="009761F0">
        <w:rPr>
          <w:rFonts w:ascii="JetBrains Mono" w:hAnsi="JetBrains Mono"/>
          <w:color w:val="CC7832"/>
        </w:rPr>
        <w:t>;</w:t>
      </w:r>
      <w:r w:rsidR="009761F0" w:rsidRPr="009761F0">
        <w:rPr>
          <w:rFonts w:ascii="JetBrains Mono" w:hAnsi="JetBrains Mono"/>
          <w:color w:val="CC7832"/>
        </w:rPr>
        <w:br/>
      </w:r>
      <w:r w:rsidR="009761F0" w:rsidRPr="009761F0">
        <w:rPr>
          <w:rFonts w:ascii="JetBrains Mono" w:hAnsi="JetBrains Mono"/>
          <w:color w:val="A9B7C6"/>
        </w:rPr>
        <w:t xml:space="preserve">String parentTZ = </w:t>
      </w:r>
      <w:r w:rsidR="009761F0" w:rsidRPr="009761F0">
        <w:rPr>
          <w:rFonts w:ascii="JetBrains Mono" w:hAnsi="JetBrains Mono"/>
          <w:color w:val="6A8759"/>
        </w:rPr>
        <w:t>"333333333"</w:t>
      </w:r>
      <w:r w:rsidR="009761F0" w:rsidRPr="009761F0">
        <w:rPr>
          <w:rFonts w:ascii="JetBrains Mono" w:hAnsi="JetBrains Mono"/>
          <w:color w:val="CC7832"/>
        </w:rPr>
        <w:t>;</w:t>
      </w:r>
    </w:p>
    <w:p w:rsidR="00557378" w:rsidRDefault="00557378" w:rsidP="00C35C27">
      <w:pPr>
        <w:pStyle w:val="2"/>
        <w:rPr>
          <w:lang w:val="en-US"/>
        </w:rPr>
      </w:pPr>
      <w:r>
        <w:rPr>
          <w:lang w:val="ru-RU"/>
        </w:rPr>
        <w:t xml:space="preserve">Пример – </w:t>
      </w:r>
      <w:r>
        <w:rPr>
          <w:lang w:val="en-US"/>
        </w:rPr>
        <w:t>Tsofim service</w:t>
      </w:r>
    </w:p>
    <w:p w:rsidR="009932D7" w:rsidRPr="009932D7" w:rsidRDefault="00557378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Задача</w:t>
      </w:r>
      <w:r w:rsidRPr="009932D7">
        <w:rPr>
          <w:lang w:val="en-US"/>
        </w:rPr>
        <w:t xml:space="preserve"> </w:t>
      </w:r>
      <w:r w:rsidR="009932D7" w:rsidRPr="009932D7">
        <w:rPr>
          <w:lang w:val="en-US"/>
        </w:rPr>
        <w:t>–</w:t>
      </w:r>
      <w:r w:rsidRPr="009932D7">
        <w:rPr>
          <w:lang w:val="en-US"/>
        </w:rPr>
        <w:t xml:space="preserve"> </w:t>
      </w:r>
      <w:r w:rsidR="009932D7" w:rsidRPr="009932D7">
        <w:rPr>
          <w:rFonts w:ascii="JetBrains Mono" w:hAnsi="JetBrains Mono"/>
          <w:color w:val="A9B7C6"/>
        </w:rPr>
        <w:t>TsofimCrawlerServiceImpl</w:t>
      </w:r>
      <w:r w:rsidR="009932D7" w:rsidRPr="009932D7">
        <w:rPr>
          <w:rFonts w:ascii="JetBrains Mono" w:hAnsi="JetBrains Mono"/>
          <w:color w:val="A9B7C6"/>
          <w:lang w:val="en-US"/>
        </w:rPr>
        <w:t xml:space="preserve"> </w:t>
      </w:r>
      <w:r w:rsidR="009932D7">
        <w:rPr>
          <w:rFonts w:ascii="JetBrains Mono" w:hAnsi="JetBrains Mono"/>
          <w:color w:val="A9B7C6"/>
          <w:lang w:val="ru-RU"/>
        </w:rPr>
        <w:t>в</w:t>
      </w:r>
      <w:r w:rsidR="009932D7" w:rsidRPr="009932D7">
        <w:rPr>
          <w:rFonts w:ascii="JetBrains Mono" w:hAnsi="JetBrains Mono"/>
          <w:color w:val="A9B7C6"/>
          <w:lang w:val="en-US"/>
        </w:rPr>
        <w:t xml:space="preserve"> </w:t>
      </w:r>
      <w:r w:rsidR="009932D7">
        <w:rPr>
          <w:rFonts w:ascii="JetBrains Mono" w:hAnsi="JetBrains Mono"/>
          <w:color w:val="A9B7C6"/>
          <w:lang w:val="ru-RU"/>
        </w:rPr>
        <w:t>методе</w:t>
      </w:r>
      <w:r w:rsidR="009932D7" w:rsidRPr="009932D7">
        <w:rPr>
          <w:rFonts w:ascii="JetBrains Mono" w:hAnsi="JetBrains Mono"/>
          <w:color w:val="A9B7C6"/>
          <w:lang w:val="en-US"/>
        </w:rPr>
        <w:t xml:space="preserve"> </w:t>
      </w:r>
      <w:r w:rsidR="009932D7" w:rsidRPr="009932D7">
        <w:rPr>
          <w:rFonts w:ascii="JetBrains Mono" w:hAnsi="JetBrains Mono"/>
          <w:color w:val="FFC66D"/>
        </w:rPr>
        <w:t>sendFormToTsofim</w:t>
      </w:r>
    </w:p>
    <w:p w:rsidR="00557378" w:rsidRDefault="009932D7" w:rsidP="009932D7">
      <w:pPr>
        <w:pStyle w:val="HTML"/>
        <w:shd w:val="clear" w:color="auto" w:fill="2B2B2B"/>
        <w:rPr>
          <w:rFonts w:ascii="JetBrains Mono" w:hAnsi="JetBrains Mono"/>
          <w:color w:val="A9B7C6"/>
          <w:lang w:val="ru-RU"/>
        </w:rPr>
      </w:pPr>
      <w:r w:rsidRPr="009932D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 w:hint="eastAsia"/>
          <w:color w:val="A9B7C6"/>
          <w:lang w:val="ru-RU"/>
        </w:rPr>
        <w:t>Д</w:t>
      </w:r>
      <w:r>
        <w:rPr>
          <w:rFonts w:ascii="JetBrains Mono" w:hAnsi="JetBrains Mono"/>
          <w:color w:val="A9B7C6"/>
          <w:lang w:val="ru-RU"/>
        </w:rPr>
        <w:t xml:space="preserve">олжен получить </w:t>
      </w:r>
    </w:p>
    <w:p w:rsidR="009932D7" w:rsidRPr="009932D7" w:rsidRDefault="009932D7" w:rsidP="00993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uuid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"777"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приходит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в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метод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"Liza"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"HREW"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chikldTZ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"111111111"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"787878"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-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cjild</w:t>
      </w:r>
      <w:proofErr w:type="spellEnd"/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по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cjildUuid</w:t>
      </w:r>
      <w:proofErr w:type="spellEnd"/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(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получает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родителя или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ответственного лица – если оно есть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)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"90909"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из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user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по г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родителя или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ответственого</w:t>
      </w:r>
      <w:proofErr w:type="spellEnd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"333333333"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-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из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user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service</w:t>
      </w:r>
      <w:r w:rsidR="00D5337F" w:rsidRP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по г</w:t>
      </w:r>
      <w:r w:rsidR="00D5337F">
        <w:rPr>
          <w:rFonts w:ascii="JetBrains Mono" w:hAnsi="JetBrains Mono" w:cs="Courier New"/>
          <w:color w:val="6A8759"/>
          <w:sz w:val="20"/>
          <w:szCs w:val="20"/>
          <w:lang w:val="en-US"/>
        </w:rPr>
        <w:t>uuid</w:t>
      </w:r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родителя или </w:t>
      </w:r>
      <w:proofErr w:type="spellStart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>ответственого</w:t>
      </w:r>
      <w:proofErr w:type="spellEnd"/>
      <w:r w:rsidR="00D5337F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932D7" w:rsidRDefault="009932D7" w:rsidP="00D5337F"/>
    <w:p w:rsidR="00D5337F" w:rsidRDefault="00C35C27" w:rsidP="00C35C27">
      <w:pPr>
        <w:pStyle w:val="3"/>
        <w:rPr>
          <w:lang w:val="en-US"/>
        </w:rPr>
      </w:pPr>
      <w:r w:rsidRPr="00C35C27">
        <w:rPr>
          <w:lang w:val="ru-RU"/>
        </w:rPr>
        <w:t xml:space="preserve">Пишем получение данных из </w:t>
      </w:r>
      <w:r w:rsidRPr="00C35C27">
        <w:rPr>
          <w:lang w:val="en-US"/>
        </w:rPr>
        <w:t>child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C35C27" w:rsidRPr="00C35C27" w:rsidRDefault="00C35C27" w:rsidP="00C35C2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JetBrains Mono" w:hAnsi="JetBrains Mono" w:cs="Courier New" w:hint="cs"/>
          <w:color w:val="A9B7C6"/>
          <w:sz w:val="20"/>
          <w:szCs w:val="20"/>
          <w:rtl/>
        </w:rPr>
      </w:pPr>
      <w:r>
        <w:rPr>
          <w:rFonts w:ascii="JetBrains Mono" w:hAnsi="JetBrains Mono" w:cs="Courier New" w:hint="cs"/>
          <w:color w:val="A9B7C6"/>
          <w:sz w:val="20"/>
          <w:szCs w:val="20"/>
          <w:rtl/>
          <w:lang w:val="en-US"/>
        </w:rPr>
        <w:t>ֿ„</w:t>
      </w:r>
    </w:p>
    <w:p w:rsidR="00C35C27" w:rsidRPr="00AC5B9D" w:rsidRDefault="00AC5B9D" w:rsidP="00AC5B9D">
      <w:pPr>
        <w:pStyle w:val="a3"/>
        <w:numPr>
          <w:ilvl w:val="0"/>
          <w:numId w:val="28"/>
        </w:numPr>
      </w:pPr>
      <w:r w:rsidRPr="00AC5B9D">
        <w:t>общи</w:t>
      </w:r>
      <w:r>
        <w:rPr>
          <w:rFonts w:hint="eastAsia"/>
        </w:rPr>
        <w:t>й</w:t>
      </w:r>
      <w:r w:rsidRPr="00AC5B9D">
        <w:t xml:space="preserve"> пом</w:t>
      </w:r>
    </w:p>
    <w:p w:rsidR="00F339CC" w:rsidRPr="00AC5B9D" w:rsidRDefault="00F339CC" w:rsidP="00AC5B9D">
      <w:r w:rsidRPr="00AC5B9D"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&lt;artifactId&gt;spring-cloud-starter-netflix-hystrix&lt;/artifactId&gt;</w:t>
      </w:r>
      <w:r w:rsidRPr="00AC5B9D">
        <w:br/>
        <w:t>&lt;/dependency&gt;</w:t>
      </w:r>
      <w:r w:rsidRPr="00AC5B9D">
        <w:br/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&lt;artifactId&gt;spring-cloud-starter-openfeign&lt;/artifactId&gt;</w:t>
      </w:r>
      <w:r w:rsidRPr="00AC5B9D">
        <w:br/>
        <w:t>&lt;/dependency&gt;</w:t>
      </w:r>
    </w:p>
    <w:p w:rsidR="00C35C27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Main -&gt; Tsofim service + </w:t>
      </w:r>
    </w:p>
    <w:p w:rsidR="002E194E" w:rsidRPr="002E194E" w:rsidRDefault="002E194E" w:rsidP="002E194E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2E194E">
        <w:rPr>
          <w:rFonts w:ascii="JetBrains Mono" w:hAnsi="JetBrains Mono" w:cs="Courier New"/>
          <w:color w:val="BBB529"/>
          <w:sz w:val="20"/>
          <w:szCs w:val="20"/>
        </w:rPr>
        <w:t>@EnableCircuitBreaker</w:t>
      </w:r>
    </w:p>
    <w:p w:rsidR="002E194E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Properties</w:t>
      </w:r>
    </w:p>
    <w:p w:rsidR="002E4E51" w:rsidRDefault="002E4E51" w:rsidP="002E4E51">
      <w:pPr>
        <w:pStyle w:val="a3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2E4E51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feign.hystrix.enabled</w:t>
      </w:r>
      <w:r w:rsidRPr="002E4E5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2E4E5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true</w:t>
      </w:r>
    </w:p>
    <w:p w:rsidR="003835BD" w:rsidRPr="003835BD" w:rsidRDefault="003835BD" w:rsidP="003835BD">
      <w:pPr>
        <w:pStyle w:val="a3"/>
        <w:numPr>
          <w:ilvl w:val="0"/>
          <w:numId w:val="27"/>
        </w:numPr>
      </w:pP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Из Эврики свойств нужно убрать</w:t>
      </w: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br/>
      </w:r>
      <w:r w:rsidRPr="003835BD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#</w:t>
      </w:r>
      <w:r w:rsidRPr="003835BD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eureka.client.fetch-registry=false</w:t>
      </w:r>
    </w:p>
    <w:p w:rsidR="00AC5B9D" w:rsidRPr="003835BD" w:rsidRDefault="003835BD" w:rsidP="003835BD">
      <w:pPr>
        <w:pStyle w:val="a3"/>
        <w:numPr>
          <w:ilvl w:val="0"/>
          <w:numId w:val="27"/>
        </w:num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>Иначе, эврика не сможет передать обратно данные ребенка</w:t>
      </w:r>
    </w:p>
    <w:p w:rsidR="00167FC3" w:rsidRPr="00167FC3" w:rsidRDefault="00167FC3" w:rsidP="00167FC3">
      <w:pPr>
        <w:pStyle w:val="a3"/>
        <w:numPr>
          <w:ilvl w:val="0"/>
          <w:numId w:val="27"/>
        </w:numPr>
      </w:pPr>
      <w:r w:rsidRPr="00167FC3">
        <w:t>Class ChildHystrixDto in service hystrix это ДТО ребенка, которое мы будем получать из child service</w:t>
      </w:r>
    </w:p>
    <w:p w:rsidR="00B10A92" w:rsidRPr="00B10A92" w:rsidRDefault="00B10A92" w:rsidP="00B10A92">
      <w:pPr>
        <w:pStyle w:val="a3"/>
        <w:numPr>
          <w:ilvl w:val="0"/>
          <w:numId w:val="27"/>
        </w:numPr>
      </w:pPr>
      <w:r w:rsidRPr="00B10A92">
        <w:t>ChildFallbackFactory</w:t>
      </w:r>
      <w:r w:rsidRPr="00B10A92">
        <w:rPr>
          <w:lang w:val="ru-RU"/>
        </w:rPr>
        <w:t xml:space="preserve"> </w:t>
      </w:r>
      <w:r>
        <w:rPr>
          <w:lang w:val="ru-RU"/>
        </w:rPr>
        <w:t>это фабрика, которая будет обрабатывать ошибки</w:t>
      </w:r>
    </w:p>
    <w:p w:rsidR="00AC5B9D" w:rsidRPr="00AC5B9D" w:rsidRDefault="00B10A92" w:rsidP="00AC5B9D">
      <w:pPr>
        <w:pStyle w:val="a3"/>
        <w:numPr>
          <w:ilvl w:val="0"/>
          <w:numId w:val="27"/>
        </w:numPr>
      </w:pPr>
      <w:r w:rsidRPr="00AC5B9D">
        <w:t xml:space="preserve">ChildrenServiceClientFallback – </w:t>
      </w:r>
      <w:r w:rsidR="00AC5B9D" w:rsidRPr="00AC5B9D">
        <w:t xml:space="preserve">это фабрика, которая будет обрабатывать ошибки </w:t>
      </w:r>
    </w:p>
    <w:p w:rsidR="00C35C27" w:rsidRDefault="00AC5B9D" w:rsidP="00AC5B9D">
      <w:pPr>
        <w:pStyle w:val="a3"/>
        <w:numPr>
          <w:ilvl w:val="0"/>
          <w:numId w:val="27"/>
        </w:numPr>
      </w:pPr>
      <w:r w:rsidRPr="00AC5B9D">
        <w:t>ChildServiceClient -  получает ДТО ребенка из child server</w:t>
      </w:r>
    </w:p>
    <w:p w:rsidR="003835BD" w:rsidRPr="003835BD" w:rsidRDefault="003835BD" w:rsidP="00AC5B9D">
      <w:pPr>
        <w:pStyle w:val="a3"/>
        <w:numPr>
          <w:ilvl w:val="0"/>
          <w:numId w:val="27"/>
        </w:num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парсере</w:t>
      </w:r>
      <w:proofErr w:type="spellEnd"/>
      <w:r>
        <w:rPr>
          <w:lang w:val="ru-RU"/>
        </w:rPr>
        <w:t xml:space="preserve"> вызвать метод </w:t>
      </w:r>
      <w:proofErr w:type="spellStart"/>
      <w:r>
        <w:rPr>
          <w:lang w:val="ru-RU"/>
        </w:rPr>
        <w:t>хистрикс</w:t>
      </w:r>
      <w:proofErr w:type="spellEnd"/>
      <w:r>
        <w:rPr>
          <w:lang w:val="ru-RU"/>
        </w:rPr>
        <w:t>, который получает ребёнка!!!</w:t>
      </w:r>
    </w:p>
    <w:p w:rsidR="003835BD" w:rsidRDefault="003835BD" w:rsidP="003835BD">
      <w:pPr>
        <w:ind w:left="360"/>
        <w:rPr>
          <w:lang w:val="ru-RU"/>
        </w:rPr>
      </w:pPr>
      <w:r>
        <w:rPr>
          <w:lang w:val="ru-RU"/>
        </w:rPr>
        <w:t xml:space="preserve">!!! так как все сервисы отдают не ДТО, а </w:t>
      </w: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 xml:space="preserve">, нужно еще преобразовать полученные данные </w:t>
      </w:r>
      <w:proofErr w:type="gramStart"/>
      <w:r>
        <w:rPr>
          <w:lang w:val="ru-RU"/>
        </w:rPr>
        <w:t>в ДТО</w:t>
      </w:r>
      <w:proofErr w:type="gramEnd"/>
      <w:r>
        <w:rPr>
          <w:lang w:val="ru-RU"/>
        </w:rPr>
        <w:t xml:space="preserve"> которое нам необходимо.</w:t>
      </w:r>
    </w:p>
    <w:p w:rsidR="00667A42" w:rsidRDefault="00667A42" w:rsidP="003835BD">
      <w:pPr>
        <w:ind w:left="360"/>
        <w:rPr>
          <w:lang w:val="ru-RU"/>
        </w:rPr>
      </w:pPr>
    </w:p>
    <w:p w:rsidR="00667A42" w:rsidRPr="00667A42" w:rsidRDefault="00667A42" w:rsidP="00667A42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>
        <w:rPr>
          <w:lang w:val="en-US"/>
        </w:rPr>
        <w:t>user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667A42" w:rsidRPr="003835BD" w:rsidRDefault="00667A42" w:rsidP="003835BD">
      <w:pPr>
        <w:ind w:left="360"/>
        <w:rPr>
          <w:lang w:val="ru-RU"/>
        </w:rPr>
      </w:pPr>
    </w:p>
    <w:sectPr w:rsidR="00667A42" w:rsidRPr="0038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C"/>
    <w:multiLevelType w:val="hybridMultilevel"/>
    <w:tmpl w:val="B192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3659E"/>
    <w:multiLevelType w:val="hybridMultilevel"/>
    <w:tmpl w:val="F680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5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6E3F94"/>
    <w:multiLevelType w:val="hybridMultilevel"/>
    <w:tmpl w:val="DB7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260BE"/>
    <w:multiLevelType w:val="hybridMultilevel"/>
    <w:tmpl w:val="82C4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35C46"/>
    <w:multiLevelType w:val="hybridMultilevel"/>
    <w:tmpl w:val="526A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26"/>
  </w:num>
  <w:num w:numId="5">
    <w:abstractNumId w:val="7"/>
  </w:num>
  <w:num w:numId="6">
    <w:abstractNumId w:val="14"/>
  </w:num>
  <w:num w:numId="7">
    <w:abstractNumId w:val="22"/>
  </w:num>
  <w:num w:numId="8">
    <w:abstractNumId w:val="27"/>
  </w:num>
  <w:num w:numId="9">
    <w:abstractNumId w:val="17"/>
  </w:num>
  <w:num w:numId="10">
    <w:abstractNumId w:val="23"/>
  </w:num>
  <w:num w:numId="11">
    <w:abstractNumId w:val="5"/>
  </w:num>
  <w:num w:numId="12">
    <w:abstractNumId w:val="11"/>
  </w:num>
  <w:num w:numId="13">
    <w:abstractNumId w:val="6"/>
  </w:num>
  <w:num w:numId="14">
    <w:abstractNumId w:val="15"/>
  </w:num>
  <w:num w:numId="15">
    <w:abstractNumId w:val="13"/>
  </w:num>
  <w:num w:numId="16">
    <w:abstractNumId w:val="21"/>
  </w:num>
  <w:num w:numId="17">
    <w:abstractNumId w:val="24"/>
  </w:num>
  <w:num w:numId="18">
    <w:abstractNumId w:val="3"/>
  </w:num>
  <w:num w:numId="19">
    <w:abstractNumId w:val="16"/>
  </w:num>
  <w:num w:numId="20">
    <w:abstractNumId w:val="9"/>
  </w:num>
  <w:num w:numId="21">
    <w:abstractNumId w:val="18"/>
  </w:num>
  <w:num w:numId="22">
    <w:abstractNumId w:val="12"/>
  </w:num>
  <w:num w:numId="23">
    <w:abstractNumId w:val="10"/>
  </w:num>
  <w:num w:numId="24">
    <w:abstractNumId w:val="1"/>
  </w:num>
  <w:num w:numId="25">
    <w:abstractNumId w:val="20"/>
  </w:num>
  <w:num w:numId="26">
    <w:abstractNumId w:val="25"/>
  </w:num>
  <w:num w:numId="27">
    <w:abstractNumId w:val="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7367A"/>
    <w:rsid w:val="000841FA"/>
    <w:rsid w:val="000A558E"/>
    <w:rsid w:val="000D4A81"/>
    <w:rsid w:val="000E3875"/>
    <w:rsid w:val="00116155"/>
    <w:rsid w:val="00124191"/>
    <w:rsid w:val="00124645"/>
    <w:rsid w:val="00167FC3"/>
    <w:rsid w:val="001736E3"/>
    <w:rsid w:val="00176317"/>
    <w:rsid w:val="00194647"/>
    <w:rsid w:val="001E1782"/>
    <w:rsid w:val="001E774A"/>
    <w:rsid w:val="002308E9"/>
    <w:rsid w:val="002329C7"/>
    <w:rsid w:val="00234D7A"/>
    <w:rsid w:val="00244F8E"/>
    <w:rsid w:val="0025541D"/>
    <w:rsid w:val="0028004C"/>
    <w:rsid w:val="00296DBF"/>
    <w:rsid w:val="002E194E"/>
    <w:rsid w:val="002E4E51"/>
    <w:rsid w:val="00315C6C"/>
    <w:rsid w:val="00336472"/>
    <w:rsid w:val="003835BD"/>
    <w:rsid w:val="003F2B4A"/>
    <w:rsid w:val="00442847"/>
    <w:rsid w:val="00450181"/>
    <w:rsid w:val="00484EC2"/>
    <w:rsid w:val="004B19C3"/>
    <w:rsid w:val="004B375E"/>
    <w:rsid w:val="004C7A2F"/>
    <w:rsid w:val="004D74E3"/>
    <w:rsid w:val="00521D37"/>
    <w:rsid w:val="00544CB7"/>
    <w:rsid w:val="00557378"/>
    <w:rsid w:val="00557441"/>
    <w:rsid w:val="00575122"/>
    <w:rsid w:val="005973FD"/>
    <w:rsid w:val="005B17C2"/>
    <w:rsid w:val="00611382"/>
    <w:rsid w:val="00631FE0"/>
    <w:rsid w:val="006364AD"/>
    <w:rsid w:val="00644D81"/>
    <w:rsid w:val="00667A42"/>
    <w:rsid w:val="006B73D3"/>
    <w:rsid w:val="006C3D89"/>
    <w:rsid w:val="00714D7D"/>
    <w:rsid w:val="007327E5"/>
    <w:rsid w:val="00742286"/>
    <w:rsid w:val="00794977"/>
    <w:rsid w:val="007F1A45"/>
    <w:rsid w:val="007F4132"/>
    <w:rsid w:val="008859AC"/>
    <w:rsid w:val="00896D5C"/>
    <w:rsid w:val="008A063A"/>
    <w:rsid w:val="008B6238"/>
    <w:rsid w:val="008C5921"/>
    <w:rsid w:val="008E76D0"/>
    <w:rsid w:val="0090367A"/>
    <w:rsid w:val="00961188"/>
    <w:rsid w:val="00963D7C"/>
    <w:rsid w:val="009761F0"/>
    <w:rsid w:val="009932D7"/>
    <w:rsid w:val="009A2029"/>
    <w:rsid w:val="009B1F37"/>
    <w:rsid w:val="009E4A0F"/>
    <w:rsid w:val="00A64903"/>
    <w:rsid w:val="00A70AF8"/>
    <w:rsid w:val="00A75E31"/>
    <w:rsid w:val="00AA2BC0"/>
    <w:rsid w:val="00AC5B9D"/>
    <w:rsid w:val="00AE7DCE"/>
    <w:rsid w:val="00B10A92"/>
    <w:rsid w:val="00B120D4"/>
    <w:rsid w:val="00B703F5"/>
    <w:rsid w:val="00BA0A9A"/>
    <w:rsid w:val="00BB02E2"/>
    <w:rsid w:val="00BC103B"/>
    <w:rsid w:val="00C00FA8"/>
    <w:rsid w:val="00C033E8"/>
    <w:rsid w:val="00C35C27"/>
    <w:rsid w:val="00C74978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5337F"/>
    <w:rsid w:val="00D53713"/>
    <w:rsid w:val="00D72235"/>
    <w:rsid w:val="00DA2650"/>
    <w:rsid w:val="00DB538C"/>
    <w:rsid w:val="00DE00C9"/>
    <w:rsid w:val="00DF01AD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339CC"/>
    <w:rsid w:val="00F43A72"/>
    <w:rsid w:val="00F561FE"/>
    <w:rsid w:val="00FB6378"/>
    <w:rsid w:val="00FC2106"/>
    <w:rsid w:val="00FC29E5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33651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BC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a0"/>
    <w:rsid w:val="002E4E51"/>
  </w:style>
  <w:style w:type="character" w:customStyle="1" w:styleId="pl-s">
    <w:name w:val="pl-s"/>
    <w:basedOn w:val="a0"/>
    <w:rsid w:val="002E4E51"/>
  </w:style>
  <w:style w:type="character" w:customStyle="1" w:styleId="pl-c">
    <w:name w:val="pl-c"/>
    <w:basedOn w:val="a0"/>
    <w:rsid w:val="0038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27</cp:revision>
  <dcterms:created xsi:type="dcterms:W3CDTF">2020-10-11T09:53:00Z</dcterms:created>
  <dcterms:modified xsi:type="dcterms:W3CDTF">2020-10-29T10:00:00Z</dcterms:modified>
</cp:coreProperties>
</file>