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nts/NotoSansKR-bold.ttf" ContentType="application/x-font-ttf"/>
  <Override PartName="/word/fonts/NotoSansKR-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60"/>
      </w:pPr>
      <w:r>
        <w:rPr>
          <w:rFonts w:ascii="Noto Sans KR" w:hAnsi="Noto Sans KR" w:eastAsia="Noto Sans KR"/>
          <w:b/>
          <w:sz w:val="60"/>
        </w:rPr>
        <w:t>Waredo 2.0 전투 시스템 기획서</w:t>
      </w:r>
    </w:p>
    <w:p>
      <w:pPr>
        <w:spacing w:after="320"/>
      </w:pPr>
      <w:r>
        <w:rPr>
          <w:color w:val="595959"/>
          <w:sz w:val="30"/>
        </w:rPr>
        <w:t>확정</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2088"/>
        <w:gridCol w:w="7272"/>
      </w:tblGrid>
      <w:tr>
        <w:tc>
          <w:tcPr>
            <w:tcW w:type="dxa" w:w="2088"/>
            <w:shd w:fill="F2F2F2"/>
            <w:tcMar>
              <w:top w:w="90" w:type="dxa"/>
              <w:start w:w="110" w:type="dxa"/>
              <w:bottom w:w="90" w:type="dxa"/>
              <w:end w:w="110" w:type="dxa"/>
            </w:tcMar>
            <w:vAlign w:val="center"/>
          </w:tcPr>
          <w:p>
            <w:pPr>
              <w:spacing w:after="0" w:line="252" w:lineRule="auto"/>
            </w:pPr>
            <w:r>
              <w:rPr>
                <w:rFonts w:ascii="Noto Sans KR" w:hAnsi="Noto Sans KR" w:eastAsia="Noto Sans KR"/>
                <w:b w:val="0"/>
                <w:sz w:val="18"/>
              </w:rPr>
              <w:t>문서 상태</w:t>
            </w:r>
          </w:p>
        </w:tc>
        <w:tc>
          <w:tcPr>
            <w:tcW w:type="dxa" w:w="7272"/>
            <w:tcMar>
              <w:top w:w="90" w:type="dxa"/>
              <w:start w:w="110" w:type="dxa"/>
              <w:bottom w:w="90" w:type="dxa"/>
              <w:end w:w="110" w:type="dxa"/>
            </w:tcMar>
            <w:vAlign w:val="center"/>
          </w:tcPr>
          <w:p>
            <w:pPr>
              <w:spacing w:after="0" w:line="252" w:lineRule="auto"/>
            </w:pPr>
            <w:r>
              <w:rPr>
                <w:rFonts w:ascii="Noto Sans KR" w:hAnsi="Noto Sans KR" w:eastAsia="Noto Sans KR"/>
                <w:b w:val="0"/>
                <w:sz w:val="18"/>
              </w:rPr>
              <w:t>확정</w:t>
            </w:r>
          </w:p>
        </w:tc>
      </w:tr>
      <w:tr>
        <w:tc>
          <w:tcPr>
            <w:tcW w:type="dxa" w:w="2088"/>
            <w:shd w:fill="F2F2F2"/>
            <w:tcMar>
              <w:top w:w="90" w:type="dxa"/>
              <w:start w:w="110" w:type="dxa"/>
              <w:bottom w:w="90" w:type="dxa"/>
              <w:end w:w="110" w:type="dxa"/>
            </w:tcMar>
            <w:vAlign w:val="center"/>
          </w:tcPr>
          <w:p>
            <w:pPr>
              <w:spacing w:after="0" w:line="252" w:lineRule="auto"/>
            </w:pPr>
            <w:r>
              <w:rPr>
                <w:rFonts w:ascii="Noto Sans KR" w:hAnsi="Noto Sans KR" w:eastAsia="Noto Sans KR"/>
                <w:b w:val="0"/>
                <w:sz w:val="18"/>
              </w:rPr>
              <w:t>기준 문서</w:t>
            </w:r>
          </w:p>
        </w:tc>
        <w:tc>
          <w:tcPr>
            <w:tcW w:type="dxa" w:w="7272"/>
            <w:tcMar>
              <w:top w:w="90" w:type="dxa"/>
              <w:start w:w="110" w:type="dxa"/>
              <w:bottom w:w="90" w:type="dxa"/>
              <w:end w:w="110" w:type="dxa"/>
            </w:tcMar>
            <w:vAlign w:val="center"/>
          </w:tcPr>
          <w:p>
            <w:pPr>
              <w:spacing w:after="0" w:line="252" w:lineRule="auto"/>
            </w:pPr>
            <w:r>
              <w:rPr>
                <w:rFonts w:ascii="Noto Sans KR" w:hAnsi="Noto Sans KR" w:eastAsia="Noto Sans KR"/>
                <w:b w:val="0"/>
                <w:sz w:val="18"/>
              </w:rPr>
              <w:t>Waredo 2.0 전투 시스템 기획서 제안본</w:t>
            </w:r>
          </w:p>
        </w:tc>
      </w:tr>
      <w:tr>
        <w:tc>
          <w:tcPr>
            <w:tcW w:type="dxa" w:w="2088"/>
            <w:shd w:fill="F2F2F2"/>
            <w:tcMar>
              <w:top w:w="90" w:type="dxa"/>
              <w:start w:w="110" w:type="dxa"/>
              <w:bottom w:w="90" w:type="dxa"/>
              <w:end w:w="110" w:type="dxa"/>
            </w:tcMar>
            <w:vAlign w:val="center"/>
          </w:tcPr>
          <w:p>
            <w:pPr>
              <w:spacing w:after="0" w:line="252" w:lineRule="auto"/>
            </w:pPr>
            <w:r>
              <w:rPr>
                <w:rFonts w:ascii="Noto Sans KR" w:hAnsi="Noto Sans KR" w:eastAsia="Noto Sans KR"/>
                <w:b w:val="0"/>
                <w:sz w:val="18"/>
              </w:rPr>
              <w:t>형식 기준</w:t>
            </w:r>
          </w:p>
        </w:tc>
        <w:tc>
          <w:tcPr>
            <w:tcW w:type="dxa" w:w="7272"/>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캐릭터 시스템 기획서_v1.1.1.docx</w:t>
            </w:r>
          </w:p>
        </w:tc>
      </w:tr>
      <w:tr>
        <w:tc>
          <w:tcPr>
            <w:tcW w:type="dxa" w:w="2088"/>
            <w:shd w:fill="F2F2F2"/>
            <w:tcMar>
              <w:top w:w="90" w:type="dxa"/>
              <w:start w:w="110" w:type="dxa"/>
              <w:bottom w:w="90" w:type="dxa"/>
              <w:end w:w="110" w:type="dxa"/>
            </w:tcMar>
            <w:vAlign w:val="center"/>
          </w:tcPr>
          <w:p>
            <w:pPr>
              <w:spacing w:after="0" w:line="252" w:lineRule="auto"/>
            </w:pPr>
            <w:r>
              <w:rPr>
                <w:rFonts w:ascii="Noto Sans KR" w:hAnsi="Noto Sans KR" w:eastAsia="Noto Sans KR"/>
                <w:b w:val="0"/>
                <w:sz w:val="18"/>
              </w:rPr>
              <w:t>범위</w:t>
            </w:r>
          </w:p>
        </w:tc>
        <w:tc>
          <w:tcPr>
            <w:tcW w:type="dxa" w:w="7272"/>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전투 규칙·행동·전투판·상태이상·전투 FSM</w:t>
            </w:r>
          </w:p>
        </w:tc>
      </w:tr>
    </w:tbl>
    <w:p/>
    <w:p>
      <w:pPr>
        <w:pStyle w:val="Heading2"/>
        <w:keepNext/>
      </w:pPr>
      <w:r>
        <w:t>개정 이력</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1152"/>
        <w:gridCol w:w="1224"/>
        <w:gridCol w:w="5616"/>
        <w:gridCol w:w="1368"/>
      </w:tblGrid>
      <w:tr>
        <w:trPr>
          <w:tblHeader w:val="true"/>
        </w:trPr>
        <w:tc>
          <w:tcPr>
            <w:tcW w:type="dxa" w:w="1152"/>
            <w:tcMar>
              <w:top w:w="90" w:type="dxa"/>
              <w:start w:w="110" w:type="dxa"/>
              <w:bottom w:w="90" w:type="dxa"/>
              <w:end w:w="110" w:type="dxa"/>
            </w:tcMar>
            <w:vAlign w:val="center"/>
            <w:shd w:fill="E7E6E6"/>
          </w:tcPr>
          <w:p>
            <w:pPr>
              <w:spacing w:after="0" w:line="252" w:lineRule="auto"/>
            </w:pPr>
            <w:r>
              <w:rPr>
                <w:rFonts w:ascii="Noto Sans KR" w:hAnsi="Noto Sans KR" w:eastAsia="Noto Sans KR"/>
                <w:b/>
                <w:sz w:val="18"/>
              </w:rPr>
              <w:t>버전</w:t>
            </w:r>
          </w:p>
        </w:tc>
        <w:tc>
          <w:tcPr>
            <w:tcW w:type="dxa" w:w="1224"/>
            <w:tcMar>
              <w:top w:w="90" w:type="dxa"/>
              <w:start w:w="110" w:type="dxa"/>
              <w:bottom w:w="90" w:type="dxa"/>
              <w:end w:w="110" w:type="dxa"/>
            </w:tcMar>
            <w:vAlign w:val="center"/>
            <w:shd w:fill="E7E6E6"/>
          </w:tcPr>
          <w:p>
            <w:pPr>
              <w:spacing w:after="0" w:line="252" w:lineRule="auto"/>
            </w:pPr>
            <w:r>
              <w:rPr>
                <w:rFonts w:ascii="Noto Sans KR" w:hAnsi="Noto Sans KR" w:eastAsia="Noto Sans KR"/>
                <w:b/>
                <w:sz w:val="18"/>
              </w:rPr>
              <w:t>상태</w:t>
            </w:r>
          </w:p>
        </w:tc>
        <w:tc>
          <w:tcPr>
            <w:tcW w:type="dxa" w:w="5616"/>
            <w:tcMar>
              <w:top w:w="90" w:type="dxa"/>
              <w:start w:w="110" w:type="dxa"/>
              <w:bottom w:w="90" w:type="dxa"/>
              <w:end w:w="110" w:type="dxa"/>
            </w:tcMar>
            <w:vAlign w:val="center"/>
            <w:shd w:fill="E7E6E6"/>
          </w:tcPr>
          <w:p>
            <w:pPr>
              <w:spacing w:after="0" w:line="252" w:lineRule="auto"/>
            </w:pPr>
            <w:r>
              <w:rPr>
                <w:rFonts w:ascii="Noto Sans KR" w:hAnsi="Noto Sans KR" w:eastAsia="Noto Sans KR"/>
                <w:b/>
                <w:sz w:val="18"/>
              </w:rPr>
              <w:t>변경 내용</w:t>
            </w:r>
          </w:p>
        </w:tc>
        <w:tc>
          <w:tcPr>
            <w:tcW w:type="dxa" w:w="1368"/>
            <w:tcMar>
              <w:top w:w="90" w:type="dxa"/>
              <w:start w:w="110" w:type="dxa"/>
              <w:bottom w:w="90" w:type="dxa"/>
              <w:end w:w="110" w:type="dxa"/>
            </w:tcMar>
            <w:vAlign w:val="center"/>
            <w:shd w:fill="E7E6E6"/>
          </w:tcPr>
          <w:p>
            <w:pPr>
              <w:spacing w:after="0" w:line="252" w:lineRule="auto"/>
            </w:pPr>
            <w:r>
              <w:rPr>
                <w:rFonts w:ascii="Noto Sans KR" w:hAnsi="Noto Sans KR" w:eastAsia="Noto Sans KR"/>
                <w:b/>
                <w:sz w:val="18"/>
              </w:rPr>
              <w:t>비고</w:t>
            </w:r>
          </w:p>
        </w:tc>
      </w:tr>
      <w:tr>
        <w:tc>
          <w:tcPr>
            <w:tcW w:type="dxa" w:w="1152"/>
            <w:tcMar>
              <w:top w:w="90" w:type="dxa"/>
              <w:start w:w="110" w:type="dxa"/>
              <w:bottom w:w="90" w:type="dxa"/>
              <w:end w:w="110" w:type="dxa"/>
            </w:tcMar>
            <w:vAlign w:val="center"/>
          </w:tcPr>
          <w:p>
            <w:pPr>
              <w:spacing w:after="0" w:line="252" w:lineRule="auto"/>
            </w:pPr>
            <w:r>
              <w:rPr>
                <w:rFonts w:ascii="Noto Sans KR" w:hAnsi="Noto Sans KR" w:eastAsia="Noto Sans KR"/>
                <w:b w:val="0"/>
                <w:sz w:val="18"/>
              </w:rPr>
              <w:t>v1.0</w:t>
            </w:r>
          </w:p>
        </w:tc>
        <w:tc>
          <w:tcPr>
            <w:tcW w:type="dxa" w:w="1224"/>
            <w:tcMar>
              <w:top w:w="90" w:type="dxa"/>
              <w:start w:w="110" w:type="dxa"/>
              <w:bottom w:w="90" w:type="dxa"/>
              <w:end w:w="110" w:type="dxa"/>
            </w:tcMar>
            <w:vAlign w:val="center"/>
          </w:tcPr>
          <w:p>
            <w:pPr>
              <w:spacing w:after="0" w:line="252" w:lineRule="auto"/>
            </w:pPr>
            <w:r>
              <w:rPr>
                <w:rFonts w:ascii="Noto Sans KR" w:hAnsi="Noto Sans KR" w:eastAsia="Noto Sans KR"/>
                <w:b w:val="0"/>
                <w:sz w:val="18"/>
              </w:rPr>
              <w:t>확정</w:t>
            </w:r>
          </w:p>
        </w:tc>
        <w:tc>
          <w:tcPr>
            <w:tcW w:type="dxa" w:w="5616"/>
            <w:tcMar>
              <w:top w:w="90" w:type="dxa"/>
              <w:start w:w="110" w:type="dxa"/>
              <w:bottom w:w="90" w:type="dxa"/>
              <w:end w:w="110" w:type="dxa"/>
            </w:tcMar>
            <w:vAlign w:val="center"/>
          </w:tcPr>
          <w:p>
            <w:pPr>
              <w:spacing w:after="0" w:line="252" w:lineRule="auto"/>
            </w:pPr>
            <w:r>
              <w:rPr>
                <w:rFonts w:ascii="Noto Sans KR" w:hAnsi="Noto Sans KR" w:eastAsia="Noto Sans KR"/>
                <w:b w:val="0"/>
                <w:sz w:val="18"/>
              </w:rPr>
              <w:t>합의된 전투 규칙과 FSM 통합</w:t>
            </w:r>
          </w:p>
        </w:tc>
        <w:tc>
          <w:tcPr>
            <w:tcW w:type="dxa" w:w="1368"/>
            <w:tcMar>
              <w:top w:w="90" w:type="dxa"/>
              <w:start w:w="110" w:type="dxa"/>
              <w:bottom w:w="90" w:type="dxa"/>
              <w:end w:w="110" w:type="dxa"/>
            </w:tcMar>
            <w:vAlign w:val="center"/>
          </w:tcPr>
          <w:p>
            <w:pPr>
              <w:spacing w:after="0" w:line="252" w:lineRule="auto"/>
            </w:pPr>
            <w:r>
              <w:rPr>
                <w:rFonts w:ascii="Noto Sans KR" w:hAnsi="Noto Sans KR" w:eastAsia="Noto Sans KR"/>
                <w:b w:val="0"/>
                <w:sz w:val="18"/>
              </w:rPr>
              <w:t>미확정 항목 유지</w:t>
            </w:r>
          </w:p>
        </w:tc>
      </w:tr>
    </w:tbl>
    <w:p>
      <w:r/>
    </w:p>
    <w:p>
      <w:pPr>
        <w:pStyle w:val="Heading1"/>
        <w:keepNext/>
      </w:pPr>
      <w:r>
        <w:t>확인 필요 목록</w:t>
      </w:r>
    </w:p>
    <w:p>
      <w:r>
        <w:t>아군의 최초 무작위 슬롯 배정을 전투 시작 시 한 번만 수행하는지, 매 턴 다시 수행하는지</w:t>
      </w:r>
    </w:p>
    <w:p>
      <w:r>
        <w:t>아군의 최초 무작위 슬롯 배정을 전투 시작 시 한 번만 수행하는지, 매 턴 다시 수행하는지</w:t>
      </w:r>
    </w:p>
    <w:p>
      <w:r>
        <w:t>양 진영의 인원이 다를 때 교차 배치 뒤 남은 진영의 행동을 연속 배치하는지</w:t>
      </w:r>
    </w:p>
    <w:p>
      <w:r>
        <w:t>양 진영의 인원이 다를 때 교차 배치 뒤 남은 진영의 행동을 연속 배치하는지</w:t>
      </w:r>
    </w:p>
    <w:p>
      <w:r>
        <w:t>일부 행동이나 시간대를 정하지 않은 상태로 계획을 잠글 수 있는지</w:t>
      </w:r>
    </w:p>
    <w:p>
      <w:r>
        <w:t>일부 행동이나 시간대를 정하지 않은 상태로 계획을 잠글 수 있는지</w:t>
      </w:r>
    </w:p>
    <w:p>
      <w:r>
        <w:t>적 행동의 내용과 대상을 계획 단계에서 어느 범위까지 공개할지</w:t>
      </w:r>
    </w:p>
    <w:p>
      <w:r>
        <w:t>적 행동의 내용과 대상을 계획 단계에서 어느 범위까지 공개할지</w:t>
      </w:r>
    </w:p>
    <w:p>
      <w:r>
        <w:t>현재 체력이 0 이하인 상태의 표시 용어와 셀 점유 해제 시점</w:t>
      </w:r>
    </w:p>
    <w:p>
      <w:r>
        <w:t>현재 체력이 0 이하인 상태의 표시 용어와 셀 점유 해제 시점</w:t>
      </w:r>
    </w:p>
    <w:p>
      <w:r>
        <w:t>같은 셀 재통과 가능 여부와 재진입 효과 적용 여부</w:t>
      </w:r>
    </w:p>
    <w:p>
      <w:r>
        <w:t>같은 셀 재통과 가능 여부와 재진입 효과 적용 여부</w:t>
      </w:r>
    </w:p>
    <w:p>
      <w:r>
        <w:t>셀 진입 효과로 이동 중 사망하거나 기절했을 때 즉시 중단하는지</w:t>
      </w:r>
    </w:p>
    <w:p>
      <w:r>
        <w:t>셀 진입 효과로 이동 중 사망하거나 기절했을 때 즉시 중단하는지</w:t>
      </w:r>
    </w:p>
    <w:p>
      <w:r>
        <w:t>전투판 크기를 9×9와 6×6 중 무엇으로 확정할지</w:t>
      </w:r>
    </w:p>
    <w:p>
      <w:r>
        <w:t>전투판 크기를 9×9와 6×6 중 무엇으로 확정할지</w:t>
      </w:r>
    </w:p>
    <w:p>
      <w:r>
        <w:t>좌표 가로축·세로축의 증가 방향</w:t>
      </w:r>
    </w:p>
    <w:p>
      <w:r>
        <w:t>좌표 가로축·세로축의 증가 방향</w:t>
      </w:r>
    </w:p>
    <w:p>
      <w:r>
        <w:t>유물 충돌 피해 보정을 두 충돌 대상에게 어떻게 적용할지</w:t>
      </w:r>
    </w:p>
    <w:p>
      <w:r>
        <w:t>유물 충돌 피해 보정을 두 충돌 대상에게 어떻게 적용할지</w:t>
      </w:r>
    </w:p>
    <w:p>
      <w:r>
        <w:t>강제 이동 목표점이 셀 경계·꼭짓점에 놓일 때 셀 선택 우선순위</w:t>
      </w:r>
    </w:p>
    <w:p>
      <w:r>
        <w:t>강제 이동 목표점이 셀 경계·꼭짓점에 놓일 때 셀 선택 우선순위</w:t>
      </w:r>
    </w:p>
    <w:p>
      <w:r>
        <w:t>강제 이동 중 셀 진입 효과 적용 여부</w:t>
      </w:r>
    </w:p>
    <w:p>
      <w:r>
        <w:t>강제 이동 중 셀 진입 효과 적용 여부</w:t>
      </w:r>
    </w:p>
    <w:p>
      <w:r>
        <w:t>띄워진 캐릭터의 셀 점유와 충돌 대상 포함 여부</w:t>
      </w:r>
    </w:p>
    <w:p>
      <w:r>
        <w:t>띄워진 캐릭터의 셀 점유와 충돌 대상 포함 여부</w:t>
      </w:r>
    </w:p>
    <w:p>
      <w:r>
        <w:t>띄워짐·기절 재적용 시 갱신 또는 중첩 여부</w:t>
      </w:r>
    </w:p>
    <w:p>
      <w:r>
        <w:t>띄워짐·기절 재적용 시 갱신 또는 중첩 여부</w:t>
      </w:r>
    </w:p>
    <w:p>
      <w:r>
        <w:t>충돌로 이동이 조기 종료된 생존 캐릭터가 주 행동을 계속하는지</w:t>
      </w:r>
    </w:p>
    <w:p>
      <w:r>
        <w:t>충돌로 이동이 조기 종료된 생존 캐릭터가 주 행동을 계속하는지</w:t>
      </w:r>
    </w:p>
    <w:p>
      <w:r>
        <w:t>동일 효과로 양 진영이 동시에 전멸했을 때의 결과</w:t>
      </w:r>
    </w:p>
    <w:p>
      <w:r>
        <w:t>동일 효과로 양 진영이 동시에 전멸했을 때의 결과</w:t>
      </w:r>
    </w:p>
    <w:p>
      <w:pPr>
        <w:pStyle w:val="Heading1"/>
        <w:keepNext/>
      </w:pPr>
      <w:r>
        <w:t>1. 개요</w:t>
      </w:r>
    </w:p>
    <w:p>
      <w:pPr>
        <w:pStyle w:val="Heading2"/>
        <w:keepNext/>
      </w:pPr>
      <w:r>
        <w:t>1.1 기획 의도와 핵심 재미</w:t>
      </w:r>
    </w:p>
    <w:p>
      <w:r>
        <w:t>전투 시스템은 플레이어가 한 번의 공격을 즉시 지시하는 대신, 한 턴 동안 아군 전체가 언제 움직이고 무엇을 할지 먼저 설계한 뒤 그 결과를 지켜보게 하는 계획형 전투를 목표로 한다. 플레이어는 적의 순서와 현재 전투판을 읽고 아군 행동 슬롯을 조정하면서 자신의 예측이 실제 전투에서 맞아떨어지는 재미를 느낀다.</w:t>
      </w:r>
    </w:p>
    <w:p>
      <w:r>
        <w:t>핵심 재미는 세 가지다. 같은 캐릭터와 스킬도 행동 순서에 따라 결과가 달라지는 순서 설계의 재미, 이동 경로를 직접 그리며 환경 효과와 충돌 위험을 함께 계산하는 공간 퍼즐의 재미, 상태이상과 강제 이동으로 계획이 어긋났을 때 다음 턴에 대응하는 재미다.</w:t>
      </w:r>
    </w:p>
    <w:p>
      <w:r>
        <w:t>계획 단계에서는 충분히 수정할 수 있지만 실행이 시작되면 정해 둔 슬롯과 캐릭터 플랜을 그대로 따른다. 이 차이는 플레이어가 결과를 단순히 구경하는 것이 아니라 자신이 세운 계획을 검증하고 다음 선택을 정교하게 만드는 반복 경험을 만든다.</w:t>
      </w:r>
    </w:p>
    <w:p>
      <w:pPr>
        <w:pStyle w:val="Heading2"/>
        <w:keepNext/>
      </w:pPr>
      <w:r>
        <w:t>1.2 개발 목적</w:t>
      </w:r>
    </w:p>
    <w:p>
      <w:r>
        <w:t>턴 행동 수와 행동 순서를 하나의 규칙으로 구성한다.</w:t>
      </w:r>
    </w:p>
    <w:p>
      <w:pPr>
        <w:pStyle w:val="Normal"/>
        <w:ind w:left="360" w:hanging="230"/>
      </w:pPr>
      <w:r>
        <w:t>턴 행동 수와 행동 순서를 하나의 규칙으로 구성한다.</w:t>
      </w:r>
    </w:p>
    <w:p>
      <w:r>
        <w:t>슬롯 순서를 바꿔도 행동 계획이 해당 캐릭터를 따라가게 한다.</w:t>
      </w:r>
    </w:p>
    <w:p>
      <w:pPr>
        <w:pStyle w:val="Normal"/>
        <w:ind w:left="360" w:hanging="230"/>
      </w:pPr>
      <w:r>
        <w:t>슬롯 순서를 바꿔도 행동 계획이 해당 캐릭터를 따라가게 한다.</w:t>
      </w:r>
    </w:p>
    <w:p>
      <w:r>
        <w:t>일반 이동과 강제 이동이 같은 좌표·점유·충돌 규칙을 사용하게 한다.</w:t>
      </w:r>
    </w:p>
    <w:p>
      <w:pPr>
        <w:pStyle w:val="Normal"/>
        <w:ind w:left="360" w:hanging="230"/>
      </w:pPr>
      <w:r>
        <w:t>일반 이동과 강제 이동이 같은 좌표·점유·충돌 규칙을 사용하게 한다.</w:t>
      </w:r>
    </w:p>
    <w:p>
      <w:r>
        <w:t>전투·턴·행동 흐름은 FSM으로 연결하고 개별 계산은 효과 해결 과정에 둔다.</w:t>
      </w:r>
    </w:p>
    <w:p>
      <w:pPr>
        <w:pStyle w:val="Normal"/>
        <w:ind w:left="360" w:hanging="230"/>
      </w:pPr>
      <w:r>
        <w:t>전투·턴·행동 흐름은 FSM으로 연결하고 개별 계산은 효과 해결 과정에 둔다.</w:t>
      </w:r>
    </w:p>
    <w:p>
      <w:r>
        <w:t>캐릭터·시간대·유물·적 순서의 단일 원본을 중복 저장하지 않는다.</w:t>
      </w:r>
    </w:p>
    <w:p>
      <w:pPr>
        <w:pStyle w:val="Normal"/>
        <w:ind w:left="360" w:hanging="230"/>
      </w:pPr>
      <w:r>
        <w:t>캐릭터·시간대·유물·적 순서의 단일 원본을 중복 저장하지 않는다.</w:t>
      </w:r>
    </w:p>
    <w:p>
      <w:pPr>
        <w:pStyle w:val="Heading2"/>
        <w:keepNext/>
      </w:pPr>
      <w:r>
        <w:t>1.3 주요 용어</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2088"/>
        <w:gridCol w:w="7272"/>
      </w:tblGrid>
      <w:tr>
        <w:tc>
          <w:tcPr>
            <w:tcW w:type="dxa" w:w="2088"/>
            <w:shd w:fill="F2F2F2"/>
            <w:tcMar>
              <w:top w:w="90" w:type="dxa"/>
              <w:start w:w="110" w:type="dxa"/>
              <w:bottom w:w="90" w:type="dxa"/>
              <w:end w:w="110" w:type="dxa"/>
            </w:tcMar>
            <w:vAlign w:val="center"/>
          </w:tcPr>
          <w:p>
            <w:pPr>
              <w:spacing w:after="0" w:line="252" w:lineRule="auto"/>
            </w:pPr>
            <w:r>
              <w:rPr>
                <w:rFonts w:ascii="Noto Sans KR" w:hAnsi="Noto Sans KR" w:eastAsia="Noto Sans KR"/>
                <w:b w:val="0"/>
                <w:sz w:val="18"/>
              </w:rPr>
              <w:t>행동 슬롯</w:t>
            </w:r>
          </w:p>
        </w:tc>
        <w:tc>
          <w:tcPr>
            <w:tcW w:type="dxa" w:w="7272"/>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이번 턴에 누가 몇 번째로 행동하는지를 나타내며 캐릭터 ID를 배정한다.</w:t>
            </w:r>
          </w:p>
        </w:tc>
      </w:tr>
      <w:tr>
        <w:tc>
          <w:tcPr>
            <w:tcW w:type="dxa" w:w="2088"/>
            <w:shd w:fill="F2F2F2"/>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캐릭터 플랜</w:t>
            </w:r>
          </w:p>
        </w:tc>
        <w:tc>
          <w:tcPr>
            <w:tcW w:type="dxa" w:w="7272"/>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캐릭터별 이동 경로와 일반 공격 또는 스킬, 대상·셀·방향을 보관한다.</w:t>
            </w:r>
          </w:p>
        </w:tc>
      </w:tr>
      <w:tr>
        <w:tc>
          <w:tcPr>
            <w:tcW w:type="dxa" w:w="2088"/>
            <w:shd w:fill="F2F2F2"/>
            <w:tcMar>
              <w:top w:w="90" w:type="dxa"/>
              <w:start w:w="110" w:type="dxa"/>
              <w:bottom w:w="90" w:type="dxa"/>
              <w:end w:w="110" w:type="dxa"/>
            </w:tcMar>
            <w:vAlign w:val="center"/>
          </w:tcPr>
          <w:p>
            <w:pPr>
              <w:spacing w:after="0" w:line="252" w:lineRule="auto"/>
            </w:pPr>
            <w:r>
              <w:rPr>
                <w:rFonts w:ascii="Noto Sans KR" w:hAnsi="Noto Sans KR" w:eastAsia="Noto Sans KR"/>
                <w:b w:val="0"/>
                <w:sz w:val="18"/>
              </w:rPr>
              <w:t>계획 단계</w:t>
            </w:r>
          </w:p>
        </w:tc>
        <w:tc>
          <w:tcPr>
            <w:tcW w:type="dxa" w:w="7272"/>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시간대, 아군 슬롯 배정과 행동 계획을 수정할 수 있는 단계다.</w:t>
            </w:r>
          </w:p>
        </w:tc>
      </w:tr>
      <w:tr>
        <w:tc>
          <w:tcPr>
            <w:tcW w:type="dxa" w:w="2088"/>
            <w:shd w:fill="F2F2F2"/>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실행 단계</w:t>
            </w:r>
          </w:p>
        </w:tc>
        <w:tc>
          <w:tcPr>
            <w:tcW w:type="dxa" w:w="7272"/>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잠긴 슬롯 순서에 따라 이동과 주 행동을 처리하고 결과를 연출한다.</w:t>
            </w:r>
          </w:p>
        </w:tc>
      </w:tr>
      <w:tr>
        <w:tc>
          <w:tcPr>
            <w:tcW w:type="dxa" w:w="2088"/>
            <w:shd w:fill="F2F2F2"/>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셀 점유</w:t>
            </w:r>
          </w:p>
        </w:tc>
        <w:tc>
          <w:tcPr>
            <w:tcW w:type="dxa" w:w="7272"/>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캐릭터나 환경 요소가 셀을 차지하여 다른 요소의 진입을 막는 상태다.</w:t>
            </w:r>
          </w:p>
        </w:tc>
      </w:tr>
      <w:tr>
        <w:tc>
          <w:tcPr>
            <w:tcW w:type="dxa" w:w="2088"/>
            <w:shd w:fill="F2F2F2"/>
            <w:tcMar>
              <w:top w:w="90" w:type="dxa"/>
              <w:start w:w="110" w:type="dxa"/>
              <w:bottom w:w="90" w:type="dxa"/>
              <w:end w:w="110" w:type="dxa"/>
            </w:tcMar>
            <w:vAlign w:val="center"/>
          </w:tcPr>
          <w:p>
            <w:pPr>
              <w:spacing w:after="0" w:line="252" w:lineRule="auto"/>
            </w:pPr>
            <w:r>
              <w:rPr>
                <w:rFonts w:ascii="Noto Sans KR" w:hAnsi="Noto Sans KR" w:eastAsia="Noto Sans KR"/>
                <w:b w:val="0"/>
                <w:sz w:val="18"/>
              </w:rPr>
              <w:t>반응 효과</w:t>
            </w:r>
          </w:p>
        </w:tc>
        <w:tc>
          <w:tcPr>
            <w:tcW w:type="dxa" w:w="7272"/>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유물·패시브·환경이 전투 이벤트를 구독해 추가로 요청하는 효과다.</w:t>
            </w:r>
          </w:p>
        </w:tc>
      </w:tr>
    </w:tbl>
    <w:p/>
    <w:p>
      <w:pPr>
        <w:pStyle w:val="Heading1"/>
        <w:keepNext/>
      </w:pPr>
      <w:r>
        <w:t>2. 시스템 설계</w:t>
      </w:r>
    </w:p>
    <w:p>
      <w:pPr>
        <w:pStyle w:val="Heading2"/>
        <w:keepNext/>
      </w:pPr>
      <w:r>
        <w:t>2.1 전체 구조</w:t>
      </w:r>
    </w:p>
    <w:p>
      <w:r>
        <w:t>전투 시스템은 전투 규칙과 행동 실행을 중심으로 전투판, 상태이상, FSM이 협력한다. 캐릭터 시스템은 체력·이동력·공격·스킬 정의를 제공하고, 시간대 전환 시스템과 적 AI 또는 레벨 디자인은 외부 정보를 제공한다. 전투 시스템은 이 데이터를 복제하지 않고 필요한 시점에 조회한다.</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2088"/>
        <w:gridCol w:w="7272"/>
      </w:tblGrid>
      <w:tr>
        <w:tc>
          <w:tcPr>
            <w:tcW w:type="dxa" w:w="2088"/>
            <w:shd w:fill="F2F2F2"/>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전투 규칙</w:t>
            </w:r>
          </w:p>
        </w:tc>
        <w:tc>
          <w:tcPr>
            <w:tcW w:type="dxa" w:w="7272"/>
            <w:tcMar>
              <w:top w:w="90" w:type="dxa"/>
              <w:start w:w="110" w:type="dxa"/>
              <w:bottom w:w="90" w:type="dxa"/>
              <w:end w:w="110" w:type="dxa"/>
            </w:tcMar>
            <w:vAlign w:val="center"/>
          </w:tcPr>
          <w:p>
            <w:pPr>
              <w:spacing w:after="0" w:line="252" w:lineRule="auto"/>
            </w:pPr>
            <w:r>
              <w:rPr>
                <w:rFonts w:ascii="Noto Sans KR" w:hAnsi="Noto Sans KR" w:eastAsia="Noto Sans KR"/>
                <w:b w:val="0"/>
                <w:sz w:val="18"/>
              </w:rPr>
              <w:t>턴, 선공 교대, 행동 슬롯과 계획·실행 단계 전환을 관리한다.</w:t>
            </w:r>
          </w:p>
        </w:tc>
      </w:tr>
      <w:tr>
        <w:tc>
          <w:tcPr>
            <w:tcW w:type="dxa" w:w="2088"/>
            <w:shd w:fill="F2F2F2"/>
            <w:tcMar>
              <w:top w:w="90" w:type="dxa"/>
              <w:start w:w="110" w:type="dxa"/>
              <w:bottom w:w="90" w:type="dxa"/>
              <w:end w:w="110" w:type="dxa"/>
            </w:tcMar>
            <w:vAlign w:val="center"/>
          </w:tcPr>
          <w:p>
            <w:pPr>
              <w:spacing w:after="0" w:line="252" w:lineRule="auto"/>
            </w:pPr>
            <w:r>
              <w:rPr>
                <w:rFonts w:ascii="Noto Sans KR" w:hAnsi="Noto Sans KR" w:eastAsia="Noto Sans KR"/>
                <w:b w:val="0"/>
                <w:sz w:val="18"/>
              </w:rPr>
              <w:t>행동</w:t>
            </w:r>
          </w:p>
        </w:tc>
        <w:tc>
          <w:tcPr>
            <w:tcW w:type="dxa" w:w="7272"/>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슬롯의 캐릭터 ID로 플랜을 불러와 이동과 주 행동을 요청한다.</w:t>
            </w:r>
          </w:p>
        </w:tc>
      </w:tr>
      <w:tr>
        <w:tc>
          <w:tcPr>
            <w:tcW w:type="dxa" w:w="2088"/>
            <w:shd w:fill="F2F2F2"/>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전투판</w:t>
            </w:r>
          </w:p>
        </w:tc>
        <w:tc>
          <w:tcPr>
            <w:tcW w:type="dxa" w:w="7272"/>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셀 좌표, 점유, 진입 가능 여부와 충돌 결과를 관리한다.</w:t>
            </w:r>
          </w:p>
        </w:tc>
      </w:tr>
      <w:tr>
        <w:tc>
          <w:tcPr>
            <w:tcW w:type="dxa" w:w="2088"/>
            <w:shd w:fill="F2F2F2"/>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상태이상</w:t>
            </w:r>
          </w:p>
        </w:tc>
        <w:tc>
          <w:tcPr>
            <w:tcW w:type="dxa" w:w="7272"/>
            <w:tcMar>
              <w:top w:w="90" w:type="dxa"/>
              <w:start w:w="110" w:type="dxa"/>
              <w:bottom w:w="90" w:type="dxa"/>
              <w:end w:w="110" w:type="dxa"/>
            </w:tcMar>
            <w:vAlign w:val="center"/>
          </w:tcPr>
          <w:p>
            <w:pPr>
              <w:spacing w:after="0" w:line="252" w:lineRule="auto"/>
            </w:pPr>
            <w:r>
              <w:rPr>
                <w:rFonts w:ascii="Noto Sans KR" w:hAnsi="Noto Sans KR" w:eastAsia="Noto Sans KR"/>
                <w:b w:val="0"/>
                <w:sz w:val="18"/>
              </w:rPr>
              <w:t>띄워짐·기절의 수명과 밀쳐짐·당겨짐을 처리한다.</w:t>
            </w:r>
          </w:p>
        </w:tc>
      </w:tr>
      <w:tr>
        <w:tc>
          <w:tcPr>
            <w:tcW w:type="dxa" w:w="2088"/>
            <w:shd w:fill="F2F2F2"/>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전투 FSM</w:t>
            </w:r>
          </w:p>
        </w:tc>
        <w:tc>
          <w:tcPr>
            <w:tcW w:type="dxa" w:w="7272"/>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전투 진입부터 종료까지 효과 해결과 연출 대기를 연결한다.</w:t>
            </w:r>
          </w:p>
        </w:tc>
      </w:tr>
      <w:tr>
        <w:tc>
          <w:tcPr>
            <w:tcW w:type="dxa" w:w="2088"/>
            <w:shd w:fill="F2F2F2"/>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전투 진입·종료</w:t>
            </w:r>
          </w:p>
        </w:tc>
        <w:tc>
          <w:tcPr>
            <w:tcW w:type="dxa" w:w="7272"/>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초기 배치, 승패·정산과 승리 보상은 기존 시스템을 유지한다.</w:t>
            </w:r>
          </w:p>
        </w:tc>
      </w:tr>
    </w:tbl>
    <w:p/>
    <w:p>
      <w:pPr>
        <w:pStyle w:val="Heading2"/>
        <w:keepNext/>
      </w:pPr>
      <w:r>
        <w:t>2.2 한 턴의 플레이 흐름</w:t>
      </w:r>
    </w:p>
    <w:p>
      <w:r>
        <w:t>현재 체력과 기절 상태로 이번 턴에 행동할 캐릭터를 정한다.</w:t>
      </w:r>
    </w:p>
    <w:p>
      <w:r>
        <w:t>현재 체력과 기절 상태로 이번 턴에 행동할 캐릭터를 정한다.</w:t>
      </w:r>
    </w:p>
    <w:p>
      <w:r>
        <w:t>첫 턴은 전투 시작 때 결정한 선공을 사용하고 이후에는 선공 진영을 교대한다.</w:t>
      </w:r>
    </w:p>
    <w:p>
      <w:r>
        <w:t>첫 턴은 전투 시작 때 결정한 선공을 사용하고 이후에는 선공 진영을 교대한다.</w:t>
      </w:r>
    </w:p>
    <w:p>
      <w:r>
        <w:t>적은 레벨 디자인 순서를 사용하고 아군은 아군 슬롯에 배정된다.</w:t>
      </w:r>
    </w:p>
    <w:p>
      <w:r>
        <w:t>적은 레벨 디자인 순서를 사용하고 아군은 아군 슬롯에 배정된다.</w:t>
      </w:r>
    </w:p>
    <w:p>
      <w:r>
        <w:t>플레이어가 시간대, 아군 슬롯, 이동 경로와 주 행동을 설계한다.</w:t>
      </w:r>
    </w:p>
    <w:p>
      <w:r>
        <w:t>플레이어가 시간대, 아군 슬롯, 이동 경로와 주 행동을 설계한다.</w:t>
      </w:r>
    </w:p>
    <w:p>
      <w:r>
        <w:t>계획을 잠그고 시간대 효과를 먼저 해결한다.</w:t>
      </w:r>
    </w:p>
    <w:p>
      <w:r>
        <w:t>계획을 잠그고 시간대 효과를 먼저 해결한다.</w:t>
      </w:r>
    </w:p>
    <w:p>
      <w:r>
        <w:t>슬롯마다 캐릭터 상태를 다시 확인한 뒤 이동과 일반 공격 또는 스킬을 처리한다.</w:t>
      </w:r>
    </w:p>
    <w:p>
      <w:r>
        <w:t>슬롯마다 캐릭터 상태를 다시 확인한 뒤 이동과 일반 공격 또는 스킬을 처리한다.</w:t>
      </w:r>
    </w:p>
    <w:p>
      <w:r>
        <w:t>모든 슬롯이 끝나면 상태이상·쿨타임·선공을 정리하고 다음 턴으로 넘어간다.</w:t>
      </w:r>
    </w:p>
    <w:p>
      <w:r>
        <w:t>모든 슬롯이 끝나면 상태이상·쿨타임·선공을 정리하고 다음 턴으로 넘어간다.</w:t>
      </w:r>
    </w:p>
    <w:p>
      <w:pPr>
        <w:pStyle w:val="Heading2"/>
        <w:keepNext/>
      </w:pPr>
      <w:r>
        <w:t>2.3 계획과 실행의 관계</w:t>
      </w:r>
    </w:p>
    <w:p>
      <w:r>
        <w:t>행동 슬롯에는 순번, 진영과 캐릭터 ID만 저장한다. 행동 내용은 캐릭터 ID를 키로 사용하는 캐릭터 플랜에 저장한다. 두 아군의 슬롯을 바꾸면 각 캐릭터가 가지고 있던 이동과 공격·스킬 계획도 캐릭터와 함께 실행 순서가 바뀐다.</w:t>
      </w:r>
    </w:p>
    <w:p>
      <w:r>
        <w:t>계획 잠금은 실행용 복사본을 만드는 과정이 아니다. 현재 슬롯과 플랜을 검증한 뒤 원본을 읽기 전용으로 바꾼다. 실행 중 실제 위치나 대상 상태가 달라지면 예정 도착지에서 범위를 다시 확인하고, 저장 대상이나 셀이 범위 밖이면 자동 재타겟팅 없이 주 행동을 취소한다.</w:t>
      </w:r>
    </w:p>
    <w:p>
      <w:pPr>
        <w:pStyle w:val="Heading2"/>
        <w:keepNext/>
      </w:pPr>
      <w:r>
        <w:t>2.4 전투 화면 예시</w:t>
      </w:r>
    </w:p>
    <w:p>
      <w:pPr>
        <w:keepNext/>
        <w:jc w:val="center"/>
      </w:pPr>
      <w:r/>
    </w:p>
    <w:p>
      <w:pPr>
        <w:jc w:val="center"/>
      </w:pPr>
      <w:r>
        <w:rPr>
          <w:i/>
          <w:color w:val="595959"/>
          <w:sz w:val="18"/>
        </w:rPr>
        <w:t>그림 1. 계획 단계 프로토타입. 행동 슬롯, 이동 가능 셀과 공격·스킬 선택을 함께 보여 준다. 최종 UI는 아니다.</w:t>
      </w:r>
    </w:p>
    <w:p>
      <w:pPr>
        <w:keepNext/>
        <w:jc w:val="center"/>
      </w:pPr>
      <w:r/>
    </w:p>
    <w:p>
      <w:pPr>
        <w:jc w:val="center"/>
      </w:pPr>
      <w:r>
        <w:rPr>
          <w:i/>
          <w:color w:val="595959"/>
          <w:sz w:val="18"/>
        </w:rPr>
        <w:t>그림 2. 실행 단계 프로토타입. 현재 슬롯과 이동·효과 결과를 순서대로 보여 준다.</w:t>
      </w:r>
    </w:p>
    <w:p>
      <w:pPr>
        <w:pStyle w:val="Heading1"/>
        <w:keepNext/>
      </w:pPr>
      <w:r>
        <w:t>3. 기능별 상세 규정</w:t>
      </w:r>
    </w:p>
    <w:p>
      <w:pPr>
        <w:pStyle w:val="Heading2"/>
        <w:keepNext/>
      </w:pPr>
      <w:r>
        <w:t>3.1 전투 규칙</w:t>
      </w:r>
    </w:p>
    <w:p>
      <w:pPr>
        <w:pStyle w:val="Heading3"/>
        <w:keepNext/>
      </w:pPr>
      <w:r>
        <w:t>3.1.1 턴과 선공</w:t>
      </w:r>
    </w:p>
    <w:p>
      <w:r>
        <w:t>한 턴의 행동 수는 현재 행동 가능한 아군과 적 캐릭터 수의 합이다. 전투 최초 진입 시에만 양 진영이 같은 확률을 갖는 동전 던지기로 첫 선공을 정한다. 두 번째 턴부터 동전을 다시 던지지 않고 직전 턴의 후공 진영이 다음 턴의 선공이 된다.</w:t>
      </w:r>
    </w:p>
    <w:p>
      <w:r>
        <w:t>일반 적과 보스는 하나의 적 팩션으로 취급한다. 플레이어는 아군 캐릭터만 조작한다. 적 내부 순서는 레벨 디자인이 제공하고 아군 내부 순서는 아군 슬롯의 캐릭터 배정으로 결정한다.</w:t>
      </w:r>
    </w:p>
    <w:p>
      <w:pPr>
        <w:pStyle w:val="Heading3"/>
        <w:keepNext/>
      </w:pPr>
      <w:r>
        <w:t>3.1.2 행동 가능 여부</w:t>
      </w:r>
    </w:p>
    <w:p>
      <w:r>
        <w:t>턴 시작에는 현재 체력이 0 이하이거나 이미 기절한 캐릭터를 새 슬롯에서 제외한다. 각 슬롯 실행 직전에도 현재 체력과 상태이상을 다시 확인한다. 띄워짐이 있으면 행동 시작 전에 제거하고 슬롯을 패스한다. 기절 또는 체력 0 이하도 패스한다. 패스된 행동은 다른 캐릭터에게 양도하지 않고 뒤 슬롯 순서도 유지한다.</w:t>
      </w:r>
    </w:p>
    <w:p>
      <w:pPr>
        <w:pStyle w:val="Heading2"/>
        <w:keepNext/>
      </w:pPr>
      <w:r>
        <w:t>3.2 행동 설계와 실행</w:t>
      </w:r>
    </w:p>
    <w:p>
      <w:pPr>
        <w:pStyle w:val="Heading3"/>
        <w:keepNext/>
      </w:pPr>
      <w:r>
        <w:t>3.2.1 슬롯과 캐릭터 플랜</w:t>
      </w:r>
    </w:p>
    <w:p>
      <w:r>
        <w:t>행동 슬롯은 누가 언제 행동하는지만 책임지고 캐릭터 플랜은 그 캐릭터가 무엇을 하는지만 책임진다. 슬롯 실행 시 캐릭터 ID로 플랜을 조회한다. 아군 플랜은 플레이어가 편집하고 적 플랜은 적 AI 또는 레벨 디자인이 제공한다.</w:t>
      </w:r>
    </w:p>
    <w:p>
      <w:pPr>
        <w:pStyle w:val="Heading3"/>
        <w:keepNext/>
      </w:pPr>
      <w:r>
        <w:t>3.2.2 이동</w:t>
      </w:r>
    </w:p>
    <w:p>
      <w:r>
        <w:t>이동 경로는 현재 셀에서 상하좌우 셀을 손으로 이어 그린다. 대각선 셀은 바로 연결할 수 없고 경로 길이는 캐릭터 시스템이 제공하는 현재 이동력과 같다. 이동하지 않는 선택도 가능하다.</w:t>
      </w:r>
    </w:p>
    <w:p>
      <w:r>
        <w:t>경로의 셀에 하나씩 진입하며 화염이나 회복 같은 셀 진입 효과가 있으면 그 시점에 적용한다. 점유된 셀 또는 전투판 바깥으로 향하면 즉시 멈추고 충돌로 처리한다.</w:t>
      </w:r>
    </w:p>
    <w:p>
      <w:pPr>
        <w:pStyle w:val="Heading3"/>
        <w:keepNext/>
      </w:pPr>
      <w:r>
        <w:t>3.2.3 일반 공격과 스킬</w:t>
      </w:r>
    </w:p>
    <w:p>
      <w:r>
        <w:t>이동 뒤에는 일반 공격과 스킬 중 하나만 사용할 수 있다. 주 행동 뒤 이동할 수 없으며, 한 행동에서 공격과 스킬을 함께 또는 연속으로 사용할 수 없다.</w:t>
      </w:r>
    </w:p>
    <w:p>
      <w:r>
        <w:t>대상형은 캐릭터를, 타일 선택형은 셀 좌표를, 방향형은 방향을 계획에 저장한다. 실행 시 예정 도착지에서 범위를 다시 펼쳐 저장 정보와 비교한다. 대상이나 셀이 범위 밖이면 자동 재타겟팅 없이 취소한다. 방향형은 저장 방향을 바라보고 사용한다.</w:t>
      </w:r>
    </w:p>
    <w:p>
      <w:r>
        <w:t>스킬 검증 실패는 사용 실패이므로 쿨타임을 시작하지 않는다. 사용 전 검증과 반응을 모두 통과해 사용이 확정된 시점에만 쿨타임을 시작한다.</w:t>
      </w:r>
    </w:p>
    <w:p>
      <w:pPr>
        <w:pStyle w:val="Heading3"/>
        <w:keepNext/>
      </w:pPr>
      <w:r>
        <w:t>3.2.4 쿨타임</w:t>
      </w:r>
    </w:p>
    <w:p>
      <w:r>
        <w:t>쿨타임이 남은 스킬은 계획 단계에서 선택할 수 없고 실행 직전에도 다시 확인한다. 사용한 턴에는 새 쿨타임을 감소시키지 않는다. 쿨타임 1 스킬을 첫 턴에 사용하면 두 번째 턴에는 사용할 수 없고, 두 번째 턴 종료 후 0이 되어 세 번째 턴부터 다시 사용할 수 있다.</w:t>
      </w:r>
    </w:p>
    <w:p>
      <w:pPr>
        <w:pStyle w:val="Heading2"/>
        <w:keepNext/>
      </w:pPr>
      <w:r>
        <w:t>3.3 전투판</w:t>
      </w:r>
    </w:p>
    <w:p>
      <w:pPr>
        <w:pStyle w:val="Heading3"/>
        <w:keepNext/>
      </w:pPr>
      <w:r>
        <w:t>3.3.1 크기와 좌표</w:t>
      </w:r>
    </w:p>
    <w:p>
      <w:r>
        <w:t>전투판은 정사각형 셀로 구성하며 크기는 9×9 또는 6×6 중 하나로 확정한다. 좌표는 0부터 시작한다. 가로축과 세로축의 증가 방향은 아직 확정되지 않았다.</w:t>
      </w:r>
    </w:p>
    <w:p>
      <w:pPr>
        <w:keepNext/>
        <w:jc w:val="center"/>
      </w:pPr>
      <w:r/>
    </w:p>
    <w:p>
      <w:pPr>
        <w:jc w:val="center"/>
      </w:pPr>
      <w:r>
        <w:rPr>
          <w:i/>
          <w:color w:val="595959"/>
          <w:sz w:val="18"/>
        </w:rPr>
        <w:t>그림 3. 9×9 초기 배치 프로토타입. 배치와 점유 관계를 설명하기 위한 예시이며 최종 크기를 확정하지 않는다.</w:t>
      </w:r>
    </w:p>
    <w:p>
      <w:pPr>
        <w:pStyle w:val="Heading3"/>
        <w:keepNext/>
      </w:pPr>
      <w:r>
        <w:t>3.3.2 점유와 충돌</w:t>
      </w:r>
    </w:p>
    <w:p>
      <w:r>
        <w:t>셀은 캐릭터와 환경 요소가 점유할 수 있다. 이미 점유된 셀에는 다른 캐릭터나 점유 요소가 함께 올라설 수 없다. 이동하거나 제거되면 기존 점유를 해제하고 새 셀에 반영한다.</w:t>
      </w:r>
    </w:p>
    <w:p>
      <w:r>
        <w:t>점유 셀 또는 전투판 바깥으로 이동하면 즉시 멈춘다. 접근한 요소와 기존 점유 요소는 각각 기본 피해 5를 받는다. 파괴 불가 환경 요소는 충돌 피해 대상에서 제외하고, 유물은 충돌 피해를 바꿀 수 있다.</w:t>
      </w:r>
    </w:p>
    <w:p>
      <w:r>
        <w:t>대각선 강제 이동 중에는 직선이 방해 셀의 면을 통과하기 직전 셀에서 멈춘다. 꼭짓점을 지나 대각선 셀로 들어가면 진행 반대쪽 대각선 셀을 정지 위치로 사용한다.</w:t>
      </w:r>
    </w:p>
    <w:p>
      <w:pPr>
        <w:pStyle w:val="Heading2"/>
        <w:keepNext/>
      </w:pPr>
      <w:r>
        <w:t>3.4 상태이상</w:t>
      </w:r>
    </w:p>
    <w:p>
      <w:pPr>
        <w:pStyle w:val="Heading3"/>
        <w:keepNext/>
      </w:pPr>
      <w:r>
        <w:t>3.4.1 띄워짐과 기절</w:t>
      </w:r>
    </w:p>
    <w:p>
      <w:r>
        <w:t>띄워짐은 적용 뒤 대상의 다음 행동 시작과 현재 턴 종료 중 먼저 오는 시점까지 유지된다. 대상 슬롯이 실행될 때 남아 있으면 행동 시작 전에 제거하고 행동을 취소한다. 차례가 오기 전에 턴이 끝나면 턴 종료 시 제거한다.</w:t>
      </w:r>
    </w:p>
    <w:p>
      <w:r>
        <w:t>기절은 다음 행동을 취소하며 행동이 취소된 뒤에도 턴 종료까지 유지한다. 이미 행동한 캐릭터가 기절하면 추가 행동이 없는 한 취소할 행동이 없고 턴 종료 시 제거된다.</w:t>
      </w:r>
    </w:p>
    <w:p>
      <w:pPr>
        <w:pStyle w:val="Heading3"/>
        <w:keepNext/>
      </w:pPr>
      <w:r>
        <w:t>3.4.2 밀쳐짐과 당겨짐</w:t>
      </w:r>
    </w:p>
    <w:p>
      <w:r>
        <w:t>밀쳐짐과 당겨짐은 지속 상태가 아니라 즉시 위치를 바꾸는 효과다. 시전자와 대상의 셀 중심을 직선으로 잇고, 대상 위치에서 지정 거리만큼 떨어진 목표점을 찾는다. 밀쳐짐은 시전자 반대 방향, 당겨짐은 시전자 방향을 사용한다. 목표점이 포함된 셀을 목적지로 삼고 직선이 실제로 지나가는 셀을 순서대로 이동한다.</w:t>
      </w:r>
    </w:p>
    <w:p>
      <w:r>
        <w:t>당겨짐은 대상이 시전자 셀에 들어가거나 시전자를 넘어가지 않도록 이동 거리를 줄인다. 시전자와 부딪히기 직전 셀까지만 이동하며 이 보정은 충돌이 아니므로 충돌 피해가 없다. 다른 점유 셀이나 경계를 만나면 일반 충돌 규칙을 사용한다.</w:t>
      </w:r>
    </w:p>
    <w:p>
      <w:r>
        <w:t>목표점이 셀 경계·꼭짓점에 정확히 놓이는 경우와 강제 이동 중 셀 진입 효과 적용 여부는 확인이 필요하다.</w:t>
      </w:r>
    </w:p>
    <w:p>
      <w:pPr>
        <w:pStyle w:val="Heading2"/>
        <w:keepNext/>
      </w:pPr>
      <w:r>
        <w:t>3.5 전투 FSM</w:t>
      </w:r>
    </w:p>
    <w:p>
      <w:pPr>
        <w:pStyle w:val="Heading3"/>
        <w:keepNext/>
      </w:pPr>
      <w:r>
        <w:t>3.5.1 전투 수명 주기</w:t>
      </w:r>
    </w:p>
    <w:p>
      <w:r>
        <w:t>BattleEntry가 전투 데이터를 준비하고 Deployment가 기존 초기 배치를 처리한 뒤 BattleStart가 최초 선공과 전투 범위 구독을 준비한다. TurnLoop는 턴 FSM을 반복 호출한다. 승패가 확정되면 남은 행동·효과·슬롯을 중단하고 BattleEnd에서 기존 종료와 정산으로 결과를 전달한다.</w:t>
      </w:r>
    </w:p>
    <w:p>
      <w:pPr>
        <w:pStyle w:val="Heading3"/>
        <w:keepNext/>
      </w:pPr>
      <w:r>
        <w:t>3.5.2 턴 FSM</w:t>
      </w:r>
    </w:p>
    <w:p>
      <w:r>
        <w:t>TurnSetup은 행동 가능 캐릭터와 슬롯을 구성한다. Planning에서 계획을 편집하고 PlanLock에서 계획 사본을 만들지 않은 채 현재 슬롯과 플랜을 검증·잠근다. TimeShiftResolution이 시간대 효과를 해결한 뒤 TurnExecution이 슬롯별 행동 FSM을 호출한다. TurnCleanup은 상태이상·쿨타임·선공을 정리하고 TurnResult가 다음 턴 또는 종료 결과를 TurnLoop에 반환한다.</w:t>
      </w:r>
    </w:p>
    <w:p>
      <w:pPr>
        <w:pStyle w:val="Heading3"/>
        <w:keepNext/>
      </w:pPr>
      <w:r>
        <w:t>3.5.3 행동 FSM</w:t>
      </w:r>
    </w:p>
    <w:p>
      <w:r>
        <w:t>SlotSelect가 슬롯과 플랜을 가져오면 Precheck가 체력·띄워짐·기절을 확인한다. 행동할 수 없으면 Pass 뒤 Complete로 끝난다. 행동할 수 있으면 ActionBegin, Movement, MainActionPrecheck, ActionStart, WaitForImpact, Resolve, WaitForPresentation, ActionEnd를 거쳐 Complete 결과를 반환한다.</w:t>
      </w:r>
    </w:p>
    <w:p>
      <w:r>
        <w:t>플레이어 입력이나 연출 완료처럼 기다려야 하는 구간과 취소·중단 결과는 상태로 구분한다. 피해 계산, 면역 확인, 체력 반영처럼 한 번에 해결되는 개별 처리는 Resolve 내부 순서로 처리한다.</w:t>
      </w:r>
    </w:p>
    <w:p>
      <w:pPr>
        <w:pStyle w:val="Heading3"/>
        <w:keepNext/>
      </w:pPr>
      <w:r>
        <w:t>3.5.4 효과 해결과 구독</w:t>
      </w:r>
    </w:p>
    <w:p>
      <w:r>
        <w:t>스킬 효과는 캐릭터 시스템의 작성 순서대로 해결한다. 각 효과의 반응까지 끝낸 뒤 다음 효과로 넘어가므로 앞 효과가 바꾼 체력·상태·위치는 뒤 효과에 반영된다. 피해로 승패가 확정되면 턴 종료를 기다리지 않고 즉시 전투를 종료한다.</w:t>
      </w:r>
    </w:p>
    <w:p>
      <w:r>
        <w:t>능동 스킬은 플랜으로 직접 실행하되 연출의 효과 시점을 기다릴 때만 현재 행동 범위에서 마커를 구독한다. 유물·패시브·조건부 스킬·환경은 공통 이벤트를 구독하고 전투 상태를 직접 바꾸는 대신 효과 요청을 반환한다. 반응 요청은 Resolve에서, 추가 행동은 현재 행동 완료 뒤 TurnExecution에서 처리한다.</w:t>
      </w:r>
    </w:p>
    <w:p>
      <w:r>
        <w:t>같은 시점의 트리거는 단계, 우선순위, 원본 슬롯, 시전자와 트리거 식별자 순으로 정렬한다. 자기 효과 재발동은 명시적으로 허용된 경우만 가능하며 행동·턴·전투 횟수와 연쇄 처리 제한으로 무한 반복을 막는다.</w:t>
      </w:r>
    </w:p>
    <w:p>
      <w:pPr>
        <w:pStyle w:val="Heading2"/>
        <w:keepNext/>
      </w:pPr>
      <w:r>
        <w:t>3.6 전투 진입과 종료</w:t>
      </w:r>
    </w:p>
    <w:p>
      <w:r>
        <w:t>전투 진입·초기 배치, 승패 판정, 전투 종료·게임 정산, 승리 시 유물 3개 선택과 다음 타일 진행은 기존 쿼리도 슈팅 시스템을 유지한다. 이 문서는 FSM이 진입 요청과 종료 결과를 연결하는 지점만 설명한다.</w:t>
      </w:r>
    </w:p>
    <w:p>
      <w:pPr>
        <w:pStyle w:val="Heading1"/>
        <w:keepNext/>
      </w:pPr>
      <w:r>
        <w:t>4. 인터페이스 설계</w:t>
      </w:r>
    </w:p>
    <w:p>
      <w:pPr>
        <w:pStyle w:val="Heading2"/>
        <w:keepNext/>
      </w:pPr>
      <w:r>
        <w:t>4.1 계획 단계</w:t>
      </w:r>
    </w:p>
    <w:p>
      <w:r>
        <w:t>계획 단계에서는 행동 슬롯, 캐릭터별 이동 경로와 주 행동, 대상·셀·방향, 선택한 시간대를 한 흐름에서 확인할 수 있어야 한다. 아군 슬롯의 캐릭터 ID가 바뀌면 해당 캐릭터 플랜이 함께 따라간다는 점이 화면에서 드러나야 한다. 구체적인 버튼·드래그·터치 방식은 UI 시스템에서 확정한다.</w:t>
      </w:r>
    </w:p>
    <w:p>
      <w:pPr>
        <w:pStyle w:val="Heading2"/>
        <w:keepNext/>
      </w:pPr>
      <w:r>
        <w:t>4.2 실행 단계</w:t>
      </w:r>
    </w:p>
    <w:p>
      <w:r>
        <w:t>실행 단계에서는 계획을 수정할 수 없다. 현재 슬롯과 이동 경로, 공격·스킬 결과를 순서대로 표시한다. 사망·띄워짐·기절·범위 실패로 취소되면 이유를 알아볼 수 있어야 한다. 카메라·사운드·애니메이션 타이밍은 연출 시스템이 소유한다.</w:t>
      </w:r>
    </w:p>
    <w:p>
      <w:pPr>
        <w:pStyle w:val="Heading2"/>
        <w:keepNext/>
      </w:pPr>
      <w:r>
        <w:t>4.3 표시상 주의점</w:t>
      </w:r>
    </w:p>
    <w:p>
      <w:r>
        <w:t>9×9 이미지는 최종 전투판 크기 확정 근거가 아니다.</w:t>
      </w:r>
    </w:p>
    <w:p>
      <w:pPr>
        <w:pStyle w:val="Normal"/>
        <w:ind w:left="360" w:hanging="230"/>
      </w:pPr>
      <w:r>
        <w:t>9×9 이미지는 최종 전투판 크기 확정 근거가 아니다.</w:t>
      </w:r>
    </w:p>
    <w:p>
      <w:r>
        <w:t>계획 경로와 충돌·상태이상으로 달라진 실제 결과를 구분한다.</w:t>
      </w:r>
    </w:p>
    <w:p>
      <w:pPr>
        <w:pStyle w:val="Normal"/>
        <w:ind w:left="360" w:hanging="230"/>
      </w:pPr>
      <w:r>
        <w:t>계획 경로와 충돌·상태이상으로 달라진 실제 결과를 구분한다.</w:t>
      </w:r>
    </w:p>
    <w:p>
      <w:r>
        <w:t>실패한 스킬을 쿨타임이 시작된 것처럼 표시하지 않는다.</w:t>
      </w:r>
    </w:p>
    <w:p>
      <w:pPr>
        <w:pStyle w:val="Normal"/>
        <w:ind w:left="360" w:hanging="230"/>
      </w:pPr>
      <w:r>
        <w:t>실패한 스킬을 쿨타임이 시작된 것처럼 표시하지 않는다.</w:t>
      </w:r>
    </w:p>
    <w:p>
      <w:r>
        <w:t>패스된 슬롯을 삭제하지 않고 원래 순서와 취소 이유를 표시한다.</w:t>
      </w:r>
    </w:p>
    <w:p>
      <w:pPr>
        <w:pStyle w:val="Normal"/>
        <w:ind w:left="360" w:hanging="230"/>
      </w:pPr>
      <w:r>
        <w:t>패스된 슬롯을 삭제하지 않고 원래 순서와 취소 이유를 표시한다.</w:t>
      </w:r>
    </w:p>
    <w:p>
      <w:pPr>
        <w:pStyle w:val="Heading1"/>
        <w:keepNext/>
      </w:pPr>
      <w:r>
        <w:t>5. 데이터 정의</w:t>
      </w:r>
    </w:p>
    <w:p>
      <w:r>
        <w:t>기획 규칙에서 반복 참조하는 값만 정리한다. 아래 “변수·데이터” 제목은 실제 제목 단계이므로 Google Docs에서 접고 펼칠 수 있다. 개발 내부의 임시 계산값이나 클래스 구조는 포함하지 않는다.</w:t>
      </w:r>
    </w:p>
    <w:p>
      <w:pPr>
        <w:pStyle w:val="Heading2"/>
        <w:keepNext/>
      </w:pPr>
      <w:r>
        <w:t>5.1 변수·데이터 — 전투 규칙</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1944"/>
        <w:gridCol w:w="2520"/>
        <w:gridCol w:w="1224"/>
        <w:gridCol w:w="1655"/>
        <w:gridCol w:w="2015"/>
      </w:tblGrid>
      <w:tr>
        <w:trPr>
          <w:tblHeader w:val="true"/>
        </w:trPr>
        <w:tc>
          <w:tcPr>
            <w:tcW w:type="dxa" w:w="1944"/>
            <w:tcMar>
              <w:top w:w="90" w:type="dxa"/>
              <w:start w:w="110" w:type="dxa"/>
              <w:bottom w:w="90" w:type="dxa"/>
              <w:end w:w="110" w:type="dxa"/>
            </w:tcMar>
            <w:vAlign w:val="center"/>
            <w:shd w:fill="E7E6E6"/>
          </w:tcPr>
          <w:p>
            <w:pPr>
              <w:spacing w:after="0" w:line="252" w:lineRule="auto"/>
            </w:pPr>
            <w:r>
              <w:rPr>
                <w:rFonts w:ascii="Noto Sans KR" w:hAnsi="Noto Sans KR" w:eastAsia="Noto Sans KR"/>
                <w:b/>
                <w:sz w:val="18"/>
              </w:rPr>
              <w:t>변수명</w:t>
            </w:r>
          </w:p>
        </w:tc>
        <w:tc>
          <w:tcPr>
            <w:tcW w:type="dxa" w:w="2520"/>
            <w:tcMar>
              <w:top w:w="90" w:type="dxa"/>
              <w:start w:w="110" w:type="dxa"/>
              <w:bottom w:w="90" w:type="dxa"/>
              <w:end w:w="110" w:type="dxa"/>
            </w:tcMar>
            <w:vAlign w:val="center"/>
            <w:shd w:fill="E7E6E6"/>
          </w:tcPr>
          <w:p>
            <w:pPr>
              <w:spacing w:after="0" w:line="252" w:lineRule="auto"/>
            </w:pPr>
            <w:r>
              <w:rPr>
                <w:rFonts w:ascii="Noto Sans KR" w:hAnsi="Noto Sans KR" w:eastAsia="Noto Sans KR"/>
                <w:b/>
                <w:sz w:val="18"/>
              </w:rPr>
              <w:t>기획상 의미</w:t>
            </w:r>
          </w:p>
        </w:tc>
        <w:tc>
          <w:tcPr>
            <w:tcW w:type="dxa" w:w="1224"/>
            <w:tcMar>
              <w:top w:w="90" w:type="dxa"/>
              <w:start w:w="110" w:type="dxa"/>
              <w:bottom w:w="90" w:type="dxa"/>
              <w:end w:w="110" w:type="dxa"/>
            </w:tcMar>
            <w:vAlign w:val="center"/>
            <w:shd w:fill="E7E6E6"/>
          </w:tcPr>
          <w:p>
            <w:pPr>
              <w:spacing w:after="0" w:line="252" w:lineRule="auto"/>
            </w:pPr>
            <w:r>
              <w:rPr>
                <w:rFonts w:ascii="Noto Sans KR" w:hAnsi="Noto Sans KR" w:eastAsia="Noto Sans KR"/>
                <w:b/>
                <w:sz w:val="18"/>
              </w:rPr>
              <w:t>값 형태</w:t>
            </w:r>
          </w:p>
        </w:tc>
        <w:tc>
          <w:tcPr>
            <w:tcW w:type="dxa" w:w="1656"/>
            <w:tcMar>
              <w:top w:w="90" w:type="dxa"/>
              <w:start w:w="110" w:type="dxa"/>
              <w:bottom w:w="90" w:type="dxa"/>
              <w:end w:w="110" w:type="dxa"/>
            </w:tcMar>
            <w:vAlign w:val="center"/>
            <w:shd w:fill="E7E6E6"/>
          </w:tcPr>
          <w:p>
            <w:pPr>
              <w:spacing w:after="0" w:line="252" w:lineRule="auto"/>
            </w:pPr>
            <w:r>
              <w:rPr>
                <w:rFonts w:ascii="Noto Sans KR" w:hAnsi="Noto Sans KR" w:eastAsia="Noto Sans KR"/>
                <w:b/>
                <w:sz w:val="18"/>
              </w:rPr>
              <w:t>소유·성격</w:t>
            </w:r>
          </w:p>
        </w:tc>
        <w:tc>
          <w:tcPr>
            <w:tcW w:type="dxa" w:w="2016"/>
            <w:tcMar>
              <w:top w:w="90" w:type="dxa"/>
              <w:start w:w="110" w:type="dxa"/>
              <w:bottom w:w="90" w:type="dxa"/>
              <w:end w:w="110" w:type="dxa"/>
            </w:tcMar>
            <w:vAlign w:val="center"/>
            <w:shd w:fill="E7E6E6"/>
          </w:tcPr>
          <w:p>
            <w:pPr>
              <w:spacing w:after="0" w:line="252" w:lineRule="auto"/>
            </w:pPr>
            <w:r>
              <w:rPr>
                <w:rFonts w:ascii="Noto Sans KR" w:hAnsi="Noto Sans KR" w:eastAsia="Noto Sans KR"/>
                <w:b/>
                <w:sz w:val="18"/>
              </w:rPr>
              <w:t>갱신·참조 규칙</w:t>
            </w:r>
          </w:p>
        </w:tc>
      </w:tr>
      <w:tr>
        <w:tc>
          <w:tcPr>
            <w:tcW w:type="dxa" w:w="1944"/>
            <w:tcMar>
              <w:top w:w="90" w:type="dxa"/>
              <w:start w:w="110" w:type="dxa"/>
              <w:bottom w:w="90" w:type="dxa"/>
              <w:end w:w="110" w:type="dxa"/>
            </w:tcMar>
            <w:vAlign w:val="center"/>
          </w:tcPr>
          <w:p>
            <w:pPr>
              <w:spacing w:after="0" w:line="252" w:lineRule="auto"/>
            </w:pPr>
            <w:r>
              <w:rPr>
                <w:rFonts w:ascii="Noto Sans KR" w:hAnsi="Noto Sans KR" w:eastAsia="Noto Sans KR"/>
                <w:b w:val="0"/>
                <w:sz w:val="18"/>
              </w:rPr>
              <w:t>battlePhase</w:t>
            </w:r>
          </w:p>
        </w:tc>
        <w:tc>
          <w:tcPr>
            <w:tcW w:type="dxa" w:w="2520"/>
            <w:tcMar>
              <w:top w:w="90" w:type="dxa"/>
              <w:start w:w="110" w:type="dxa"/>
              <w:bottom w:w="90" w:type="dxa"/>
              <w:end w:w="110" w:type="dxa"/>
            </w:tcMar>
            <w:vAlign w:val="center"/>
          </w:tcPr>
          <w:p>
            <w:pPr>
              <w:spacing w:after="0" w:line="252" w:lineRule="auto"/>
            </w:pPr>
            <w:r>
              <w:rPr>
                <w:rFonts w:ascii="Noto Sans KR" w:hAnsi="Noto Sans KR" w:eastAsia="Noto Sans KR"/>
                <w:b w:val="0"/>
                <w:sz w:val="18"/>
              </w:rPr>
              <w:t>계획·실행 단계</w:t>
            </w:r>
          </w:p>
        </w:tc>
        <w:tc>
          <w:tcPr>
            <w:tcW w:type="dxa" w:w="1224"/>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열거값</w:t>
            </w:r>
          </w:p>
        </w:tc>
        <w:tc>
          <w:tcPr>
            <w:tcW w:type="dxa" w:w="1656"/>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전투 규칙·상태</w:t>
            </w:r>
          </w:p>
        </w:tc>
        <w:tc>
          <w:tcPr>
            <w:tcW w:type="dxa" w:w="2016"/>
            <w:tcMar>
              <w:top w:w="90" w:type="dxa"/>
              <w:start w:w="110" w:type="dxa"/>
              <w:bottom w:w="90" w:type="dxa"/>
              <w:end w:w="110" w:type="dxa"/>
            </w:tcMar>
            <w:vAlign w:val="center"/>
          </w:tcPr>
          <w:p>
            <w:pPr>
              <w:spacing w:after="0" w:line="252" w:lineRule="auto"/>
            </w:pPr>
            <w:r>
              <w:rPr>
                <w:rFonts w:ascii="Noto Sans KR" w:hAnsi="Noto Sans KR" w:eastAsia="Noto Sans KR"/>
                <w:b w:val="0"/>
                <w:sz w:val="18"/>
              </w:rPr>
              <w:t>단계 전환 시 갱신</w:t>
            </w:r>
          </w:p>
        </w:tc>
      </w:tr>
      <w:tr>
        <w:tc>
          <w:tcPr>
            <w:tcW w:type="dxa" w:w="1944"/>
            <w:tcMar>
              <w:top w:w="90" w:type="dxa"/>
              <w:start w:w="110" w:type="dxa"/>
              <w:bottom w:w="90" w:type="dxa"/>
              <w:end w:w="110" w:type="dxa"/>
            </w:tcMar>
            <w:vAlign w:val="center"/>
          </w:tcPr>
          <w:p>
            <w:pPr>
              <w:spacing w:after="0" w:line="252" w:lineRule="auto"/>
            </w:pPr>
            <w:r>
              <w:rPr>
                <w:rFonts w:ascii="Noto Sans KR" w:hAnsi="Noto Sans KR" w:eastAsia="Noto Sans KR"/>
                <w:b w:val="0"/>
                <w:sz w:val="18"/>
              </w:rPr>
              <w:t>turnIndex</w:t>
            </w:r>
          </w:p>
        </w:tc>
        <w:tc>
          <w:tcPr>
            <w:tcW w:type="dxa" w:w="2520"/>
            <w:tcMar>
              <w:top w:w="90" w:type="dxa"/>
              <w:start w:w="110" w:type="dxa"/>
              <w:bottom w:w="90" w:type="dxa"/>
              <w:end w:w="110" w:type="dxa"/>
            </w:tcMar>
            <w:vAlign w:val="center"/>
          </w:tcPr>
          <w:p>
            <w:pPr>
              <w:spacing w:after="0" w:line="252" w:lineRule="auto"/>
            </w:pPr>
            <w:r>
              <w:rPr>
                <w:rFonts w:ascii="Noto Sans KR" w:hAnsi="Noto Sans KR" w:eastAsia="Noto Sans KR"/>
                <w:b w:val="0"/>
                <w:sz w:val="18"/>
              </w:rPr>
              <w:t>현재 턴 번호</w:t>
            </w:r>
          </w:p>
        </w:tc>
        <w:tc>
          <w:tcPr>
            <w:tcW w:type="dxa" w:w="1224"/>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정수</w:t>
            </w:r>
          </w:p>
        </w:tc>
        <w:tc>
          <w:tcPr>
            <w:tcW w:type="dxa" w:w="1656"/>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전투 규칙·상태</w:t>
            </w:r>
          </w:p>
        </w:tc>
        <w:tc>
          <w:tcPr>
            <w:tcW w:type="dxa" w:w="2016"/>
            <w:tcMar>
              <w:top w:w="90" w:type="dxa"/>
              <w:start w:w="110" w:type="dxa"/>
              <w:bottom w:w="90" w:type="dxa"/>
              <w:end w:w="110" w:type="dxa"/>
            </w:tcMar>
            <w:vAlign w:val="center"/>
          </w:tcPr>
          <w:p>
            <w:pPr>
              <w:spacing w:after="0" w:line="252" w:lineRule="auto"/>
            </w:pPr>
            <w:r>
              <w:rPr>
                <w:rFonts w:ascii="Noto Sans KR" w:hAnsi="Noto Sans KR" w:eastAsia="Noto Sans KR"/>
                <w:b w:val="0"/>
                <w:sz w:val="18"/>
              </w:rPr>
              <w:t>턴 준비 때 증가</w:t>
            </w:r>
          </w:p>
        </w:tc>
      </w:tr>
      <w:tr>
        <w:tc>
          <w:tcPr>
            <w:tcW w:type="dxa" w:w="1944"/>
            <w:tcMar>
              <w:top w:w="90" w:type="dxa"/>
              <w:start w:w="110" w:type="dxa"/>
              <w:bottom w:w="90" w:type="dxa"/>
              <w:end w:w="110" w:type="dxa"/>
            </w:tcMar>
            <w:vAlign w:val="center"/>
          </w:tcPr>
          <w:p>
            <w:pPr>
              <w:spacing w:after="0" w:line="252" w:lineRule="auto"/>
            </w:pPr>
            <w:r>
              <w:rPr>
                <w:rFonts w:ascii="Noto Sans KR" w:hAnsi="Noto Sans KR" w:eastAsia="Noto Sans KR"/>
                <w:b w:val="0"/>
                <w:sz w:val="18"/>
              </w:rPr>
              <w:t>firstActingFaction</w:t>
            </w:r>
          </w:p>
        </w:tc>
        <w:tc>
          <w:tcPr>
            <w:tcW w:type="dxa" w:w="2520"/>
            <w:tcMar>
              <w:top w:w="90" w:type="dxa"/>
              <w:start w:w="110" w:type="dxa"/>
              <w:bottom w:w="90" w:type="dxa"/>
              <w:end w:w="110" w:type="dxa"/>
            </w:tcMar>
            <w:vAlign w:val="center"/>
          </w:tcPr>
          <w:p>
            <w:pPr>
              <w:spacing w:after="0" w:line="252" w:lineRule="auto"/>
            </w:pPr>
            <w:r>
              <w:rPr>
                <w:rFonts w:ascii="Noto Sans KR" w:hAnsi="Noto Sans KR" w:eastAsia="Noto Sans KR"/>
                <w:b w:val="0"/>
                <w:sz w:val="18"/>
              </w:rPr>
              <w:t>현재 선공 진영</w:t>
            </w:r>
          </w:p>
        </w:tc>
        <w:tc>
          <w:tcPr>
            <w:tcW w:type="dxa" w:w="1224"/>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진영값</w:t>
            </w:r>
          </w:p>
        </w:tc>
        <w:tc>
          <w:tcPr>
            <w:tcW w:type="dxa" w:w="1656"/>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전투 규칙·상태</w:t>
            </w:r>
          </w:p>
        </w:tc>
        <w:tc>
          <w:tcPr>
            <w:tcW w:type="dxa" w:w="2016"/>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최초 동전 결과 뒤 턴마다 교대</w:t>
            </w:r>
          </w:p>
        </w:tc>
      </w:tr>
      <w:tr>
        <w:tc>
          <w:tcPr>
            <w:tcW w:type="dxa" w:w="1944"/>
            <w:tcMar>
              <w:top w:w="90" w:type="dxa"/>
              <w:start w:w="110" w:type="dxa"/>
              <w:bottom w:w="90" w:type="dxa"/>
              <w:end w:w="110" w:type="dxa"/>
            </w:tcMar>
            <w:vAlign w:val="center"/>
          </w:tcPr>
          <w:p>
            <w:pPr>
              <w:spacing w:after="0" w:line="252" w:lineRule="auto"/>
            </w:pPr>
            <w:r>
              <w:rPr>
                <w:rFonts w:ascii="Noto Sans KR" w:hAnsi="Noto Sans KR" w:eastAsia="Noto Sans KR"/>
                <w:b w:val="0"/>
                <w:sz w:val="18"/>
              </w:rPr>
              <w:t>actionSlots</w:t>
            </w:r>
          </w:p>
        </w:tc>
        <w:tc>
          <w:tcPr>
            <w:tcW w:type="dxa" w:w="2520"/>
            <w:tcMar>
              <w:top w:w="90" w:type="dxa"/>
              <w:start w:w="110" w:type="dxa"/>
              <w:bottom w:w="90" w:type="dxa"/>
              <w:end w:w="110" w:type="dxa"/>
            </w:tcMar>
            <w:vAlign w:val="center"/>
          </w:tcPr>
          <w:p>
            <w:pPr>
              <w:spacing w:after="0" w:line="252" w:lineRule="auto"/>
            </w:pPr>
            <w:r>
              <w:rPr>
                <w:rFonts w:ascii="Noto Sans KR" w:hAnsi="Noto Sans KR" w:eastAsia="Noto Sans KR"/>
                <w:b w:val="0"/>
                <w:sz w:val="18"/>
              </w:rPr>
              <w:t>행동 순서와 캐릭터 배정</w:t>
            </w:r>
          </w:p>
        </w:tc>
        <w:tc>
          <w:tcPr>
            <w:tcW w:type="dxa" w:w="1224"/>
            <w:tcMar>
              <w:top w:w="90" w:type="dxa"/>
              <w:start w:w="110" w:type="dxa"/>
              <w:bottom w:w="90" w:type="dxa"/>
              <w:end w:w="110" w:type="dxa"/>
            </w:tcMar>
            <w:vAlign w:val="center"/>
          </w:tcPr>
          <w:p>
            <w:pPr>
              <w:spacing w:after="0" w:line="252" w:lineRule="auto"/>
            </w:pPr>
            <w:r>
              <w:rPr>
                <w:rFonts w:ascii="Noto Sans KR" w:hAnsi="Noto Sans KR" w:eastAsia="Noto Sans KR"/>
                <w:b w:val="0"/>
                <w:sz w:val="18"/>
              </w:rPr>
              <w:t>목록</w:t>
            </w:r>
          </w:p>
        </w:tc>
        <w:tc>
          <w:tcPr>
            <w:tcW w:type="dxa" w:w="1656"/>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전투 규칙·상태</w:t>
            </w:r>
          </w:p>
        </w:tc>
        <w:tc>
          <w:tcPr>
            <w:tcW w:type="dxa" w:w="2016"/>
            <w:tcMar>
              <w:top w:w="90" w:type="dxa"/>
              <w:start w:w="110" w:type="dxa"/>
              <w:bottom w:w="90" w:type="dxa"/>
              <w:end w:w="110" w:type="dxa"/>
            </w:tcMar>
            <w:vAlign w:val="center"/>
          </w:tcPr>
          <w:p>
            <w:pPr>
              <w:spacing w:after="0" w:line="252" w:lineRule="auto"/>
            </w:pPr>
            <w:r>
              <w:rPr>
                <w:rFonts w:ascii="Noto Sans KR" w:hAnsi="Noto Sans KR" w:eastAsia="Noto Sans KR"/>
                <w:b w:val="0"/>
                <w:sz w:val="18"/>
              </w:rPr>
              <w:t>턴 준비에서 구성, 잠금 뒤 읽기 전용</w:t>
            </w:r>
          </w:p>
        </w:tc>
      </w:tr>
      <w:tr>
        <w:tc>
          <w:tcPr>
            <w:tcW w:type="dxa" w:w="1944"/>
            <w:tcMar>
              <w:top w:w="90" w:type="dxa"/>
              <w:start w:w="110" w:type="dxa"/>
              <w:bottom w:w="90" w:type="dxa"/>
              <w:end w:w="110" w:type="dxa"/>
            </w:tcMar>
            <w:vAlign w:val="center"/>
          </w:tcPr>
          <w:p>
            <w:pPr>
              <w:spacing w:after="0" w:line="252" w:lineRule="auto"/>
            </w:pPr>
            <w:r>
              <w:rPr>
                <w:rFonts w:ascii="Noto Sans KR" w:hAnsi="Noto Sans KR" w:eastAsia="Noto Sans KR"/>
                <w:b w:val="0"/>
                <w:sz w:val="18"/>
              </w:rPr>
              <w:t>currentActionNumber</w:t>
            </w:r>
          </w:p>
        </w:tc>
        <w:tc>
          <w:tcPr>
            <w:tcW w:type="dxa" w:w="2520"/>
            <w:tcMar>
              <w:top w:w="90" w:type="dxa"/>
              <w:start w:w="110" w:type="dxa"/>
              <w:bottom w:w="90" w:type="dxa"/>
              <w:end w:w="110" w:type="dxa"/>
            </w:tcMar>
            <w:vAlign w:val="center"/>
          </w:tcPr>
          <w:p>
            <w:pPr>
              <w:spacing w:after="0" w:line="252" w:lineRule="auto"/>
            </w:pPr>
            <w:r>
              <w:rPr>
                <w:rFonts w:ascii="Noto Sans KR" w:hAnsi="Noto Sans KR" w:eastAsia="Noto Sans KR"/>
                <w:b w:val="0"/>
                <w:sz w:val="18"/>
              </w:rPr>
              <w:t>현재 슬롯 순번</w:t>
            </w:r>
          </w:p>
        </w:tc>
        <w:tc>
          <w:tcPr>
            <w:tcW w:type="dxa" w:w="1224"/>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정수</w:t>
            </w:r>
          </w:p>
        </w:tc>
        <w:tc>
          <w:tcPr>
            <w:tcW w:type="dxa" w:w="1656"/>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전투 규칙·상태</w:t>
            </w:r>
          </w:p>
        </w:tc>
        <w:tc>
          <w:tcPr>
            <w:tcW w:type="dxa" w:w="2016"/>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슬롯 완료마다 증가</w:t>
            </w:r>
          </w:p>
        </w:tc>
      </w:tr>
    </w:tbl>
    <w:p/>
    <w:p>
      <w:pPr>
        <w:pStyle w:val="Heading2"/>
        <w:keepNext/>
      </w:pPr>
      <w:r>
        <w:t>5.2 변수·데이터 — 행동</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1944"/>
        <w:gridCol w:w="2520"/>
        <w:gridCol w:w="1224"/>
        <w:gridCol w:w="1655"/>
        <w:gridCol w:w="2015"/>
      </w:tblGrid>
      <w:tr>
        <w:trPr>
          <w:tblHeader w:val="true"/>
        </w:trPr>
        <w:tc>
          <w:tcPr>
            <w:tcW w:type="dxa" w:w="1944"/>
            <w:tcMar>
              <w:top w:w="90" w:type="dxa"/>
              <w:start w:w="110" w:type="dxa"/>
              <w:bottom w:w="90" w:type="dxa"/>
              <w:end w:w="110" w:type="dxa"/>
            </w:tcMar>
            <w:vAlign w:val="center"/>
            <w:shd w:fill="E7E6E6"/>
          </w:tcPr>
          <w:p>
            <w:pPr>
              <w:spacing w:after="0" w:line="252" w:lineRule="auto"/>
            </w:pPr>
            <w:r>
              <w:rPr>
                <w:rFonts w:ascii="Noto Sans KR" w:hAnsi="Noto Sans KR" w:eastAsia="Noto Sans KR"/>
                <w:b/>
                <w:sz w:val="18"/>
              </w:rPr>
              <w:t>변수명</w:t>
            </w:r>
          </w:p>
        </w:tc>
        <w:tc>
          <w:tcPr>
            <w:tcW w:type="dxa" w:w="2520"/>
            <w:tcMar>
              <w:top w:w="90" w:type="dxa"/>
              <w:start w:w="110" w:type="dxa"/>
              <w:bottom w:w="90" w:type="dxa"/>
              <w:end w:w="110" w:type="dxa"/>
            </w:tcMar>
            <w:vAlign w:val="center"/>
            <w:shd w:fill="E7E6E6"/>
          </w:tcPr>
          <w:p>
            <w:pPr>
              <w:spacing w:after="0" w:line="252" w:lineRule="auto"/>
            </w:pPr>
            <w:r>
              <w:rPr>
                <w:rFonts w:ascii="Noto Sans KR" w:hAnsi="Noto Sans KR" w:eastAsia="Noto Sans KR"/>
                <w:b/>
                <w:sz w:val="18"/>
              </w:rPr>
              <w:t>기획상 의미</w:t>
            </w:r>
          </w:p>
        </w:tc>
        <w:tc>
          <w:tcPr>
            <w:tcW w:type="dxa" w:w="1224"/>
            <w:tcMar>
              <w:top w:w="90" w:type="dxa"/>
              <w:start w:w="110" w:type="dxa"/>
              <w:bottom w:w="90" w:type="dxa"/>
              <w:end w:w="110" w:type="dxa"/>
            </w:tcMar>
            <w:vAlign w:val="center"/>
            <w:shd w:fill="E7E6E6"/>
          </w:tcPr>
          <w:p>
            <w:pPr>
              <w:spacing w:after="0" w:line="252" w:lineRule="auto"/>
            </w:pPr>
            <w:r>
              <w:rPr>
                <w:rFonts w:ascii="Noto Sans KR" w:hAnsi="Noto Sans KR" w:eastAsia="Noto Sans KR"/>
                <w:b/>
                <w:sz w:val="18"/>
              </w:rPr>
              <w:t>값 형태</w:t>
            </w:r>
          </w:p>
        </w:tc>
        <w:tc>
          <w:tcPr>
            <w:tcW w:type="dxa" w:w="1656"/>
            <w:tcMar>
              <w:top w:w="90" w:type="dxa"/>
              <w:start w:w="110" w:type="dxa"/>
              <w:bottom w:w="90" w:type="dxa"/>
              <w:end w:w="110" w:type="dxa"/>
            </w:tcMar>
            <w:vAlign w:val="center"/>
            <w:shd w:fill="E7E6E6"/>
          </w:tcPr>
          <w:p>
            <w:pPr>
              <w:spacing w:after="0" w:line="252" w:lineRule="auto"/>
            </w:pPr>
            <w:r>
              <w:rPr>
                <w:rFonts w:ascii="Noto Sans KR" w:hAnsi="Noto Sans KR" w:eastAsia="Noto Sans KR"/>
                <w:b/>
                <w:sz w:val="18"/>
              </w:rPr>
              <w:t>소유·성격</w:t>
            </w:r>
          </w:p>
        </w:tc>
        <w:tc>
          <w:tcPr>
            <w:tcW w:type="dxa" w:w="2016"/>
            <w:tcMar>
              <w:top w:w="90" w:type="dxa"/>
              <w:start w:w="110" w:type="dxa"/>
              <w:bottom w:w="90" w:type="dxa"/>
              <w:end w:w="110" w:type="dxa"/>
            </w:tcMar>
            <w:vAlign w:val="center"/>
            <w:shd w:fill="E7E6E6"/>
          </w:tcPr>
          <w:p>
            <w:pPr>
              <w:spacing w:after="0" w:line="252" w:lineRule="auto"/>
            </w:pPr>
            <w:r>
              <w:rPr>
                <w:rFonts w:ascii="Noto Sans KR" w:hAnsi="Noto Sans KR" w:eastAsia="Noto Sans KR"/>
                <w:b/>
                <w:sz w:val="18"/>
              </w:rPr>
              <w:t>갱신·참조 규칙</w:t>
            </w:r>
          </w:p>
        </w:tc>
      </w:tr>
      <w:tr>
        <w:tc>
          <w:tcPr>
            <w:tcW w:type="dxa" w:w="1944"/>
            <w:tcMar>
              <w:top w:w="90" w:type="dxa"/>
              <w:start w:w="110" w:type="dxa"/>
              <w:bottom w:w="90" w:type="dxa"/>
              <w:end w:w="110" w:type="dxa"/>
            </w:tcMar>
            <w:vAlign w:val="center"/>
          </w:tcPr>
          <w:p>
            <w:pPr>
              <w:spacing w:after="0" w:line="252" w:lineRule="auto"/>
            </w:pPr>
            <w:r>
              <w:rPr>
                <w:rFonts w:ascii="Noto Sans KR" w:hAnsi="Noto Sans KR" w:eastAsia="Noto Sans KR"/>
                <w:b w:val="0"/>
                <w:sz w:val="18"/>
              </w:rPr>
              <w:t>characterActionPlans</w:t>
            </w:r>
          </w:p>
        </w:tc>
        <w:tc>
          <w:tcPr>
            <w:tcW w:type="dxa" w:w="2520"/>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캐릭터별 이동·주 행동 계획</w:t>
            </w:r>
          </w:p>
        </w:tc>
        <w:tc>
          <w:tcPr>
            <w:tcW w:type="dxa" w:w="1224"/>
            <w:tcMar>
              <w:top w:w="90" w:type="dxa"/>
              <w:start w:w="110" w:type="dxa"/>
              <w:bottom w:w="90" w:type="dxa"/>
              <w:end w:w="110" w:type="dxa"/>
            </w:tcMar>
            <w:vAlign w:val="center"/>
          </w:tcPr>
          <w:p>
            <w:pPr>
              <w:spacing w:after="0" w:line="252" w:lineRule="auto"/>
            </w:pPr>
            <w:r>
              <w:rPr>
                <w:rFonts w:ascii="Noto Sans KR" w:hAnsi="Noto Sans KR" w:eastAsia="Noto Sans KR"/>
                <w:b w:val="0"/>
                <w:sz w:val="18"/>
              </w:rPr>
              <w:t>ID별 계획</w:t>
            </w:r>
          </w:p>
        </w:tc>
        <w:tc>
          <w:tcPr>
            <w:tcW w:type="dxa" w:w="1656"/>
            <w:tcMar>
              <w:top w:w="90" w:type="dxa"/>
              <w:start w:w="110" w:type="dxa"/>
              <w:bottom w:w="90" w:type="dxa"/>
              <w:end w:w="110" w:type="dxa"/>
            </w:tcMar>
            <w:vAlign w:val="center"/>
          </w:tcPr>
          <w:p>
            <w:pPr>
              <w:spacing w:after="0" w:line="252" w:lineRule="auto"/>
            </w:pPr>
            <w:r>
              <w:rPr>
                <w:rFonts w:ascii="Noto Sans KR" w:hAnsi="Noto Sans KR" w:eastAsia="Noto Sans KR"/>
                <w:b w:val="0"/>
                <w:sz w:val="18"/>
              </w:rPr>
              <w:t>행동·상태</w:t>
            </w:r>
          </w:p>
        </w:tc>
        <w:tc>
          <w:tcPr>
            <w:tcW w:type="dxa" w:w="2016"/>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아군 편집, 적은 외부 제공</w:t>
            </w:r>
          </w:p>
        </w:tc>
      </w:tr>
      <w:tr>
        <w:tc>
          <w:tcPr>
            <w:tcW w:type="dxa" w:w="1944"/>
            <w:tcMar>
              <w:top w:w="90" w:type="dxa"/>
              <w:start w:w="110" w:type="dxa"/>
              <w:bottom w:w="90" w:type="dxa"/>
              <w:end w:w="110" w:type="dxa"/>
            </w:tcMar>
            <w:vAlign w:val="center"/>
          </w:tcPr>
          <w:p>
            <w:pPr>
              <w:spacing w:after="0" w:line="252" w:lineRule="auto"/>
            </w:pPr>
            <w:r>
              <w:rPr>
                <w:rFonts w:ascii="Noto Sans KR" w:hAnsi="Noto Sans KR" w:eastAsia="Noto Sans KR"/>
                <w:b w:val="0"/>
                <w:sz w:val="18"/>
              </w:rPr>
              <w:t>mainActionType</w:t>
            </w:r>
          </w:p>
        </w:tc>
        <w:tc>
          <w:tcPr>
            <w:tcW w:type="dxa" w:w="2520"/>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없음·공격·스킬</w:t>
            </w:r>
          </w:p>
        </w:tc>
        <w:tc>
          <w:tcPr>
            <w:tcW w:type="dxa" w:w="1224"/>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열거값</w:t>
            </w:r>
          </w:p>
        </w:tc>
        <w:tc>
          <w:tcPr>
            <w:tcW w:type="dxa" w:w="1656"/>
            <w:tcMar>
              <w:top w:w="90" w:type="dxa"/>
              <w:start w:w="110" w:type="dxa"/>
              <w:bottom w:w="90" w:type="dxa"/>
              <w:end w:w="110" w:type="dxa"/>
            </w:tcMar>
            <w:vAlign w:val="center"/>
          </w:tcPr>
          <w:p>
            <w:pPr>
              <w:spacing w:after="0" w:line="252" w:lineRule="auto"/>
            </w:pPr>
            <w:r>
              <w:rPr>
                <w:rFonts w:ascii="Noto Sans KR" w:hAnsi="Noto Sans KR" w:eastAsia="Noto Sans KR"/>
                <w:b w:val="0"/>
                <w:sz w:val="18"/>
              </w:rPr>
              <w:t>행동·원본</w:t>
            </w:r>
          </w:p>
        </w:tc>
        <w:tc>
          <w:tcPr>
            <w:tcW w:type="dxa" w:w="2016"/>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캐릭터 플랜에 저장</w:t>
            </w:r>
          </w:p>
        </w:tc>
      </w:tr>
      <w:tr>
        <w:tc>
          <w:tcPr>
            <w:tcW w:type="dxa" w:w="1944"/>
            <w:tcMar>
              <w:top w:w="90" w:type="dxa"/>
              <w:start w:w="110" w:type="dxa"/>
              <w:bottom w:w="90" w:type="dxa"/>
              <w:end w:w="110" w:type="dxa"/>
            </w:tcMar>
            <w:vAlign w:val="center"/>
          </w:tcPr>
          <w:p>
            <w:pPr>
              <w:spacing w:after="0" w:line="252" w:lineRule="auto"/>
            </w:pPr>
            <w:r>
              <w:rPr>
                <w:rFonts w:ascii="Noto Sans KR" w:hAnsi="Noto Sans KR" w:eastAsia="Noto Sans KR"/>
                <w:b w:val="0"/>
                <w:sz w:val="18"/>
              </w:rPr>
              <w:t>movePath</w:t>
            </w:r>
          </w:p>
        </w:tc>
        <w:tc>
          <w:tcPr>
            <w:tcW w:type="dxa" w:w="2520"/>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직교 이동 경로</w:t>
            </w:r>
          </w:p>
        </w:tc>
        <w:tc>
          <w:tcPr>
            <w:tcW w:type="dxa" w:w="1224"/>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좌표 목록</w:t>
            </w:r>
          </w:p>
        </w:tc>
        <w:tc>
          <w:tcPr>
            <w:tcW w:type="dxa" w:w="1656"/>
            <w:tcMar>
              <w:top w:w="90" w:type="dxa"/>
              <w:start w:w="110" w:type="dxa"/>
              <w:bottom w:w="90" w:type="dxa"/>
              <w:end w:w="110" w:type="dxa"/>
            </w:tcMar>
            <w:vAlign w:val="center"/>
          </w:tcPr>
          <w:p>
            <w:pPr>
              <w:spacing w:after="0" w:line="252" w:lineRule="auto"/>
            </w:pPr>
            <w:r>
              <w:rPr>
                <w:rFonts w:ascii="Noto Sans KR" w:hAnsi="Noto Sans KR" w:eastAsia="Noto Sans KR"/>
                <w:b w:val="0"/>
                <w:sz w:val="18"/>
              </w:rPr>
              <w:t>행동·상태</w:t>
            </w:r>
          </w:p>
        </w:tc>
        <w:tc>
          <w:tcPr>
            <w:tcW w:type="dxa" w:w="2016"/>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이동력 안에서 계획</w:t>
            </w:r>
          </w:p>
        </w:tc>
      </w:tr>
      <w:tr>
        <w:tc>
          <w:tcPr>
            <w:tcW w:type="dxa" w:w="1944"/>
            <w:tcMar>
              <w:top w:w="90" w:type="dxa"/>
              <w:start w:w="110" w:type="dxa"/>
              <w:bottom w:w="90" w:type="dxa"/>
              <w:end w:w="110" w:type="dxa"/>
            </w:tcMar>
            <w:vAlign w:val="center"/>
          </w:tcPr>
          <w:p>
            <w:pPr>
              <w:spacing w:after="0" w:line="252" w:lineRule="auto"/>
            </w:pPr>
            <w:r>
              <w:rPr>
                <w:rFonts w:ascii="Noto Sans KR" w:hAnsi="Noto Sans KR" w:eastAsia="Noto Sans KR"/>
                <w:b w:val="0"/>
                <w:sz w:val="18"/>
              </w:rPr>
              <w:t>targetCharacterId</w:t>
            </w:r>
          </w:p>
        </w:tc>
        <w:tc>
          <w:tcPr>
            <w:tcW w:type="dxa" w:w="2520"/>
            <w:tcMar>
              <w:top w:w="90" w:type="dxa"/>
              <w:start w:w="110" w:type="dxa"/>
              <w:bottom w:w="90" w:type="dxa"/>
              <w:end w:w="110" w:type="dxa"/>
            </w:tcMar>
            <w:vAlign w:val="center"/>
          </w:tcPr>
          <w:p>
            <w:pPr>
              <w:spacing w:after="0" w:line="252" w:lineRule="auto"/>
            </w:pPr>
            <w:r>
              <w:rPr>
                <w:rFonts w:ascii="Noto Sans KR" w:hAnsi="Noto Sans KR" w:eastAsia="Noto Sans KR"/>
                <w:b w:val="0"/>
                <w:sz w:val="18"/>
              </w:rPr>
              <w:t>대상형 저장 대상</w:t>
            </w:r>
          </w:p>
        </w:tc>
        <w:tc>
          <w:tcPr>
            <w:tcW w:type="dxa" w:w="1224"/>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캐릭터 ID</w:t>
            </w:r>
          </w:p>
        </w:tc>
        <w:tc>
          <w:tcPr>
            <w:tcW w:type="dxa" w:w="1656"/>
            <w:tcMar>
              <w:top w:w="90" w:type="dxa"/>
              <w:start w:w="110" w:type="dxa"/>
              <w:bottom w:w="90" w:type="dxa"/>
              <w:end w:w="110" w:type="dxa"/>
            </w:tcMar>
            <w:vAlign w:val="center"/>
          </w:tcPr>
          <w:p>
            <w:pPr>
              <w:spacing w:after="0" w:line="252" w:lineRule="auto"/>
            </w:pPr>
            <w:r>
              <w:rPr>
                <w:rFonts w:ascii="Noto Sans KR" w:hAnsi="Noto Sans KR" w:eastAsia="Noto Sans KR"/>
                <w:b w:val="0"/>
                <w:sz w:val="18"/>
              </w:rPr>
              <w:t>행동·상태</w:t>
            </w:r>
          </w:p>
        </w:tc>
        <w:tc>
          <w:tcPr>
            <w:tcW w:type="dxa" w:w="2016"/>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실행 시 범위 재검증</w:t>
            </w:r>
          </w:p>
        </w:tc>
      </w:tr>
      <w:tr>
        <w:tc>
          <w:tcPr>
            <w:tcW w:type="dxa" w:w="1944"/>
            <w:tcMar>
              <w:top w:w="90" w:type="dxa"/>
              <w:start w:w="110" w:type="dxa"/>
              <w:bottom w:w="90" w:type="dxa"/>
              <w:end w:w="110" w:type="dxa"/>
            </w:tcMar>
            <w:vAlign w:val="center"/>
          </w:tcPr>
          <w:p>
            <w:pPr>
              <w:spacing w:after="0" w:line="252" w:lineRule="auto"/>
            </w:pPr>
            <w:r>
              <w:rPr>
                <w:rFonts w:ascii="Noto Sans KR" w:hAnsi="Noto Sans KR" w:eastAsia="Noto Sans KR"/>
                <w:b w:val="0"/>
                <w:sz w:val="18"/>
              </w:rPr>
              <w:t>targetCellCoordinate</w:t>
            </w:r>
          </w:p>
        </w:tc>
        <w:tc>
          <w:tcPr>
            <w:tcW w:type="dxa" w:w="2520"/>
            <w:tcMar>
              <w:top w:w="90" w:type="dxa"/>
              <w:start w:w="110" w:type="dxa"/>
              <w:bottom w:w="90" w:type="dxa"/>
              <w:end w:w="110" w:type="dxa"/>
            </w:tcMar>
            <w:vAlign w:val="center"/>
          </w:tcPr>
          <w:p>
            <w:pPr>
              <w:spacing w:after="0" w:line="252" w:lineRule="auto"/>
            </w:pPr>
            <w:r>
              <w:rPr>
                <w:rFonts w:ascii="Noto Sans KR" w:hAnsi="Noto Sans KR" w:eastAsia="Noto Sans KR"/>
                <w:b w:val="0"/>
                <w:sz w:val="18"/>
              </w:rPr>
              <w:t>타일형 저장 셀</w:t>
            </w:r>
          </w:p>
        </w:tc>
        <w:tc>
          <w:tcPr>
            <w:tcW w:type="dxa" w:w="1224"/>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좌표</w:t>
            </w:r>
          </w:p>
        </w:tc>
        <w:tc>
          <w:tcPr>
            <w:tcW w:type="dxa" w:w="1656"/>
            <w:tcMar>
              <w:top w:w="90" w:type="dxa"/>
              <w:start w:w="110" w:type="dxa"/>
              <w:bottom w:w="90" w:type="dxa"/>
              <w:end w:w="110" w:type="dxa"/>
            </w:tcMar>
            <w:vAlign w:val="center"/>
          </w:tcPr>
          <w:p>
            <w:pPr>
              <w:spacing w:after="0" w:line="252" w:lineRule="auto"/>
            </w:pPr>
            <w:r>
              <w:rPr>
                <w:rFonts w:ascii="Noto Sans KR" w:hAnsi="Noto Sans KR" w:eastAsia="Noto Sans KR"/>
                <w:b w:val="0"/>
                <w:sz w:val="18"/>
              </w:rPr>
              <w:t>행동·상태</w:t>
            </w:r>
          </w:p>
        </w:tc>
        <w:tc>
          <w:tcPr>
            <w:tcW w:type="dxa" w:w="2016"/>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실행 시 범위 재검증</w:t>
            </w:r>
          </w:p>
        </w:tc>
      </w:tr>
      <w:tr>
        <w:tc>
          <w:tcPr>
            <w:tcW w:type="dxa" w:w="1944"/>
            <w:tcMar>
              <w:top w:w="90" w:type="dxa"/>
              <w:start w:w="110" w:type="dxa"/>
              <w:bottom w:w="90" w:type="dxa"/>
              <w:end w:w="110" w:type="dxa"/>
            </w:tcMar>
            <w:vAlign w:val="center"/>
          </w:tcPr>
          <w:p>
            <w:pPr>
              <w:spacing w:after="0" w:line="252" w:lineRule="auto"/>
            </w:pPr>
            <w:r>
              <w:rPr>
                <w:rFonts w:ascii="Noto Sans KR" w:hAnsi="Noto Sans KR" w:eastAsia="Noto Sans KR"/>
                <w:b w:val="0"/>
                <w:sz w:val="18"/>
              </w:rPr>
              <w:t>plannedDirection</w:t>
            </w:r>
          </w:p>
        </w:tc>
        <w:tc>
          <w:tcPr>
            <w:tcW w:type="dxa" w:w="2520"/>
            <w:tcMar>
              <w:top w:w="90" w:type="dxa"/>
              <w:start w:w="110" w:type="dxa"/>
              <w:bottom w:w="90" w:type="dxa"/>
              <w:end w:w="110" w:type="dxa"/>
            </w:tcMar>
            <w:vAlign w:val="center"/>
          </w:tcPr>
          <w:p>
            <w:pPr>
              <w:spacing w:after="0" w:line="252" w:lineRule="auto"/>
            </w:pPr>
            <w:r>
              <w:rPr>
                <w:rFonts w:ascii="Noto Sans KR" w:hAnsi="Noto Sans KR" w:eastAsia="Noto Sans KR"/>
                <w:b w:val="0"/>
                <w:sz w:val="18"/>
              </w:rPr>
              <w:t>방향형 저장 방향</w:t>
            </w:r>
          </w:p>
        </w:tc>
        <w:tc>
          <w:tcPr>
            <w:tcW w:type="dxa" w:w="1224"/>
            <w:tcMar>
              <w:top w:w="90" w:type="dxa"/>
              <w:start w:w="110" w:type="dxa"/>
              <w:bottom w:w="90" w:type="dxa"/>
              <w:end w:w="110" w:type="dxa"/>
            </w:tcMar>
            <w:vAlign w:val="center"/>
          </w:tcPr>
          <w:p>
            <w:pPr>
              <w:spacing w:after="0" w:line="252" w:lineRule="auto"/>
            </w:pPr>
            <w:r>
              <w:rPr>
                <w:rFonts w:ascii="Noto Sans KR" w:hAnsi="Noto Sans KR" w:eastAsia="Noto Sans KR"/>
                <w:b w:val="0"/>
                <w:sz w:val="18"/>
              </w:rPr>
              <w:t>방향값</w:t>
            </w:r>
          </w:p>
        </w:tc>
        <w:tc>
          <w:tcPr>
            <w:tcW w:type="dxa" w:w="1656"/>
            <w:tcMar>
              <w:top w:w="90" w:type="dxa"/>
              <w:start w:w="110" w:type="dxa"/>
              <w:bottom w:w="90" w:type="dxa"/>
              <w:end w:w="110" w:type="dxa"/>
            </w:tcMar>
            <w:vAlign w:val="center"/>
          </w:tcPr>
          <w:p>
            <w:pPr>
              <w:spacing w:after="0" w:line="252" w:lineRule="auto"/>
            </w:pPr>
            <w:r>
              <w:rPr>
                <w:rFonts w:ascii="Noto Sans KR" w:hAnsi="Noto Sans KR" w:eastAsia="Noto Sans KR"/>
                <w:b w:val="0"/>
                <w:sz w:val="18"/>
              </w:rPr>
              <w:t>행동·상태</w:t>
            </w:r>
          </w:p>
        </w:tc>
        <w:tc>
          <w:tcPr>
            <w:tcW w:type="dxa" w:w="2016"/>
            <w:tcMar>
              <w:top w:w="90" w:type="dxa"/>
              <w:start w:w="110" w:type="dxa"/>
              <w:bottom w:w="90" w:type="dxa"/>
              <w:end w:w="110" w:type="dxa"/>
            </w:tcMar>
            <w:vAlign w:val="center"/>
          </w:tcPr>
          <w:p>
            <w:pPr>
              <w:spacing w:after="0" w:line="252" w:lineRule="auto"/>
            </w:pPr>
            <w:r>
              <w:rPr>
                <w:rFonts w:ascii="Noto Sans KR" w:hAnsi="Noto Sans KR" w:eastAsia="Noto Sans KR"/>
                <w:b w:val="0"/>
                <w:sz w:val="18"/>
              </w:rPr>
              <w:t>도착지에서 사용</w:t>
            </w:r>
          </w:p>
        </w:tc>
      </w:tr>
    </w:tbl>
    <w:p/>
    <w:p>
      <w:pPr>
        <w:pStyle w:val="Heading2"/>
        <w:keepNext/>
      </w:pPr>
      <w:r>
        <w:t>5.3 변수·데이터 — 전투판</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1944"/>
        <w:gridCol w:w="2520"/>
        <w:gridCol w:w="1224"/>
        <w:gridCol w:w="1655"/>
        <w:gridCol w:w="2015"/>
      </w:tblGrid>
      <w:tr>
        <w:trPr>
          <w:tblHeader w:val="true"/>
        </w:trPr>
        <w:tc>
          <w:tcPr>
            <w:tcW w:type="dxa" w:w="1944"/>
            <w:tcMar>
              <w:top w:w="90" w:type="dxa"/>
              <w:start w:w="110" w:type="dxa"/>
              <w:bottom w:w="90" w:type="dxa"/>
              <w:end w:w="110" w:type="dxa"/>
            </w:tcMar>
            <w:vAlign w:val="center"/>
            <w:shd w:fill="E7E6E6"/>
          </w:tcPr>
          <w:p>
            <w:pPr>
              <w:spacing w:after="0" w:line="252" w:lineRule="auto"/>
            </w:pPr>
            <w:r>
              <w:rPr>
                <w:rFonts w:ascii="Noto Sans KR" w:hAnsi="Noto Sans KR" w:eastAsia="Noto Sans KR"/>
                <w:b/>
                <w:sz w:val="18"/>
              </w:rPr>
              <w:t>변수명</w:t>
            </w:r>
          </w:p>
        </w:tc>
        <w:tc>
          <w:tcPr>
            <w:tcW w:type="dxa" w:w="2520"/>
            <w:tcMar>
              <w:top w:w="90" w:type="dxa"/>
              <w:start w:w="110" w:type="dxa"/>
              <w:bottom w:w="90" w:type="dxa"/>
              <w:end w:w="110" w:type="dxa"/>
            </w:tcMar>
            <w:vAlign w:val="center"/>
            <w:shd w:fill="E7E6E6"/>
          </w:tcPr>
          <w:p>
            <w:pPr>
              <w:spacing w:after="0" w:line="252" w:lineRule="auto"/>
            </w:pPr>
            <w:r>
              <w:rPr>
                <w:rFonts w:ascii="Noto Sans KR" w:hAnsi="Noto Sans KR" w:eastAsia="Noto Sans KR"/>
                <w:b/>
                <w:sz w:val="18"/>
              </w:rPr>
              <w:t>기획상 의미</w:t>
            </w:r>
          </w:p>
        </w:tc>
        <w:tc>
          <w:tcPr>
            <w:tcW w:type="dxa" w:w="1224"/>
            <w:tcMar>
              <w:top w:w="90" w:type="dxa"/>
              <w:start w:w="110" w:type="dxa"/>
              <w:bottom w:w="90" w:type="dxa"/>
              <w:end w:w="110" w:type="dxa"/>
            </w:tcMar>
            <w:vAlign w:val="center"/>
            <w:shd w:fill="E7E6E6"/>
          </w:tcPr>
          <w:p>
            <w:pPr>
              <w:spacing w:after="0" w:line="252" w:lineRule="auto"/>
            </w:pPr>
            <w:r>
              <w:rPr>
                <w:rFonts w:ascii="Noto Sans KR" w:hAnsi="Noto Sans KR" w:eastAsia="Noto Sans KR"/>
                <w:b/>
                <w:sz w:val="18"/>
              </w:rPr>
              <w:t>값 형태</w:t>
            </w:r>
          </w:p>
        </w:tc>
        <w:tc>
          <w:tcPr>
            <w:tcW w:type="dxa" w:w="1656"/>
            <w:tcMar>
              <w:top w:w="90" w:type="dxa"/>
              <w:start w:w="110" w:type="dxa"/>
              <w:bottom w:w="90" w:type="dxa"/>
              <w:end w:w="110" w:type="dxa"/>
            </w:tcMar>
            <w:vAlign w:val="center"/>
            <w:shd w:fill="E7E6E6"/>
          </w:tcPr>
          <w:p>
            <w:pPr>
              <w:spacing w:after="0" w:line="252" w:lineRule="auto"/>
            </w:pPr>
            <w:r>
              <w:rPr>
                <w:rFonts w:ascii="Noto Sans KR" w:hAnsi="Noto Sans KR" w:eastAsia="Noto Sans KR"/>
                <w:b/>
                <w:sz w:val="18"/>
              </w:rPr>
              <w:t>소유·성격</w:t>
            </w:r>
          </w:p>
        </w:tc>
        <w:tc>
          <w:tcPr>
            <w:tcW w:type="dxa" w:w="2016"/>
            <w:tcMar>
              <w:top w:w="90" w:type="dxa"/>
              <w:start w:w="110" w:type="dxa"/>
              <w:bottom w:w="90" w:type="dxa"/>
              <w:end w:w="110" w:type="dxa"/>
            </w:tcMar>
            <w:vAlign w:val="center"/>
            <w:shd w:fill="E7E6E6"/>
          </w:tcPr>
          <w:p>
            <w:pPr>
              <w:spacing w:after="0" w:line="252" w:lineRule="auto"/>
            </w:pPr>
            <w:r>
              <w:rPr>
                <w:rFonts w:ascii="Noto Sans KR" w:hAnsi="Noto Sans KR" w:eastAsia="Noto Sans KR"/>
                <w:b/>
                <w:sz w:val="18"/>
              </w:rPr>
              <w:t>갱신·참조 규칙</w:t>
            </w:r>
          </w:p>
        </w:tc>
      </w:tr>
      <w:tr>
        <w:tc>
          <w:tcPr>
            <w:tcW w:type="dxa" w:w="1944"/>
            <w:tcMar>
              <w:top w:w="90" w:type="dxa"/>
              <w:start w:w="110" w:type="dxa"/>
              <w:bottom w:w="90" w:type="dxa"/>
              <w:end w:w="110" w:type="dxa"/>
            </w:tcMar>
            <w:vAlign w:val="center"/>
          </w:tcPr>
          <w:p>
            <w:pPr>
              <w:spacing w:after="0" w:line="252" w:lineRule="auto"/>
            </w:pPr>
            <w:r>
              <w:rPr>
                <w:rFonts w:ascii="Noto Sans KR" w:hAnsi="Noto Sans KR" w:eastAsia="Noto Sans KR"/>
                <w:b w:val="0"/>
                <w:sz w:val="18"/>
              </w:rPr>
              <w:t>cellCoordinate</w:t>
            </w:r>
          </w:p>
        </w:tc>
        <w:tc>
          <w:tcPr>
            <w:tcW w:type="dxa" w:w="2520"/>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셀 식별 좌표</w:t>
            </w:r>
          </w:p>
        </w:tc>
        <w:tc>
          <w:tcPr>
            <w:tcW w:type="dxa" w:w="1224"/>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좌표</w:t>
            </w:r>
          </w:p>
        </w:tc>
        <w:tc>
          <w:tcPr>
            <w:tcW w:type="dxa" w:w="1656"/>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전투판·원본</w:t>
            </w:r>
          </w:p>
        </w:tc>
        <w:tc>
          <w:tcPr>
            <w:tcW w:type="dxa" w:w="2016"/>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시작값 0, 축 방향 확인 필요</w:t>
            </w:r>
          </w:p>
        </w:tc>
      </w:tr>
      <w:tr>
        <w:tc>
          <w:tcPr>
            <w:tcW w:type="dxa" w:w="1944"/>
            <w:tcMar>
              <w:top w:w="90" w:type="dxa"/>
              <w:start w:w="110" w:type="dxa"/>
              <w:bottom w:w="90" w:type="dxa"/>
              <w:end w:w="110" w:type="dxa"/>
            </w:tcMar>
            <w:vAlign w:val="center"/>
          </w:tcPr>
          <w:p>
            <w:pPr>
              <w:spacing w:after="0" w:line="252" w:lineRule="auto"/>
            </w:pPr>
            <w:r>
              <w:rPr>
                <w:rFonts w:ascii="Noto Sans KR" w:hAnsi="Noto Sans KR" w:eastAsia="Noto Sans KR"/>
                <w:b w:val="0"/>
                <w:sz w:val="18"/>
              </w:rPr>
              <w:t>cellOccupants</w:t>
            </w:r>
          </w:p>
        </w:tc>
        <w:tc>
          <w:tcPr>
            <w:tcW w:type="dxa" w:w="2520"/>
            <w:tcMar>
              <w:top w:w="90" w:type="dxa"/>
              <w:start w:w="110" w:type="dxa"/>
              <w:bottom w:w="90" w:type="dxa"/>
              <w:end w:w="110" w:type="dxa"/>
            </w:tcMar>
            <w:vAlign w:val="center"/>
          </w:tcPr>
          <w:p>
            <w:pPr>
              <w:spacing w:after="0" w:line="252" w:lineRule="auto"/>
            </w:pPr>
            <w:r>
              <w:rPr>
                <w:rFonts w:ascii="Noto Sans KR" w:hAnsi="Noto Sans KR" w:eastAsia="Noto Sans KR"/>
                <w:b w:val="0"/>
                <w:sz w:val="18"/>
              </w:rPr>
              <w:t>현재 셀 점유 요소</w:t>
            </w:r>
          </w:p>
        </w:tc>
        <w:tc>
          <w:tcPr>
            <w:tcW w:type="dxa" w:w="1224"/>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점유 목록</w:t>
            </w:r>
          </w:p>
        </w:tc>
        <w:tc>
          <w:tcPr>
            <w:tcW w:type="dxa" w:w="1656"/>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전투판·상태</w:t>
            </w:r>
          </w:p>
        </w:tc>
        <w:tc>
          <w:tcPr>
            <w:tcW w:type="dxa" w:w="2016"/>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진입·이탈·제거 시 갱신</w:t>
            </w:r>
          </w:p>
        </w:tc>
      </w:tr>
      <w:tr>
        <w:tc>
          <w:tcPr>
            <w:tcW w:type="dxa" w:w="1944"/>
            <w:tcMar>
              <w:top w:w="90" w:type="dxa"/>
              <w:start w:w="110" w:type="dxa"/>
              <w:bottom w:w="90" w:type="dxa"/>
              <w:end w:w="110" w:type="dxa"/>
            </w:tcMar>
            <w:vAlign w:val="center"/>
          </w:tcPr>
          <w:p>
            <w:pPr>
              <w:spacing w:after="0" w:line="252" w:lineRule="auto"/>
            </w:pPr>
            <w:r>
              <w:rPr>
                <w:rFonts w:ascii="Noto Sans KR" w:hAnsi="Noto Sans KR" w:eastAsia="Noto Sans KR"/>
                <w:b w:val="0"/>
                <w:sz w:val="18"/>
              </w:rPr>
              <w:t>collisionBaseDamage</w:t>
            </w:r>
          </w:p>
        </w:tc>
        <w:tc>
          <w:tcPr>
            <w:tcW w:type="dxa" w:w="2520"/>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충돌 기본 피해</w:t>
            </w:r>
          </w:p>
        </w:tc>
        <w:tc>
          <w:tcPr>
            <w:tcW w:type="dxa" w:w="1224"/>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정수</w:t>
            </w:r>
          </w:p>
        </w:tc>
        <w:tc>
          <w:tcPr>
            <w:tcW w:type="dxa" w:w="1656"/>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충돌·원본</w:t>
            </w:r>
          </w:p>
        </w:tc>
        <w:tc>
          <w:tcPr>
            <w:tcW w:type="dxa" w:w="2016"/>
            <w:tcMar>
              <w:top w:w="90" w:type="dxa"/>
              <w:start w:w="110" w:type="dxa"/>
              <w:bottom w:w="90" w:type="dxa"/>
              <w:end w:w="110" w:type="dxa"/>
            </w:tcMar>
            <w:vAlign w:val="center"/>
          </w:tcPr>
          <w:p>
            <w:pPr>
              <w:spacing w:after="0" w:line="252" w:lineRule="auto"/>
            </w:pPr>
            <w:r>
              <w:rPr>
                <w:rFonts w:ascii="Noto Sans KR" w:hAnsi="Noto Sans KR" w:eastAsia="Noto Sans KR"/>
                <w:b w:val="0"/>
                <w:sz w:val="18"/>
              </w:rPr>
              <w:t>기본값 5</w:t>
            </w:r>
          </w:p>
        </w:tc>
      </w:tr>
      <w:tr>
        <w:tc>
          <w:tcPr>
            <w:tcW w:type="dxa" w:w="1944"/>
            <w:tcMar>
              <w:top w:w="90" w:type="dxa"/>
              <w:start w:w="110" w:type="dxa"/>
              <w:bottom w:w="90" w:type="dxa"/>
              <w:end w:w="110" w:type="dxa"/>
            </w:tcMar>
            <w:vAlign w:val="center"/>
          </w:tcPr>
          <w:p>
            <w:pPr>
              <w:spacing w:after="0" w:line="252" w:lineRule="auto"/>
            </w:pPr>
            <w:r>
              <w:rPr>
                <w:rFonts w:ascii="Noto Sans KR" w:hAnsi="Noto Sans KR" w:eastAsia="Noto Sans KR"/>
                <w:b w:val="0"/>
                <w:sz w:val="18"/>
              </w:rPr>
              <w:t>collisionDamageModifier</w:t>
            </w:r>
          </w:p>
        </w:tc>
        <w:tc>
          <w:tcPr>
            <w:tcW w:type="dxa" w:w="2520"/>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유물 충돌 보정</w:t>
            </w:r>
          </w:p>
        </w:tc>
        <w:tc>
          <w:tcPr>
            <w:tcW w:type="dxa" w:w="1224"/>
            <w:tcMar>
              <w:top w:w="90" w:type="dxa"/>
              <w:start w:w="110" w:type="dxa"/>
              <w:bottom w:w="90" w:type="dxa"/>
              <w:end w:w="110" w:type="dxa"/>
            </w:tcMar>
            <w:vAlign w:val="center"/>
          </w:tcPr>
          <w:p>
            <w:pPr>
              <w:spacing w:after="0" w:line="252" w:lineRule="auto"/>
            </w:pPr>
            <w:r>
              <w:rPr>
                <w:rFonts w:ascii="Noto Sans KR" w:hAnsi="Noto Sans KR" w:eastAsia="Noto Sans KR"/>
                <w:b w:val="0"/>
                <w:sz w:val="18"/>
              </w:rPr>
              <w:t>보정값</w:t>
            </w:r>
          </w:p>
        </w:tc>
        <w:tc>
          <w:tcPr>
            <w:tcW w:type="dxa" w:w="1656"/>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유물 시스템·참조</w:t>
            </w:r>
          </w:p>
        </w:tc>
        <w:tc>
          <w:tcPr>
            <w:tcW w:type="dxa" w:w="2016"/>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적용 단위 확인 필요</w:t>
            </w:r>
          </w:p>
        </w:tc>
      </w:tr>
    </w:tbl>
    <w:p/>
    <w:p>
      <w:pPr>
        <w:pStyle w:val="Heading2"/>
        <w:keepNext/>
      </w:pPr>
      <w:r>
        <w:t>5.4 변수·데이터 — 상태이상</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1944"/>
        <w:gridCol w:w="2520"/>
        <w:gridCol w:w="1224"/>
        <w:gridCol w:w="1655"/>
        <w:gridCol w:w="2015"/>
      </w:tblGrid>
      <w:tr>
        <w:trPr>
          <w:tblHeader w:val="true"/>
        </w:trPr>
        <w:tc>
          <w:tcPr>
            <w:tcW w:type="dxa" w:w="1944"/>
            <w:tcMar>
              <w:top w:w="90" w:type="dxa"/>
              <w:start w:w="110" w:type="dxa"/>
              <w:bottom w:w="90" w:type="dxa"/>
              <w:end w:w="110" w:type="dxa"/>
            </w:tcMar>
            <w:vAlign w:val="center"/>
            <w:shd w:fill="E7E6E6"/>
          </w:tcPr>
          <w:p>
            <w:pPr>
              <w:spacing w:after="0" w:line="252" w:lineRule="auto"/>
            </w:pPr>
            <w:r>
              <w:rPr>
                <w:rFonts w:ascii="Noto Sans KR" w:hAnsi="Noto Sans KR" w:eastAsia="Noto Sans KR"/>
                <w:b/>
                <w:sz w:val="18"/>
              </w:rPr>
              <w:t>변수명</w:t>
            </w:r>
          </w:p>
        </w:tc>
        <w:tc>
          <w:tcPr>
            <w:tcW w:type="dxa" w:w="2520"/>
            <w:tcMar>
              <w:top w:w="90" w:type="dxa"/>
              <w:start w:w="110" w:type="dxa"/>
              <w:bottom w:w="90" w:type="dxa"/>
              <w:end w:w="110" w:type="dxa"/>
            </w:tcMar>
            <w:vAlign w:val="center"/>
            <w:shd w:fill="E7E6E6"/>
          </w:tcPr>
          <w:p>
            <w:pPr>
              <w:spacing w:after="0" w:line="252" w:lineRule="auto"/>
            </w:pPr>
            <w:r>
              <w:rPr>
                <w:rFonts w:ascii="Noto Sans KR" w:hAnsi="Noto Sans KR" w:eastAsia="Noto Sans KR"/>
                <w:b/>
                <w:sz w:val="18"/>
              </w:rPr>
              <w:t>기획상 의미</w:t>
            </w:r>
          </w:p>
        </w:tc>
        <w:tc>
          <w:tcPr>
            <w:tcW w:type="dxa" w:w="1224"/>
            <w:tcMar>
              <w:top w:w="90" w:type="dxa"/>
              <w:start w:w="110" w:type="dxa"/>
              <w:bottom w:w="90" w:type="dxa"/>
              <w:end w:w="110" w:type="dxa"/>
            </w:tcMar>
            <w:vAlign w:val="center"/>
            <w:shd w:fill="E7E6E6"/>
          </w:tcPr>
          <w:p>
            <w:pPr>
              <w:spacing w:after="0" w:line="252" w:lineRule="auto"/>
            </w:pPr>
            <w:r>
              <w:rPr>
                <w:rFonts w:ascii="Noto Sans KR" w:hAnsi="Noto Sans KR" w:eastAsia="Noto Sans KR"/>
                <w:b/>
                <w:sz w:val="18"/>
              </w:rPr>
              <w:t>값 형태</w:t>
            </w:r>
          </w:p>
        </w:tc>
        <w:tc>
          <w:tcPr>
            <w:tcW w:type="dxa" w:w="1656"/>
            <w:tcMar>
              <w:top w:w="90" w:type="dxa"/>
              <w:start w:w="110" w:type="dxa"/>
              <w:bottom w:w="90" w:type="dxa"/>
              <w:end w:w="110" w:type="dxa"/>
            </w:tcMar>
            <w:vAlign w:val="center"/>
            <w:shd w:fill="E7E6E6"/>
          </w:tcPr>
          <w:p>
            <w:pPr>
              <w:spacing w:after="0" w:line="252" w:lineRule="auto"/>
            </w:pPr>
            <w:r>
              <w:rPr>
                <w:rFonts w:ascii="Noto Sans KR" w:hAnsi="Noto Sans KR" w:eastAsia="Noto Sans KR"/>
                <w:b/>
                <w:sz w:val="18"/>
              </w:rPr>
              <w:t>소유·성격</w:t>
            </w:r>
          </w:p>
        </w:tc>
        <w:tc>
          <w:tcPr>
            <w:tcW w:type="dxa" w:w="2016"/>
            <w:tcMar>
              <w:top w:w="90" w:type="dxa"/>
              <w:start w:w="110" w:type="dxa"/>
              <w:bottom w:w="90" w:type="dxa"/>
              <w:end w:w="110" w:type="dxa"/>
            </w:tcMar>
            <w:vAlign w:val="center"/>
            <w:shd w:fill="E7E6E6"/>
          </w:tcPr>
          <w:p>
            <w:pPr>
              <w:spacing w:after="0" w:line="252" w:lineRule="auto"/>
            </w:pPr>
            <w:r>
              <w:rPr>
                <w:rFonts w:ascii="Noto Sans KR" w:hAnsi="Noto Sans KR" w:eastAsia="Noto Sans KR"/>
                <w:b/>
                <w:sz w:val="18"/>
              </w:rPr>
              <w:t>갱신·참조 규칙</w:t>
            </w:r>
          </w:p>
        </w:tc>
      </w:tr>
      <w:tr>
        <w:tc>
          <w:tcPr>
            <w:tcW w:type="dxa" w:w="1944"/>
            <w:tcMar>
              <w:top w:w="90" w:type="dxa"/>
              <w:start w:w="110" w:type="dxa"/>
              <w:bottom w:w="90" w:type="dxa"/>
              <w:end w:w="110" w:type="dxa"/>
            </w:tcMar>
            <w:vAlign w:val="center"/>
          </w:tcPr>
          <w:p>
            <w:pPr>
              <w:spacing w:after="0" w:line="252" w:lineRule="auto"/>
            </w:pPr>
            <w:r>
              <w:rPr>
                <w:rFonts w:ascii="Noto Sans KR" w:hAnsi="Noto Sans KR" w:eastAsia="Noto Sans KR"/>
                <w:b w:val="0"/>
                <w:sz w:val="18"/>
              </w:rPr>
              <w:t>activeStatusEffects</w:t>
            </w:r>
          </w:p>
        </w:tc>
        <w:tc>
          <w:tcPr>
            <w:tcW w:type="dxa" w:w="2520"/>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유지 중 상태이상</w:t>
            </w:r>
          </w:p>
        </w:tc>
        <w:tc>
          <w:tcPr>
            <w:tcW w:type="dxa" w:w="1224"/>
            <w:tcMar>
              <w:top w:w="90" w:type="dxa"/>
              <w:start w:w="110" w:type="dxa"/>
              <w:bottom w:w="90" w:type="dxa"/>
              <w:end w:w="110" w:type="dxa"/>
            </w:tcMar>
            <w:vAlign w:val="center"/>
          </w:tcPr>
          <w:p>
            <w:pPr>
              <w:spacing w:after="0" w:line="252" w:lineRule="auto"/>
            </w:pPr>
            <w:r>
              <w:rPr>
                <w:rFonts w:ascii="Noto Sans KR" w:hAnsi="Noto Sans KR" w:eastAsia="Noto Sans KR"/>
                <w:b w:val="0"/>
                <w:sz w:val="18"/>
              </w:rPr>
              <w:t>목록</w:t>
            </w:r>
          </w:p>
        </w:tc>
        <w:tc>
          <w:tcPr>
            <w:tcW w:type="dxa" w:w="1656"/>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상태이상·상태</w:t>
            </w:r>
          </w:p>
        </w:tc>
        <w:tc>
          <w:tcPr>
            <w:tcW w:type="dxa" w:w="2016"/>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적용·해제 때 갱신</w:t>
            </w:r>
          </w:p>
        </w:tc>
      </w:tr>
      <w:tr>
        <w:tc>
          <w:tcPr>
            <w:tcW w:type="dxa" w:w="1944"/>
            <w:tcMar>
              <w:top w:w="90" w:type="dxa"/>
              <w:start w:w="110" w:type="dxa"/>
              <w:bottom w:w="90" w:type="dxa"/>
              <w:end w:w="110" w:type="dxa"/>
            </w:tcMar>
            <w:vAlign w:val="center"/>
          </w:tcPr>
          <w:p>
            <w:pPr>
              <w:spacing w:after="0" w:line="252" w:lineRule="auto"/>
            </w:pPr>
            <w:r>
              <w:rPr>
                <w:rFonts w:ascii="Noto Sans KR" w:hAnsi="Noto Sans KR" w:eastAsia="Noto Sans KR"/>
                <w:b w:val="0"/>
                <w:sz w:val="18"/>
              </w:rPr>
              <w:t>statusEffectType</w:t>
            </w:r>
          </w:p>
        </w:tc>
        <w:tc>
          <w:tcPr>
            <w:tcW w:type="dxa" w:w="2520"/>
            <w:tcMar>
              <w:top w:w="90" w:type="dxa"/>
              <w:start w:w="110" w:type="dxa"/>
              <w:bottom w:w="90" w:type="dxa"/>
              <w:end w:w="110" w:type="dxa"/>
            </w:tcMar>
            <w:vAlign w:val="center"/>
          </w:tcPr>
          <w:p>
            <w:pPr>
              <w:spacing w:after="0" w:line="252" w:lineRule="auto"/>
            </w:pPr>
            <w:r>
              <w:rPr>
                <w:rFonts w:ascii="Noto Sans KR" w:hAnsi="Noto Sans KR" w:eastAsia="Noto Sans KR"/>
                <w:b w:val="0"/>
                <w:sz w:val="18"/>
              </w:rPr>
              <w:t>네 상태이상 종류</w:t>
            </w:r>
          </w:p>
        </w:tc>
        <w:tc>
          <w:tcPr>
            <w:tcW w:type="dxa" w:w="1224"/>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열거값</w:t>
            </w:r>
          </w:p>
        </w:tc>
        <w:tc>
          <w:tcPr>
            <w:tcW w:type="dxa" w:w="1656"/>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캐릭터 스킬·참조</w:t>
            </w:r>
          </w:p>
        </w:tc>
        <w:tc>
          <w:tcPr>
            <w:tcW w:type="dxa" w:w="2016"/>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스킬 효과에서 전달</w:t>
            </w:r>
          </w:p>
        </w:tc>
      </w:tr>
      <w:tr>
        <w:tc>
          <w:tcPr>
            <w:tcW w:type="dxa" w:w="1944"/>
            <w:tcMar>
              <w:top w:w="90" w:type="dxa"/>
              <w:start w:w="110" w:type="dxa"/>
              <w:bottom w:w="90" w:type="dxa"/>
              <w:end w:w="110" w:type="dxa"/>
            </w:tcMar>
            <w:vAlign w:val="center"/>
          </w:tcPr>
          <w:p>
            <w:pPr>
              <w:spacing w:after="0" w:line="252" w:lineRule="auto"/>
            </w:pPr>
            <w:r>
              <w:rPr>
                <w:rFonts w:ascii="Noto Sans KR" w:hAnsi="Noto Sans KR" w:eastAsia="Noto Sans KR"/>
                <w:b w:val="0"/>
                <w:sz w:val="18"/>
              </w:rPr>
              <w:t>forcedMoveDistance</w:t>
            </w:r>
          </w:p>
        </w:tc>
        <w:tc>
          <w:tcPr>
            <w:tcW w:type="dxa" w:w="2520"/>
            <w:tcMar>
              <w:top w:w="90" w:type="dxa"/>
              <w:start w:w="110" w:type="dxa"/>
              <w:bottom w:w="90" w:type="dxa"/>
              <w:end w:w="110" w:type="dxa"/>
            </w:tcMar>
            <w:vAlign w:val="center"/>
          </w:tcPr>
          <w:p>
            <w:pPr>
              <w:spacing w:after="0" w:line="252" w:lineRule="auto"/>
            </w:pPr>
            <w:r>
              <w:rPr>
                <w:rFonts w:ascii="Noto Sans KR" w:hAnsi="Noto Sans KR" w:eastAsia="Noto Sans KR"/>
                <w:b w:val="0"/>
                <w:sz w:val="18"/>
              </w:rPr>
              <w:t>강제 이동 거리 n</w:t>
            </w:r>
          </w:p>
        </w:tc>
        <w:tc>
          <w:tcPr>
            <w:tcW w:type="dxa" w:w="1224"/>
            <w:tcMar>
              <w:top w:w="90" w:type="dxa"/>
              <w:start w:w="110" w:type="dxa"/>
              <w:bottom w:w="90" w:type="dxa"/>
              <w:end w:w="110" w:type="dxa"/>
            </w:tcMar>
            <w:vAlign w:val="center"/>
          </w:tcPr>
          <w:p>
            <w:pPr>
              <w:spacing w:after="0" w:line="252" w:lineRule="auto"/>
            </w:pPr>
            <w:r>
              <w:rPr>
                <w:rFonts w:ascii="Noto Sans KR" w:hAnsi="Noto Sans KR" w:eastAsia="Noto Sans KR"/>
                <w:b w:val="0"/>
                <w:sz w:val="18"/>
              </w:rPr>
              <w:t>0 이상 정수</w:t>
            </w:r>
          </w:p>
        </w:tc>
        <w:tc>
          <w:tcPr>
            <w:tcW w:type="dxa" w:w="1656"/>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캐릭터 스킬·참조</w:t>
            </w:r>
          </w:p>
        </w:tc>
        <w:tc>
          <w:tcPr>
            <w:tcW w:type="dxa" w:w="2016"/>
            <w:tcMar>
              <w:top w:w="90" w:type="dxa"/>
              <w:start w:w="110" w:type="dxa"/>
              <w:bottom w:w="90" w:type="dxa"/>
              <w:end w:w="110" w:type="dxa"/>
            </w:tcMar>
            <w:vAlign w:val="center"/>
          </w:tcPr>
          <w:p>
            <w:pPr>
              <w:spacing w:after="0" w:line="252" w:lineRule="auto"/>
            </w:pPr>
            <w:r>
              <w:rPr>
                <w:rFonts w:ascii="Noto Sans KR" w:hAnsi="Noto Sans KR" w:eastAsia="Noto Sans KR"/>
                <w:b w:val="0"/>
                <w:sz w:val="18"/>
              </w:rPr>
              <w:t>목적지 계산에 사용</w:t>
            </w:r>
          </w:p>
        </w:tc>
      </w:tr>
      <w:tr>
        <w:tc>
          <w:tcPr>
            <w:tcW w:type="dxa" w:w="1944"/>
            <w:tcMar>
              <w:top w:w="90" w:type="dxa"/>
              <w:start w:w="110" w:type="dxa"/>
              <w:bottom w:w="90" w:type="dxa"/>
              <w:end w:w="110" w:type="dxa"/>
            </w:tcMar>
            <w:vAlign w:val="center"/>
          </w:tcPr>
          <w:p>
            <w:pPr>
              <w:spacing w:after="0" w:line="252" w:lineRule="auto"/>
            </w:pPr>
            <w:r>
              <w:rPr>
                <w:rFonts w:ascii="Noto Sans KR" w:hAnsi="Noto Sans KR" w:eastAsia="Noto Sans KR"/>
                <w:b w:val="0"/>
                <w:sz w:val="18"/>
              </w:rPr>
              <w:t>sourceCellCoordinate</w:t>
            </w:r>
          </w:p>
        </w:tc>
        <w:tc>
          <w:tcPr>
            <w:tcW w:type="dxa" w:w="2520"/>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시전자 셀</w:t>
            </w:r>
          </w:p>
        </w:tc>
        <w:tc>
          <w:tcPr>
            <w:tcW w:type="dxa" w:w="1224"/>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좌표</w:t>
            </w:r>
          </w:p>
        </w:tc>
        <w:tc>
          <w:tcPr>
            <w:tcW w:type="dxa" w:w="1656"/>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전투판·참조</w:t>
            </w:r>
          </w:p>
        </w:tc>
        <w:tc>
          <w:tcPr>
            <w:tcW w:type="dxa" w:w="2016"/>
            <w:tcMar>
              <w:top w:w="90" w:type="dxa"/>
              <w:start w:w="110" w:type="dxa"/>
              <w:bottom w:w="90" w:type="dxa"/>
              <w:end w:w="110" w:type="dxa"/>
            </w:tcMar>
            <w:vAlign w:val="center"/>
          </w:tcPr>
          <w:p>
            <w:pPr>
              <w:spacing w:after="0" w:line="252" w:lineRule="auto"/>
            </w:pPr>
            <w:r>
              <w:rPr>
                <w:rFonts w:ascii="Noto Sans KR" w:hAnsi="Noto Sans KR" w:eastAsia="Noto Sans KR"/>
                <w:b w:val="0"/>
                <w:sz w:val="18"/>
              </w:rPr>
              <w:t>효과 시작 시 조회</w:t>
            </w:r>
          </w:p>
        </w:tc>
      </w:tr>
      <w:tr>
        <w:tc>
          <w:tcPr>
            <w:tcW w:type="dxa" w:w="1944"/>
            <w:tcMar>
              <w:top w:w="90" w:type="dxa"/>
              <w:start w:w="110" w:type="dxa"/>
              <w:bottom w:w="90" w:type="dxa"/>
              <w:end w:w="110" w:type="dxa"/>
            </w:tcMar>
            <w:vAlign w:val="center"/>
          </w:tcPr>
          <w:p>
            <w:pPr>
              <w:spacing w:after="0" w:line="252" w:lineRule="auto"/>
            </w:pPr>
            <w:r>
              <w:rPr>
                <w:rFonts w:ascii="Noto Sans KR" w:hAnsi="Noto Sans KR" w:eastAsia="Noto Sans KR"/>
                <w:b w:val="0"/>
                <w:sz w:val="18"/>
              </w:rPr>
              <w:t>targetCellCoordinate</w:t>
            </w:r>
          </w:p>
        </w:tc>
        <w:tc>
          <w:tcPr>
            <w:tcW w:type="dxa" w:w="2520"/>
            <w:tcMar>
              <w:top w:w="90" w:type="dxa"/>
              <w:start w:w="110" w:type="dxa"/>
              <w:bottom w:w="90" w:type="dxa"/>
              <w:end w:w="110" w:type="dxa"/>
            </w:tcMar>
            <w:vAlign w:val="center"/>
          </w:tcPr>
          <w:p>
            <w:pPr>
              <w:spacing w:after="0" w:line="252" w:lineRule="auto"/>
            </w:pPr>
            <w:r>
              <w:rPr>
                <w:rFonts w:ascii="Noto Sans KR" w:hAnsi="Noto Sans KR" w:eastAsia="Noto Sans KR"/>
                <w:b w:val="0"/>
                <w:sz w:val="18"/>
              </w:rPr>
              <w:t>대상 셀</w:t>
            </w:r>
          </w:p>
        </w:tc>
        <w:tc>
          <w:tcPr>
            <w:tcW w:type="dxa" w:w="1224"/>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좌표</w:t>
            </w:r>
          </w:p>
        </w:tc>
        <w:tc>
          <w:tcPr>
            <w:tcW w:type="dxa" w:w="1656"/>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전투판·참조</w:t>
            </w:r>
          </w:p>
        </w:tc>
        <w:tc>
          <w:tcPr>
            <w:tcW w:type="dxa" w:w="2016"/>
            <w:tcMar>
              <w:top w:w="90" w:type="dxa"/>
              <w:start w:w="110" w:type="dxa"/>
              <w:bottom w:w="90" w:type="dxa"/>
              <w:end w:w="110" w:type="dxa"/>
            </w:tcMar>
            <w:vAlign w:val="center"/>
          </w:tcPr>
          <w:p>
            <w:pPr>
              <w:spacing w:after="0" w:line="252" w:lineRule="auto"/>
            </w:pPr>
            <w:r>
              <w:rPr>
                <w:rFonts w:ascii="Noto Sans KR" w:hAnsi="Noto Sans KR" w:eastAsia="Noto Sans KR"/>
                <w:b w:val="0"/>
                <w:sz w:val="18"/>
              </w:rPr>
              <w:t>효과 시작 시 조회</w:t>
            </w:r>
          </w:p>
        </w:tc>
      </w:tr>
    </w:tbl>
    <w:p/>
    <w:p>
      <w:pPr>
        <w:pStyle w:val="Heading2"/>
        <w:keepNext/>
      </w:pPr>
      <w:r>
        <w:t>5.5 변수·데이터 — FSM·트리거·쿨타임</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1944"/>
        <w:gridCol w:w="2520"/>
        <w:gridCol w:w="1224"/>
        <w:gridCol w:w="1655"/>
        <w:gridCol w:w="2015"/>
      </w:tblGrid>
      <w:tr>
        <w:trPr>
          <w:tblHeader w:val="true"/>
        </w:trPr>
        <w:tc>
          <w:tcPr>
            <w:tcW w:type="dxa" w:w="1944"/>
            <w:tcMar>
              <w:top w:w="90" w:type="dxa"/>
              <w:start w:w="110" w:type="dxa"/>
              <w:bottom w:w="90" w:type="dxa"/>
              <w:end w:w="110" w:type="dxa"/>
            </w:tcMar>
            <w:vAlign w:val="center"/>
            <w:shd w:fill="E7E6E6"/>
          </w:tcPr>
          <w:p>
            <w:pPr>
              <w:spacing w:after="0" w:line="252" w:lineRule="auto"/>
            </w:pPr>
            <w:r>
              <w:rPr>
                <w:rFonts w:ascii="Noto Sans KR" w:hAnsi="Noto Sans KR" w:eastAsia="Noto Sans KR"/>
                <w:b/>
                <w:sz w:val="18"/>
              </w:rPr>
              <w:t>변수명</w:t>
            </w:r>
          </w:p>
        </w:tc>
        <w:tc>
          <w:tcPr>
            <w:tcW w:type="dxa" w:w="2520"/>
            <w:tcMar>
              <w:top w:w="90" w:type="dxa"/>
              <w:start w:w="110" w:type="dxa"/>
              <w:bottom w:w="90" w:type="dxa"/>
              <w:end w:w="110" w:type="dxa"/>
            </w:tcMar>
            <w:vAlign w:val="center"/>
            <w:shd w:fill="E7E6E6"/>
          </w:tcPr>
          <w:p>
            <w:pPr>
              <w:spacing w:after="0" w:line="252" w:lineRule="auto"/>
            </w:pPr>
            <w:r>
              <w:rPr>
                <w:rFonts w:ascii="Noto Sans KR" w:hAnsi="Noto Sans KR" w:eastAsia="Noto Sans KR"/>
                <w:b/>
                <w:sz w:val="18"/>
              </w:rPr>
              <w:t>기획상 의미</w:t>
            </w:r>
          </w:p>
        </w:tc>
        <w:tc>
          <w:tcPr>
            <w:tcW w:type="dxa" w:w="1224"/>
            <w:tcMar>
              <w:top w:w="90" w:type="dxa"/>
              <w:start w:w="110" w:type="dxa"/>
              <w:bottom w:w="90" w:type="dxa"/>
              <w:end w:w="110" w:type="dxa"/>
            </w:tcMar>
            <w:vAlign w:val="center"/>
            <w:shd w:fill="E7E6E6"/>
          </w:tcPr>
          <w:p>
            <w:pPr>
              <w:spacing w:after="0" w:line="252" w:lineRule="auto"/>
            </w:pPr>
            <w:r>
              <w:rPr>
                <w:rFonts w:ascii="Noto Sans KR" w:hAnsi="Noto Sans KR" w:eastAsia="Noto Sans KR"/>
                <w:b/>
                <w:sz w:val="18"/>
              </w:rPr>
              <w:t>값 형태</w:t>
            </w:r>
          </w:p>
        </w:tc>
        <w:tc>
          <w:tcPr>
            <w:tcW w:type="dxa" w:w="1656"/>
            <w:tcMar>
              <w:top w:w="90" w:type="dxa"/>
              <w:start w:w="110" w:type="dxa"/>
              <w:bottom w:w="90" w:type="dxa"/>
              <w:end w:w="110" w:type="dxa"/>
            </w:tcMar>
            <w:vAlign w:val="center"/>
            <w:shd w:fill="E7E6E6"/>
          </w:tcPr>
          <w:p>
            <w:pPr>
              <w:spacing w:after="0" w:line="252" w:lineRule="auto"/>
            </w:pPr>
            <w:r>
              <w:rPr>
                <w:rFonts w:ascii="Noto Sans KR" w:hAnsi="Noto Sans KR" w:eastAsia="Noto Sans KR"/>
                <w:b/>
                <w:sz w:val="18"/>
              </w:rPr>
              <w:t>소유·성격</w:t>
            </w:r>
          </w:p>
        </w:tc>
        <w:tc>
          <w:tcPr>
            <w:tcW w:type="dxa" w:w="2016"/>
            <w:tcMar>
              <w:top w:w="90" w:type="dxa"/>
              <w:start w:w="110" w:type="dxa"/>
              <w:bottom w:w="90" w:type="dxa"/>
              <w:end w:w="110" w:type="dxa"/>
            </w:tcMar>
            <w:vAlign w:val="center"/>
            <w:shd w:fill="E7E6E6"/>
          </w:tcPr>
          <w:p>
            <w:pPr>
              <w:spacing w:after="0" w:line="252" w:lineRule="auto"/>
            </w:pPr>
            <w:r>
              <w:rPr>
                <w:rFonts w:ascii="Noto Sans KR" w:hAnsi="Noto Sans KR" w:eastAsia="Noto Sans KR"/>
                <w:b/>
                <w:sz w:val="18"/>
              </w:rPr>
              <w:t>갱신·참조 규칙</w:t>
            </w:r>
          </w:p>
        </w:tc>
      </w:tr>
      <w:tr>
        <w:tc>
          <w:tcPr>
            <w:tcW w:type="dxa" w:w="1944"/>
            <w:tcMar>
              <w:top w:w="90" w:type="dxa"/>
              <w:start w:w="110" w:type="dxa"/>
              <w:bottom w:w="90" w:type="dxa"/>
              <w:end w:w="110" w:type="dxa"/>
            </w:tcMar>
            <w:vAlign w:val="center"/>
          </w:tcPr>
          <w:p>
            <w:pPr>
              <w:spacing w:after="0" w:line="252" w:lineRule="auto"/>
            </w:pPr>
            <w:r>
              <w:rPr>
                <w:rFonts w:ascii="Noto Sans KR" w:hAnsi="Noto Sans KR" w:eastAsia="Noto Sans KR"/>
                <w:b w:val="0"/>
                <w:sz w:val="18"/>
              </w:rPr>
              <w:t>effectQueue</w:t>
            </w:r>
          </w:p>
        </w:tc>
        <w:tc>
          <w:tcPr>
            <w:tcW w:type="dxa" w:w="2520"/>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직접 효과 목록</w:t>
            </w:r>
          </w:p>
        </w:tc>
        <w:tc>
          <w:tcPr>
            <w:tcW w:type="dxa" w:w="1224"/>
            <w:tcMar>
              <w:top w:w="90" w:type="dxa"/>
              <w:start w:w="110" w:type="dxa"/>
              <w:bottom w:w="90" w:type="dxa"/>
              <w:end w:w="110" w:type="dxa"/>
            </w:tcMar>
            <w:vAlign w:val="center"/>
          </w:tcPr>
          <w:p>
            <w:pPr>
              <w:spacing w:after="0" w:line="252" w:lineRule="auto"/>
            </w:pPr>
            <w:r>
              <w:rPr>
                <w:rFonts w:ascii="Noto Sans KR" w:hAnsi="Noto Sans KR" w:eastAsia="Noto Sans KR"/>
                <w:b w:val="0"/>
                <w:sz w:val="18"/>
              </w:rPr>
              <w:t>효과 목록</w:t>
            </w:r>
          </w:p>
        </w:tc>
        <w:tc>
          <w:tcPr>
            <w:tcW w:type="dxa" w:w="1656"/>
            <w:tcMar>
              <w:top w:w="90" w:type="dxa"/>
              <w:start w:w="110" w:type="dxa"/>
              <w:bottom w:w="90" w:type="dxa"/>
              <w:end w:w="110" w:type="dxa"/>
            </w:tcMar>
            <w:vAlign w:val="center"/>
          </w:tcPr>
          <w:p>
            <w:pPr>
              <w:spacing w:after="0" w:line="252" w:lineRule="auto"/>
            </w:pPr>
            <w:r>
              <w:rPr>
                <w:rFonts w:ascii="Noto Sans KR" w:hAnsi="Noto Sans KR" w:eastAsia="Noto Sans KR"/>
                <w:b w:val="0"/>
                <w:sz w:val="18"/>
              </w:rPr>
              <w:t>Resolve·상태</w:t>
            </w:r>
          </w:p>
        </w:tc>
        <w:tc>
          <w:tcPr>
            <w:tcW w:type="dxa" w:w="2016"/>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작성 순서대로 처리</w:t>
            </w:r>
          </w:p>
        </w:tc>
      </w:tr>
      <w:tr>
        <w:tc>
          <w:tcPr>
            <w:tcW w:type="dxa" w:w="1944"/>
            <w:tcMar>
              <w:top w:w="90" w:type="dxa"/>
              <w:start w:w="110" w:type="dxa"/>
              <w:bottom w:w="90" w:type="dxa"/>
              <w:end w:w="110" w:type="dxa"/>
            </w:tcMar>
            <w:vAlign w:val="center"/>
          </w:tcPr>
          <w:p>
            <w:pPr>
              <w:spacing w:after="0" w:line="252" w:lineRule="auto"/>
            </w:pPr>
            <w:r>
              <w:rPr>
                <w:rFonts w:ascii="Noto Sans KR" w:hAnsi="Noto Sans KR" w:eastAsia="Noto Sans KR"/>
                <w:b w:val="0"/>
                <w:sz w:val="18"/>
              </w:rPr>
              <w:t>reactionQueue</w:t>
            </w:r>
          </w:p>
        </w:tc>
        <w:tc>
          <w:tcPr>
            <w:tcW w:type="dxa" w:w="2520"/>
            <w:tcMar>
              <w:top w:w="90" w:type="dxa"/>
              <w:start w:w="110" w:type="dxa"/>
              <w:bottom w:w="90" w:type="dxa"/>
              <w:end w:w="110" w:type="dxa"/>
            </w:tcMar>
            <w:vAlign w:val="center"/>
          </w:tcPr>
          <w:p>
            <w:pPr>
              <w:spacing w:after="0" w:line="252" w:lineRule="auto"/>
            </w:pPr>
            <w:r>
              <w:rPr>
                <w:rFonts w:ascii="Noto Sans KR" w:hAnsi="Noto Sans KR" w:eastAsia="Noto Sans KR"/>
                <w:b w:val="0"/>
                <w:sz w:val="18"/>
              </w:rPr>
              <w:t>후속 반응 효과</w:t>
            </w:r>
          </w:p>
        </w:tc>
        <w:tc>
          <w:tcPr>
            <w:tcW w:type="dxa" w:w="1224"/>
            <w:tcMar>
              <w:top w:w="90" w:type="dxa"/>
              <w:start w:w="110" w:type="dxa"/>
              <w:bottom w:w="90" w:type="dxa"/>
              <w:end w:w="110" w:type="dxa"/>
            </w:tcMar>
            <w:vAlign w:val="center"/>
          </w:tcPr>
          <w:p>
            <w:pPr>
              <w:spacing w:after="0" w:line="252" w:lineRule="auto"/>
            </w:pPr>
            <w:r>
              <w:rPr>
                <w:rFonts w:ascii="Noto Sans KR" w:hAnsi="Noto Sans KR" w:eastAsia="Noto Sans KR"/>
                <w:b w:val="0"/>
                <w:sz w:val="18"/>
              </w:rPr>
              <w:t>효과 목록</w:t>
            </w:r>
          </w:p>
        </w:tc>
        <w:tc>
          <w:tcPr>
            <w:tcW w:type="dxa" w:w="1656"/>
            <w:tcMar>
              <w:top w:w="90" w:type="dxa"/>
              <w:start w:w="110" w:type="dxa"/>
              <w:bottom w:w="90" w:type="dxa"/>
              <w:end w:w="110" w:type="dxa"/>
            </w:tcMar>
            <w:vAlign w:val="center"/>
          </w:tcPr>
          <w:p>
            <w:pPr>
              <w:spacing w:after="0" w:line="252" w:lineRule="auto"/>
            </w:pPr>
            <w:r>
              <w:rPr>
                <w:rFonts w:ascii="Noto Sans KR" w:hAnsi="Noto Sans KR" w:eastAsia="Noto Sans KR"/>
                <w:b w:val="0"/>
                <w:sz w:val="18"/>
              </w:rPr>
              <w:t>Resolve·상태</w:t>
            </w:r>
          </w:p>
        </w:tc>
        <w:tc>
          <w:tcPr>
            <w:tcW w:type="dxa" w:w="2016"/>
            <w:tcMar>
              <w:top w:w="90" w:type="dxa"/>
              <w:start w:w="110" w:type="dxa"/>
              <w:bottom w:w="90" w:type="dxa"/>
              <w:end w:w="110" w:type="dxa"/>
            </w:tcMar>
            <w:vAlign w:val="center"/>
          </w:tcPr>
          <w:p>
            <w:pPr>
              <w:spacing w:after="0" w:line="252" w:lineRule="auto"/>
            </w:pPr>
            <w:r>
              <w:rPr>
                <w:rFonts w:ascii="Noto Sans KR" w:hAnsi="Noto Sans KR" w:eastAsia="Noto Sans KR"/>
                <w:b w:val="0"/>
                <w:sz w:val="18"/>
              </w:rPr>
              <w:t>현재 효과 반응 우선 해결</w:t>
            </w:r>
          </w:p>
        </w:tc>
      </w:tr>
      <w:tr>
        <w:tc>
          <w:tcPr>
            <w:tcW w:type="dxa" w:w="1944"/>
            <w:tcMar>
              <w:top w:w="90" w:type="dxa"/>
              <w:start w:w="110" w:type="dxa"/>
              <w:bottom w:w="90" w:type="dxa"/>
              <w:end w:w="110" w:type="dxa"/>
            </w:tcMar>
            <w:vAlign w:val="center"/>
          </w:tcPr>
          <w:p>
            <w:pPr>
              <w:spacing w:after="0" w:line="252" w:lineRule="auto"/>
            </w:pPr>
            <w:r>
              <w:rPr>
                <w:rFonts w:ascii="Noto Sans KR" w:hAnsi="Noto Sans KR" w:eastAsia="Noto Sans KR"/>
                <w:b w:val="0"/>
                <w:sz w:val="18"/>
              </w:rPr>
              <w:t>triggerChainId</w:t>
            </w:r>
          </w:p>
        </w:tc>
        <w:tc>
          <w:tcPr>
            <w:tcW w:type="dxa" w:w="2520"/>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연쇄 반응 묶음</w:t>
            </w:r>
          </w:p>
        </w:tc>
        <w:tc>
          <w:tcPr>
            <w:tcW w:type="dxa" w:w="1224"/>
            <w:tcMar>
              <w:top w:w="90" w:type="dxa"/>
              <w:start w:w="110" w:type="dxa"/>
              <w:bottom w:w="90" w:type="dxa"/>
              <w:end w:w="110" w:type="dxa"/>
            </w:tcMar>
            <w:vAlign w:val="center"/>
          </w:tcPr>
          <w:p>
            <w:pPr>
              <w:spacing w:after="0" w:line="252" w:lineRule="auto"/>
            </w:pPr>
            <w:r>
              <w:rPr>
                <w:rFonts w:ascii="Noto Sans KR" w:hAnsi="Noto Sans KR" w:eastAsia="Noto Sans KR"/>
                <w:b w:val="0"/>
                <w:sz w:val="18"/>
              </w:rPr>
              <w:t>ID</w:t>
            </w:r>
          </w:p>
        </w:tc>
        <w:tc>
          <w:tcPr>
            <w:tcW w:type="dxa" w:w="1656"/>
            <w:tcMar>
              <w:top w:w="90" w:type="dxa"/>
              <w:start w:w="110" w:type="dxa"/>
              <w:bottom w:w="90" w:type="dxa"/>
              <w:end w:w="110" w:type="dxa"/>
            </w:tcMar>
            <w:vAlign w:val="center"/>
          </w:tcPr>
          <w:p>
            <w:pPr>
              <w:spacing w:after="0" w:line="252" w:lineRule="auto"/>
            </w:pPr>
            <w:r>
              <w:rPr>
                <w:rFonts w:ascii="Noto Sans KR" w:hAnsi="Noto Sans KR" w:eastAsia="Noto Sans KR"/>
                <w:b w:val="0"/>
                <w:sz w:val="18"/>
              </w:rPr>
              <w:t>Resolve·상태</w:t>
            </w:r>
          </w:p>
        </w:tc>
        <w:tc>
          <w:tcPr>
            <w:tcW w:type="dxa" w:w="2016"/>
            <w:tcMar>
              <w:top w:w="90" w:type="dxa"/>
              <w:start w:w="110" w:type="dxa"/>
              <w:bottom w:w="90" w:type="dxa"/>
              <w:end w:w="110" w:type="dxa"/>
            </w:tcMar>
            <w:vAlign w:val="center"/>
          </w:tcPr>
          <w:p>
            <w:pPr>
              <w:spacing w:after="0" w:line="252" w:lineRule="auto"/>
            </w:pPr>
            <w:r>
              <w:rPr>
                <w:rFonts w:ascii="Noto Sans KR" w:hAnsi="Noto Sans KR" w:eastAsia="Noto Sans KR"/>
                <w:b w:val="0"/>
                <w:sz w:val="18"/>
              </w:rPr>
              <w:t>무한 연쇄 제한</w:t>
            </w:r>
          </w:p>
        </w:tc>
      </w:tr>
      <w:tr>
        <w:tc>
          <w:tcPr>
            <w:tcW w:type="dxa" w:w="1944"/>
            <w:tcMar>
              <w:top w:w="90" w:type="dxa"/>
              <w:start w:w="110" w:type="dxa"/>
              <w:bottom w:w="90" w:type="dxa"/>
              <w:end w:w="110" w:type="dxa"/>
            </w:tcMar>
            <w:vAlign w:val="center"/>
          </w:tcPr>
          <w:p>
            <w:pPr>
              <w:spacing w:after="0" w:line="252" w:lineRule="auto"/>
            </w:pPr>
            <w:r>
              <w:rPr>
                <w:rFonts w:ascii="Noto Sans KR" w:hAnsi="Noto Sans KR" w:eastAsia="Noto Sans KR"/>
                <w:b w:val="0"/>
                <w:sz w:val="18"/>
              </w:rPr>
              <w:t>subscriptionScope</w:t>
            </w:r>
          </w:p>
        </w:tc>
        <w:tc>
          <w:tcPr>
            <w:tcW w:type="dxa" w:w="2520"/>
            <w:tcMar>
              <w:top w:w="90" w:type="dxa"/>
              <w:start w:w="110" w:type="dxa"/>
              <w:bottom w:w="90" w:type="dxa"/>
              <w:end w:w="110" w:type="dxa"/>
            </w:tcMar>
            <w:vAlign w:val="center"/>
          </w:tcPr>
          <w:p>
            <w:pPr>
              <w:spacing w:after="0" w:line="252" w:lineRule="auto"/>
            </w:pPr>
            <w:r>
              <w:rPr>
                <w:rFonts w:ascii="Noto Sans KR" w:hAnsi="Noto Sans KR" w:eastAsia="Noto Sans KR"/>
                <w:b w:val="0"/>
                <w:sz w:val="18"/>
              </w:rPr>
              <w:t>구독 유효 수명</w:t>
            </w:r>
          </w:p>
        </w:tc>
        <w:tc>
          <w:tcPr>
            <w:tcW w:type="dxa" w:w="1224"/>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열거값</w:t>
            </w:r>
          </w:p>
        </w:tc>
        <w:tc>
          <w:tcPr>
            <w:tcW w:type="dxa" w:w="1656"/>
            <w:tcMar>
              <w:top w:w="90" w:type="dxa"/>
              <w:start w:w="110" w:type="dxa"/>
              <w:bottom w:w="90" w:type="dxa"/>
              <w:end w:w="110" w:type="dxa"/>
            </w:tcMar>
            <w:vAlign w:val="center"/>
          </w:tcPr>
          <w:p>
            <w:pPr>
              <w:spacing w:after="0" w:line="252" w:lineRule="auto"/>
            </w:pPr>
            <w:r>
              <w:rPr>
                <w:rFonts w:ascii="Noto Sans KR" w:hAnsi="Noto Sans KR" w:eastAsia="Noto Sans KR"/>
                <w:b w:val="0"/>
                <w:sz w:val="18"/>
              </w:rPr>
              <w:t>구독 관리·상태</w:t>
            </w:r>
          </w:p>
        </w:tc>
        <w:tc>
          <w:tcPr>
            <w:tcW w:type="dxa" w:w="2016"/>
            <w:tcMar>
              <w:top w:w="90" w:type="dxa"/>
              <w:start w:w="110" w:type="dxa"/>
              <w:bottom w:w="90" w:type="dxa"/>
              <w:end w:w="110" w:type="dxa"/>
            </w:tcMar>
            <w:vAlign w:val="center"/>
          </w:tcPr>
          <w:p>
            <w:pPr>
              <w:spacing w:after="0" w:line="252" w:lineRule="auto"/>
            </w:pPr>
            <w:r>
              <w:rPr>
                <w:rFonts w:ascii="Noto Sans KR" w:hAnsi="Noto Sans KR" w:eastAsia="Noto Sans KR"/>
                <w:b w:val="0"/>
                <w:sz w:val="18"/>
              </w:rPr>
              <w:t>행동·턴·전투·상태 종료 시 해제</w:t>
            </w:r>
          </w:p>
        </w:tc>
      </w:tr>
      <w:tr>
        <w:tc>
          <w:tcPr>
            <w:tcW w:type="dxa" w:w="1944"/>
            <w:tcMar>
              <w:top w:w="90" w:type="dxa"/>
              <w:start w:w="110" w:type="dxa"/>
              <w:bottom w:w="90" w:type="dxa"/>
              <w:end w:w="110" w:type="dxa"/>
            </w:tcMar>
            <w:vAlign w:val="center"/>
          </w:tcPr>
          <w:p>
            <w:pPr>
              <w:spacing w:after="0" w:line="252" w:lineRule="auto"/>
            </w:pPr>
            <w:r>
              <w:rPr>
                <w:rFonts w:ascii="Noto Sans KR" w:hAnsi="Noto Sans KR" w:eastAsia="Noto Sans KR"/>
                <w:b w:val="0"/>
                <w:sz w:val="18"/>
              </w:rPr>
              <w:t>hitInstanceId</w:t>
            </w:r>
          </w:p>
        </w:tc>
        <w:tc>
          <w:tcPr>
            <w:tcW w:type="dxa" w:w="2520"/>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적중 중복 방지</w:t>
            </w:r>
          </w:p>
        </w:tc>
        <w:tc>
          <w:tcPr>
            <w:tcW w:type="dxa" w:w="1224"/>
            <w:tcMar>
              <w:top w:w="90" w:type="dxa"/>
              <w:start w:w="110" w:type="dxa"/>
              <w:bottom w:w="90" w:type="dxa"/>
              <w:end w:w="110" w:type="dxa"/>
            </w:tcMar>
            <w:vAlign w:val="center"/>
          </w:tcPr>
          <w:p>
            <w:pPr>
              <w:spacing w:after="0" w:line="252" w:lineRule="auto"/>
            </w:pPr>
            <w:r>
              <w:rPr>
                <w:rFonts w:ascii="Noto Sans KR" w:hAnsi="Noto Sans KR" w:eastAsia="Noto Sans KR"/>
                <w:b w:val="0"/>
                <w:sz w:val="18"/>
              </w:rPr>
              <w:t>ID</w:t>
            </w:r>
          </w:p>
        </w:tc>
        <w:tc>
          <w:tcPr>
            <w:tcW w:type="dxa" w:w="1656"/>
            <w:tcMar>
              <w:top w:w="90" w:type="dxa"/>
              <w:start w:w="110" w:type="dxa"/>
              <w:bottom w:w="90" w:type="dxa"/>
              <w:end w:w="110" w:type="dxa"/>
            </w:tcMar>
            <w:vAlign w:val="center"/>
          </w:tcPr>
          <w:p>
            <w:pPr>
              <w:spacing w:after="0" w:line="252" w:lineRule="auto"/>
            </w:pPr>
            <w:r>
              <w:rPr>
                <w:rFonts w:ascii="Noto Sans KR" w:hAnsi="Noto Sans KR" w:eastAsia="Noto Sans KR"/>
                <w:b w:val="0"/>
                <w:sz w:val="18"/>
              </w:rPr>
              <w:t>Resolve·상태</w:t>
            </w:r>
          </w:p>
        </w:tc>
        <w:tc>
          <w:tcPr>
            <w:tcW w:type="dxa" w:w="2016"/>
            <w:tcMar>
              <w:top w:w="90" w:type="dxa"/>
              <w:start w:w="110" w:type="dxa"/>
              <w:bottom w:w="90" w:type="dxa"/>
              <w:end w:w="110" w:type="dxa"/>
            </w:tcMar>
            <w:vAlign w:val="center"/>
          </w:tcPr>
          <w:p>
            <w:pPr>
              <w:spacing w:after="0" w:line="252" w:lineRule="auto"/>
            </w:pPr>
            <w:r>
              <w:rPr>
                <w:rFonts w:ascii="Noto Sans KR" w:hAnsi="Noto Sans KR" w:eastAsia="Noto Sans KR"/>
                <w:b w:val="0"/>
                <w:sz w:val="18"/>
              </w:rPr>
              <w:t>대상별 적중 1회</w:t>
            </w:r>
          </w:p>
        </w:tc>
      </w:tr>
      <w:tr>
        <w:tc>
          <w:tcPr>
            <w:tcW w:type="dxa" w:w="1944"/>
            <w:tcMar>
              <w:top w:w="90" w:type="dxa"/>
              <w:start w:w="110" w:type="dxa"/>
              <w:bottom w:w="90" w:type="dxa"/>
              <w:end w:w="110" w:type="dxa"/>
            </w:tcMar>
            <w:vAlign w:val="center"/>
          </w:tcPr>
          <w:p>
            <w:pPr>
              <w:spacing w:after="0" w:line="252" w:lineRule="auto"/>
            </w:pPr>
            <w:r>
              <w:rPr>
                <w:rFonts w:ascii="Noto Sans KR" w:hAnsi="Noto Sans KR" w:eastAsia="Noto Sans KR"/>
                <w:b w:val="0"/>
                <w:sz w:val="18"/>
              </w:rPr>
              <w:t>actionSlotResult</w:t>
            </w:r>
          </w:p>
        </w:tc>
        <w:tc>
          <w:tcPr>
            <w:tcW w:type="dxa" w:w="2520"/>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슬롯 처리 결과</w:t>
            </w:r>
          </w:p>
        </w:tc>
        <w:tc>
          <w:tcPr>
            <w:tcW w:type="dxa" w:w="1224"/>
            <w:tcMar>
              <w:top w:w="90" w:type="dxa"/>
              <w:start w:w="110" w:type="dxa"/>
              <w:bottom w:w="90" w:type="dxa"/>
              <w:end w:w="110" w:type="dxa"/>
            </w:tcMar>
            <w:vAlign w:val="center"/>
          </w:tcPr>
          <w:p>
            <w:pPr>
              <w:spacing w:after="0" w:line="252" w:lineRule="auto"/>
            </w:pPr>
            <w:r>
              <w:rPr>
                <w:rFonts w:ascii="Noto Sans KR" w:hAnsi="Noto Sans KR" w:eastAsia="Noto Sans KR"/>
                <w:b w:val="0"/>
                <w:sz w:val="18"/>
              </w:rPr>
              <w:t>결과값</w:t>
            </w:r>
          </w:p>
        </w:tc>
        <w:tc>
          <w:tcPr>
            <w:tcW w:type="dxa" w:w="1656"/>
            <w:tcMar>
              <w:top w:w="90" w:type="dxa"/>
              <w:start w:w="110" w:type="dxa"/>
              <w:bottom w:w="90" w:type="dxa"/>
              <w:end w:w="110" w:type="dxa"/>
            </w:tcMar>
            <w:vAlign w:val="center"/>
          </w:tcPr>
          <w:p>
            <w:pPr>
              <w:spacing w:after="0" w:line="252" w:lineRule="auto"/>
            </w:pPr>
            <w:r>
              <w:rPr>
                <w:rFonts w:ascii="Noto Sans KR" w:hAnsi="Noto Sans KR" w:eastAsia="Noto Sans KR"/>
                <w:b w:val="0"/>
                <w:sz w:val="18"/>
              </w:rPr>
              <w:t>행동 FSM·결과</w:t>
            </w:r>
          </w:p>
        </w:tc>
        <w:tc>
          <w:tcPr>
            <w:tcW w:type="dxa" w:w="2016"/>
            <w:tcMar>
              <w:top w:w="90" w:type="dxa"/>
              <w:start w:w="110" w:type="dxa"/>
              <w:bottom w:w="90" w:type="dxa"/>
              <w:end w:w="110" w:type="dxa"/>
            </w:tcMar>
            <w:vAlign w:val="center"/>
          </w:tcPr>
          <w:p>
            <w:pPr>
              <w:spacing w:after="0" w:line="252" w:lineRule="auto"/>
            </w:pPr>
            <w:r>
              <w:rPr>
                <w:rFonts w:ascii="Noto Sans KR" w:hAnsi="Noto Sans KR" w:eastAsia="Noto Sans KR"/>
                <w:b w:val="0"/>
                <w:sz w:val="18"/>
              </w:rPr>
              <w:t>Complete에서 반환</w:t>
            </w:r>
          </w:p>
        </w:tc>
      </w:tr>
      <w:tr>
        <w:tc>
          <w:tcPr>
            <w:tcW w:type="dxa" w:w="1944"/>
            <w:tcMar>
              <w:top w:w="90" w:type="dxa"/>
              <w:start w:w="110" w:type="dxa"/>
              <w:bottom w:w="90" w:type="dxa"/>
              <w:end w:w="110" w:type="dxa"/>
            </w:tcMar>
            <w:vAlign w:val="center"/>
          </w:tcPr>
          <w:p>
            <w:pPr>
              <w:spacing w:after="0" w:line="252" w:lineRule="auto"/>
            </w:pPr>
            <w:r>
              <w:rPr>
                <w:rFonts w:ascii="Noto Sans KR" w:hAnsi="Noto Sans KR" w:eastAsia="Noto Sans KR"/>
                <w:b w:val="0"/>
                <w:sz w:val="18"/>
              </w:rPr>
              <w:t>cooldownAppliedTurnIndex</w:t>
            </w:r>
          </w:p>
        </w:tc>
        <w:tc>
          <w:tcPr>
            <w:tcW w:type="dxa" w:w="2520"/>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쿨타임 시작 턴</w:t>
            </w:r>
          </w:p>
        </w:tc>
        <w:tc>
          <w:tcPr>
            <w:tcW w:type="dxa" w:w="1224"/>
            <w:tcMar>
              <w:top w:w="90" w:type="dxa"/>
              <w:start w:w="110" w:type="dxa"/>
              <w:bottom w:w="90" w:type="dxa"/>
              <w:end w:w="110" w:type="dxa"/>
            </w:tcMar>
            <w:vAlign w:val="center"/>
          </w:tcPr>
          <w:p>
            <w:pPr>
              <w:spacing w:after="0" w:line="252" w:lineRule="auto"/>
            </w:pPr>
            <w:r>
              <w:rPr>
                <w:rFonts w:ascii="Noto Sans KR" w:hAnsi="Noto Sans KR" w:eastAsia="Noto Sans KR"/>
                <w:b w:val="0"/>
                <w:sz w:val="18"/>
              </w:rPr>
              <w:t>턴 번호</w:t>
            </w:r>
          </w:p>
        </w:tc>
        <w:tc>
          <w:tcPr>
            <w:tcW w:type="dxa" w:w="1656"/>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쿨타임·상태</w:t>
            </w:r>
          </w:p>
        </w:tc>
        <w:tc>
          <w:tcPr>
            <w:tcW w:type="dxa" w:w="2016"/>
            <w:tcMar>
              <w:top w:w="90" w:type="dxa"/>
              <w:start w:w="110" w:type="dxa"/>
              <w:bottom w:w="90" w:type="dxa"/>
              <w:end w:w="110" w:type="dxa"/>
            </w:tcMar>
            <w:vAlign w:val="center"/>
          </w:tcPr>
          <w:p>
            <w:pPr>
              <w:spacing w:after="0" w:line="252" w:lineRule="auto"/>
            </w:pPr>
            <w:r>
              <w:rPr>
                <w:rFonts w:ascii="Noto Sans KR" w:hAnsi="Noto Sans KR" w:eastAsia="Noto Sans KR"/>
                <w:b w:val="0"/>
                <w:sz w:val="18"/>
              </w:rPr>
              <w:t>같은 턴 감소 방지</w:t>
            </w:r>
          </w:p>
        </w:tc>
      </w:tr>
    </w:tbl>
    <w:p/>
    <w:p>
      <w:pPr>
        <w:pStyle w:val="Heading2"/>
        <w:keepNext/>
      </w:pPr>
      <w:r>
        <w:t>5.6 변수·데이터 — 외부 참조</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1944"/>
        <w:gridCol w:w="2520"/>
        <w:gridCol w:w="1224"/>
        <w:gridCol w:w="1655"/>
        <w:gridCol w:w="2015"/>
      </w:tblGrid>
      <w:tr>
        <w:trPr>
          <w:tblHeader w:val="true"/>
        </w:trPr>
        <w:tc>
          <w:tcPr>
            <w:tcW w:type="dxa" w:w="1944"/>
            <w:tcMar>
              <w:top w:w="90" w:type="dxa"/>
              <w:start w:w="110" w:type="dxa"/>
              <w:bottom w:w="90" w:type="dxa"/>
              <w:end w:w="110" w:type="dxa"/>
            </w:tcMar>
            <w:vAlign w:val="center"/>
            <w:shd w:fill="E7E6E6"/>
          </w:tcPr>
          <w:p>
            <w:pPr>
              <w:spacing w:after="0" w:line="252" w:lineRule="auto"/>
            </w:pPr>
            <w:r>
              <w:rPr>
                <w:rFonts w:ascii="Noto Sans KR" w:hAnsi="Noto Sans KR" w:eastAsia="Noto Sans KR"/>
                <w:b/>
                <w:sz w:val="18"/>
              </w:rPr>
              <w:t>변수명</w:t>
            </w:r>
          </w:p>
        </w:tc>
        <w:tc>
          <w:tcPr>
            <w:tcW w:type="dxa" w:w="2520"/>
            <w:tcMar>
              <w:top w:w="90" w:type="dxa"/>
              <w:start w:w="110" w:type="dxa"/>
              <w:bottom w:w="90" w:type="dxa"/>
              <w:end w:w="110" w:type="dxa"/>
            </w:tcMar>
            <w:vAlign w:val="center"/>
            <w:shd w:fill="E7E6E6"/>
          </w:tcPr>
          <w:p>
            <w:pPr>
              <w:spacing w:after="0" w:line="252" w:lineRule="auto"/>
            </w:pPr>
            <w:r>
              <w:rPr>
                <w:rFonts w:ascii="Noto Sans KR" w:hAnsi="Noto Sans KR" w:eastAsia="Noto Sans KR"/>
                <w:b/>
                <w:sz w:val="18"/>
              </w:rPr>
              <w:t>기획상 의미</w:t>
            </w:r>
          </w:p>
        </w:tc>
        <w:tc>
          <w:tcPr>
            <w:tcW w:type="dxa" w:w="1224"/>
            <w:tcMar>
              <w:top w:w="90" w:type="dxa"/>
              <w:start w:w="110" w:type="dxa"/>
              <w:bottom w:w="90" w:type="dxa"/>
              <w:end w:w="110" w:type="dxa"/>
            </w:tcMar>
            <w:vAlign w:val="center"/>
            <w:shd w:fill="E7E6E6"/>
          </w:tcPr>
          <w:p>
            <w:pPr>
              <w:spacing w:after="0" w:line="252" w:lineRule="auto"/>
            </w:pPr>
            <w:r>
              <w:rPr>
                <w:rFonts w:ascii="Noto Sans KR" w:hAnsi="Noto Sans KR" w:eastAsia="Noto Sans KR"/>
                <w:b/>
                <w:sz w:val="18"/>
              </w:rPr>
              <w:t>값 형태</w:t>
            </w:r>
          </w:p>
        </w:tc>
        <w:tc>
          <w:tcPr>
            <w:tcW w:type="dxa" w:w="1656"/>
            <w:tcMar>
              <w:top w:w="90" w:type="dxa"/>
              <w:start w:w="110" w:type="dxa"/>
              <w:bottom w:w="90" w:type="dxa"/>
              <w:end w:w="110" w:type="dxa"/>
            </w:tcMar>
            <w:vAlign w:val="center"/>
            <w:shd w:fill="E7E6E6"/>
          </w:tcPr>
          <w:p>
            <w:pPr>
              <w:spacing w:after="0" w:line="252" w:lineRule="auto"/>
            </w:pPr>
            <w:r>
              <w:rPr>
                <w:rFonts w:ascii="Noto Sans KR" w:hAnsi="Noto Sans KR" w:eastAsia="Noto Sans KR"/>
                <w:b/>
                <w:sz w:val="18"/>
              </w:rPr>
              <w:t>소유·성격</w:t>
            </w:r>
          </w:p>
        </w:tc>
        <w:tc>
          <w:tcPr>
            <w:tcW w:type="dxa" w:w="2016"/>
            <w:tcMar>
              <w:top w:w="90" w:type="dxa"/>
              <w:start w:w="110" w:type="dxa"/>
              <w:bottom w:w="90" w:type="dxa"/>
              <w:end w:w="110" w:type="dxa"/>
            </w:tcMar>
            <w:vAlign w:val="center"/>
            <w:shd w:fill="E7E6E6"/>
          </w:tcPr>
          <w:p>
            <w:pPr>
              <w:spacing w:after="0" w:line="252" w:lineRule="auto"/>
            </w:pPr>
            <w:r>
              <w:rPr>
                <w:rFonts w:ascii="Noto Sans KR" w:hAnsi="Noto Sans KR" w:eastAsia="Noto Sans KR"/>
                <w:b/>
                <w:sz w:val="18"/>
              </w:rPr>
              <w:t>갱신·참조 규칙</w:t>
            </w:r>
          </w:p>
        </w:tc>
      </w:tr>
      <w:tr>
        <w:tc>
          <w:tcPr>
            <w:tcW w:type="dxa" w:w="1944"/>
            <w:tcMar>
              <w:top w:w="90" w:type="dxa"/>
              <w:start w:w="110" w:type="dxa"/>
              <w:bottom w:w="90" w:type="dxa"/>
              <w:end w:w="110" w:type="dxa"/>
            </w:tcMar>
            <w:vAlign w:val="center"/>
          </w:tcPr>
          <w:p>
            <w:pPr>
              <w:spacing w:after="0" w:line="252" w:lineRule="auto"/>
            </w:pPr>
            <w:r>
              <w:rPr>
                <w:rFonts w:ascii="Noto Sans KR" w:hAnsi="Noto Sans KR" w:eastAsia="Noto Sans KR"/>
                <w:b w:val="0"/>
                <w:sz w:val="18"/>
              </w:rPr>
              <w:t>currentHp</w:t>
            </w:r>
          </w:p>
        </w:tc>
        <w:tc>
          <w:tcPr>
            <w:tcW w:type="dxa" w:w="2520"/>
            <w:tcMar>
              <w:top w:w="90" w:type="dxa"/>
              <w:start w:w="110" w:type="dxa"/>
              <w:bottom w:w="90" w:type="dxa"/>
              <w:end w:w="110" w:type="dxa"/>
            </w:tcMar>
            <w:vAlign w:val="center"/>
          </w:tcPr>
          <w:p>
            <w:pPr>
              <w:spacing w:after="0" w:line="252" w:lineRule="auto"/>
            </w:pPr>
            <w:r>
              <w:rPr>
                <w:rFonts w:ascii="Noto Sans KR" w:hAnsi="Noto Sans KR" w:eastAsia="Noto Sans KR"/>
                <w:b w:val="0"/>
                <w:sz w:val="18"/>
              </w:rPr>
              <w:t>행동·사망 판정 체력</w:t>
            </w:r>
          </w:p>
        </w:tc>
        <w:tc>
          <w:tcPr>
            <w:tcW w:type="dxa" w:w="1224"/>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정수</w:t>
            </w:r>
          </w:p>
        </w:tc>
        <w:tc>
          <w:tcPr>
            <w:tcW w:type="dxa" w:w="1656"/>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캐릭터 시스템·참조</w:t>
            </w:r>
          </w:p>
        </w:tc>
        <w:tc>
          <w:tcPr>
            <w:tcW w:type="dxa" w:w="2016"/>
            <w:tcMar>
              <w:top w:w="90" w:type="dxa"/>
              <w:start w:w="110" w:type="dxa"/>
              <w:bottom w:w="90" w:type="dxa"/>
              <w:end w:w="110" w:type="dxa"/>
            </w:tcMar>
            <w:vAlign w:val="center"/>
          </w:tcPr>
          <w:p>
            <w:pPr>
              <w:spacing w:after="0" w:line="252" w:lineRule="auto"/>
            </w:pPr>
            <w:r>
              <w:rPr>
                <w:rFonts w:ascii="Noto Sans KR" w:hAnsi="Noto Sans KR" w:eastAsia="Noto Sans KR"/>
                <w:b w:val="0"/>
                <w:sz w:val="18"/>
              </w:rPr>
              <w:t>0 이하 슬롯 제외·패스</w:t>
            </w:r>
          </w:p>
        </w:tc>
      </w:tr>
      <w:tr>
        <w:tc>
          <w:tcPr>
            <w:tcW w:type="dxa" w:w="1944"/>
            <w:tcMar>
              <w:top w:w="90" w:type="dxa"/>
              <w:start w:w="110" w:type="dxa"/>
              <w:bottom w:w="90" w:type="dxa"/>
              <w:end w:w="110" w:type="dxa"/>
            </w:tcMar>
            <w:vAlign w:val="center"/>
          </w:tcPr>
          <w:p>
            <w:pPr>
              <w:spacing w:after="0" w:line="252" w:lineRule="auto"/>
            </w:pPr>
            <w:r>
              <w:rPr>
                <w:rFonts w:ascii="Noto Sans KR" w:hAnsi="Noto Sans KR" w:eastAsia="Noto Sans KR"/>
                <w:b w:val="0"/>
                <w:sz w:val="18"/>
              </w:rPr>
              <w:t>effectiveMoveRange</w:t>
            </w:r>
          </w:p>
        </w:tc>
        <w:tc>
          <w:tcPr>
            <w:tcW w:type="dxa" w:w="2520"/>
            <w:tcMar>
              <w:top w:w="90" w:type="dxa"/>
              <w:start w:w="110" w:type="dxa"/>
              <w:bottom w:w="90" w:type="dxa"/>
              <w:end w:w="110" w:type="dxa"/>
            </w:tcMar>
            <w:vAlign w:val="center"/>
          </w:tcPr>
          <w:p>
            <w:pPr>
              <w:spacing w:after="0" w:line="252" w:lineRule="auto"/>
            </w:pPr>
            <w:r>
              <w:rPr>
                <w:rFonts w:ascii="Noto Sans KR" w:hAnsi="Noto Sans KR" w:eastAsia="Noto Sans KR"/>
                <w:b w:val="0"/>
                <w:sz w:val="18"/>
              </w:rPr>
              <w:t>현재 이동력</w:t>
            </w:r>
          </w:p>
        </w:tc>
        <w:tc>
          <w:tcPr>
            <w:tcW w:type="dxa" w:w="1224"/>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정수</w:t>
            </w:r>
          </w:p>
        </w:tc>
        <w:tc>
          <w:tcPr>
            <w:tcW w:type="dxa" w:w="1656"/>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캐릭터 시스템·참조</w:t>
            </w:r>
          </w:p>
        </w:tc>
        <w:tc>
          <w:tcPr>
            <w:tcW w:type="dxa" w:w="2016"/>
            <w:tcMar>
              <w:top w:w="90" w:type="dxa"/>
              <w:start w:w="110" w:type="dxa"/>
              <w:bottom w:w="90" w:type="dxa"/>
              <w:end w:w="110" w:type="dxa"/>
            </w:tcMar>
            <w:vAlign w:val="center"/>
          </w:tcPr>
          <w:p>
            <w:pPr>
              <w:spacing w:after="0" w:line="252" w:lineRule="auto"/>
            </w:pPr>
            <w:r>
              <w:rPr>
                <w:rFonts w:ascii="Noto Sans KR" w:hAnsi="Noto Sans KR" w:eastAsia="Noto Sans KR"/>
                <w:b w:val="0"/>
                <w:sz w:val="18"/>
              </w:rPr>
              <w:t>경로 최대 길이</w:t>
            </w:r>
          </w:p>
        </w:tc>
      </w:tr>
      <w:tr>
        <w:tc>
          <w:tcPr>
            <w:tcW w:type="dxa" w:w="1944"/>
            <w:tcMar>
              <w:top w:w="90" w:type="dxa"/>
              <w:start w:w="110" w:type="dxa"/>
              <w:bottom w:w="90" w:type="dxa"/>
              <w:end w:w="110" w:type="dxa"/>
            </w:tcMar>
            <w:vAlign w:val="center"/>
          </w:tcPr>
          <w:p>
            <w:pPr>
              <w:spacing w:after="0" w:line="252" w:lineRule="auto"/>
            </w:pPr>
            <w:r>
              <w:rPr>
                <w:rFonts w:ascii="Noto Sans KR" w:hAnsi="Noto Sans KR" w:eastAsia="Noto Sans KR"/>
                <w:b w:val="0"/>
                <w:sz w:val="18"/>
              </w:rPr>
              <w:t>effectiveCooldownMax</w:t>
            </w:r>
          </w:p>
        </w:tc>
        <w:tc>
          <w:tcPr>
            <w:tcW w:type="dxa" w:w="2520"/>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스킬 기본 쿨타임</w:t>
            </w:r>
          </w:p>
        </w:tc>
        <w:tc>
          <w:tcPr>
            <w:tcW w:type="dxa" w:w="1224"/>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정수</w:t>
            </w:r>
          </w:p>
        </w:tc>
        <w:tc>
          <w:tcPr>
            <w:tcW w:type="dxa" w:w="1656"/>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캐릭터 시스템·참조</w:t>
            </w:r>
          </w:p>
        </w:tc>
        <w:tc>
          <w:tcPr>
            <w:tcW w:type="dxa" w:w="2016"/>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사용 확정 시 적용</w:t>
            </w:r>
          </w:p>
        </w:tc>
      </w:tr>
      <w:tr>
        <w:tc>
          <w:tcPr>
            <w:tcW w:type="dxa" w:w="1944"/>
            <w:tcMar>
              <w:top w:w="90" w:type="dxa"/>
              <w:start w:w="110" w:type="dxa"/>
              <w:bottom w:w="90" w:type="dxa"/>
              <w:end w:w="110" w:type="dxa"/>
            </w:tcMar>
            <w:vAlign w:val="center"/>
          </w:tcPr>
          <w:p>
            <w:pPr>
              <w:spacing w:after="0" w:line="252" w:lineRule="auto"/>
            </w:pPr>
            <w:r>
              <w:rPr>
                <w:rFonts w:ascii="Noto Sans KR" w:hAnsi="Noto Sans KR" w:eastAsia="Noto Sans KR"/>
                <w:b w:val="0"/>
                <w:sz w:val="18"/>
              </w:rPr>
              <w:t>statusImmunityTags</w:t>
            </w:r>
          </w:p>
        </w:tc>
        <w:tc>
          <w:tcPr>
            <w:tcW w:type="dxa" w:w="2520"/>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상태 면역 태그</w:t>
            </w:r>
          </w:p>
        </w:tc>
        <w:tc>
          <w:tcPr>
            <w:tcW w:type="dxa" w:w="1224"/>
            <w:tcMar>
              <w:top w:w="90" w:type="dxa"/>
              <w:start w:w="110" w:type="dxa"/>
              <w:bottom w:w="90" w:type="dxa"/>
              <w:end w:w="110" w:type="dxa"/>
            </w:tcMar>
            <w:vAlign w:val="center"/>
          </w:tcPr>
          <w:p>
            <w:pPr>
              <w:spacing w:after="0" w:line="252" w:lineRule="auto"/>
            </w:pPr>
            <w:r>
              <w:rPr>
                <w:rFonts w:ascii="Noto Sans KR" w:hAnsi="Noto Sans KR" w:eastAsia="Noto Sans KR"/>
                <w:b w:val="0"/>
                <w:sz w:val="18"/>
              </w:rPr>
              <w:t>태그 목록</w:t>
            </w:r>
          </w:p>
        </w:tc>
        <w:tc>
          <w:tcPr>
            <w:tcW w:type="dxa" w:w="1656"/>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캐릭터 시스템·참조</w:t>
            </w:r>
          </w:p>
        </w:tc>
        <w:tc>
          <w:tcPr>
            <w:tcW w:type="dxa" w:w="2016"/>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상태 적용 전 확인</w:t>
            </w:r>
          </w:p>
        </w:tc>
      </w:tr>
      <w:tr>
        <w:tc>
          <w:tcPr>
            <w:tcW w:type="dxa" w:w="1944"/>
            <w:tcMar>
              <w:top w:w="90" w:type="dxa"/>
              <w:start w:w="110" w:type="dxa"/>
              <w:bottom w:w="90" w:type="dxa"/>
              <w:end w:w="110" w:type="dxa"/>
            </w:tcMar>
            <w:vAlign w:val="center"/>
          </w:tcPr>
          <w:p>
            <w:pPr>
              <w:spacing w:after="0" w:line="252" w:lineRule="auto"/>
            </w:pPr>
            <w:r>
              <w:rPr>
                <w:rFonts w:ascii="Noto Sans KR" w:hAnsi="Noto Sans KR" w:eastAsia="Noto Sans KR"/>
                <w:b w:val="0"/>
                <w:sz w:val="18"/>
              </w:rPr>
              <w:t>skillEffects</w:t>
            </w:r>
          </w:p>
        </w:tc>
        <w:tc>
          <w:tcPr>
            <w:tcW w:type="dxa" w:w="2520"/>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스킬 효과 순서</w:t>
            </w:r>
          </w:p>
        </w:tc>
        <w:tc>
          <w:tcPr>
            <w:tcW w:type="dxa" w:w="1224"/>
            <w:tcMar>
              <w:top w:w="90" w:type="dxa"/>
              <w:start w:w="110" w:type="dxa"/>
              <w:bottom w:w="90" w:type="dxa"/>
              <w:end w:w="110" w:type="dxa"/>
            </w:tcMar>
            <w:vAlign w:val="center"/>
          </w:tcPr>
          <w:p>
            <w:pPr>
              <w:spacing w:after="0" w:line="252" w:lineRule="auto"/>
            </w:pPr>
            <w:r>
              <w:rPr>
                <w:rFonts w:ascii="Noto Sans KR" w:hAnsi="Noto Sans KR" w:eastAsia="Noto Sans KR"/>
                <w:b w:val="0"/>
                <w:sz w:val="18"/>
              </w:rPr>
              <w:t>효과 목록</w:t>
            </w:r>
          </w:p>
        </w:tc>
        <w:tc>
          <w:tcPr>
            <w:tcW w:type="dxa" w:w="1656"/>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캐릭터 시스템·참조</w:t>
            </w:r>
          </w:p>
        </w:tc>
        <w:tc>
          <w:tcPr>
            <w:tcW w:type="dxa" w:w="2016"/>
            <w:tcMar>
              <w:top w:w="90" w:type="dxa"/>
              <w:start w:w="110" w:type="dxa"/>
              <w:bottom w:w="90" w:type="dxa"/>
              <w:end w:w="110" w:type="dxa"/>
            </w:tcMar>
            <w:vAlign w:val="center"/>
          </w:tcPr>
          <w:p>
            <w:pPr>
              <w:spacing w:after="0" w:line="252" w:lineRule="auto"/>
            </w:pPr>
            <w:r>
              <w:rPr>
                <w:rFonts w:ascii="Noto Sans KR" w:hAnsi="Noto Sans KR" w:eastAsia="Noto Sans KR"/>
                <w:b w:val="0"/>
                <w:sz w:val="18"/>
              </w:rPr>
              <w:t>Resolve 처리 순서</w:t>
            </w:r>
          </w:p>
        </w:tc>
      </w:tr>
      <w:tr>
        <w:tc>
          <w:tcPr>
            <w:tcW w:type="dxa" w:w="1944"/>
            <w:tcMar>
              <w:top w:w="90" w:type="dxa"/>
              <w:start w:w="110" w:type="dxa"/>
              <w:bottom w:w="90" w:type="dxa"/>
              <w:end w:w="110" w:type="dxa"/>
            </w:tcMar>
            <w:vAlign w:val="center"/>
          </w:tcPr>
          <w:p>
            <w:pPr>
              <w:spacing w:after="0" w:line="252" w:lineRule="auto"/>
            </w:pPr>
            <w:r>
              <w:rPr>
                <w:rFonts w:ascii="Noto Sans KR" w:hAnsi="Noto Sans KR" w:eastAsia="Noto Sans KR"/>
                <w:b w:val="0"/>
                <w:sz w:val="18"/>
              </w:rPr>
              <w:t>enemyActionOrder</w:t>
            </w:r>
          </w:p>
        </w:tc>
        <w:tc>
          <w:tcPr>
            <w:tcW w:type="dxa" w:w="2520"/>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적 내부 순서</w:t>
            </w:r>
          </w:p>
        </w:tc>
        <w:tc>
          <w:tcPr>
            <w:tcW w:type="dxa" w:w="1224"/>
            <w:tcMar>
              <w:top w:w="90" w:type="dxa"/>
              <w:start w:w="110" w:type="dxa"/>
              <w:bottom w:w="90" w:type="dxa"/>
              <w:end w:w="110" w:type="dxa"/>
            </w:tcMar>
            <w:vAlign w:val="center"/>
          </w:tcPr>
          <w:p>
            <w:pPr>
              <w:spacing w:after="0" w:line="252" w:lineRule="auto"/>
            </w:pPr>
            <w:r>
              <w:rPr>
                <w:rFonts w:ascii="Noto Sans KR" w:hAnsi="Noto Sans KR" w:eastAsia="Noto Sans KR"/>
                <w:b w:val="0"/>
                <w:sz w:val="18"/>
              </w:rPr>
              <w:t>ID 목록</w:t>
            </w:r>
          </w:p>
        </w:tc>
        <w:tc>
          <w:tcPr>
            <w:tcW w:type="dxa" w:w="1656"/>
            <w:tcMar>
              <w:top w:w="90" w:type="dxa"/>
              <w:start w:w="110" w:type="dxa"/>
              <w:bottom w:w="90" w:type="dxa"/>
              <w:end w:w="110" w:type="dxa"/>
            </w:tcMar>
            <w:vAlign w:val="center"/>
          </w:tcPr>
          <w:p>
            <w:pPr>
              <w:spacing w:after="0" w:line="252" w:lineRule="auto"/>
            </w:pPr>
            <w:r>
              <w:rPr>
                <w:rFonts w:ascii="Noto Sans KR" w:hAnsi="Noto Sans KR" w:eastAsia="Noto Sans KR"/>
                <w:b w:val="0"/>
                <w:sz w:val="18"/>
              </w:rPr>
              <w:t>레벨 디자인·참조</w:t>
            </w:r>
          </w:p>
        </w:tc>
        <w:tc>
          <w:tcPr>
            <w:tcW w:type="dxa" w:w="2016"/>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적 슬롯 배정</w:t>
            </w:r>
          </w:p>
        </w:tc>
      </w:tr>
      <w:tr>
        <w:tc>
          <w:tcPr>
            <w:tcW w:type="dxa" w:w="1944"/>
            <w:tcMar>
              <w:top w:w="90" w:type="dxa"/>
              <w:start w:w="110" w:type="dxa"/>
              <w:bottom w:w="90" w:type="dxa"/>
              <w:end w:w="110" w:type="dxa"/>
            </w:tcMar>
            <w:vAlign w:val="center"/>
          </w:tcPr>
          <w:p>
            <w:pPr>
              <w:spacing w:after="0" w:line="252" w:lineRule="auto"/>
            </w:pPr>
            <w:r>
              <w:rPr>
                <w:rFonts w:ascii="Noto Sans KR" w:hAnsi="Noto Sans KR" w:eastAsia="Noto Sans KR"/>
                <w:b w:val="0"/>
                <w:sz w:val="18"/>
              </w:rPr>
              <w:t>selectedTimePeriod</w:t>
            </w:r>
          </w:p>
        </w:tc>
        <w:tc>
          <w:tcPr>
            <w:tcW w:type="dxa" w:w="2520"/>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선택 시간대</w:t>
            </w:r>
          </w:p>
        </w:tc>
        <w:tc>
          <w:tcPr>
            <w:tcW w:type="dxa" w:w="1224"/>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시간대 값</w:t>
            </w:r>
          </w:p>
        </w:tc>
        <w:tc>
          <w:tcPr>
            <w:tcW w:type="dxa" w:w="1656"/>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시간대 시스템·참조</w:t>
            </w:r>
          </w:p>
        </w:tc>
        <w:tc>
          <w:tcPr>
            <w:tcW w:type="dxa" w:w="2016"/>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시간대 해결에 사용</w:t>
            </w:r>
          </w:p>
        </w:tc>
      </w:tr>
    </w:tbl>
    <w:p/>
    <w:p>
      <w:pPr>
        <w:pStyle w:val="Heading1"/>
        <w:keepNext/>
      </w:pPr>
      <w:r>
        <w:t>6. 자체 검수</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1584"/>
        <w:gridCol w:w="1224"/>
        <w:gridCol w:w="5400"/>
        <w:gridCol w:w="1152"/>
      </w:tblGrid>
      <w:tr>
        <w:trPr>
          <w:tblHeader w:val="true"/>
        </w:trPr>
        <w:tc>
          <w:tcPr>
            <w:tcW w:type="dxa" w:w="1584"/>
            <w:tcMar>
              <w:top w:w="90" w:type="dxa"/>
              <w:start w:w="110" w:type="dxa"/>
              <w:bottom w:w="90" w:type="dxa"/>
              <w:end w:w="110" w:type="dxa"/>
            </w:tcMar>
            <w:vAlign w:val="center"/>
            <w:shd w:fill="E7E6E6"/>
          </w:tcPr>
          <w:p>
            <w:pPr>
              <w:spacing w:after="0" w:line="252" w:lineRule="auto"/>
            </w:pPr>
            <w:r>
              <w:rPr>
                <w:rFonts w:ascii="Noto Sans KR" w:hAnsi="Noto Sans KR" w:eastAsia="Noto Sans KR"/>
                <w:b/>
                <w:sz w:val="18"/>
              </w:rPr>
              <w:t>점검 항목</w:t>
            </w:r>
          </w:p>
        </w:tc>
        <w:tc>
          <w:tcPr>
            <w:tcW w:type="dxa" w:w="1224"/>
            <w:tcMar>
              <w:top w:w="90" w:type="dxa"/>
              <w:start w:w="110" w:type="dxa"/>
              <w:bottom w:w="90" w:type="dxa"/>
              <w:end w:w="110" w:type="dxa"/>
            </w:tcMar>
            <w:vAlign w:val="center"/>
            <w:shd w:fill="E7E6E6"/>
          </w:tcPr>
          <w:p>
            <w:pPr>
              <w:spacing w:after="0" w:line="252" w:lineRule="auto"/>
            </w:pPr>
            <w:r>
              <w:rPr>
                <w:rFonts w:ascii="Noto Sans KR" w:hAnsi="Noto Sans KR" w:eastAsia="Noto Sans KR"/>
                <w:b/>
                <w:sz w:val="18"/>
              </w:rPr>
              <w:t>결과</w:t>
            </w:r>
          </w:p>
        </w:tc>
        <w:tc>
          <w:tcPr>
            <w:tcW w:type="dxa" w:w="5400"/>
            <w:tcMar>
              <w:top w:w="90" w:type="dxa"/>
              <w:start w:w="110" w:type="dxa"/>
              <w:bottom w:w="90" w:type="dxa"/>
              <w:end w:w="110" w:type="dxa"/>
            </w:tcMar>
            <w:vAlign w:val="center"/>
            <w:shd w:fill="E7E6E6"/>
          </w:tcPr>
          <w:p>
            <w:pPr>
              <w:spacing w:after="0" w:line="252" w:lineRule="auto"/>
            </w:pPr>
            <w:r>
              <w:rPr>
                <w:rFonts w:ascii="Noto Sans KR" w:hAnsi="Noto Sans KR" w:eastAsia="Noto Sans KR"/>
                <w:b/>
                <w:sz w:val="18"/>
              </w:rPr>
              <w:t>세부 내용</w:t>
            </w:r>
          </w:p>
        </w:tc>
        <w:tc>
          <w:tcPr>
            <w:tcW w:type="dxa" w:w="1152"/>
            <w:tcMar>
              <w:top w:w="90" w:type="dxa"/>
              <w:start w:w="110" w:type="dxa"/>
              <w:bottom w:w="90" w:type="dxa"/>
              <w:end w:w="110" w:type="dxa"/>
            </w:tcMar>
            <w:vAlign w:val="center"/>
            <w:shd w:fill="E7E6E6"/>
          </w:tcPr>
          <w:p>
            <w:pPr>
              <w:spacing w:after="0" w:line="252" w:lineRule="auto"/>
            </w:pPr>
            <w:r>
              <w:rPr>
                <w:rFonts w:ascii="Noto Sans KR" w:hAnsi="Noto Sans KR" w:eastAsia="Noto Sans KR"/>
                <w:b/>
                <w:sz w:val="18"/>
              </w:rPr>
              <w:t>위치</w:t>
            </w:r>
          </w:p>
        </w:tc>
      </w:tr>
      <w:tr>
        <w:tc>
          <w:tcPr>
            <w:tcW w:type="dxa" w:w="1584"/>
            <w:tcMar>
              <w:top w:w="90" w:type="dxa"/>
              <w:start w:w="110" w:type="dxa"/>
              <w:bottom w:w="90" w:type="dxa"/>
              <w:end w:w="110" w:type="dxa"/>
            </w:tcMar>
            <w:vAlign w:val="center"/>
          </w:tcPr>
          <w:p>
            <w:pPr>
              <w:spacing w:after="0" w:line="252" w:lineRule="auto"/>
            </w:pPr>
            <w:r>
              <w:rPr>
                <w:rFonts w:ascii="Noto Sans KR" w:hAnsi="Noto Sans KR" w:eastAsia="Noto Sans KR"/>
                <w:b w:val="0"/>
                <w:sz w:val="18"/>
              </w:rPr>
              <w:t>기능 범위</w:t>
            </w:r>
          </w:p>
        </w:tc>
        <w:tc>
          <w:tcPr>
            <w:tcW w:type="dxa" w:w="1224"/>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정상</w:t>
            </w:r>
          </w:p>
        </w:tc>
        <w:tc>
          <w:tcPr>
            <w:tcW w:type="dxa" w:w="5400"/>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전투 규칙·행동·전투판·상태이상·FSM과 기존 유지 범위를 포함했다.</w:t>
            </w:r>
          </w:p>
        </w:tc>
        <w:tc>
          <w:tcPr>
            <w:tcW w:type="dxa" w:w="1152"/>
            <w:tcMar>
              <w:top w:w="90" w:type="dxa"/>
              <w:start w:w="110" w:type="dxa"/>
              <w:bottom w:w="90" w:type="dxa"/>
              <w:end w:w="110" w:type="dxa"/>
            </w:tcMar>
            <w:vAlign w:val="center"/>
          </w:tcPr>
          <w:p>
            <w:pPr>
              <w:spacing w:after="0" w:line="252" w:lineRule="auto"/>
            </w:pPr>
            <w:r>
              <w:rPr>
                <w:rFonts w:ascii="Noto Sans KR" w:hAnsi="Noto Sans KR" w:eastAsia="Noto Sans KR"/>
                <w:b w:val="0"/>
                <w:sz w:val="18"/>
              </w:rPr>
              <w:t>1~5장</w:t>
            </w:r>
          </w:p>
        </w:tc>
      </w:tr>
      <w:tr>
        <w:tc>
          <w:tcPr>
            <w:tcW w:type="dxa" w:w="1584"/>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자연어 서술</w:t>
            </w:r>
          </w:p>
        </w:tc>
        <w:tc>
          <w:tcPr>
            <w:tcW w:type="dxa" w:w="1224"/>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정상</w:t>
            </w:r>
          </w:p>
        </w:tc>
        <w:tc>
          <w:tcPr>
            <w:tcW w:type="dxa" w:w="5400"/>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사용자 체감과 게임 규칙을 먼저 설명하고 구현 세부는 줄였다.</w:t>
            </w:r>
          </w:p>
        </w:tc>
        <w:tc>
          <w:tcPr>
            <w:tcW w:type="dxa" w:w="1152"/>
            <w:tcMar>
              <w:top w:w="90" w:type="dxa"/>
              <w:start w:w="110" w:type="dxa"/>
              <w:bottom w:w="90" w:type="dxa"/>
              <w:end w:w="110" w:type="dxa"/>
            </w:tcMar>
            <w:vAlign w:val="center"/>
          </w:tcPr>
          <w:p>
            <w:pPr>
              <w:spacing w:after="0" w:line="252" w:lineRule="auto"/>
            </w:pPr>
            <w:r>
              <w:rPr>
                <w:rFonts w:ascii="Noto Sans KR" w:hAnsi="Noto Sans KR" w:eastAsia="Noto Sans KR"/>
                <w:b w:val="0"/>
                <w:sz w:val="18"/>
              </w:rPr>
              <w:t>1~4장</w:t>
            </w:r>
          </w:p>
        </w:tc>
      </w:tr>
      <w:tr>
        <w:tc>
          <w:tcPr>
            <w:tcW w:type="dxa" w:w="1584"/>
            <w:tcMar>
              <w:top w:w="90" w:type="dxa"/>
              <w:start w:w="110" w:type="dxa"/>
              <w:bottom w:w="90" w:type="dxa"/>
              <w:end w:w="110" w:type="dxa"/>
            </w:tcMar>
            <w:vAlign w:val="center"/>
          </w:tcPr>
          <w:p>
            <w:pPr>
              <w:spacing w:after="0" w:line="252" w:lineRule="auto"/>
            </w:pPr>
            <w:r>
              <w:rPr>
                <w:rFonts w:ascii="Noto Sans KR" w:hAnsi="Noto Sans KR" w:eastAsia="Noto Sans KR"/>
                <w:b w:val="0"/>
                <w:sz w:val="18"/>
              </w:rPr>
              <w:t>기획 재미</w:t>
            </w:r>
          </w:p>
        </w:tc>
        <w:tc>
          <w:tcPr>
            <w:tcW w:type="dxa" w:w="1224"/>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정상</w:t>
            </w:r>
          </w:p>
        </w:tc>
        <w:tc>
          <w:tcPr>
            <w:tcW w:type="dxa" w:w="5400"/>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순서 설계·공간 퍼즐·상태 대응의 재미를 명시했다.</w:t>
            </w:r>
          </w:p>
        </w:tc>
        <w:tc>
          <w:tcPr>
            <w:tcW w:type="dxa" w:w="1152"/>
            <w:tcMar>
              <w:top w:w="90" w:type="dxa"/>
              <w:start w:w="110" w:type="dxa"/>
              <w:bottom w:w="90" w:type="dxa"/>
              <w:end w:w="110" w:type="dxa"/>
            </w:tcMar>
            <w:vAlign w:val="center"/>
          </w:tcPr>
          <w:p>
            <w:pPr>
              <w:spacing w:after="0" w:line="252" w:lineRule="auto"/>
            </w:pPr>
            <w:r>
              <w:rPr>
                <w:rFonts w:ascii="Noto Sans KR" w:hAnsi="Noto Sans KR" w:eastAsia="Noto Sans KR"/>
                <w:b w:val="0"/>
                <w:sz w:val="18"/>
              </w:rPr>
              <w:t>1.1</w:t>
            </w:r>
          </w:p>
        </w:tc>
      </w:tr>
      <w:tr>
        <w:tc>
          <w:tcPr>
            <w:tcW w:type="dxa" w:w="1584"/>
            <w:tcMar>
              <w:top w:w="90" w:type="dxa"/>
              <w:start w:w="110" w:type="dxa"/>
              <w:bottom w:w="90" w:type="dxa"/>
              <w:end w:w="110" w:type="dxa"/>
            </w:tcMar>
            <w:vAlign w:val="center"/>
          </w:tcPr>
          <w:p>
            <w:pPr>
              <w:spacing w:after="0" w:line="252" w:lineRule="auto"/>
            </w:pPr>
            <w:r>
              <w:rPr>
                <w:rFonts w:ascii="Noto Sans KR" w:hAnsi="Noto Sans KR" w:eastAsia="Noto Sans KR"/>
                <w:b w:val="0"/>
                <w:sz w:val="18"/>
              </w:rPr>
              <w:t>변수 접기</w:t>
            </w:r>
          </w:p>
        </w:tc>
        <w:tc>
          <w:tcPr>
            <w:tcW w:type="dxa" w:w="1224"/>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정상</w:t>
            </w:r>
          </w:p>
        </w:tc>
        <w:tc>
          <w:tcPr>
            <w:tcW w:type="dxa" w:w="5400"/>
            <w:tcMar>
              <w:top w:w="90" w:type="dxa"/>
              <w:start w:w="110" w:type="dxa"/>
              <w:bottom w:w="90" w:type="dxa"/>
              <w:end w:w="110" w:type="dxa"/>
            </w:tcMar>
            <w:vAlign w:val="center"/>
          </w:tcPr>
          <w:p>
            <w:pPr>
              <w:spacing w:after="0" w:line="252" w:lineRule="auto"/>
            </w:pPr>
            <w:r>
              <w:rPr>
                <w:rFonts w:ascii="Noto Sans KR" w:hAnsi="Noto Sans KR" w:eastAsia="Noto Sans KR"/>
                <w:b w:val="0"/>
                <w:sz w:val="18"/>
              </w:rPr>
              <w:t>변수표를 실제 Heading 3 아래에 배치했다.</w:t>
            </w:r>
          </w:p>
        </w:tc>
        <w:tc>
          <w:tcPr>
            <w:tcW w:type="dxa" w:w="1152"/>
            <w:tcMar>
              <w:top w:w="90" w:type="dxa"/>
              <w:start w:w="110" w:type="dxa"/>
              <w:bottom w:w="90" w:type="dxa"/>
              <w:end w:w="110" w:type="dxa"/>
            </w:tcMar>
            <w:vAlign w:val="center"/>
          </w:tcPr>
          <w:p>
            <w:pPr>
              <w:spacing w:after="0" w:line="252" w:lineRule="auto"/>
            </w:pPr>
            <w:r>
              <w:rPr>
                <w:rFonts w:ascii="Noto Sans KR" w:hAnsi="Noto Sans KR" w:eastAsia="Noto Sans KR"/>
                <w:b w:val="0"/>
                <w:sz w:val="18"/>
              </w:rPr>
              <w:t>5.1~5.6</w:t>
            </w:r>
          </w:p>
        </w:tc>
      </w:tr>
      <w:tr>
        <w:tc>
          <w:tcPr>
            <w:tcW w:type="dxa" w:w="1584"/>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시각 자료</w:t>
            </w:r>
          </w:p>
        </w:tc>
        <w:tc>
          <w:tcPr>
            <w:tcW w:type="dxa" w:w="1224"/>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정상</w:t>
            </w:r>
          </w:p>
        </w:tc>
        <w:tc>
          <w:tcPr>
            <w:tcW w:type="dxa" w:w="5400"/>
            <w:tcMar>
              <w:top w:w="90" w:type="dxa"/>
              <w:start w:w="110" w:type="dxa"/>
              <w:bottom w:w="90" w:type="dxa"/>
              <w:end w:w="110" w:type="dxa"/>
            </w:tcMar>
            <w:vAlign w:val="center"/>
          </w:tcPr>
          <w:p>
            <w:pPr>
              <w:spacing w:after="0" w:line="252" w:lineRule="auto"/>
            </w:pPr>
            <w:r>
              <w:rPr>
                <w:rFonts w:ascii="Noto Sans KR" w:hAnsi="Noto Sans KR" w:eastAsia="Noto Sans KR"/>
                <w:b w:val="0"/>
                <w:sz w:val="18"/>
              </w:rPr>
              <w:t>계획·실행·배치 이미지를 캡션과 함께 사용했다.</w:t>
            </w:r>
          </w:p>
        </w:tc>
        <w:tc>
          <w:tcPr>
            <w:tcW w:type="dxa" w:w="1152"/>
            <w:tcMar>
              <w:top w:w="90" w:type="dxa"/>
              <w:start w:w="110" w:type="dxa"/>
              <w:bottom w:w="90" w:type="dxa"/>
              <w:end w:w="110" w:type="dxa"/>
            </w:tcMar>
            <w:vAlign w:val="center"/>
          </w:tcPr>
          <w:p>
            <w:pPr>
              <w:spacing w:after="0" w:line="252" w:lineRule="auto"/>
            </w:pPr>
            <w:r>
              <w:rPr>
                <w:rFonts w:ascii="Noto Sans KR" w:hAnsi="Noto Sans KR" w:eastAsia="Noto Sans KR"/>
                <w:b w:val="0"/>
                <w:sz w:val="18"/>
              </w:rPr>
              <w:t>2.4, 3.3.1</w:t>
            </w:r>
          </w:p>
        </w:tc>
      </w:tr>
      <w:tr>
        <w:tc>
          <w:tcPr>
            <w:tcW w:type="dxa" w:w="1584"/>
            <w:tcMar>
              <w:top w:w="90" w:type="dxa"/>
              <w:start w:w="110" w:type="dxa"/>
              <w:bottom w:w="90" w:type="dxa"/>
              <w:end w:w="110" w:type="dxa"/>
            </w:tcMar>
            <w:vAlign w:val="center"/>
          </w:tcPr>
          <w:p>
            <w:pPr>
              <w:spacing w:after="0" w:line="252" w:lineRule="auto"/>
            </w:pPr>
            <w:r>
              <w:rPr>
                <w:rFonts w:ascii="Noto Sans KR" w:hAnsi="Noto Sans KR" w:eastAsia="Noto Sans KR"/>
                <w:b w:val="0"/>
                <w:sz w:val="18"/>
              </w:rPr>
              <w:t>미확정 정보</w:t>
            </w:r>
          </w:p>
        </w:tc>
        <w:tc>
          <w:tcPr>
            <w:tcW w:type="dxa" w:w="1224"/>
            <w:tcMar>
              <w:top w:w="90" w:type="dxa"/>
              <w:start w:w="110" w:type="dxa"/>
              <w:bottom w:w="90" w:type="dxa"/>
              <w:end w:w="110" w:type="dxa"/>
            </w:tcMar>
            <w:vAlign w:val="center"/>
          </w:tcPr>
          <w:p>
            <w:pPr>
              <w:spacing w:after="0" w:line="252" w:lineRule="auto"/>
            </w:pPr>
            <w:r>
              <w:rPr>
                <w:rFonts w:ascii="Noto Sans KR" w:hAnsi="Noto Sans KR" w:eastAsia="Noto Sans KR"/>
                <w:b w:val="0"/>
                <w:sz w:val="18"/>
              </w:rPr>
              <w:t>이슈 발견</w:t>
            </w:r>
          </w:p>
        </w:tc>
        <w:tc>
          <w:tcPr>
            <w:tcW w:type="dxa" w:w="5400"/>
            <w:tcMar>
              <w:top w:w="90" w:type="dxa"/>
              <w:start w:w="110" w:type="dxa"/>
              <w:bottom w:w="90" w:type="dxa"/>
              <w:end w:w="110" w:type="dxa"/>
            </w:tcMar>
            <w:vAlign w:val="center"/>
          </w:tcPr>
          <w:p>
            <w:pPr>
              <w:spacing w:after="0" w:line="252" w:lineRule="auto"/>
            </w:pPr>
            <w:r>
              <w:rPr>
                <w:rFonts w:ascii="Noto Sans KR" w:hAnsi="Noto Sans KR" w:eastAsia="Noto Sans KR"/>
                <w:b w:val="0"/>
                <w:sz w:val="18"/>
              </w:rPr>
              <w:t>16개 항목을 임의 확정하지 않았다.</w:t>
            </w:r>
          </w:p>
        </w:tc>
        <w:tc>
          <w:tcPr>
            <w:tcW w:type="dxa" w:w="1152"/>
            <w:tcMar>
              <w:top w:w="90" w:type="dxa"/>
              <w:start w:w="110" w:type="dxa"/>
              <w:bottom w:w="90" w:type="dxa"/>
              <w:end w:w="110" w:type="dxa"/>
            </w:tcMar>
            <w:vAlign w:val="center"/>
          </w:tcPr>
          <w:p>
            <w:pPr>
              <w:spacing w:after="0" w:line="252" w:lineRule="auto"/>
            </w:pPr>
            <w:r>
              <w:rPr>
                <w:rFonts w:ascii="Noto Sans KR" w:hAnsi="Noto Sans KR" w:eastAsia="Noto Sans KR"/>
                <w:b w:val="0"/>
                <w:sz w:val="18"/>
              </w:rPr>
              <w:t>확인 필요</w:t>
            </w:r>
          </w:p>
        </w:tc>
      </w:tr>
    </w:tbl>
    <w:sectPr>
      <w:footerReference w:type="default" r:id="rId11"/>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Noto Sans KR">
    <w:embedRegular w:fontKey="{00000000-0000-0000-0000-000000000000}" r:id="rId1" w:subsetted="0"/>
    <w:embedBold w:fontKey="{00000000-0000-0000-0000-000000000000}" r:id="rId2" w:subsetted="0"/>
  </w:font>
  <w:font w:name="Arim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57575"/>
        <w:sz w:val="16"/>
      </w:rPr>
      <w:t>Waredo 2.0 · 전투 시스템 기획서 · 확정</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1133.8582677165355"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ans KR" w:cs="Noto Sans KR" w:eastAsia="Noto Sans KR" w:hAnsi="Noto Sans KR"/>
        <w:lang w:val="ko"/>
      </w:rPr>
    </w:rPrDefault>
    <w:pPrDefault>
      <w:pPr>
        <w:spacing w:line="276"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00" w:line="288" w:lineRule="auto"/>
    </w:pPr>
    <w:rPr>
      <w:rFonts w:ascii="Noto Sans KR" w:hAnsi="Noto Sans KR" w:eastAsia="Noto Sans KR"/>
      <w:sz w:val="21"/>
    </w:rPr>
  </w:style>
  <w:style w:type="paragraph" w:styleId="Heading1">
    <w:name w:val="heading 1"/>
    <w:basedOn w:val="Normal"/>
    <w:next w:val="Normal"/>
    <w:pPr>
      <w:keepNext w:val="1"/>
      <w:keepLines w:val="1"/>
      <w:pBdr>
        <w:top w:color="e5e7eb" w:space="0" w:sz="0" w:val="none"/>
        <w:left w:color="e5e7eb" w:space="0" w:sz="0" w:val="none"/>
        <w:bottom w:color="e5e7eb" w:space="0" w:sz="0" w:val="none"/>
        <w:right w:color="e5e7eb" w:space="0" w:sz="0" w:val="none"/>
        <w:between w:color="e5e7eb" w:space="0" w:sz="0" w:val="none"/>
      </w:pBdr>
      <w:spacing w:after="80" w:before="400" w:line="240" w:lineRule="auto"/>
      <w:ind w:left="0" w:right="-607.7952755905511" w:firstLine="0"/>
    </w:pPr>
    <w:rPr>
      <w:rFonts w:ascii="Noto Sans KR" w:hAnsi="Noto Sans KR" w:eastAsia="Noto Sans KR"/>
      <w:b w:val="1"/>
      <w:bCs w:val="1"/>
      <w:sz w:val="32"/>
      <w:szCs w:val="32"/>
    </w:rPr>
  </w:style>
  <w:style w:type="paragraph" w:styleId="Heading2">
    <w:name w:val="heading 2"/>
    <w:basedOn w:val="Normal"/>
    <w:next w:val="Normal"/>
    <w:pPr>
      <w:keepNext w:val="1"/>
      <w:keepLines w:val="1"/>
      <w:pBdr>
        <w:top w:color="e5e7eb" w:space="0" w:sz="0" w:val="none"/>
        <w:left w:color="e5e7eb" w:space="0" w:sz="0" w:val="none"/>
        <w:bottom w:color="e5e7eb" w:space="0" w:sz="0" w:val="none"/>
        <w:right w:color="e5e7eb" w:space="0" w:sz="0" w:val="none"/>
        <w:between w:color="e5e7eb" w:space="0" w:sz="0" w:val="none"/>
      </w:pBdr>
      <w:spacing w:after="80" w:before="360" w:line="240" w:lineRule="auto"/>
      <w:ind w:left="425.19685039370063" w:hanging="360"/>
    </w:pPr>
    <w:rPr>
      <w:rFonts w:ascii="Noto Sans KR" w:hAnsi="Noto Sans KR" w:eastAsia="Noto Sans KR"/>
      <w:b w:val="1"/>
      <w:bCs w:val="1"/>
      <w:sz w:val="28"/>
      <w:szCs w:val="28"/>
    </w:rPr>
  </w:style>
  <w:style w:type="paragraph" w:styleId="Heading3">
    <w:name w:val="heading 3"/>
    <w:basedOn w:val="Normal"/>
    <w:next w:val="Normal"/>
    <w:pPr>
      <w:keepNext w:val="1"/>
      <w:keepLines w:val="1"/>
      <w:spacing w:after="80" w:before="320" w:line="240" w:lineRule="auto"/>
      <w:ind w:left="283.46456692913387" w:hanging="149.99999999999997"/>
    </w:pPr>
    <w:rPr>
      <w:rFonts w:ascii="Noto Sans KR" w:hAnsi="Noto Sans KR" w:eastAsia="Noto Sans KR"/>
      <w:b w:val="1"/>
      <w:bCs w:val="1"/>
      <w:color w:val="434343"/>
      <w:sz w:val="24"/>
      <w:szCs w:val="24"/>
    </w:rPr>
  </w:style>
  <w:style w:type="paragraph" w:styleId="Heading4">
    <w:name w:val="heading 4"/>
    <w:basedOn w:val="Normal"/>
    <w:next w:val="Normal"/>
    <w:pPr>
      <w:keepNext w:val="1"/>
      <w:keepLines w:val="1"/>
      <w:pBdr>
        <w:top w:color="e5e7eb" w:space="0" w:sz="0" w:val="none"/>
        <w:left w:color="e5e7eb" w:space="0" w:sz="0" w:val="none"/>
        <w:bottom w:color="e5e7eb" w:space="0" w:sz="0" w:val="none"/>
        <w:right w:color="e5e7eb" w:space="0" w:sz="0" w:val="none"/>
        <w:between w:color="e5e7eb" w:space="0" w:sz="0" w:val="none"/>
      </w:pBdr>
      <w:spacing w:after="120" w:before="120" w:line="240" w:lineRule="auto"/>
      <w:ind w:left="0" w:firstLine="0"/>
    </w:pPr>
    <w:rPr>
      <w:rFonts w:ascii="Noto Sans KR" w:hAnsi="Noto Sans KR" w:eastAsia="Noto Sans KR"/>
      <w:b w:val="1"/>
      <w:bCs w:val="1"/>
      <w:sz w:val="22"/>
      <w:szCs w:val="22"/>
    </w:rPr>
  </w:style>
  <w:style w:type="paragraph" w:styleId="Heading5">
    <w:name w:val="heading 5"/>
    <w:basedOn w:val="Normal"/>
    <w:next w:val="Normal"/>
    <w:pPr>
      <w:keepNext w:val="1"/>
      <w:keepLines w:val="1"/>
      <w:spacing w:after="80" w:before="240" w:line="240" w:lineRule="auto"/>
      <w:ind w:left="283.46456692913387" w:firstLine="0"/>
    </w:pPr>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80" w:lineRule="auto"/>
    </w:pPr>
    <w:rPr>
      <w:rFonts w:ascii="Noto Sans KR" w:cs="Noto Sans KR" w:eastAsia="Noto Sans KR" w:hAnsi="Noto Sans K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KR-regular.ttf"/><Relationship Id="rId2" Type="http://schemas.openxmlformats.org/officeDocument/2006/relationships/font" Target="fonts/NotoSansKR-bold.ttf"/><Relationship Id="rId3" Type="http://schemas.openxmlformats.org/officeDocument/2006/relationships/font" Target="fonts/Arimo-regular.ttf"/><Relationship Id="rId4" Type="http://schemas.openxmlformats.org/officeDocument/2006/relationships/font" Target="fonts/Arimo-bold.ttf"/><Relationship Id="rId5" Type="http://schemas.openxmlformats.org/officeDocument/2006/relationships/font" Target="fonts/Arimo-italic.ttf"/><Relationship Id="rId6"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EfqQPEvmjZJ4Yrz7nTEQ1qMaC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