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4A9D" w:rsidRDefault="001D4A9D" w:rsidP="000A71AA">
      <w:pPr>
        <w:pStyle w:val="hstyle0"/>
        <w:spacing w:line="360" w:lineRule="auto"/>
        <w:rPr>
          <w:rFonts w:ascii="Arial" w:hAnsi="Arial" w:cs="Arial"/>
          <w:color w:val="auto"/>
          <w:sz w:val="22"/>
          <w:szCs w:val="22"/>
        </w:rPr>
      </w:pPr>
    </w:p>
    <w:p w:rsidR="00462033" w:rsidRDefault="00462033" w:rsidP="00462033">
      <w:pPr>
        <w:pStyle w:val="hstyle0"/>
        <w:spacing w:line="360" w:lineRule="auto"/>
        <w:rPr>
          <w:rFonts w:ascii="Arial" w:hAnsi="Arial" w:cs="Arial"/>
          <w:b/>
          <w:color w:val="auto"/>
          <w:sz w:val="24"/>
          <w:szCs w:val="24"/>
        </w:rPr>
      </w:pPr>
      <w:r>
        <w:rPr>
          <w:rFonts w:ascii="Arial" w:hAnsi="Arial" w:cs="Arial"/>
          <w:b/>
          <w:color w:val="auto"/>
          <w:sz w:val="24"/>
          <w:szCs w:val="24"/>
        </w:rPr>
        <w:t>I</w:t>
      </w:r>
      <w:r w:rsidR="009A21C9">
        <w:rPr>
          <w:rFonts w:ascii="Arial" w:hAnsi="Arial" w:cs="Arial" w:hint="eastAsia"/>
          <w:b/>
          <w:color w:val="auto"/>
          <w:sz w:val="24"/>
          <w:szCs w:val="24"/>
        </w:rPr>
        <w:t>I</w:t>
      </w:r>
      <w:r>
        <w:rPr>
          <w:rFonts w:ascii="Arial" w:hAnsi="Arial" w:cs="Arial"/>
          <w:b/>
          <w:color w:val="auto"/>
          <w:sz w:val="24"/>
          <w:szCs w:val="24"/>
        </w:rPr>
        <w:t xml:space="preserve">. Rejection reasons </w:t>
      </w:r>
      <w:r w:rsidR="009A21C9">
        <w:rPr>
          <w:rFonts w:ascii="Arial" w:hAnsi="Arial" w:cs="Arial"/>
          <w:b/>
          <w:color w:val="auto"/>
          <w:sz w:val="24"/>
          <w:szCs w:val="24"/>
        </w:rPr>
        <w:t>1</w:t>
      </w:r>
      <w:r>
        <w:rPr>
          <w:rFonts w:ascii="Arial" w:hAnsi="Arial" w:cs="Arial"/>
          <w:b/>
          <w:color w:val="auto"/>
          <w:sz w:val="24"/>
          <w:szCs w:val="24"/>
        </w:rPr>
        <w:t xml:space="preserve"> and </w:t>
      </w:r>
      <w:r w:rsidR="009A21C9">
        <w:rPr>
          <w:rFonts w:ascii="Arial" w:hAnsi="Arial" w:cs="Arial"/>
          <w:b/>
          <w:color w:val="auto"/>
          <w:sz w:val="24"/>
          <w:szCs w:val="24"/>
        </w:rPr>
        <w:t>2</w:t>
      </w:r>
      <w:r>
        <w:rPr>
          <w:rFonts w:ascii="Arial" w:hAnsi="Arial" w:cs="Arial"/>
          <w:b/>
          <w:color w:val="auto"/>
          <w:sz w:val="24"/>
          <w:szCs w:val="24"/>
        </w:rPr>
        <w:t>: lack of novelty or inventive step</w:t>
      </w:r>
    </w:p>
    <w:p w:rsidR="00462033" w:rsidRDefault="00462033" w:rsidP="00462033">
      <w:pPr>
        <w:pStyle w:val="hstyle0"/>
        <w:spacing w:line="360" w:lineRule="auto"/>
        <w:rPr>
          <w:rFonts w:ascii="Arial" w:hAnsi="Arial" w:cs="Arial"/>
          <w:color w:val="auto"/>
          <w:sz w:val="22"/>
          <w:szCs w:val="24"/>
        </w:rPr>
      </w:pPr>
    </w:p>
    <w:p w:rsidR="00462033" w:rsidRDefault="00462033" w:rsidP="00462033">
      <w:pPr>
        <w:pStyle w:val="hstyle0"/>
        <w:spacing w:line="360" w:lineRule="auto"/>
        <w:rPr>
          <w:rFonts w:ascii="Arial" w:hAnsi="Arial" w:cs="Arial"/>
          <w:color w:val="auto"/>
          <w:sz w:val="22"/>
          <w:szCs w:val="24"/>
        </w:rPr>
      </w:pPr>
      <w:r>
        <w:rPr>
          <w:rFonts w:ascii="Arial" w:hAnsi="Arial" w:cs="Arial"/>
          <w:color w:val="auto"/>
          <w:sz w:val="22"/>
          <w:szCs w:val="24"/>
        </w:rPr>
        <w:t xml:space="preserve">D1: US 5,940,785 </w:t>
      </w:r>
      <w:proofErr w:type="gramStart"/>
      <w:r>
        <w:rPr>
          <w:rFonts w:ascii="Arial" w:hAnsi="Arial" w:cs="Arial"/>
          <w:color w:val="auto"/>
          <w:sz w:val="22"/>
          <w:szCs w:val="24"/>
        </w:rPr>
        <w:t>A</w:t>
      </w:r>
      <w:proofErr w:type="gramEnd"/>
      <w:r>
        <w:rPr>
          <w:rFonts w:ascii="Arial" w:hAnsi="Arial" w:cs="Arial"/>
          <w:color w:val="auto"/>
          <w:sz w:val="22"/>
          <w:szCs w:val="24"/>
        </w:rPr>
        <w:t xml:space="preserve"> (August 17, 1999)</w:t>
      </w:r>
    </w:p>
    <w:p w:rsidR="00462033" w:rsidRDefault="00462033" w:rsidP="00462033">
      <w:pPr>
        <w:pStyle w:val="hstyle0"/>
        <w:spacing w:line="360" w:lineRule="auto"/>
        <w:rPr>
          <w:rFonts w:ascii="Arial" w:hAnsi="Arial" w:cs="Arial"/>
          <w:color w:val="auto"/>
          <w:sz w:val="22"/>
          <w:szCs w:val="24"/>
        </w:rPr>
      </w:pPr>
      <w:r>
        <w:rPr>
          <w:rFonts w:ascii="Arial" w:hAnsi="Arial" w:cs="Arial"/>
          <w:color w:val="auto"/>
          <w:sz w:val="22"/>
          <w:szCs w:val="24"/>
        </w:rPr>
        <w:t>D2: US 2010/0115304 A1 (May 6, 2010)</w:t>
      </w:r>
    </w:p>
    <w:p w:rsidR="00462033" w:rsidRDefault="00462033" w:rsidP="00462033">
      <w:pPr>
        <w:pStyle w:val="hstyle0"/>
        <w:spacing w:line="360" w:lineRule="auto"/>
        <w:rPr>
          <w:rFonts w:ascii="Arial" w:hAnsi="Arial" w:cs="Arial"/>
          <w:color w:val="auto"/>
          <w:sz w:val="22"/>
          <w:szCs w:val="24"/>
        </w:rPr>
      </w:pPr>
      <w:r>
        <w:rPr>
          <w:rFonts w:ascii="Arial" w:hAnsi="Arial" w:cs="Arial"/>
          <w:color w:val="auto"/>
          <w:sz w:val="22"/>
          <w:szCs w:val="24"/>
        </w:rPr>
        <w:t>D3: KR 10-1173730 B1 (August 14, 2012)</w:t>
      </w:r>
    </w:p>
    <w:p w:rsidR="00462033" w:rsidRDefault="00462033" w:rsidP="000A71AA">
      <w:pPr>
        <w:pStyle w:val="hstyle0"/>
        <w:spacing w:line="360" w:lineRule="auto"/>
        <w:rPr>
          <w:rFonts w:ascii="Arial" w:hAnsi="Arial" w:cs="Arial"/>
          <w:color w:val="auto"/>
          <w:sz w:val="22"/>
          <w:szCs w:val="22"/>
        </w:rPr>
      </w:pPr>
    </w:p>
    <w:p w:rsidR="007C0180" w:rsidRPr="00474BDD" w:rsidRDefault="007C0180" w:rsidP="007C0180">
      <w:pPr>
        <w:pStyle w:val="hstyle0"/>
        <w:spacing w:line="360" w:lineRule="auto"/>
        <w:rPr>
          <w:rFonts w:ascii="Arial" w:hAnsi="Arial" w:cs="Arial"/>
          <w:b/>
          <w:color w:val="auto"/>
          <w:sz w:val="22"/>
          <w:szCs w:val="24"/>
        </w:rPr>
      </w:pPr>
      <w:r>
        <w:rPr>
          <w:rFonts w:ascii="Arial" w:hAnsi="Arial" w:cs="Arial" w:hint="eastAsia"/>
          <w:b/>
          <w:color w:val="auto"/>
          <w:sz w:val="22"/>
          <w:szCs w:val="24"/>
        </w:rPr>
        <w:t>1</w:t>
      </w:r>
      <w:r w:rsidRPr="00474BDD">
        <w:rPr>
          <w:rFonts w:ascii="Arial" w:hAnsi="Arial" w:cs="Arial"/>
          <w:b/>
          <w:color w:val="auto"/>
          <w:sz w:val="22"/>
          <w:szCs w:val="24"/>
        </w:rPr>
        <w:t>. Status of counterpart applications</w:t>
      </w:r>
    </w:p>
    <w:p w:rsidR="007C0180" w:rsidRDefault="007C0180" w:rsidP="007C0180">
      <w:pPr>
        <w:pStyle w:val="hstyle0"/>
        <w:spacing w:line="360" w:lineRule="auto"/>
        <w:rPr>
          <w:rFonts w:ascii="Arial" w:hAnsi="Arial" w:cs="Arial"/>
          <w:color w:val="auto"/>
          <w:sz w:val="22"/>
          <w:szCs w:val="24"/>
        </w:rPr>
      </w:pPr>
    </w:p>
    <w:p w:rsidR="007C0180" w:rsidRDefault="007C0180" w:rsidP="007C0180">
      <w:pPr>
        <w:pStyle w:val="hstyle0"/>
        <w:spacing w:line="360" w:lineRule="auto"/>
        <w:rPr>
          <w:rFonts w:ascii="Arial" w:hAnsi="Arial" w:cs="Arial"/>
          <w:color w:val="auto"/>
          <w:sz w:val="22"/>
          <w:szCs w:val="24"/>
        </w:rPr>
      </w:pPr>
      <w:r>
        <w:rPr>
          <w:rFonts w:ascii="Arial" w:hAnsi="Arial" w:cs="Arial" w:hint="eastAsia"/>
          <w:color w:val="auto"/>
          <w:sz w:val="22"/>
          <w:szCs w:val="24"/>
        </w:rPr>
        <w:t>We reviewed the prosecution of the US, EP, and JP counterpart applications to leverage similar claim amendments and arguments, where possible. A summary thereof is as follows:</w:t>
      </w:r>
    </w:p>
    <w:p w:rsidR="008D4897" w:rsidRPr="008D4897" w:rsidRDefault="008D4897" w:rsidP="008D4897">
      <w:pPr>
        <w:pStyle w:val="hstyle0"/>
        <w:spacing w:line="360" w:lineRule="auto"/>
        <w:rPr>
          <w:rFonts w:ascii="Arial" w:eastAsia="명조" w:hAnsi="Arial" w:cs="Arial"/>
          <w:color w:val="auto"/>
          <w:sz w:val="22"/>
        </w:rPr>
      </w:pPr>
    </w:p>
    <w:tbl>
      <w:tblPr>
        <w:tblStyle w:val="a3"/>
        <w:tblW w:w="8217" w:type="dxa"/>
        <w:jc w:val="center"/>
        <w:tblLook w:val="04A0" w:firstRow="1" w:lastRow="0" w:firstColumn="1" w:lastColumn="0" w:noHBand="0" w:noVBand="1"/>
      </w:tblPr>
      <w:tblGrid>
        <w:gridCol w:w="2048"/>
        <w:gridCol w:w="3084"/>
        <w:gridCol w:w="3085"/>
      </w:tblGrid>
      <w:tr w:rsidR="008D4897" w:rsidRPr="008D4897" w:rsidTr="00BA1DCB">
        <w:trPr>
          <w:trHeight w:val="377"/>
          <w:jc w:val="center"/>
        </w:trPr>
        <w:tc>
          <w:tcPr>
            <w:tcW w:w="2048" w:type="dxa"/>
          </w:tcPr>
          <w:p w:rsidR="008D4897" w:rsidRPr="008D4897" w:rsidRDefault="008D4897" w:rsidP="00BA1DCB">
            <w:pPr>
              <w:pStyle w:val="hstyle0"/>
              <w:spacing w:line="360" w:lineRule="auto"/>
              <w:jc w:val="center"/>
              <w:rPr>
                <w:rFonts w:ascii="Arial" w:eastAsia="명조" w:hAnsi="Arial" w:cs="Arial"/>
                <w:color w:val="auto"/>
                <w:sz w:val="22"/>
              </w:rPr>
            </w:pPr>
          </w:p>
        </w:tc>
        <w:tc>
          <w:tcPr>
            <w:tcW w:w="3084" w:type="dxa"/>
          </w:tcPr>
          <w:p w:rsidR="008D4897" w:rsidRPr="008D4897" w:rsidRDefault="008D4897" w:rsidP="00BA1DCB">
            <w:pPr>
              <w:pStyle w:val="hstyle0"/>
              <w:spacing w:line="360" w:lineRule="auto"/>
              <w:jc w:val="center"/>
              <w:rPr>
                <w:rFonts w:ascii="Arial" w:eastAsia="명조" w:hAnsi="Arial" w:cs="Arial"/>
                <w:color w:val="auto"/>
                <w:sz w:val="22"/>
              </w:rPr>
            </w:pPr>
            <w:r w:rsidRPr="008D4897">
              <w:rPr>
                <w:rFonts w:ascii="Arial" w:eastAsia="명조" w:hAnsi="Arial" w:cs="Arial"/>
                <w:color w:val="auto"/>
                <w:sz w:val="22"/>
              </w:rPr>
              <w:t>US</w:t>
            </w:r>
          </w:p>
        </w:tc>
        <w:tc>
          <w:tcPr>
            <w:tcW w:w="3085" w:type="dxa"/>
          </w:tcPr>
          <w:p w:rsidR="008D4897" w:rsidRPr="008D4897" w:rsidRDefault="008D4897" w:rsidP="00BA1DCB">
            <w:pPr>
              <w:pStyle w:val="hstyle0"/>
              <w:spacing w:line="360" w:lineRule="auto"/>
              <w:jc w:val="center"/>
              <w:rPr>
                <w:rFonts w:ascii="Arial" w:eastAsia="명조" w:hAnsi="Arial" w:cs="Arial"/>
                <w:color w:val="auto"/>
                <w:sz w:val="22"/>
              </w:rPr>
            </w:pPr>
            <w:r w:rsidRPr="008D4897">
              <w:rPr>
                <w:rFonts w:ascii="Arial" w:eastAsia="명조" w:hAnsi="Arial" w:cs="Arial"/>
                <w:color w:val="auto"/>
                <w:sz w:val="22"/>
              </w:rPr>
              <w:t>EP</w:t>
            </w:r>
          </w:p>
        </w:tc>
      </w:tr>
      <w:tr w:rsidR="008D4897" w:rsidRPr="008D4897" w:rsidTr="00BA1DCB">
        <w:trPr>
          <w:trHeight w:val="377"/>
          <w:jc w:val="center"/>
        </w:trPr>
        <w:tc>
          <w:tcPr>
            <w:tcW w:w="2048" w:type="dxa"/>
          </w:tcPr>
          <w:p w:rsidR="008D4897" w:rsidRPr="008D4897" w:rsidRDefault="008D4897" w:rsidP="00BA1DCB">
            <w:pPr>
              <w:pStyle w:val="hstyle0"/>
              <w:spacing w:line="360" w:lineRule="auto"/>
              <w:jc w:val="center"/>
              <w:rPr>
                <w:rFonts w:ascii="Arial" w:eastAsia="명조" w:hAnsi="Arial" w:cs="Arial"/>
                <w:color w:val="auto"/>
                <w:sz w:val="22"/>
              </w:rPr>
            </w:pPr>
            <w:r w:rsidRPr="008D4897">
              <w:rPr>
                <w:rFonts w:ascii="Arial" w:eastAsia="명조" w:hAnsi="Arial" w:cs="Arial"/>
                <w:color w:val="auto"/>
                <w:sz w:val="22"/>
              </w:rPr>
              <w:t>Application No.</w:t>
            </w:r>
          </w:p>
        </w:tc>
        <w:tc>
          <w:tcPr>
            <w:tcW w:w="3084" w:type="dxa"/>
          </w:tcPr>
          <w:p w:rsidR="008D4897" w:rsidRPr="008D4897" w:rsidRDefault="008D4897" w:rsidP="00BA1DCB">
            <w:pPr>
              <w:pStyle w:val="hstyle0"/>
              <w:spacing w:line="360" w:lineRule="auto"/>
              <w:jc w:val="center"/>
              <w:rPr>
                <w:rFonts w:ascii="Arial" w:eastAsia="명조" w:hAnsi="Arial" w:cs="Arial"/>
                <w:color w:val="auto"/>
                <w:sz w:val="22"/>
              </w:rPr>
            </w:pPr>
            <w:r w:rsidRPr="008D4897">
              <w:rPr>
                <w:rFonts w:ascii="Arial" w:eastAsia="명조" w:hAnsi="Arial" w:cs="Arial"/>
                <w:color w:val="auto"/>
                <w:sz w:val="22"/>
              </w:rPr>
              <w:t>US 17/653,123</w:t>
            </w:r>
          </w:p>
        </w:tc>
        <w:tc>
          <w:tcPr>
            <w:tcW w:w="3085" w:type="dxa"/>
          </w:tcPr>
          <w:p w:rsidR="008D4897" w:rsidRPr="008D4897" w:rsidRDefault="008D4897" w:rsidP="00BA1DCB">
            <w:pPr>
              <w:pStyle w:val="hstyle0"/>
              <w:spacing w:line="360" w:lineRule="auto"/>
              <w:jc w:val="center"/>
              <w:rPr>
                <w:rFonts w:ascii="Arial" w:eastAsia="명조" w:hAnsi="Arial" w:cs="Arial"/>
                <w:color w:val="auto"/>
                <w:sz w:val="22"/>
              </w:rPr>
            </w:pPr>
            <w:r w:rsidRPr="008D4897">
              <w:rPr>
                <w:rFonts w:ascii="Arial" w:eastAsia="명조" w:hAnsi="Arial" w:cs="Arial"/>
                <w:color w:val="auto"/>
                <w:sz w:val="22"/>
              </w:rPr>
              <w:t>EP 12345679</w:t>
            </w:r>
          </w:p>
        </w:tc>
      </w:tr>
      <w:tr w:rsidR="008D4897" w:rsidRPr="008D4897" w:rsidTr="00BA1DCB">
        <w:trPr>
          <w:trHeight w:val="412"/>
          <w:jc w:val="center"/>
        </w:trPr>
        <w:tc>
          <w:tcPr>
            <w:tcW w:w="2048" w:type="dxa"/>
          </w:tcPr>
          <w:p w:rsidR="008D4897" w:rsidRPr="008D4897" w:rsidRDefault="008D4897" w:rsidP="00BA1DCB">
            <w:pPr>
              <w:pStyle w:val="hstyle0"/>
              <w:spacing w:line="360" w:lineRule="auto"/>
              <w:jc w:val="center"/>
              <w:rPr>
                <w:rFonts w:ascii="Arial" w:eastAsia="명조" w:hAnsi="Arial" w:cs="Arial"/>
                <w:color w:val="auto"/>
                <w:sz w:val="22"/>
              </w:rPr>
            </w:pPr>
            <w:r w:rsidRPr="008D4897">
              <w:rPr>
                <w:rFonts w:ascii="Arial" w:eastAsia="명조" w:hAnsi="Arial" w:cs="Arial"/>
                <w:color w:val="auto"/>
                <w:sz w:val="22"/>
              </w:rPr>
              <w:t>Current status</w:t>
            </w:r>
          </w:p>
        </w:tc>
        <w:tc>
          <w:tcPr>
            <w:tcW w:w="3084" w:type="dxa"/>
          </w:tcPr>
          <w:p w:rsidR="008D4897" w:rsidRPr="008D4897" w:rsidRDefault="008D4897" w:rsidP="00BA1DCB">
            <w:pPr>
              <w:pStyle w:val="hstyle0"/>
              <w:spacing w:line="360" w:lineRule="auto"/>
              <w:jc w:val="center"/>
              <w:rPr>
                <w:rFonts w:ascii="Arial" w:eastAsia="명조" w:hAnsi="Arial" w:cs="Arial"/>
                <w:color w:val="auto"/>
                <w:sz w:val="22"/>
              </w:rPr>
            </w:pPr>
            <w:r w:rsidRPr="008D4897">
              <w:rPr>
                <w:rFonts w:ascii="Arial" w:eastAsia="명조" w:hAnsi="Arial" w:cs="Arial"/>
                <w:color w:val="auto"/>
                <w:sz w:val="22"/>
              </w:rPr>
              <w:t>Granted as US11908662B2.</w:t>
            </w:r>
          </w:p>
          <w:p w:rsidR="008D4897" w:rsidRPr="008D4897" w:rsidRDefault="008D4897" w:rsidP="00BA1DCB">
            <w:pPr>
              <w:pStyle w:val="hstyle0"/>
              <w:spacing w:line="360" w:lineRule="auto"/>
              <w:jc w:val="center"/>
              <w:rPr>
                <w:rFonts w:ascii="Arial" w:eastAsia="명조" w:hAnsi="Arial" w:cs="Arial"/>
                <w:color w:val="auto"/>
                <w:sz w:val="22"/>
              </w:rPr>
            </w:pPr>
          </w:p>
        </w:tc>
        <w:tc>
          <w:tcPr>
            <w:tcW w:w="3085" w:type="dxa"/>
          </w:tcPr>
          <w:p w:rsidR="008D4897" w:rsidRPr="008D4897" w:rsidRDefault="008D4897" w:rsidP="00BA1DCB">
            <w:pPr>
              <w:pStyle w:val="hstyle0"/>
              <w:spacing w:line="360" w:lineRule="auto"/>
              <w:jc w:val="center"/>
              <w:rPr>
                <w:rFonts w:ascii="Arial" w:eastAsia="명조" w:hAnsi="Arial" w:cs="Arial"/>
                <w:color w:val="auto"/>
                <w:sz w:val="22"/>
              </w:rPr>
            </w:pPr>
            <w:r w:rsidRPr="008D4897">
              <w:rPr>
                <w:rFonts w:ascii="Arial" w:eastAsia="명조" w:hAnsi="Arial" w:cs="Arial"/>
                <w:color w:val="auto"/>
                <w:sz w:val="22"/>
              </w:rPr>
              <w:t>Granted as EP7465265B2.</w:t>
            </w:r>
            <w:r w:rsidRPr="008D4897">
              <w:rPr>
                <w:rFonts w:ascii="Arial" w:eastAsia="명조" w:hAnsi="Arial" w:cs="Arial"/>
                <w:color w:val="auto"/>
                <w:sz w:val="22"/>
              </w:rPr>
              <w:br/>
              <w:t>No response has been filed.</w:t>
            </w:r>
            <w:r w:rsidRPr="008D4897">
              <w:rPr>
                <w:rFonts w:ascii="Arial" w:eastAsia="명조" w:hAnsi="Arial" w:cs="Arial"/>
                <w:color w:val="auto"/>
                <w:sz w:val="22"/>
              </w:rPr>
              <w:br/>
              <w:t>A response has been filed; however, the examination result is pending.</w:t>
            </w:r>
            <w:r w:rsidRPr="008D4897">
              <w:rPr>
                <w:rFonts w:ascii="Arial" w:eastAsia="명조" w:hAnsi="Arial" w:cs="Arial"/>
                <w:color w:val="auto"/>
                <w:sz w:val="22"/>
              </w:rPr>
              <w:br/>
              <w:t>Allowed on July 1, 2025.</w:t>
            </w:r>
          </w:p>
          <w:p w:rsidR="008D4897" w:rsidRPr="008D4897" w:rsidRDefault="008D4897" w:rsidP="00BA1DCB">
            <w:pPr>
              <w:pStyle w:val="hstyle0"/>
              <w:spacing w:line="360" w:lineRule="auto"/>
              <w:jc w:val="center"/>
              <w:rPr>
                <w:rFonts w:ascii="Arial" w:eastAsia="명조" w:hAnsi="Arial" w:cs="Arial"/>
                <w:color w:val="auto"/>
                <w:sz w:val="22"/>
              </w:rPr>
            </w:pPr>
            <w:r w:rsidRPr="008D4897">
              <w:rPr>
                <w:rFonts w:ascii="Arial" w:eastAsia="명조" w:hAnsi="Arial" w:cs="Arial" w:hint="eastAsia"/>
                <w:color w:val="auto"/>
                <w:sz w:val="22"/>
              </w:rPr>
              <w:t>Published</w:t>
            </w:r>
            <w:r w:rsidRPr="008D4897">
              <w:rPr>
                <w:rFonts w:ascii="Arial" w:eastAsia="명조" w:hAnsi="Arial" w:cs="Arial"/>
                <w:color w:val="auto"/>
                <w:sz w:val="22"/>
              </w:rPr>
              <w:t>.</w:t>
            </w:r>
          </w:p>
        </w:tc>
      </w:tr>
      <w:tr w:rsidR="008D4897" w:rsidRPr="008D4897" w:rsidTr="00BA1DCB">
        <w:trPr>
          <w:trHeight w:val="412"/>
          <w:jc w:val="center"/>
        </w:trPr>
        <w:tc>
          <w:tcPr>
            <w:tcW w:w="2048" w:type="dxa"/>
          </w:tcPr>
          <w:p w:rsidR="008D4897" w:rsidRPr="008D4897" w:rsidRDefault="008D4897" w:rsidP="00BA1DCB">
            <w:pPr>
              <w:pStyle w:val="hstyle0"/>
              <w:spacing w:line="360" w:lineRule="auto"/>
              <w:jc w:val="center"/>
              <w:rPr>
                <w:rFonts w:ascii="Arial" w:eastAsia="명조" w:hAnsi="Arial" w:cs="Arial"/>
                <w:color w:val="auto"/>
                <w:sz w:val="22"/>
              </w:rPr>
            </w:pPr>
            <w:r w:rsidRPr="008D4897">
              <w:rPr>
                <w:rFonts w:ascii="Arial" w:eastAsia="명조" w:hAnsi="Arial" w:cs="Arial"/>
                <w:color w:val="auto"/>
                <w:sz w:val="22"/>
              </w:rPr>
              <w:t>References cited by the examiner</w:t>
            </w:r>
          </w:p>
        </w:tc>
        <w:tc>
          <w:tcPr>
            <w:tcW w:w="3084" w:type="dxa"/>
          </w:tcPr>
          <w:p w:rsidR="008D4897" w:rsidRPr="008D4897" w:rsidRDefault="008D4897" w:rsidP="00BA1DCB">
            <w:pPr>
              <w:pStyle w:val="hstyle0"/>
              <w:spacing w:line="360" w:lineRule="auto"/>
              <w:jc w:val="center"/>
              <w:rPr>
                <w:rFonts w:ascii="Arial" w:eastAsia="명조" w:hAnsi="Arial" w:cs="Arial"/>
                <w:color w:val="auto"/>
                <w:sz w:val="22"/>
              </w:rPr>
            </w:pPr>
            <w:r w:rsidRPr="008D4897">
              <w:rPr>
                <w:rFonts w:ascii="Arial" w:eastAsia="명조" w:hAnsi="Arial" w:cs="Arial"/>
                <w:color w:val="auto"/>
                <w:sz w:val="22"/>
              </w:rPr>
              <w:t>D1 cited</w:t>
            </w:r>
          </w:p>
        </w:tc>
        <w:tc>
          <w:tcPr>
            <w:tcW w:w="3085" w:type="dxa"/>
          </w:tcPr>
          <w:p w:rsidR="008D4897" w:rsidRPr="008D4897" w:rsidRDefault="008D4897" w:rsidP="00BA1DCB">
            <w:pPr>
              <w:pStyle w:val="hstyle0"/>
              <w:spacing w:line="360" w:lineRule="auto"/>
              <w:jc w:val="center"/>
              <w:rPr>
                <w:rFonts w:ascii="Arial" w:eastAsia="명조" w:hAnsi="Arial" w:cs="Arial"/>
                <w:color w:val="auto"/>
                <w:sz w:val="22"/>
              </w:rPr>
            </w:pPr>
            <w:r w:rsidRPr="008D4897">
              <w:rPr>
                <w:rFonts w:ascii="Arial" w:eastAsia="명조" w:hAnsi="Arial" w:cs="Arial"/>
                <w:color w:val="auto"/>
                <w:sz w:val="22"/>
              </w:rPr>
              <w:t>Different</w:t>
            </w:r>
          </w:p>
        </w:tc>
      </w:tr>
      <w:tr w:rsidR="008D4897" w:rsidRPr="008D4897" w:rsidTr="00BA1DCB">
        <w:trPr>
          <w:trHeight w:val="412"/>
          <w:jc w:val="center"/>
        </w:trPr>
        <w:tc>
          <w:tcPr>
            <w:tcW w:w="2048" w:type="dxa"/>
          </w:tcPr>
          <w:p w:rsidR="008D4897" w:rsidRPr="008D4897" w:rsidRDefault="008D4897" w:rsidP="00BA1DCB">
            <w:pPr>
              <w:pStyle w:val="hstyle0"/>
              <w:spacing w:line="360" w:lineRule="auto"/>
              <w:jc w:val="center"/>
              <w:rPr>
                <w:rFonts w:ascii="Arial" w:eastAsia="명조" w:hAnsi="Arial" w:cs="Arial"/>
                <w:color w:val="auto"/>
                <w:sz w:val="22"/>
              </w:rPr>
            </w:pPr>
            <w:r w:rsidRPr="008D4897">
              <w:rPr>
                <w:rFonts w:ascii="Arial" w:eastAsia="명조" w:hAnsi="Arial" w:cs="Arial"/>
                <w:color w:val="auto"/>
                <w:sz w:val="22"/>
              </w:rPr>
              <w:t>Same claims</w:t>
            </w:r>
          </w:p>
        </w:tc>
        <w:tc>
          <w:tcPr>
            <w:tcW w:w="3084" w:type="dxa"/>
          </w:tcPr>
          <w:p w:rsidR="008D4897" w:rsidRPr="008D4897" w:rsidRDefault="008D4897" w:rsidP="00BA1DCB">
            <w:pPr>
              <w:pStyle w:val="hstyle0"/>
              <w:spacing w:line="360" w:lineRule="auto"/>
              <w:jc w:val="center"/>
              <w:rPr>
                <w:rFonts w:ascii="Arial" w:eastAsia="명조" w:hAnsi="Arial" w:cs="Arial"/>
                <w:color w:val="auto"/>
                <w:sz w:val="22"/>
              </w:rPr>
            </w:pPr>
            <w:r w:rsidRPr="008D4897">
              <w:rPr>
                <w:rFonts w:ascii="Arial" w:eastAsia="명조" w:hAnsi="Arial" w:cs="Arial" w:hint="eastAsia"/>
                <w:color w:val="auto"/>
                <w:sz w:val="22"/>
              </w:rPr>
              <w:t>Y</w:t>
            </w:r>
            <w:r w:rsidRPr="008D4897">
              <w:rPr>
                <w:rFonts w:ascii="Arial" w:eastAsia="명조" w:hAnsi="Arial" w:cs="Arial"/>
                <w:color w:val="auto"/>
                <w:sz w:val="22"/>
              </w:rPr>
              <w:t>es</w:t>
            </w:r>
          </w:p>
        </w:tc>
        <w:tc>
          <w:tcPr>
            <w:tcW w:w="3085" w:type="dxa"/>
          </w:tcPr>
          <w:p w:rsidR="008D4897" w:rsidRPr="008D4897" w:rsidRDefault="008D4897" w:rsidP="00BA1DCB">
            <w:pPr>
              <w:pStyle w:val="hstyle0"/>
              <w:spacing w:line="360" w:lineRule="auto"/>
              <w:jc w:val="center"/>
              <w:rPr>
                <w:rFonts w:ascii="Arial" w:eastAsia="명조" w:hAnsi="Arial" w:cs="Arial"/>
                <w:color w:val="auto"/>
                <w:sz w:val="22"/>
              </w:rPr>
            </w:pPr>
            <w:r w:rsidRPr="008D4897">
              <w:rPr>
                <w:rFonts w:ascii="Arial" w:eastAsia="명조" w:hAnsi="Arial" w:cs="Arial"/>
                <w:color w:val="auto"/>
                <w:sz w:val="22"/>
              </w:rPr>
              <w:t>No</w:t>
            </w:r>
          </w:p>
        </w:tc>
      </w:tr>
    </w:tbl>
    <w:p w:rsidR="00013548" w:rsidRDefault="00013548" w:rsidP="007A62A7">
      <w:pPr>
        <w:pStyle w:val="hstyle0"/>
        <w:spacing w:line="360" w:lineRule="auto"/>
        <w:rPr>
          <w:rFonts w:ascii="Arial" w:hAnsi="Arial" w:cs="Arial"/>
          <w:color w:val="auto"/>
          <w:sz w:val="22"/>
          <w:szCs w:val="24"/>
        </w:rPr>
      </w:pPr>
    </w:p>
    <w:p w:rsidR="007A62A7" w:rsidRDefault="007A62A7" w:rsidP="007A62A7">
      <w:pPr>
        <w:pStyle w:val="hstyle0"/>
        <w:spacing w:line="360" w:lineRule="auto"/>
        <w:rPr>
          <w:rFonts w:ascii="Arial" w:hAnsi="Arial" w:cs="Arial"/>
          <w:color w:val="auto"/>
          <w:sz w:val="22"/>
          <w:szCs w:val="24"/>
        </w:rPr>
      </w:pPr>
      <w:r>
        <w:rPr>
          <w:rFonts w:ascii="Arial" w:hAnsi="Arial" w:cs="Arial" w:hint="eastAsia"/>
          <w:color w:val="auto"/>
          <w:sz w:val="22"/>
          <w:szCs w:val="24"/>
        </w:rPr>
        <w:t xml:space="preserve">We think that the features of the issued claims of counterpart US patent No. </w:t>
      </w:r>
      <w:r w:rsidRPr="004C2183">
        <w:rPr>
          <w:rFonts w:ascii="Arial" w:hAnsi="Arial" w:cs="Arial"/>
          <w:color w:val="auto"/>
          <w:sz w:val="22"/>
          <w:szCs w:val="24"/>
        </w:rPr>
        <w:t>10</w:t>
      </w:r>
      <w:r>
        <w:rPr>
          <w:rFonts w:ascii="Arial" w:hAnsi="Arial" w:cs="Arial" w:hint="eastAsia"/>
          <w:color w:val="auto"/>
          <w:sz w:val="22"/>
          <w:szCs w:val="24"/>
        </w:rPr>
        <w:t>,</w:t>
      </w:r>
      <w:r w:rsidRPr="004C2183">
        <w:rPr>
          <w:rFonts w:ascii="Arial" w:hAnsi="Arial" w:cs="Arial"/>
          <w:color w:val="auto"/>
          <w:sz w:val="22"/>
          <w:szCs w:val="24"/>
        </w:rPr>
        <w:t>007</w:t>
      </w:r>
      <w:r>
        <w:rPr>
          <w:rFonts w:ascii="Arial" w:hAnsi="Arial" w:cs="Arial" w:hint="eastAsia"/>
          <w:color w:val="auto"/>
          <w:sz w:val="22"/>
          <w:szCs w:val="24"/>
        </w:rPr>
        <w:t>,</w:t>
      </w:r>
      <w:r w:rsidRPr="004C2183">
        <w:rPr>
          <w:rFonts w:ascii="Arial" w:hAnsi="Arial" w:cs="Arial"/>
          <w:color w:val="auto"/>
          <w:sz w:val="22"/>
          <w:szCs w:val="24"/>
        </w:rPr>
        <w:t>310</w:t>
      </w:r>
      <w:r>
        <w:rPr>
          <w:rFonts w:ascii="Arial" w:hAnsi="Arial" w:cs="Arial" w:hint="eastAsia"/>
          <w:color w:val="auto"/>
          <w:sz w:val="22"/>
          <w:szCs w:val="24"/>
        </w:rPr>
        <w:t xml:space="preserve"> are distinguishable from those disclosed in D1-D5. Thus, we will provide you with our comments below by making </w:t>
      </w:r>
      <w:r>
        <w:rPr>
          <w:rFonts w:ascii="Arial" w:hAnsi="Arial" w:cs="Arial"/>
          <w:color w:val="auto"/>
          <w:sz w:val="22"/>
          <w:szCs w:val="24"/>
        </w:rPr>
        <w:t>reference</w:t>
      </w:r>
      <w:r>
        <w:rPr>
          <w:rFonts w:ascii="Arial" w:hAnsi="Arial" w:cs="Arial" w:hint="eastAsia"/>
          <w:color w:val="auto"/>
          <w:sz w:val="22"/>
          <w:szCs w:val="24"/>
        </w:rPr>
        <w:t xml:space="preserve"> to the </w:t>
      </w:r>
      <w:r>
        <w:rPr>
          <w:rFonts w:ascii="Arial" w:hAnsi="Arial" w:cs="Arial"/>
          <w:color w:val="auto"/>
          <w:sz w:val="22"/>
          <w:szCs w:val="24"/>
        </w:rPr>
        <w:t>issued</w:t>
      </w:r>
      <w:r>
        <w:rPr>
          <w:rFonts w:ascii="Arial" w:hAnsi="Arial" w:cs="Arial" w:hint="eastAsia"/>
          <w:color w:val="auto"/>
          <w:sz w:val="22"/>
          <w:szCs w:val="24"/>
        </w:rPr>
        <w:t xml:space="preserve"> US claims.</w:t>
      </w:r>
    </w:p>
    <w:p w:rsidR="007A62A7" w:rsidRDefault="007A62A7" w:rsidP="007A62A7">
      <w:pPr>
        <w:pStyle w:val="hstyle0"/>
        <w:spacing w:line="360" w:lineRule="auto"/>
        <w:rPr>
          <w:rFonts w:ascii="Arial" w:hAnsi="Arial" w:cs="Arial"/>
          <w:color w:val="auto"/>
          <w:sz w:val="22"/>
          <w:szCs w:val="24"/>
        </w:rPr>
      </w:pPr>
    </w:p>
    <w:p w:rsidR="007A62A7" w:rsidRDefault="007A62A7" w:rsidP="007A62A7">
      <w:pPr>
        <w:pStyle w:val="hstyle0"/>
        <w:spacing w:line="360" w:lineRule="auto"/>
        <w:rPr>
          <w:rFonts w:ascii="Arial" w:hAnsi="Arial" w:cs="Arial"/>
          <w:color w:val="auto"/>
          <w:sz w:val="22"/>
          <w:szCs w:val="24"/>
        </w:rPr>
      </w:pPr>
      <w:r>
        <w:rPr>
          <w:rFonts w:ascii="Arial" w:hAnsi="Arial" w:cs="Arial" w:hint="eastAsia"/>
          <w:color w:val="auto"/>
          <w:sz w:val="22"/>
          <w:szCs w:val="24"/>
        </w:rPr>
        <w:t>(</w:t>
      </w:r>
      <w:r>
        <w:rPr>
          <w:rFonts w:ascii="Arial" w:hAnsi="Arial" w:cs="Arial" w:hint="eastAsia"/>
          <w:color w:val="auto"/>
          <w:sz w:val="22"/>
          <w:szCs w:val="24"/>
        </w:rPr>
        <w:t>추가</w:t>
      </w:r>
      <w:r>
        <w:rPr>
          <w:rFonts w:ascii="Arial" w:hAnsi="Arial" w:cs="Arial" w:hint="eastAsia"/>
          <w:color w:val="auto"/>
          <w:sz w:val="22"/>
          <w:szCs w:val="24"/>
        </w:rPr>
        <w:t xml:space="preserve"> </w:t>
      </w:r>
      <w:r>
        <w:rPr>
          <w:rFonts w:ascii="Arial" w:hAnsi="Arial" w:cs="Arial" w:hint="eastAsia"/>
          <w:color w:val="auto"/>
          <w:sz w:val="22"/>
          <w:szCs w:val="24"/>
        </w:rPr>
        <w:t>예시</w:t>
      </w:r>
      <w:r>
        <w:rPr>
          <w:rFonts w:ascii="Arial" w:hAnsi="Arial" w:cs="Arial" w:hint="eastAsia"/>
          <w:color w:val="auto"/>
          <w:sz w:val="22"/>
          <w:szCs w:val="24"/>
        </w:rPr>
        <w:t>)</w:t>
      </w:r>
    </w:p>
    <w:p w:rsidR="007A62A7" w:rsidRDefault="007A62A7" w:rsidP="007A62A7">
      <w:pPr>
        <w:pStyle w:val="hstyle0"/>
        <w:spacing w:line="360" w:lineRule="auto"/>
        <w:rPr>
          <w:rFonts w:ascii="Arial" w:hAnsi="Arial" w:cs="Arial"/>
          <w:color w:val="auto"/>
          <w:sz w:val="22"/>
          <w:szCs w:val="24"/>
        </w:rPr>
      </w:pPr>
    </w:p>
    <w:p w:rsidR="007A62A7" w:rsidRDefault="007A62A7" w:rsidP="007A62A7">
      <w:pPr>
        <w:pStyle w:val="hstyle0"/>
        <w:spacing w:line="360" w:lineRule="auto"/>
        <w:rPr>
          <w:rFonts w:ascii="Arial" w:hAnsi="Arial" w:cs="Arial"/>
          <w:color w:val="auto"/>
          <w:sz w:val="22"/>
          <w:szCs w:val="24"/>
        </w:rPr>
      </w:pPr>
      <w:r>
        <w:rPr>
          <w:rFonts w:ascii="Arial" w:hAnsi="Arial" w:cs="Arial" w:hint="eastAsia"/>
          <w:color w:val="auto"/>
          <w:sz w:val="22"/>
          <w:szCs w:val="24"/>
        </w:rPr>
        <w:t>(1) Since the same references were cited during the US prosecution, we will provide our comments below by making reference to the US response filed on (</w:t>
      </w:r>
      <w:r>
        <w:rPr>
          <w:rFonts w:ascii="Arial" w:hAnsi="Arial" w:cs="Arial" w:hint="eastAsia"/>
          <w:color w:val="auto"/>
          <w:sz w:val="22"/>
          <w:szCs w:val="24"/>
        </w:rPr>
        <w:t>날짜</w:t>
      </w:r>
      <w:r>
        <w:rPr>
          <w:rFonts w:ascii="Arial" w:hAnsi="Arial" w:cs="Arial" w:hint="eastAsia"/>
          <w:color w:val="auto"/>
          <w:sz w:val="22"/>
          <w:szCs w:val="24"/>
        </w:rPr>
        <w:t>)</w:t>
      </w:r>
      <w:r w:rsidRPr="00F61769">
        <w:rPr>
          <w:rFonts w:ascii="Arial" w:hAnsi="Arial" w:cs="Arial"/>
          <w:color w:val="auto"/>
          <w:sz w:val="22"/>
          <w:szCs w:val="24"/>
        </w:rPr>
        <w:t>.</w:t>
      </w:r>
    </w:p>
    <w:p w:rsidR="007A62A7" w:rsidRDefault="007A62A7" w:rsidP="007A62A7">
      <w:pPr>
        <w:pStyle w:val="hstyle0"/>
        <w:spacing w:line="360" w:lineRule="auto"/>
        <w:rPr>
          <w:rFonts w:ascii="Arial" w:hAnsi="Arial" w:cs="Arial"/>
          <w:color w:val="auto"/>
          <w:sz w:val="22"/>
          <w:szCs w:val="24"/>
        </w:rPr>
      </w:pPr>
    </w:p>
    <w:p w:rsidR="007A62A7" w:rsidRDefault="007A62A7" w:rsidP="007A62A7">
      <w:pPr>
        <w:pStyle w:val="hstyle0"/>
        <w:spacing w:line="360" w:lineRule="auto"/>
        <w:rPr>
          <w:rFonts w:ascii="Arial" w:hAnsi="Arial" w:cs="Arial"/>
          <w:color w:val="auto"/>
          <w:sz w:val="22"/>
          <w:szCs w:val="24"/>
        </w:rPr>
      </w:pPr>
      <w:r>
        <w:rPr>
          <w:rFonts w:ascii="Arial" w:hAnsi="Arial" w:cs="Arial" w:hint="eastAsia"/>
          <w:color w:val="auto"/>
          <w:sz w:val="22"/>
          <w:szCs w:val="24"/>
        </w:rPr>
        <w:lastRenderedPageBreak/>
        <w:t>(2) Although some of the references were cited during the US prosecution, since main reference D1 has been newly cited by the Korean examiner, we will provide our comments below based on our own analysis.</w:t>
      </w:r>
    </w:p>
    <w:p w:rsidR="007A62A7" w:rsidRDefault="007A62A7" w:rsidP="007A62A7">
      <w:pPr>
        <w:pStyle w:val="hstyle0"/>
        <w:spacing w:line="360" w:lineRule="auto"/>
        <w:rPr>
          <w:rFonts w:ascii="Arial" w:hAnsi="Arial" w:cs="Arial"/>
          <w:color w:val="auto"/>
          <w:sz w:val="22"/>
          <w:szCs w:val="24"/>
        </w:rPr>
      </w:pPr>
    </w:p>
    <w:p w:rsidR="007A62A7" w:rsidRPr="00ED7668" w:rsidRDefault="007A62A7" w:rsidP="007A62A7">
      <w:pPr>
        <w:pStyle w:val="hstyle0"/>
        <w:spacing w:line="360" w:lineRule="auto"/>
        <w:rPr>
          <w:rFonts w:ascii="Arial" w:hAnsi="Arial" w:cs="Arial"/>
          <w:color w:val="auto"/>
          <w:sz w:val="22"/>
          <w:szCs w:val="24"/>
        </w:rPr>
      </w:pPr>
      <w:r>
        <w:rPr>
          <w:rFonts w:ascii="Arial" w:hAnsi="Arial" w:cs="Arial" w:hint="eastAsia"/>
          <w:color w:val="auto"/>
          <w:sz w:val="22"/>
          <w:szCs w:val="24"/>
        </w:rPr>
        <w:t>(3) Since none of the references were cited during the prosecution of the US, EP, or JP counterpart application, we will provide our comments below based on our own analysis.</w:t>
      </w:r>
    </w:p>
    <w:p w:rsidR="007A62A7" w:rsidRDefault="007A62A7" w:rsidP="007A62A7">
      <w:pPr>
        <w:pStyle w:val="hstyle0"/>
        <w:spacing w:line="360" w:lineRule="auto"/>
        <w:rPr>
          <w:rFonts w:ascii="Arial" w:hAnsi="Arial" w:cs="Arial"/>
          <w:color w:val="auto"/>
          <w:sz w:val="22"/>
          <w:szCs w:val="24"/>
        </w:rPr>
      </w:pPr>
    </w:p>
    <w:p w:rsidR="007A62A7" w:rsidRDefault="007A62A7" w:rsidP="007A62A7">
      <w:pPr>
        <w:pStyle w:val="hstyle0"/>
        <w:spacing w:line="360" w:lineRule="auto"/>
        <w:rPr>
          <w:rFonts w:ascii="Arial" w:hAnsi="Arial" w:cs="Arial"/>
          <w:color w:val="auto"/>
          <w:sz w:val="22"/>
          <w:szCs w:val="24"/>
        </w:rPr>
      </w:pPr>
      <w:proofErr w:type="spellStart"/>
      <w:r>
        <w:rPr>
          <w:rFonts w:ascii="Arial" w:hAnsi="Arial" w:cs="Arial" w:hint="eastAsia"/>
          <w:color w:val="auto"/>
          <w:sz w:val="22"/>
          <w:szCs w:val="24"/>
        </w:rPr>
        <w:t>거결등에서</w:t>
      </w:r>
      <w:proofErr w:type="spellEnd"/>
      <w:r>
        <w:rPr>
          <w:rFonts w:ascii="Arial" w:hAnsi="Arial" w:cs="Arial" w:hint="eastAsia"/>
          <w:color w:val="auto"/>
          <w:sz w:val="22"/>
          <w:szCs w:val="24"/>
        </w:rPr>
        <w:t xml:space="preserve"> </w:t>
      </w:r>
      <w:r>
        <w:rPr>
          <w:rFonts w:ascii="Arial" w:hAnsi="Arial" w:cs="Arial" w:hint="eastAsia"/>
          <w:color w:val="auto"/>
          <w:sz w:val="22"/>
          <w:szCs w:val="24"/>
        </w:rPr>
        <w:t>이미</w:t>
      </w:r>
      <w:r>
        <w:rPr>
          <w:rFonts w:ascii="Arial" w:hAnsi="Arial" w:cs="Arial" w:hint="eastAsia"/>
          <w:color w:val="auto"/>
          <w:sz w:val="22"/>
          <w:szCs w:val="24"/>
        </w:rPr>
        <w:t xml:space="preserve"> </w:t>
      </w:r>
      <w:r>
        <w:rPr>
          <w:rFonts w:ascii="Arial" w:hAnsi="Arial" w:cs="Arial" w:hint="eastAsia"/>
          <w:color w:val="auto"/>
          <w:sz w:val="22"/>
          <w:szCs w:val="24"/>
        </w:rPr>
        <w:t>이전</w:t>
      </w:r>
      <w:r>
        <w:rPr>
          <w:rFonts w:ascii="Arial" w:hAnsi="Arial" w:cs="Arial" w:hint="eastAsia"/>
          <w:color w:val="auto"/>
          <w:sz w:val="22"/>
          <w:szCs w:val="24"/>
        </w:rPr>
        <w:t xml:space="preserve"> </w:t>
      </w:r>
      <w:proofErr w:type="spellStart"/>
      <w:r>
        <w:rPr>
          <w:rFonts w:ascii="Arial" w:hAnsi="Arial" w:cs="Arial" w:hint="eastAsia"/>
          <w:color w:val="auto"/>
          <w:sz w:val="22"/>
          <w:szCs w:val="24"/>
        </w:rPr>
        <w:t>oa</w:t>
      </w:r>
      <w:proofErr w:type="spellEnd"/>
      <w:r>
        <w:rPr>
          <w:rFonts w:ascii="Arial" w:hAnsi="Arial" w:cs="Arial" w:hint="eastAsia"/>
          <w:color w:val="auto"/>
          <w:sz w:val="22"/>
          <w:szCs w:val="24"/>
        </w:rPr>
        <w:t>에서</w:t>
      </w:r>
      <w:r>
        <w:rPr>
          <w:rFonts w:ascii="Arial" w:hAnsi="Arial" w:cs="Arial" w:hint="eastAsia"/>
          <w:color w:val="auto"/>
          <w:sz w:val="22"/>
          <w:szCs w:val="24"/>
        </w:rPr>
        <w:t xml:space="preserve"> </w:t>
      </w:r>
      <w:r>
        <w:rPr>
          <w:rFonts w:ascii="Arial" w:hAnsi="Arial" w:cs="Arial" w:hint="eastAsia"/>
          <w:color w:val="auto"/>
          <w:sz w:val="22"/>
          <w:szCs w:val="24"/>
        </w:rPr>
        <w:t>외국</w:t>
      </w:r>
      <w:r>
        <w:rPr>
          <w:rFonts w:ascii="Arial" w:hAnsi="Arial" w:cs="Arial" w:hint="eastAsia"/>
          <w:color w:val="auto"/>
          <w:sz w:val="22"/>
          <w:szCs w:val="24"/>
        </w:rPr>
        <w:t xml:space="preserve"> </w:t>
      </w:r>
      <w:r>
        <w:rPr>
          <w:rFonts w:ascii="Arial" w:hAnsi="Arial" w:cs="Arial" w:hint="eastAsia"/>
          <w:color w:val="auto"/>
          <w:sz w:val="22"/>
          <w:szCs w:val="24"/>
        </w:rPr>
        <w:t>대응</w:t>
      </w:r>
      <w:r>
        <w:rPr>
          <w:rFonts w:ascii="Arial" w:hAnsi="Arial" w:cs="Arial" w:hint="eastAsia"/>
          <w:color w:val="auto"/>
          <w:sz w:val="22"/>
          <w:szCs w:val="24"/>
        </w:rPr>
        <w:t xml:space="preserve"> </w:t>
      </w:r>
      <w:r>
        <w:rPr>
          <w:rFonts w:ascii="Arial" w:hAnsi="Arial" w:cs="Arial" w:hint="eastAsia"/>
          <w:color w:val="auto"/>
          <w:sz w:val="22"/>
          <w:szCs w:val="24"/>
        </w:rPr>
        <w:t>내용</w:t>
      </w:r>
      <w:r>
        <w:rPr>
          <w:rFonts w:ascii="Arial" w:hAnsi="Arial" w:cs="Arial" w:hint="eastAsia"/>
          <w:color w:val="auto"/>
          <w:sz w:val="22"/>
          <w:szCs w:val="24"/>
        </w:rPr>
        <w:t xml:space="preserve"> </w:t>
      </w:r>
      <w:r>
        <w:rPr>
          <w:rFonts w:ascii="Arial" w:hAnsi="Arial" w:cs="Arial" w:hint="eastAsia"/>
          <w:color w:val="auto"/>
          <w:sz w:val="22"/>
          <w:szCs w:val="24"/>
        </w:rPr>
        <w:t>참조한</w:t>
      </w:r>
      <w:r>
        <w:rPr>
          <w:rFonts w:ascii="Arial" w:hAnsi="Arial" w:cs="Arial" w:hint="eastAsia"/>
          <w:color w:val="auto"/>
          <w:sz w:val="22"/>
          <w:szCs w:val="24"/>
        </w:rPr>
        <w:t xml:space="preserve"> </w:t>
      </w:r>
      <w:r>
        <w:rPr>
          <w:rFonts w:ascii="Arial" w:hAnsi="Arial" w:cs="Arial" w:hint="eastAsia"/>
          <w:color w:val="auto"/>
          <w:sz w:val="22"/>
          <w:szCs w:val="24"/>
        </w:rPr>
        <w:t>경우</w:t>
      </w:r>
    </w:p>
    <w:p w:rsidR="007A62A7" w:rsidRDefault="007A62A7" w:rsidP="007A62A7">
      <w:pPr>
        <w:pStyle w:val="hstyle0"/>
        <w:spacing w:line="360" w:lineRule="auto"/>
        <w:rPr>
          <w:rFonts w:ascii="Arial" w:hAnsi="Arial" w:cs="Arial"/>
          <w:color w:val="auto"/>
          <w:sz w:val="22"/>
          <w:szCs w:val="24"/>
        </w:rPr>
      </w:pPr>
      <w:r>
        <w:rPr>
          <w:rFonts w:ascii="Arial" w:hAnsi="Arial" w:cs="Arial" w:hint="eastAsia"/>
          <w:color w:val="auto"/>
          <w:sz w:val="22"/>
          <w:szCs w:val="24"/>
        </w:rPr>
        <w:t>(4) Please note that the US response filed on (</w:t>
      </w:r>
      <w:r>
        <w:rPr>
          <w:rFonts w:ascii="Arial" w:hAnsi="Arial" w:cs="Arial" w:hint="eastAsia"/>
          <w:color w:val="auto"/>
          <w:sz w:val="22"/>
          <w:szCs w:val="24"/>
        </w:rPr>
        <w:t>날짜</w:t>
      </w:r>
      <w:r>
        <w:rPr>
          <w:rFonts w:ascii="Arial" w:hAnsi="Arial" w:cs="Arial" w:hint="eastAsia"/>
          <w:color w:val="auto"/>
          <w:sz w:val="22"/>
          <w:szCs w:val="24"/>
        </w:rPr>
        <w:t xml:space="preserve">) in response to the OA </w:t>
      </w:r>
      <w:r w:rsidRPr="00F61769">
        <w:rPr>
          <w:rFonts w:ascii="Arial" w:hAnsi="Arial" w:cs="Arial"/>
          <w:color w:val="auto"/>
          <w:sz w:val="22"/>
          <w:szCs w:val="24"/>
        </w:rPr>
        <w:t>with the same cited references as the subject Korean case</w:t>
      </w:r>
      <w:r>
        <w:rPr>
          <w:rFonts w:ascii="Arial" w:hAnsi="Arial" w:cs="Arial" w:hint="eastAsia"/>
          <w:color w:val="auto"/>
          <w:sz w:val="22"/>
          <w:szCs w:val="24"/>
        </w:rPr>
        <w:t xml:space="preserve"> was already leveraged on filing a response to the previous OA.</w:t>
      </w:r>
    </w:p>
    <w:p w:rsidR="007A62A7" w:rsidRDefault="007A62A7" w:rsidP="007A62A7">
      <w:pPr>
        <w:pStyle w:val="hstyle0"/>
        <w:spacing w:line="360" w:lineRule="auto"/>
        <w:rPr>
          <w:rFonts w:ascii="Arial" w:hAnsi="Arial" w:cs="Arial"/>
          <w:color w:val="auto"/>
          <w:sz w:val="22"/>
          <w:szCs w:val="24"/>
        </w:rPr>
      </w:pPr>
    </w:p>
    <w:p w:rsidR="00013548" w:rsidRPr="008C2EA2" w:rsidRDefault="00013548" w:rsidP="00013548">
      <w:pPr>
        <w:pStyle w:val="hstyle0"/>
        <w:spacing w:line="360" w:lineRule="auto"/>
        <w:rPr>
          <w:rFonts w:ascii="Arial" w:hAnsi="Arial" w:cs="Arial"/>
          <w:b/>
          <w:color w:val="auto"/>
          <w:sz w:val="22"/>
          <w:szCs w:val="24"/>
        </w:rPr>
      </w:pPr>
      <w:r w:rsidRPr="008C2EA2">
        <w:rPr>
          <w:rFonts w:ascii="Arial" w:hAnsi="Arial" w:cs="Arial" w:hint="eastAsia"/>
          <w:b/>
          <w:color w:val="auto"/>
          <w:sz w:val="22"/>
          <w:szCs w:val="24"/>
        </w:rPr>
        <w:t>2. Our suggestion</w:t>
      </w:r>
    </w:p>
    <w:p w:rsidR="007C0180" w:rsidRDefault="007C0180" w:rsidP="000A71AA">
      <w:pPr>
        <w:pStyle w:val="hstyle0"/>
        <w:spacing w:line="360" w:lineRule="auto"/>
        <w:rPr>
          <w:rFonts w:ascii="Arial" w:hAnsi="Arial" w:cs="Arial"/>
          <w:color w:val="auto"/>
          <w:sz w:val="22"/>
          <w:szCs w:val="22"/>
        </w:rPr>
      </w:pPr>
    </w:p>
    <w:p w:rsidR="00E8699E" w:rsidRDefault="000A71AA" w:rsidP="000A71AA">
      <w:pPr>
        <w:pStyle w:val="hstyle0"/>
        <w:spacing w:line="360" w:lineRule="auto"/>
        <w:rPr>
          <w:rFonts w:ascii="Arial" w:hAnsi="Arial" w:cs="Arial"/>
          <w:color w:val="auto"/>
          <w:sz w:val="22"/>
          <w:szCs w:val="22"/>
        </w:rPr>
      </w:pPr>
      <w:r>
        <w:rPr>
          <w:rFonts w:ascii="Arial" w:hAnsi="Arial" w:cs="Arial" w:hint="eastAsia"/>
          <w:color w:val="auto"/>
          <w:sz w:val="22"/>
          <w:szCs w:val="22"/>
        </w:rPr>
        <w:t xml:space="preserve">The examiner alleged that </w:t>
      </w:r>
      <w:r w:rsidR="005D785F">
        <w:rPr>
          <w:rFonts w:ascii="Arial" w:hAnsi="Arial" w:cs="Arial" w:hint="eastAsia"/>
          <w:color w:val="auto"/>
          <w:sz w:val="22"/>
          <w:szCs w:val="22"/>
        </w:rPr>
        <w:t xml:space="preserve">claims 1-5 do not have novelty over D1. Furthermore, the examiner alleged </w:t>
      </w:r>
      <w:r w:rsidR="005D785F">
        <w:rPr>
          <w:rFonts w:ascii="Arial" w:hAnsi="Arial" w:cs="Arial"/>
          <w:color w:val="auto"/>
          <w:sz w:val="22"/>
          <w:szCs w:val="22"/>
        </w:rPr>
        <w:t>that</w:t>
      </w:r>
      <w:r w:rsidR="005D785F">
        <w:rPr>
          <w:rFonts w:ascii="Arial" w:hAnsi="Arial" w:cs="Arial" w:hint="eastAsia"/>
          <w:color w:val="auto"/>
          <w:sz w:val="22"/>
          <w:szCs w:val="22"/>
        </w:rPr>
        <w:t xml:space="preserve"> </w:t>
      </w:r>
      <w:r>
        <w:rPr>
          <w:rFonts w:ascii="Arial" w:hAnsi="Arial" w:cs="Arial" w:hint="eastAsia"/>
          <w:color w:val="auto"/>
          <w:sz w:val="22"/>
          <w:szCs w:val="22"/>
        </w:rPr>
        <w:t>claims 1-2</w:t>
      </w:r>
      <w:r w:rsidR="005D785F">
        <w:rPr>
          <w:rFonts w:ascii="Arial" w:hAnsi="Arial" w:cs="Arial" w:hint="eastAsia"/>
          <w:color w:val="auto"/>
          <w:sz w:val="22"/>
          <w:szCs w:val="22"/>
        </w:rPr>
        <w:t>7</w:t>
      </w:r>
      <w:r>
        <w:rPr>
          <w:rFonts w:ascii="Arial" w:hAnsi="Arial" w:cs="Arial" w:hint="eastAsia"/>
          <w:color w:val="auto"/>
          <w:sz w:val="22"/>
          <w:szCs w:val="22"/>
        </w:rPr>
        <w:t xml:space="preserve"> do not have an inventive step over D1</w:t>
      </w:r>
      <w:r w:rsidR="005D785F">
        <w:rPr>
          <w:rFonts w:ascii="Arial" w:hAnsi="Arial" w:cs="Arial" w:hint="eastAsia"/>
          <w:color w:val="auto"/>
          <w:sz w:val="22"/>
          <w:szCs w:val="22"/>
        </w:rPr>
        <w:t>-</w:t>
      </w:r>
      <w:r>
        <w:rPr>
          <w:rFonts w:ascii="Arial" w:hAnsi="Arial" w:cs="Arial" w:hint="eastAsia"/>
          <w:color w:val="auto"/>
          <w:sz w:val="22"/>
          <w:szCs w:val="22"/>
        </w:rPr>
        <w:t>D</w:t>
      </w:r>
      <w:r w:rsidR="005D785F">
        <w:rPr>
          <w:rFonts w:ascii="Arial" w:hAnsi="Arial" w:cs="Arial" w:hint="eastAsia"/>
          <w:color w:val="auto"/>
          <w:sz w:val="22"/>
          <w:szCs w:val="22"/>
        </w:rPr>
        <w:t>5</w:t>
      </w:r>
      <w:r>
        <w:rPr>
          <w:rFonts w:ascii="Arial" w:hAnsi="Arial" w:cs="Arial" w:hint="eastAsia"/>
          <w:color w:val="auto"/>
          <w:sz w:val="22"/>
          <w:szCs w:val="22"/>
        </w:rPr>
        <w:t>.</w:t>
      </w:r>
    </w:p>
    <w:p w:rsidR="00E8699E" w:rsidRDefault="00E8699E" w:rsidP="000A71AA">
      <w:pPr>
        <w:pStyle w:val="hstyle0"/>
        <w:spacing w:line="360" w:lineRule="auto"/>
        <w:rPr>
          <w:rFonts w:ascii="Arial" w:hAnsi="Arial" w:cs="Arial"/>
          <w:color w:val="auto"/>
          <w:sz w:val="22"/>
          <w:szCs w:val="22"/>
        </w:rPr>
      </w:pPr>
    </w:p>
    <w:p w:rsidR="00E8699E" w:rsidRDefault="00E8699E" w:rsidP="000A71AA">
      <w:pPr>
        <w:pStyle w:val="hstyle0"/>
        <w:spacing w:line="360" w:lineRule="auto"/>
        <w:rPr>
          <w:rFonts w:ascii="Arial" w:hAnsi="Arial" w:cs="Arial"/>
          <w:color w:val="auto"/>
          <w:sz w:val="22"/>
          <w:szCs w:val="22"/>
        </w:rPr>
      </w:pPr>
      <w:r>
        <w:rPr>
          <w:rFonts w:ascii="Arial" w:hAnsi="Arial" w:cs="Arial" w:hint="eastAsia"/>
          <w:color w:val="auto"/>
          <w:sz w:val="22"/>
          <w:szCs w:val="22"/>
        </w:rPr>
        <w:t xml:space="preserve">The examiner alleged </w:t>
      </w:r>
      <w:r>
        <w:rPr>
          <w:rFonts w:ascii="Arial" w:hAnsi="Arial" w:cs="Arial"/>
          <w:color w:val="auto"/>
          <w:sz w:val="22"/>
          <w:szCs w:val="22"/>
        </w:rPr>
        <w:t>that</w:t>
      </w:r>
      <w:r>
        <w:rPr>
          <w:rFonts w:ascii="Arial" w:hAnsi="Arial" w:cs="Arial" w:hint="eastAsia"/>
          <w:color w:val="auto"/>
          <w:sz w:val="22"/>
          <w:szCs w:val="22"/>
        </w:rPr>
        <w:t xml:space="preserve"> claims 1-15 do not have an inventive step over D1 and D2. Specifically, the </w:t>
      </w:r>
      <w:r>
        <w:rPr>
          <w:rFonts w:ascii="Arial" w:hAnsi="Arial" w:cs="Arial"/>
          <w:color w:val="auto"/>
          <w:sz w:val="22"/>
          <w:szCs w:val="22"/>
        </w:rPr>
        <w:t>examiner</w:t>
      </w:r>
      <w:r>
        <w:rPr>
          <w:rFonts w:ascii="Arial" w:hAnsi="Arial" w:cs="Arial" w:hint="eastAsia"/>
          <w:color w:val="auto"/>
          <w:sz w:val="22"/>
          <w:szCs w:val="22"/>
        </w:rPr>
        <w:t xml:space="preserve"> rejected claim 1 for lacking an inventive step over D1.</w:t>
      </w:r>
    </w:p>
    <w:p w:rsidR="005350BA" w:rsidRDefault="005350BA" w:rsidP="000A71AA">
      <w:pPr>
        <w:pStyle w:val="hstyle0"/>
        <w:spacing w:line="360" w:lineRule="auto"/>
        <w:rPr>
          <w:rFonts w:ascii="Arial" w:hAnsi="Arial" w:cs="Arial"/>
          <w:color w:val="auto"/>
          <w:sz w:val="22"/>
          <w:szCs w:val="22"/>
        </w:rPr>
      </w:pPr>
      <w:bookmarkStart w:id="0" w:name="_GoBack"/>
      <w:bookmarkEnd w:id="0"/>
    </w:p>
    <w:p w:rsidR="005350BA" w:rsidRDefault="005350BA" w:rsidP="000A71AA">
      <w:pPr>
        <w:pStyle w:val="hstyle0"/>
        <w:spacing w:line="360" w:lineRule="auto"/>
        <w:rPr>
          <w:rFonts w:ascii="Arial" w:hAnsi="Arial" w:cs="Arial"/>
          <w:color w:val="auto"/>
          <w:sz w:val="22"/>
          <w:szCs w:val="22"/>
        </w:rPr>
      </w:pPr>
    </w:p>
    <w:p w:rsidR="005350BA" w:rsidRDefault="005350BA" w:rsidP="000A71AA">
      <w:pPr>
        <w:pStyle w:val="hstyle0"/>
        <w:spacing w:line="360" w:lineRule="auto"/>
        <w:rPr>
          <w:rFonts w:ascii="Arial" w:hAnsi="Arial" w:cs="Arial"/>
          <w:color w:val="auto"/>
          <w:sz w:val="22"/>
          <w:szCs w:val="22"/>
        </w:rPr>
      </w:pPr>
      <w:r>
        <w:rPr>
          <w:rFonts w:ascii="Arial" w:hAnsi="Arial" w:cs="Arial" w:hint="eastAsia"/>
          <w:color w:val="auto"/>
          <w:sz w:val="22"/>
          <w:szCs w:val="22"/>
        </w:rPr>
        <w:t xml:space="preserve">However, we </w:t>
      </w:r>
      <w:r w:rsidRPr="005D01DD">
        <w:rPr>
          <w:rFonts w:ascii="Arial" w:hAnsi="Arial" w:cs="Arial" w:hint="eastAsia"/>
          <w:i/>
          <w:color w:val="auto"/>
          <w:sz w:val="22"/>
          <w:szCs w:val="22"/>
        </w:rPr>
        <w:t>disagree</w:t>
      </w:r>
      <w:r>
        <w:rPr>
          <w:rFonts w:ascii="Arial" w:hAnsi="Arial" w:cs="Arial" w:hint="eastAsia"/>
          <w:color w:val="auto"/>
          <w:sz w:val="22"/>
          <w:szCs w:val="22"/>
        </w:rPr>
        <w:t xml:space="preserve"> with the examiner. Claim 1 is as follows:</w:t>
      </w:r>
    </w:p>
    <w:p w:rsidR="005350BA" w:rsidRDefault="005350BA" w:rsidP="000A71AA">
      <w:pPr>
        <w:pStyle w:val="hstyle0"/>
        <w:spacing w:line="360" w:lineRule="auto"/>
        <w:rPr>
          <w:rFonts w:ascii="Arial" w:hAnsi="Arial" w:cs="Arial"/>
          <w:color w:val="auto"/>
          <w:sz w:val="22"/>
          <w:szCs w:val="22"/>
        </w:rPr>
      </w:pPr>
    </w:p>
    <w:p w:rsidR="000A71AA" w:rsidRDefault="005D785F" w:rsidP="000A71AA">
      <w:pPr>
        <w:pStyle w:val="hstyle0"/>
        <w:spacing w:line="360" w:lineRule="auto"/>
        <w:rPr>
          <w:rFonts w:ascii="Arial" w:hAnsi="Arial" w:cs="Arial"/>
          <w:color w:val="auto"/>
          <w:sz w:val="22"/>
          <w:szCs w:val="22"/>
        </w:rPr>
      </w:pPr>
      <w:r>
        <w:rPr>
          <w:rFonts w:ascii="Arial" w:hAnsi="Arial" w:cs="Arial" w:hint="eastAsia"/>
          <w:color w:val="auto"/>
          <w:sz w:val="22"/>
          <w:szCs w:val="22"/>
        </w:rPr>
        <w:t xml:space="preserve">In order to overcome these rejection reasons, </w:t>
      </w:r>
      <w:r w:rsidR="000A71AA" w:rsidRPr="00DA17F2">
        <w:rPr>
          <w:rFonts w:ascii="Arial" w:hAnsi="Arial" w:cs="Arial" w:hint="eastAsia"/>
          <w:b/>
          <w:color w:val="auto"/>
          <w:sz w:val="22"/>
          <w:szCs w:val="22"/>
        </w:rPr>
        <w:t>we suggest replacing the pending claims with the US claims</w:t>
      </w:r>
      <w:r w:rsidR="00365B87">
        <w:rPr>
          <w:rFonts w:ascii="Arial" w:hAnsi="Arial" w:cs="Arial" w:hint="eastAsia"/>
          <w:color w:val="auto"/>
          <w:sz w:val="22"/>
          <w:szCs w:val="22"/>
        </w:rPr>
        <w:t>.</w:t>
      </w:r>
      <w:r w:rsidR="005350BA">
        <w:rPr>
          <w:rFonts w:ascii="Arial" w:hAnsi="Arial" w:cs="Arial" w:hint="eastAsia"/>
          <w:color w:val="auto"/>
          <w:sz w:val="22"/>
          <w:szCs w:val="22"/>
        </w:rPr>
        <w:t xml:space="preserve"> US claim 1 is as follows:</w:t>
      </w:r>
    </w:p>
    <w:p w:rsidR="005350BA" w:rsidRDefault="005350BA" w:rsidP="000A71AA">
      <w:pPr>
        <w:pStyle w:val="hstyle0"/>
        <w:spacing w:line="360" w:lineRule="auto"/>
        <w:rPr>
          <w:rFonts w:ascii="Arial" w:hAnsi="Arial" w:cs="Arial"/>
          <w:color w:val="auto"/>
          <w:sz w:val="22"/>
          <w:szCs w:val="22"/>
        </w:rPr>
      </w:pPr>
    </w:p>
    <w:p w:rsidR="005350BA" w:rsidRDefault="005D01DD" w:rsidP="000A71AA">
      <w:pPr>
        <w:pStyle w:val="hstyle0"/>
        <w:spacing w:line="360" w:lineRule="auto"/>
        <w:rPr>
          <w:rFonts w:ascii="Arial" w:hAnsi="Arial" w:cs="Arial"/>
          <w:color w:val="auto"/>
          <w:sz w:val="22"/>
          <w:szCs w:val="22"/>
        </w:rPr>
      </w:pPr>
      <w:r>
        <w:rPr>
          <w:rFonts w:ascii="Arial" w:hAnsi="Arial" w:cs="Arial" w:hint="eastAsia"/>
          <w:color w:val="auto"/>
          <w:sz w:val="22"/>
          <w:szCs w:val="22"/>
        </w:rPr>
        <w:t xml:space="preserve">In order to overcome this rejection reason, </w:t>
      </w:r>
      <w:r w:rsidRPr="000555B3">
        <w:rPr>
          <w:rFonts w:ascii="Arial" w:hAnsi="Arial" w:cs="Arial" w:hint="eastAsia"/>
          <w:b/>
          <w:color w:val="auto"/>
          <w:sz w:val="22"/>
          <w:szCs w:val="22"/>
        </w:rPr>
        <w:t>we suggest amending claim 1 as follows</w:t>
      </w:r>
      <w:r>
        <w:rPr>
          <w:rFonts w:ascii="Arial" w:hAnsi="Arial" w:cs="Arial" w:hint="eastAsia"/>
          <w:color w:val="auto"/>
          <w:sz w:val="22"/>
          <w:szCs w:val="22"/>
        </w:rPr>
        <w:t>:</w:t>
      </w:r>
    </w:p>
    <w:p w:rsidR="005D01DD" w:rsidRDefault="005D01DD" w:rsidP="000A71AA">
      <w:pPr>
        <w:pStyle w:val="hstyle0"/>
        <w:spacing w:line="360" w:lineRule="auto"/>
        <w:rPr>
          <w:rFonts w:ascii="Arial" w:hAnsi="Arial" w:cs="Arial"/>
          <w:color w:val="auto"/>
          <w:sz w:val="22"/>
          <w:szCs w:val="22"/>
        </w:rPr>
      </w:pPr>
    </w:p>
    <w:p w:rsidR="005D01DD" w:rsidRDefault="005D01DD" w:rsidP="000A71AA">
      <w:pPr>
        <w:pStyle w:val="hstyle0"/>
        <w:spacing w:line="360" w:lineRule="auto"/>
        <w:rPr>
          <w:rFonts w:ascii="Arial" w:hAnsi="Arial" w:cs="Arial"/>
          <w:color w:val="auto"/>
          <w:sz w:val="22"/>
          <w:szCs w:val="22"/>
        </w:rPr>
      </w:pPr>
    </w:p>
    <w:p w:rsidR="001D4A9D" w:rsidRDefault="001D4A9D" w:rsidP="000A71AA">
      <w:pPr>
        <w:pStyle w:val="hstyle0"/>
        <w:spacing w:line="360" w:lineRule="auto"/>
        <w:rPr>
          <w:rFonts w:ascii="Arial" w:hAnsi="Arial" w:cs="Arial"/>
          <w:color w:val="auto"/>
          <w:sz w:val="22"/>
          <w:szCs w:val="22"/>
        </w:rPr>
      </w:pPr>
      <w:r>
        <w:rPr>
          <w:rFonts w:ascii="Arial" w:hAnsi="Arial" w:cs="Arial" w:hint="eastAsia"/>
          <w:color w:val="auto"/>
          <w:sz w:val="22"/>
          <w:szCs w:val="22"/>
        </w:rPr>
        <w:t>(</w:t>
      </w:r>
      <w:r>
        <w:rPr>
          <w:rFonts w:ascii="Arial" w:hAnsi="Arial" w:cs="Arial"/>
          <w:color w:val="auto"/>
          <w:sz w:val="22"/>
          <w:szCs w:val="22"/>
        </w:rPr>
        <w:t xml:space="preserve">pending claims) </w:t>
      </w:r>
      <w:r>
        <w:rPr>
          <w:rFonts w:ascii="Arial" w:hAnsi="Arial" w:cs="Arial" w:hint="eastAsia"/>
          <w:color w:val="auto"/>
          <w:sz w:val="22"/>
          <w:szCs w:val="22"/>
        </w:rPr>
        <w:t>또는</w:t>
      </w:r>
      <w:r>
        <w:rPr>
          <w:rFonts w:ascii="Arial" w:hAnsi="Arial" w:cs="Arial" w:hint="eastAsia"/>
          <w:color w:val="auto"/>
          <w:sz w:val="22"/>
          <w:szCs w:val="22"/>
        </w:rPr>
        <w:t xml:space="preserve"> </w:t>
      </w:r>
      <w:r>
        <w:rPr>
          <w:rFonts w:ascii="Arial" w:hAnsi="Arial" w:cs="Arial"/>
          <w:color w:val="auto"/>
          <w:sz w:val="22"/>
          <w:szCs w:val="22"/>
        </w:rPr>
        <w:t>(</w:t>
      </w:r>
      <w:r w:rsidR="00B3772E">
        <w:rPr>
          <w:rFonts w:ascii="Arial" w:hAnsi="Arial" w:cs="Arial"/>
          <w:color w:val="auto"/>
          <w:sz w:val="22"/>
          <w:szCs w:val="22"/>
        </w:rPr>
        <w:t>proposed claims)</w:t>
      </w:r>
    </w:p>
    <w:p w:rsidR="000555B3" w:rsidRDefault="000555B3" w:rsidP="000A71AA">
      <w:pPr>
        <w:pStyle w:val="hstyle0"/>
        <w:spacing w:line="360" w:lineRule="auto"/>
        <w:rPr>
          <w:rFonts w:ascii="Arial" w:hAnsi="Arial" w:cs="Arial"/>
          <w:color w:val="auto"/>
          <w:sz w:val="22"/>
          <w:szCs w:val="22"/>
        </w:rPr>
      </w:pPr>
    </w:p>
    <w:p w:rsidR="001D4A9D" w:rsidRDefault="001D4A9D" w:rsidP="000A71AA">
      <w:pPr>
        <w:pStyle w:val="hstyle0"/>
        <w:spacing w:line="360" w:lineRule="auto"/>
        <w:rPr>
          <w:rFonts w:ascii="Arial" w:hAnsi="Arial" w:cs="Arial"/>
          <w:color w:val="auto"/>
          <w:sz w:val="22"/>
          <w:szCs w:val="22"/>
        </w:rPr>
      </w:pPr>
    </w:p>
    <w:p w:rsidR="001D4A9D" w:rsidRDefault="001D4A9D" w:rsidP="000A71AA">
      <w:pPr>
        <w:pStyle w:val="hstyle0"/>
        <w:spacing w:line="360" w:lineRule="auto"/>
        <w:rPr>
          <w:rFonts w:ascii="Arial" w:hAnsi="Arial" w:cs="Arial"/>
          <w:color w:val="auto"/>
          <w:sz w:val="22"/>
          <w:szCs w:val="22"/>
        </w:rPr>
      </w:pPr>
    </w:p>
    <w:p w:rsidR="00880A29" w:rsidRDefault="00830B46" w:rsidP="000A71AA">
      <w:pPr>
        <w:pStyle w:val="hstyle0"/>
        <w:spacing w:line="360" w:lineRule="auto"/>
        <w:rPr>
          <w:rFonts w:ascii="Arial" w:hAnsi="Arial" w:cs="Arial"/>
          <w:color w:val="auto"/>
          <w:sz w:val="22"/>
          <w:szCs w:val="22"/>
        </w:rPr>
      </w:pPr>
      <w:r>
        <w:rPr>
          <w:rFonts w:ascii="Arial" w:hAnsi="Arial" w:cs="Arial" w:hint="eastAsia"/>
          <w:color w:val="auto"/>
          <w:sz w:val="22"/>
          <w:szCs w:val="22"/>
        </w:rPr>
        <w:t xml:space="preserve">This amendment is supported by </w:t>
      </w:r>
      <w:r>
        <w:rPr>
          <w:rFonts w:ascii="Arial" w:hAnsi="Arial" w:cs="Arial"/>
          <w:color w:val="auto"/>
          <w:sz w:val="22"/>
          <w:szCs w:val="22"/>
        </w:rPr>
        <w:t>paragraph</w:t>
      </w:r>
      <w:r>
        <w:rPr>
          <w:rFonts w:ascii="Arial" w:hAnsi="Arial" w:cs="Arial" w:hint="eastAsia"/>
          <w:color w:val="auto"/>
          <w:sz w:val="22"/>
          <w:szCs w:val="22"/>
        </w:rPr>
        <w:t>s [</w:t>
      </w:r>
      <w:proofErr w:type="spellStart"/>
      <w:r>
        <w:rPr>
          <w:rFonts w:ascii="Arial" w:hAnsi="Arial" w:cs="Arial" w:hint="eastAsia"/>
          <w:color w:val="auto"/>
          <w:sz w:val="22"/>
          <w:szCs w:val="22"/>
        </w:rPr>
        <w:t>xxxx</w:t>
      </w:r>
      <w:proofErr w:type="spellEnd"/>
      <w:r>
        <w:rPr>
          <w:rFonts w:ascii="Arial" w:hAnsi="Arial" w:cs="Arial" w:hint="eastAsia"/>
          <w:color w:val="auto"/>
          <w:sz w:val="22"/>
          <w:szCs w:val="22"/>
        </w:rPr>
        <w:t xml:space="preserve">] of the PCT application. </w:t>
      </w:r>
      <w:r w:rsidR="00880A29">
        <w:rPr>
          <w:rFonts w:ascii="Arial" w:hAnsi="Arial" w:cs="Arial" w:hint="eastAsia"/>
          <w:color w:val="auto"/>
          <w:sz w:val="22"/>
          <w:szCs w:val="22"/>
        </w:rPr>
        <w:t xml:space="preserve">A similar amendment can be made for the other independent </w:t>
      </w:r>
      <w:r w:rsidR="00880A29">
        <w:rPr>
          <w:rFonts w:ascii="Arial" w:hAnsi="Arial" w:cs="Arial"/>
          <w:color w:val="auto"/>
          <w:sz w:val="22"/>
          <w:szCs w:val="22"/>
        </w:rPr>
        <w:t>claims</w:t>
      </w:r>
      <w:r w:rsidR="00880A29">
        <w:rPr>
          <w:rFonts w:ascii="Arial" w:hAnsi="Arial" w:cs="Arial" w:hint="eastAsia"/>
          <w:color w:val="auto"/>
          <w:sz w:val="22"/>
          <w:szCs w:val="22"/>
        </w:rPr>
        <w:t>. For more details, please refer to our Proposed Claims.</w:t>
      </w:r>
    </w:p>
    <w:p w:rsidR="00880A29" w:rsidRDefault="00880A29" w:rsidP="000A71AA">
      <w:pPr>
        <w:pStyle w:val="hstyle0"/>
        <w:spacing w:line="360" w:lineRule="auto"/>
        <w:rPr>
          <w:rFonts w:ascii="Arial" w:hAnsi="Arial" w:cs="Arial"/>
          <w:color w:val="auto"/>
          <w:sz w:val="22"/>
          <w:szCs w:val="22"/>
        </w:rPr>
      </w:pPr>
    </w:p>
    <w:p w:rsidR="000555B3" w:rsidRDefault="000555B3" w:rsidP="000A71AA">
      <w:pPr>
        <w:pStyle w:val="hstyle0"/>
        <w:spacing w:line="360" w:lineRule="auto"/>
        <w:rPr>
          <w:rFonts w:ascii="Arial" w:hAnsi="Arial" w:cs="Arial"/>
          <w:color w:val="auto"/>
          <w:sz w:val="22"/>
          <w:szCs w:val="22"/>
        </w:rPr>
      </w:pPr>
      <w:r>
        <w:rPr>
          <w:rFonts w:ascii="Arial" w:hAnsi="Arial" w:cs="Arial" w:hint="eastAsia"/>
          <w:color w:val="auto"/>
          <w:sz w:val="22"/>
          <w:szCs w:val="22"/>
        </w:rPr>
        <w:t xml:space="preserve">Proposed claim 1 recites the features of </w:t>
      </w:r>
      <w:r>
        <w:rPr>
          <w:rFonts w:ascii="Arial" w:hAnsi="Arial" w:cs="Arial"/>
          <w:color w:val="auto"/>
          <w:sz w:val="22"/>
          <w:szCs w:val="22"/>
        </w:rPr>
        <w:t>“</w:t>
      </w:r>
      <w:r>
        <w:rPr>
          <w:rFonts w:ascii="Arial" w:hAnsi="Arial" w:cs="Arial" w:hint="eastAsia"/>
          <w:color w:val="auto"/>
          <w:sz w:val="22"/>
          <w:szCs w:val="22"/>
        </w:rPr>
        <w:t>~~~.</w:t>
      </w:r>
      <w:r>
        <w:rPr>
          <w:rFonts w:ascii="Arial" w:hAnsi="Arial" w:cs="Arial"/>
          <w:color w:val="auto"/>
          <w:sz w:val="22"/>
          <w:szCs w:val="22"/>
        </w:rPr>
        <w:t>”</w:t>
      </w:r>
      <w:r>
        <w:rPr>
          <w:rFonts w:ascii="Arial" w:hAnsi="Arial" w:cs="Arial" w:hint="eastAsia"/>
          <w:color w:val="auto"/>
          <w:sz w:val="22"/>
          <w:szCs w:val="22"/>
        </w:rPr>
        <w:t xml:space="preserve"> We think that these features of proposed claim 1 are distinguishable from those </w:t>
      </w:r>
      <w:r>
        <w:rPr>
          <w:rFonts w:ascii="Arial" w:hAnsi="Arial" w:cs="Arial"/>
          <w:color w:val="auto"/>
          <w:sz w:val="22"/>
          <w:szCs w:val="22"/>
        </w:rPr>
        <w:t>disclosed</w:t>
      </w:r>
      <w:r>
        <w:rPr>
          <w:rFonts w:ascii="Arial" w:hAnsi="Arial" w:cs="Arial" w:hint="eastAsia"/>
          <w:color w:val="auto"/>
          <w:sz w:val="22"/>
          <w:szCs w:val="22"/>
        </w:rPr>
        <w:t xml:space="preserve"> in D1 and D2.</w:t>
      </w:r>
    </w:p>
    <w:p w:rsidR="000555B3" w:rsidRDefault="000555B3" w:rsidP="000A71AA">
      <w:pPr>
        <w:pStyle w:val="hstyle0"/>
        <w:spacing w:line="360" w:lineRule="auto"/>
        <w:rPr>
          <w:rFonts w:ascii="Arial" w:hAnsi="Arial" w:cs="Arial"/>
          <w:color w:val="auto"/>
          <w:sz w:val="22"/>
          <w:szCs w:val="22"/>
        </w:rPr>
      </w:pPr>
    </w:p>
    <w:p w:rsidR="00AD1A44" w:rsidRDefault="00BE44C6" w:rsidP="00BE44C6">
      <w:pPr>
        <w:pStyle w:val="hstyle0"/>
        <w:spacing w:line="360" w:lineRule="auto"/>
        <w:rPr>
          <w:rFonts w:ascii="Arial" w:hAnsi="Arial" w:cs="Arial"/>
          <w:color w:val="auto"/>
          <w:sz w:val="22"/>
          <w:szCs w:val="22"/>
        </w:rPr>
      </w:pPr>
      <w:r>
        <w:rPr>
          <w:rFonts w:ascii="Arial" w:hAnsi="Arial" w:cs="Arial" w:hint="eastAsia"/>
          <w:color w:val="auto"/>
          <w:sz w:val="22"/>
          <w:szCs w:val="22"/>
        </w:rPr>
        <w:t xml:space="preserve">US claim 1 recites the features of </w:t>
      </w:r>
      <w:r>
        <w:rPr>
          <w:rFonts w:ascii="Arial" w:hAnsi="Arial" w:cs="Arial"/>
          <w:color w:val="auto"/>
          <w:sz w:val="22"/>
          <w:szCs w:val="22"/>
        </w:rPr>
        <w:t>“</w:t>
      </w:r>
      <w:r>
        <w:rPr>
          <w:rFonts w:ascii="Arial" w:hAnsi="Arial" w:cs="Arial" w:hint="eastAsia"/>
          <w:color w:val="auto"/>
          <w:sz w:val="22"/>
          <w:szCs w:val="22"/>
        </w:rPr>
        <w:t>~~~.</w:t>
      </w:r>
      <w:r>
        <w:rPr>
          <w:rFonts w:ascii="Arial" w:hAnsi="Arial" w:cs="Arial"/>
          <w:color w:val="auto"/>
          <w:sz w:val="22"/>
          <w:szCs w:val="22"/>
        </w:rPr>
        <w:t>”</w:t>
      </w:r>
      <w:r>
        <w:rPr>
          <w:rFonts w:ascii="Arial" w:hAnsi="Arial" w:cs="Arial" w:hint="eastAsia"/>
          <w:color w:val="auto"/>
          <w:sz w:val="22"/>
          <w:szCs w:val="22"/>
        </w:rPr>
        <w:t xml:space="preserve"> We think that </w:t>
      </w:r>
      <w:r w:rsidR="00AD1A44">
        <w:rPr>
          <w:rFonts w:ascii="Arial" w:hAnsi="Arial" w:cs="Arial" w:hint="eastAsia"/>
          <w:color w:val="auto"/>
          <w:sz w:val="22"/>
          <w:szCs w:val="22"/>
        </w:rPr>
        <w:t>D1 and D2 fail to teach or suggest these features of US claim 1.</w:t>
      </w:r>
    </w:p>
    <w:p w:rsidR="00AD1A44" w:rsidRDefault="00AD1A44" w:rsidP="00BE44C6">
      <w:pPr>
        <w:pStyle w:val="hstyle0"/>
        <w:spacing w:line="360" w:lineRule="auto"/>
        <w:rPr>
          <w:rFonts w:ascii="Arial" w:hAnsi="Arial" w:cs="Arial"/>
          <w:color w:val="auto"/>
          <w:sz w:val="22"/>
          <w:szCs w:val="22"/>
        </w:rPr>
      </w:pPr>
    </w:p>
    <w:p w:rsidR="006F62C7" w:rsidRDefault="006F62C7" w:rsidP="00497483">
      <w:pPr>
        <w:pStyle w:val="hstyle0"/>
        <w:spacing w:line="360" w:lineRule="auto"/>
        <w:rPr>
          <w:rFonts w:ascii="Arial" w:hAnsi="Arial" w:cs="Arial"/>
          <w:color w:val="auto"/>
          <w:sz w:val="22"/>
          <w:szCs w:val="24"/>
        </w:rPr>
      </w:pPr>
    </w:p>
    <w:p w:rsidR="00607C58" w:rsidRDefault="00607C58" w:rsidP="00497483">
      <w:pPr>
        <w:pStyle w:val="hstyle0"/>
        <w:spacing w:line="360" w:lineRule="auto"/>
        <w:rPr>
          <w:rFonts w:ascii="Arial" w:hAnsi="Arial" w:cs="Arial"/>
          <w:color w:val="auto"/>
          <w:sz w:val="22"/>
          <w:szCs w:val="24"/>
        </w:rPr>
      </w:pPr>
    </w:p>
    <w:p w:rsidR="00607C58" w:rsidRDefault="00607C58" w:rsidP="00497483">
      <w:pPr>
        <w:pStyle w:val="hstyle0"/>
        <w:spacing w:line="360" w:lineRule="auto"/>
        <w:rPr>
          <w:rFonts w:ascii="Arial" w:hAnsi="Arial" w:cs="Arial"/>
          <w:color w:val="auto"/>
          <w:sz w:val="22"/>
          <w:szCs w:val="24"/>
        </w:rPr>
      </w:pPr>
      <w:r>
        <w:rPr>
          <w:rFonts w:ascii="Arial" w:hAnsi="Arial" w:cs="Arial" w:hint="eastAsia"/>
          <w:color w:val="auto"/>
          <w:sz w:val="22"/>
          <w:szCs w:val="24"/>
        </w:rPr>
        <w:t xml:space="preserve">D1 relates to ~. </w:t>
      </w:r>
      <w:r w:rsidR="00D7487C">
        <w:rPr>
          <w:rFonts w:ascii="Arial" w:hAnsi="Arial" w:cs="Arial" w:hint="eastAsia"/>
          <w:color w:val="auto"/>
          <w:sz w:val="22"/>
          <w:szCs w:val="24"/>
        </w:rPr>
        <w:t xml:space="preserve">In this regard, ~~~. However, ~~~~. Thus, D1 fails to teach or suggest the feature of </w:t>
      </w:r>
      <w:r w:rsidR="00D7487C">
        <w:rPr>
          <w:rFonts w:ascii="Arial" w:hAnsi="Arial" w:cs="Arial"/>
          <w:color w:val="auto"/>
          <w:sz w:val="22"/>
          <w:szCs w:val="24"/>
        </w:rPr>
        <w:t>“</w:t>
      </w:r>
      <w:r w:rsidR="00D7487C">
        <w:rPr>
          <w:rFonts w:ascii="Arial" w:hAnsi="Arial" w:cs="Arial" w:hint="eastAsia"/>
          <w:color w:val="auto"/>
          <w:sz w:val="22"/>
          <w:szCs w:val="24"/>
        </w:rPr>
        <w:t>~~~~~</w:t>
      </w:r>
      <w:r w:rsidR="00D7487C">
        <w:rPr>
          <w:rFonts w:ascii="Arial" w:hAnsi="Arial" w:cs="Arial"/>
          <w:color w:val="auto"/>
          <w:sz w:val="22"/>
          <w:szCs w:val="24"/>
        </w:rPr>
        <w:t>”</w:t>
      </w:r>
      <w:r w:rsidR="00D7487C">
        <w:rPr>
          <w:rFonts w:ascii="Arial" w:hAnsi="Arial" w:cs="Arial" w:hint="eastAsia"/>
          <w:color w:val="auto"/>
          <w:sz w:val="22"/>
          <w:szCs w:val="24"/>
        </w:rPr>
        <w:t xml:space="preserve"> as recited in proposed claim 1.</w:t>
      </w:r>
    </w:p>
    <w:p w:rsidR="00607C58" w:rsidRDefault="00607C58" w:rsidP="00497483">
      <w:pPr>
        <w:pStyle w:val="hstyle0"/>
        <w:spacing w:line="360" w:lineRule="auto"/>
        <w:rPr>
          <w:rFonts w:ascii="Arial" w:hAnsi="Arial" w:cs="Arial"/>
          <w:color w:val="auto"/>
          <w:sz w:val="22"/>
          <w:szCs w:val="24"/>
        </w:rPr>
      </w:pPr>
    </w:p>
    <w:p w:rsidR="00B969DE" w:rsidRDefault="00607C58" w:rsidP="00B969DE">
      <w:pPr>
        <w:pStyle w:val="hstyle0"/>
        <w:spacing w:line="360" w:lineRule="auto"/>
        <w:rPr>
          <w:rFonts w:ascii="Arial" w:hAnsi="Arial" w:cs="Arial"/>
          <w:color w:val="auto"/>
          <w:sz w:val="22"/>
          <w:szCs w:val="24"/>
        </w:rPr>
      </w:pPr>
      <w:r>
        <w:rPr>
          <w:rFonts w:ascii="Arial" w:hAnsi="Arial" w:cs="Arial" w:hint="eastAsia"/>
          <w:color w:val="auto"/>
          <w:sz w:val="22"/>
          <w:szCs w:val="24"/>
        </w:rPr>
        <w:t>D2 relates to ~.</w:t>
      </w:r>
      <w:r w:rsidR="00B969DE">
        <w:rPr>
          <w:rFonts w:ascii="Arial" w:hAnsi="Arial" w:cs="Arial" w:hint="eastAsia"/>
          <w:color w:val="auto"/>
          <w:sz w:val="22"/>
          <w:szCs w:val="24"/>
        </w:rPr>
        <w:t xml:space="preserve"> In this regard, ~~~. However, ~~~~. Thus, D2</w:t>
      </w:r>
      <w:r w:rsidR="00643552">
        <w:rPr>
          <w:rFonts w:ascii="Arial" w:hAnsi="Arial" w:cs="Arial" w:hint="eastAsia"/>
          <w:color w:val="auto"/>
          <w:sz w:val="22"/>
          <w:szCs w:val="24"/>
        </w:rPr>
        <w:t>s</w:t>
      </w:r>
      <w:r w:rsidR="00B969DE">
        <w:rPr>
          <w:rFonts w:ascii="Arial" w:hAnsi="Arial" w:cs="Arial" w:hint="eastAsia"/>
          <w:color w:val="auto"/>
          <w:sz w:val="22"/>
          <w:szCs w:val="24"/>
        </w:rPr>
        <w:t xml:space="preserve"> fails to teach or suggest the feature of </w:t>
      </w:r>
      <w:r w:rsidR="00B969DE">
        <w:rPr>
          <w:rFonts w:ascii="Arial" w:hAnsi="Arial" w:cs="Arial"/>
          <w:color w:val="auto"/>
          <w:sz w:val="22"/>
          <w:szCs w:val="24"/>
        </w:rPr>
        <w:t>“</w:t>
      </w:r>
      <w:r w:rsidR="00B969DE">
        <w:rPr>
          <w:rFonts w:ascii="Arial" w:hAnsi="Arial" w:cs="Arial" w:hint="eastAsia"/>
          <w:color w:val="auto"/>
          <w:sz w:val="22"/>
          <w:szCs w:val="24"/>
        </w:rPr>
        <w:t>~~~~~</w:t>
      </w:r>
      <w:r w:rsidR="00B969DE">
        <w:rPr>
          <w:rFonts w:ascii="Arial" w:hAnsi="Arial" w:cs="Arial"/>
          <w:color w:val="auto"/>
          <w:sz w:val="22"/>
          <w:szCs w:val="24"/>
        </w:rPr>
        <w:t>”</w:t>
      </w:r>
      <w:r w:rsidR="00B969DE">
        <w:rPr>
          <w:rFonts w:ascii="Arial" w:hAnsi="Arial" w:cs="Arial" w:hint="eastAsia"/>
          <w:color w:val="auto"/>
          <w:sz w:val="22"/>
          <w:szCs w:val="24"/>
        </w:rPr>
        <w:t xml:space="preserve"> as recited in proposed claim 1.</w:t>
      </w:r>
    </w:p>
    <w:p w:rsidR="00607C58" w:rsidRPr="00B969DE" w:rsidRDefault="00607C58" w:rsidP="00497483">
      <w:pPr>
        <w:pStyle w:val="hstyle0"/>
        <w:spacing w:line="360" w:lineRule="auto"/>
        <w:rPr>
          <w:rFonts w:ascii="Arial" w:hAnsi="Arial" w:cs="Arial"/>
          <w:b/>
          <w:color w:val="auto"/>
          <w:sz w:val="22"/>
          <w:szCs w:val="24"/>
        </w:rPr>
      </w:pPr>
    </w:p>
    <w:p w:rsidR="00607C58" w:rsidRDefault="00607C58" w:rsidP="00497483">
      <w:pPr>
        <w:pStyle w:val="hstyle0"/>
        <w:spacing w:line="360" w:lineRule="auto"/>
        <w:rPr>
          <w:rFonts w:ascii="Arial" w:hAnsi="Arial" w:cs="Arial"/>
          <w:color w:val="auto"/>
          <w:sz w:val="22"/>
          <w:szCs w:val="24"/>
        </w:rPr>
      </w:pPr>
    </w:p>
    <w:p w:rsidR="00607C58" w:rsidRDefault="00607C58" w:rsidP="00497483">
      <w:pPr>
        <w:pStyle w:val="hstyle0"/>
        <w:spacing w:line="360" w:lineRule="auto"/>
        <w:rPr>
          <w:rFonts w:ascii="Arial" w:hAnsi="Arial" w:cs="Arial"/>
          <w:color w:val="auto"/>
          <w:sz w:val="22"/>
          <w:szCs w:val="24"/>
        </w:rPr>
      </w:pPr>
    </w:p>
    <w:p w:rsidR="00607C58" w:rsidRDefault="00607C58" w:rsidP="00497483">
      <w:pPr>
        <w:pStyle w:val="hstyle0"/>
        <w:spacing w:line="360" w:lineRule="auto"/>
        <w:rPr>
          <w:rFonts w:ascii="Arial" w:hAnsi="Arial" w:cs="Arial"/>
          <w:color w:val="auto"/>
          <w:sz w:val="22"/>
          <w:szCs w:val="24"/>
        </w:rPr>
      </w:pPr>
    </w:p>
    <w:p w:rsidR="003C0847" w:rsidRDefault="00444D42" w:rsidP="00361140">
      <w:pPr>
        <w:pStyle w:val="hstyle0"/>
        <w:spacing w:line="360" w:lineRule="auto"/>
        <w:rPr>
          <w:rFonts w:ascii="Arial" w:hAnsi="Arial" w:cs="Arial"/>
          <w:color w:val="auto"/>
          <w:sz w:val="22"/>
          <w:szCs w:val="22"/>
        </w:rPr>
      </w:pPr>
      <w:r>
        <w:rPr>
          <w:rFonts w:ascii="Arial" w:hAnsi="Arial" w:cs="Arial"/>
          <w:sz w:val="22"/>
          <w:szCs w:val="24"/>
        </w:rPr>
        <w:t xml:space="preserve">A similar argument can be made for the other independent claims. </w:t>
      </w:r>
      <w:r w:rsidR="00B064E9">
        <w:rPr>
          <w:rFonts w:ascii="Arial" w:hAnsi="Arial" w:cs="Arial" w:hint="eastAsia"/>
          <w:color w:val="auto"/>
          <w:sz w:val="22"/>
          <w:szCs w:val="24"/>
        </w:rPr>
        <w:t xml:space="preserve">Therefore, </w:t>
      </w:r>
      <w:r w:rsidR="00B064E9" w:rsidRPr="00B064E9">
        <w:rPr>
          <w:rFonts w:ascii="Arial" w:hAnsi="Arial" w:cs="Arial" w:hint="eastAsia"/>
          <w:b/>
          <w:color w:val="auto"/>
          <w:sz w:val="22"/>
          <w:szCs w:val="24"/>
        </w:rPr>
        <w:t>if you approve of our suggestion, we will argue these points in an Argument</w:t>
      </w:r>
      <w:r w:rsidR="001A3C0C">
        <w:rPr>
          <w:rFonts w:ascii="Arial" w:hAnsi="Arial" w:cs="Arial" w:hint="eastAsia"/>
          <w:b/>
          <w:color w:val="auto"/>
          <w:sz w:val="22"/>
          <w:szCs w:val="24"/>
        </w:rPr>
        <w:t>, based on amended claims</w:t>
      </w:r>
      <w:r w:rsidR="00B064E9">
        <w:rPr>
          <w:rFonts w:ascii="Arial" w:hAnsi="Arial" w:cs="Arial" w:hint="eastAsia"/>
          <w:color w:val="auto"/>
          <w:sz w:val="22"/>
          <w:szCs w:val="24"/>
        </w:rPr>
        <w:t>.</w:t>
      </w:r>
      <w:r w:rsidR="008E2AAD">
        <w:rPr>
          <w:rFonts w:ascii="Arial" w:hAnsi="Arial" w:cs="Arial" w:hint="eastAsia"/>
          <w:color w:val="auto"/>
          <w:sz w:val="22"/>
          <w:szCs w:val="24"/>
        </w:rPr>
        <w:t xml:space="preserve"> </w:t>
      </w:r>
    </w:p>
    <w:p w:rsidR="00F43440" w:rsidRPr="00497483" w:rsidRDefault="00F43440" w:rsidP="00497483">
      <w:pPr>
        <w:pStyle w:val="hstyle0"/>
        <w:spacing w:line="360" w:lineRule="auto"/>
        <w:rPr>
          <w:rFonts w:ascii="Arial" w:hAnsi="Arial" w:cs="Arial"/>
          <w:color w:val="auto"/>
          <w:sz w:val="22"/>
          <w:szCs w:val="24"/>
        </w:rPr>
      </w:pPr>
    </w:p>
    <w:sectPr w:rsidR="00F43440" w:rsidRPr="0049748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794B" w:rsidRDefault="0095794B" w:rsidP="00286EDE">
      <w:r>
        <w:separator/>
      </w:r>
    </w:p>
  </w:endnote>
  <w:endnote w:type="continuationSeparator" w:id="0">
    <w:p w:rsidR="0095794B" w:rsidRDefault="0095794B" w:rsidP="00286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명조">
    <w:altName w:val="바탕"/>
    <w:charset w:val="00"/>
    <w:family w:val="auto"/>
    <w:pitch w:val="default"/>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794B" w:rsidRDefault="0095794B" w:rsidP="00286EDE">
      <w:r>
        <w:separator/>
      </w:r>
    </w:p>
  </w:footnote>
  <w:footnote w:type="continuationSeparator" w:id="0">
    <w:p w:rsidR="0095794B" w:rsidRDefault="0095794B" w:rsidP="00286E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90097"/>
    <w:multiLevelType w:val="hybridMultilevel"/>
    <w:tmpl w:val="093492DE"/>
    <w:lvl w:ilvl="0" w:tplc="F99C5756">
      <w:start w:val="2"/>
      <w:numFmt w:val="bullet"/>
      <w:lvlText w:val="-"/>
      <w:lvlJc w:val="left"/>
      <w:pPr>
        <w:ind w:left="1155" w:hanging="360"/>
      </w:pPr>
      <w:rPr>
        <w:rFonts w:ascii="Arial" w:eastAsia="바탕" w:hAnsi="Arial" w:cs="Arial" w:hint="default"/>
      </w:rPr>
    </w:lvl>
    <w:lvl w:ilvl="1" w:tplc="04090003" w:tentative="1">
      <w:start w:val="1"/>
      <w:numFmt w:val="bullet"/>
      <w:lvlText w:val=""/>
      <w:lvlJc w:val="left"/>
      <w:pPr>
        <w:ind w:left="1595" w:hanging="400"/>
      </w:pPr>
      <w:rPr>
        <w:rFonts w:ascii="Wingdings" w:hAnsi="Wingdings" w:hint="default"/>
      </w:rPr>
    </w:lvl>
    <w:lvl w:ilvl="2" w:tplc="04090005" w:tentative="1">
      <w:start w:val="1"/>
      <w:numFmt w:val="bullet"/>
      <w:lvlText w:val=""/>
      <w:lvlJc w:val="left"/>
      <w:pPr>
        <w:ind w:left="1995" w:hanging="400"/>
      </w:pPr>
      <w:rPr>
        <w:rFonts w:ascii="Wingdings" w:hAnsi="Wingdings" w:hint="default"/>
      </w:rPr>
    </w:lvl>
    <w:lvl w:ilvl="3" w:tplc="04090001" w:tentative="1">
      <w:start w:val="1"/>
      <w:numFmt w:val="bullet"/>
      <w:lvlText w:val=""/>
      <w:lvlJc w:val="left"/>
      <w:pPr>
        <w:ind w:left="2395" w:hanging="400"/>
      </w:pPr>
      <w:rPr>
        <w:rFonts w:ascii="Wingdings" w:hAnsi="Wingdings" w:hint="default"/>
      </w:rPr>
    </w:lvl>
    <w:lvl w:ilvl="4" w:tplc="04090003" w:tentative="1">
      <w:start w:val="1"/>
      <w:numFmt w:val="bullet"/>
      <w:lvlText w:val=""/>
      <w:lvlJc w:val="left"/>
      <w:pPr>
        <w:ind w:left="2795" w:hanging="400"/>
      </w:pPr>
      <w:rPr>
        <w:rFonts w:ascii="Wingdings" w:hAnsi="Wingdings" w:hint="default"/>
      </w:rPr>
    </w:lvl>
    <w:lvl w:ilvl="5" w:tplc="04090005" w:tentative="1">
      <w:start w:val="1"/>
      <w:numFmt w:val="bullet"/>
      <w:lvlText w:val=""/>
      <w:lvlJc w:val="left"/>
      <w:pPr>
        <w:ind w:left="3195" w:hanging="400"/>
      </w:pPr>
      <w:rPr>
        <w:rFonts w:ascii="Wingdings" w:hAnsi="Wingdings" w:hint="default"/>
      </w:rPr>
    </w:lvl>
    <w:lvl w:ilvl="6" w:tplc="04090001" w:tentative="1">
      <w:start w:val="1"/>
      <w:numFmt w:val="bullet"/>
      <w:lvlText w:val=""/>
      <w:lvlJc w:val="left"/>
      <w:pPr>
        <w:ind w:left="3595" w:hanging="400"/>
      </w:pPr>
      <w:rPr>
        <w:rFonts w:ascii="Wingdings" w:hAnsi="Wingdings" w:hint="default"/>
      </w:rPr>
    </w:lvl>
    <w:lvl w:ilvl="7" w:tplc="04090003" w:tentative="1">
      <w:start w:val="1"/>
      <w:numFmt w:val="bullet"/>
      <w:lvlText w:val=""/>
      <w:lvlJc w:val="left"/>
      <w:pPr>
        <w:ind w:left="3995" w:hanging="400"/>
      </w:pPr>
      <w:rPr>
        <w:rFonts w:ascii="Wingdings" w:hAnsi="Wingdings" w:hint="default"/>
      </w:rPr>
    </w:lvl>
    <w:lvl w:ilvl="8" w:tplc="04090005" w:tentative="1">
      <w:start w:val="1"/>
      <w:numFmt w:val="bullet"/>
      <w:lvlText w:val=""/>
      <w:lvlJc w:val="left"/>
      <w:pPr>
        <w:ind w:left="4395" w:hanging="400"/>
      </w:pPr>
      <w:rPr>
        <w:rFonts w:ascii="Wingdings" w:hAnsi="Wingdings" w:hint="default"/>
      </w:rPr>
    </w:lvl>
  </w:abstractNum>
  <w:num w:numId="1">
    <w:abstractNumId w:val="0"/>
  </w:num>
  <w:num w:numId="2">
    <w:abstractNumId w:val="0"/>
  </w:num>
  <w:num w:numId="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67AF"/>
    <w:rsid w:val="000043CE"/>
    <w:rsid w:val="00013548"/>
    <w:rsid w:val="00027034"/>
    <w:rsid w:val="00053D65"/>
    <w:rsid w:val="000555B3"/>
    <w:rsid w:val="000666F2"/>
    <w:rsid w:val="00073F34"/>
    <w:rsid w:val="00092E14"/>
    <w:rsid w:val="00094EB3"/>
    <w:rsid w:val="000A71AA"/>
    <w:rsid w:val="000F2545"/>
    <w:rsid w:val="000F4C33"/>
    <w:rsid w:val="00113053"/>
    <w:rsid w:val="00136875"/>
    <w:rsid w:val="001471B0"/>
    <w:rsid w:val="00164AD9"/>
    <w:rsid w:val="0017602A"/>
    <w:rsid w:val="00190B8A"/>
    <w:rsid w:val="0019326C"/>
    <w:rsid w:val="001A3C0C"/>
    <w:rsid w:val="001B14CF"/>
    <w:rsid w:val="001C271A"/>
    <w:rsid w:val="001C6653"/>
    <w:rsid w:val="001D35E6"/>
    <w:rsid w:val="001D4A9D"/>
    <w:rsid w:val="002044A5"/>
    <w:rsid w:val="00206822"/>
    <w:rsid w:val="00223F8B"/>
    <w:rsid w:val="00226D86"/>
    <w:rsid w:val="0022728F"/>
    <w:rsid w:val="00243323"/>
    <w:rsid w:val="002546B4"/>
    <w:rsid w:val="00266712"/>
    <w:rsid w:val="00275CF2"/>
    <w:rsid w:val="002779DC"/>
    <w:rsid w:val="00286EDE"/>
    <w:rsid w:val="002A1767"/>
    <w:rsid w:val="002A74A0"/>
    <w:rsid w:val="002B4D70"/>
    <w:rsid w:val="002B63BD"/>
    <w:rsid w:val="002E75B9"/>
    <w:rsid w:val="00307A31"/>
    <w:rsid w:val="00310B87"/>
    <w:rsid w:val="00316E4E"/>
    <w:rsid w:val="00361140"/>
    <w:rsid w:val="00365B87"/>
    <w:rsid w:val="003A5601"/>
    <w:rsid w:val="003B20BE"/>
    <w:rsid w:val="003B28D1"/>
    <w:rsid w:val="003C0847"/>
    <w:rsid w:val="004253B4"/>
    <w:rsid w:val="00444D42"/>
    <w:rsid w:val="00447F9B"/>
    <w:rsid w:val="004570B1"/>
    <w:rsid w:val="00462033"/>
    <w:rsid w:val="00474508"/>
    <w:rsid w:val="00497483"/>
    <w:rsid w:val="004B3730"/>
    <w:rsid w:val="004C2183"/>
    <w:rsid w:val="00506913"/>
    <w:rsid w:val="005350BA"/>
    <w:rsid w:val="00536831"/>
    <w:rsid w:val="0054398E"/>
    <w:rsid w:val="00544734"/>
    <w:rsid w:val="00552F8A"/>
    <w:rsid w:val="00564D6E"/>
    <w:rsid w:val="005656A0"/>
    <w:rsid w:val="00580191"/>
    <w:rsid w:val="005D01DD"/>
    <w:rsid w:val="005D785F"/>
    <w:rsid w:val="005E63CC"/>
    <w:rsid w:val="005E7FB3"/>
    <w:rsid w:val="005F31D3"/>
    <w:rsid w:val="00606E0A"/>
    <w:rsid w:val="0060744D"/>
    <w:rsid w:val="00607C58"/>
    <w:rsid w:val="00615F5B"/>
    <w:rsid w:val="00636D96"/>
    <w:rsid w:val="00643552"/>
    <w:rsid w:val="006512FF"/>
    <w:rsid w:val="006B5DC3"/>
    <w:rsid w:val="006C0192"/>
    <w:rsid w:val="006C41B4"/>
    <w:rsid w:val="006D1E16"/>
    <w:rsid w:val="006F62C7"/>
    <w:rsid w:val="0076282E"/>
    <w:rsid w:val="0076528C"/>
    <w:rsid w:val="007A62A7"/>
    <w:rsid w:val="007C0180"/>
    <w:rsid w:val="007D2307"/>
    <w:rsid w:val="007D65DA"/>
    <w:rsid w:val="007E2747"/>
    <w:rsid w:val="00801485"/>
    <w:rsid w:val="008066BA"/>
    <w:rsid w:val="00830B46"/>
    <w:rsid w:val="00840C20"/>
    <w:rsid w:val="0086502C"/>
    <w:rsid w:val="00866466"/>
    <w:rsid w:val="00880A29"/>
    <w:rsid w:val="008A2AB7"/>
    <w:rsid w:val="008B1F93"/>
    <w:rsid w:val="008D4897"/>
    <w:rsid w:val="008E2AAD"/>
    <w:rsid w:val="008F2759"/>
    <w:rsid w:val="0095794B"/>
    <w:rsid w:val="009762DC"/>
    <w:rsid w:val="00980A1A"/>
    <w:rsid w:val="00983DC8"/>
    <w:rsid w:val="00994D08"/>
    <w:rsid w:val="009959D6"/>
    <w:rsid w:val="009979AB"/>
    <w:rsid w:val="009A21C9"/>
    <w:rsid w:val="009B2109"/>
    <w:rsid w:val="009B3508"/>
    <w:rsid w:val="009C76C1"/>
    <w:rsid w:val="009E2689"/>
    <w:rsid w:val="009F2B65"/>
    <w:rsid w:val="00A11AC7"/>
    <w:rsid w:val="00A36F22"/>
    <w:rsid w:val="00A6602F"/>
    <w:rsid w:val="00A7776E"/>
    <w:rsid w:val="00A83A0C"/>
    <w:rsid w:val="00A97BA7"/>
    <w:rsid w:val="00AA288D"/>
    <w:rsid w:val="00AA4EEC"/>
    <w:rsid w:val="00AB27B6"/>
    <w:rsid w:val="00AD1A44"/>
    <w:rsid w:val="00B064E9"/>
    <w:rsid w:val="00B1733E"/>
    <w:rsid w:val="00B3772E"/>
    <w:rsid w:val="00B53A44"/>
    <w:rsid w:val="00B84DF2"/>
    <w:rsid w:val="00B912B0"/>
    <w:rsid w:val="00B93165"/>
    <w:rsid w:val="00B939ED"/>
    <w:rsid w:val="00B969DE"/>
    <w:rsid w:val="00BA4010"/>
    <w:rsid w:val="00BC31B5"/>
    <w:rsid w:val="00BE44C6"/>
    <w:rsid w:val="00BE67AA"/>
    <w:rsid w:val="00C04B54"/>
    <w:rsid w:val="00C13886"/>
    <w:rsid w:val="00C3215E"/>
    <w:rsid w:val="00C4104E"/>
    <w:rsid w:val="00C42331"/>
    <w:rsid w:val="00C465E7"/>
    <w:rsid w:val="00C5037D"/>
    <w:rsid w:val="00C93535"/>
    <w:rsid w:val="00CA52D3"/>
    <w:rsid w:val="00CB00EA"/>
    <w:rsid w:val="00CC66AA"/>
    <w:rsid w:val="00CF10A5"/>
    <w:rsid w:val="00D23000"/>
    <w:rsid w:val="00D3210C"/>
    <w:rsid w:val="00D50A2D"/>
    <w:rsid w:val="00D74550"/>
    <w:rsid w:val="00D7487C"/>
    <w:rsid w:val="00D86CF6"/>
    <w:rsid w:val="00D95F73"/>
    <w:rsid w:val="00DA67AF"/>
    <w:rsid w:val="00DB12F4"/>
    <w:rsid w:val="00DD1344"/>
    <w:rsid w:val="00DD1EAC"/>
    <w:rsid w:val="00DF2B82"/>
    <w:rsid w:val="00E16E38"/>
    <w:rsid w:val="00E17459"/>
    <w:rsid w:val="00E3797E"/>
    <w:rsid w:val="00E8699E"/>
    <w:rsid w:val="00EC2FC9"/>
    <w:rsid w:val="00EC4996"/>
    <w:rsid w:val="00ED08DF"/>
    <w:rsid w:val="00ED1AED"/>
    <w:rsid w:val="00ED5FC2"/>
    <w:rsid w:val="00EE4796"/>
    <w:rsid w:val="00EE53F9"/>
    <w:rsid w:val="00EE5AC7"/>
    <w:rsid w:val="00EE6589"/>
    <w:rsid w:val="00F05A24"/>
    <w:rsid w:val="00F43440"/>
    <w:rsid w:val="00F56ADE"/>
    <w:rsid w:val="00F61075"/>
    <w:rsid w:val="00F61769"/>
    <w:rsid w:val="00FF57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17FFBE"/>
  <w15:docId w15:val="{F7ED4029-C4C4-4E5D-8C5F-6573A9D02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D08DF"/>
    <w:pPr>
      <w:widowControl w:val="0"/>
      <w:wordWrap w:val="0"/>
      <w:autoSpaceDE w:val="0"/>
      <w:autoSpaceDN w:val="0"/>
      <w:spacing w:after="0" w:line="240"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style0">
    <w:name w:val="hstyle0"/>
    <w:basedOn w:val="a"/>
    <w:rsid w:val="00ED08DF"/>
    <w:pPr>
      <w:widowControl/>
      <w:wordWrap/>
      <w:autoSpaceDE/>
      <w:autoSpaceDN/>
      <w:spacing w:line="384" w:lineRule="auto"/>
    </w:pPr>
    <w:rPr>
      <w:rFonts w:ascii="바탕" w:eastAsia="바탕" w:hAnsi="바탕" w:cs="굴림"/>
      <w:color w:val="000000"/>
      <w:kern w:val="0"/>
      <w:szCs w:val="20"/>
    </w:rPr>
  </w:style>
  <w:style w:type="table" w:styleId="a3">
    <w:name w:val="Table Grid"/>
    <w:basedOn w:val="a1"/>
    <w:uiPriority w:val="59"/>
    <w:rsid w:val="00ED08DF"/>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Char"/>
    <w:uiPriority w:val="99"/>
    <w:semiHidden/>
    <w:unhideWhenUsed/>
    <w:rsid w:val="00F61769"/>
    <w:rPr>
      <w:rFonts w:asciiTheme="majorHAnsi" w:eastAsiaTheme="majorEastAsia" w:hAnsiTheme="majorHAnsi" w:cstheme="majorBidi"/>
      <w:sz w:val="18"/>
      <w:szCs w:val="18"/>
    </w:rPr>
  </w:style>
  <w:style w:type="character" w:customStyle="1" w:styleId="Char">
    <w:name w:val="풍선 도움말 텍스트 Char"/>
    <w:basedOn w:val="a0"/>
    <w:link w:val="a4"/>
    <w:uiPriority w:val="99"/>
    <w:semiHidden/>
    <w:rsid w:val="00F61769"/>
    <w:rPr>
      <w:rFonts w:asciiTheme="majorHAnsi" w:eastAsiaTheme="majorEastAsia" w:hAnsiTheme="majorHAnsi" w:cstheme="majorBidi"/>
      <w:sz w:val="18"/>
      <w:szCs w:val="18"/>
    </w:rPr>
  </w:style>
  <w:style w:type="character" w:styleId="a5">
    <w:name w:val="annotation reference"/>
    <w:basedOn w:val="a0"/>
    <w:uiPriority w:val="99"/>
    <w:semiHidden/>
    <w:unhideWhenUsed/>
    <w:rsid w:val="007D2307"/>
    <w:rPr>
      <w:sz w:val="18"/>
      <w:szCs w:val="18"/>
    </w:rPr>
  </w:style>
  <w:style w:type="paragraph" w:styleId="a6">
    <w:name w:val="annotation text"/>
    <w:basedOn w:val="a"/>
    <w:link w:val="Char0"/>
    <w:uiPriority w:val="99"/>
    <w:semiHidden/>
    <w:unhideWhenUsed/>
    <w:rsid w:val="007D2307"/>
    <w:pPr>
      <w:jc w:val="left"/>
    </w:pPr>
  </w:style>
  <w:style w:type="character" w:customStyle="1" w:styleId="Char0">
    <w:name w:val="메모 텍스트 Char"/>
    <w:basedOn w:val="a0"/>
    <w:link w:val="a6"/>
    <w:uiPriority w:val="99"/>
    <w:semiHidden/>
    <w:rsid w:val="007D2307"/>
  </w:style>
  <w:style w:type="paragraph" w:styleId="a7">
    <w:name w:val="annotation subject"/>
    <w:basedOn w:val="a6"/>
    <w:next w:val="a6"/>
    <w:link w:val="Char1"/>
    <w:uiPriority w:val="99"/>
    <w:semiHidden/>
    <w:unhideWhenUsed/>
    <w:rsid w:val="007D2307"/>
    <w:rPr>
      <w:b/>
      <w:bCs/>
    </w:rPr>
  </w:style>
  <w:style w:type="character" w:customStyle="1" w:styleId="Char1">
    <w:name w:val="메모 주제 Char"/>
    <w:basedOn w:val="Char0"/>
    <w:link w:val="a7"/>
    <w:uiPriority w:val="99"/>
    <w:semiHidden/>
    <w:rsid w:val="007D2307"/>
    <w:rPr>
      <w:b/>
      <w:bCs/>
    </w:rPr>
  </w:style>
  <w:style w:type="paragraph" w:styleId="a8">
    <w:name w:val="header"/>
    <w:basedOn w:val="a"/>
    <w:link w:val="Char2"/>
    <w:uiPriority w:val="99"/>
    <w:unhideWhenUsed/>
    <w:rsid w:val="00286EDE"/>
    <w:pPr>
      <w:tabs>
        <w:tab w:val="center" w:pos="4513"/>
        <w:tab w:val="right" w:pos="9026"/>
      </w:tabs>
      <w:snapToGrid w:val="0"/>
    </w:pPr>
  </w:style>
  <w:style w:type="character" w:customStyle="1" w:styleId="Char2">
    <w:name w:val="머리글 Char"/>
    <w:basedOn w:val="a0"/>
    <w:link w:val="a8"/>
    <w:uiPriority w:val="99"/>
    <w:rsid w:val="00286EDE"/>
  </w:style>
  <w:style w:type="paragraph" w:styleId="a9">
    <w:name w:val="footer"/>
    <w:basedOn w:val="a"/>
    <w:link w:val="Char3"/>
    <w:uiPriority w:val="99"/>
    <w:unhideWhenUsed/>
    <w:rsid w:val="00286EDE"/>
    <w:pPr>
      <w:tabs>
        <w:tab w:val="center" w:pos="4513"/>
        <w:tab w:val="right" w:pos="9026"/>
      </w:tabs>
      <w:snapToGrid w:val="0"/>
    </w:pPr>
  </w:style>
  <w:style w:type="character" w:customStyle="1" w:styleId="Char3">
    <w:name w:val="바닥글 Char"/>
    <w:basedOn w:val="a0"/>
    <w:link w:val="a9"/>
    <w:uiPriority w:val="99"/>
    <w:rsid w:val="00286E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723505">
      <w:bodyDiv w:val="1"/>
      <w:marLeft w:val="0"/>
      <w:marRight w:val="0"/>
      <w:marTop w:val="0"/>
      <w:marBottom w:val="0"/>
      <w:divBdr>
        <w:top w:val="none" w:sz="0" w:space="0" w:color="auto"/>
        <w:left w:val="none" w:sz="0" w:space="0" w:color="auto"/>
        <w:bottom w:val="none" w:sz="0" w:space="0" w:color="auto"/>
        <w:right w:val="none" w:sz="0" w:space="0" w:color="auto"/>
      </w:divBdr>
      <w:divsChild>
        <w:div w:id="21446190">
          <w:marLeft w:val="300"/>
          <w:marRight w:val="0"/>
          <w:marTop w:val="210"/>
          <w:marBottom w:val="0"/>
          <w:divBdr>
            <w:top w:val="none" w:sz="0" w:space="0" w:color="auto"/>
            <w:left w:val="none" w:sz="0" w:space="0" w:color="auto"/>
            <w:bottom w:val="none" w:sz="0" w:space="0" w:color="auto"/>
            <w:right w:val="none" w:sz="0" w:space="0" w:color="auto"/>
          </w:divBdr>
        </w:div>
        <w:div w:id="176894370">
          <w:marLeft w:val="300"/>
          <w:marRight w:val="0"/>
          <w:marTop w:val="210"/>
          <w:marBottom w:val="0"/>
          <w:divBdr>
            <w:top w:val="none" w:sz="0" w:space="0" w:color="auto"/>
            <w:left w:val="none" w:sz="0" w:space="0" w:color="auto"/>
            <w:bottom w:val="none" w:sz="0" w:space="0" w:color="auto"/>
            <w:right w:val="none" w:sz="0" w:space="0" w:color="auto"/>
          </w:divBdr>
        </w:div>
        <w:div w:id="406194604">
          <w:marLeft w:val="300"/>
          <w:marRight w:val="0"/>
          <w:marTop w:val="210"/>
          <w:marBottom w:val="0"/>
          <w:divBdr>
            <w:top w:val="none" w:sz="0" w:space="0" w:color="auto"/>
            <w:left w:val="none" w:sz="0" w:space="0" w:color="auto"/>
            <w:bottom w:val="none" w:sz="0" w:space="0" w:color="auto"/>
            <w:right w:val="none" w:sz="0" w:space="0" w:color="auto"/>
          </w:divBdr>
        </w:div>
        <w:div w:id="421142220">
          <w:marLeft w:val="300"/>
          <w:marRight w:val="0"/>
          <w:marTop w:val="210"/>
          <w:marBottom w:val="0"/>
          <w:divBdr>
            <w:top w:val="none" w:sz="0" w:space="0" w:color="auto"/>
            <w:left w:val="none" w:sz="0" w:space="0" w:color="auto"/>
            <w:bottom w:val="none" w:sz="0" w:space="0" w:color="auto"/>
            <w:right w:val="none" w:sz="0" w:space="0" w:color="auto"/>
          </w:divBdr>
        </w:div>
      </w:divsChild>
    </w:div>
    <w:div w:id="511183248">
      <w:bodyDiv w:val="1"/>
      <w:marLeft w:val="0"/>
      <w:marRight w:val="0"/>
      <w:marTop w:val="0"/>
      <w:marBottom w:val="0"/>
      <w:divBdr>
        <w:top w:val="none" w:sz="0" w:space="0" w:color="auto"/>
        <w:left w:val="none" w:sz="0" w:space="0" w:color="auto"/>
        <w:bottom w:val="none" w:sz="0" w:space="0" w:color="auto"/>
        <w:right w:val="none" w:sz="0" w:space="0" w:color="auto"/>
      </w:divBdr>
      <w:divsChild>
        <w:div w:id="888415764">
          <w:marLeft w:val="300"/>
          <w:marRight w:val="0"/>
          <w:marTop w:val="210"/>
          <w:marBottom w:val="0"/>
          <w:divBdr>
            <w:top w:val="none" w:sz="0" w:space="0" w:color="auto"/>
            <w:left w:val="none" w:sz="0" w:space="0" w:color="auto"/>
            <w:bottom w:val="none" w:sz="0" w:space="0" w:color="auto"/>
            <w:right w:val="none" w:sz="0" w:space="0" w:color="auto"/>
          </w:divBdr>
          <w:divsChild>
            <w:div w:id="1148207017">
              <w:marLeft w:val="300"/>
              <w:marRight w:val="0"/>
              <w:marTop w:val="210"/>
              <w:marBottom w:val="0"/>
              <w:divBdr>
                <w:top w:val="none" w:sz="0" w:space="0" w:color="auto"/>
                <w:left w:val="none" w:sz="0" w:space="0" w:color="auto"/>
                <w:bottom w:val="none" w:sz="0" w:space="0" w:color="auto"/>
                <w:right w:val="none" w:sz="0" w:space="0" w:color="auto"/>
              </w:divBdr>
            </w:div>
            <w:div w:id="1375042106">
              <w:marLeft w:val="300"/>
              <w:marRight w:val="0"/>
              <w:marTop w:val="210"/>
              <w:marBottom w:val="0"/>
              <w:divBdr>
                <w:top w:val="none" w:sz="0" w:space="0" w:color="auto"/>
                <w:left w:val="none" w:sz="0" w:space="0" w:color="auto"/>
                <w:bottom w:val="none" w:sz="0" w:space="0" w:color="auto"/>
                <w:right w:val="none" w:sz="0" w:space="0" w:color="auto"/>
              </w:divBdr>
            </w:div>
          </w:divsChild>
        </w:div>
        <w:div w:id="1533422903">
          <w:marLeft w:val="300"/>
          <w:marRight w:val="0"/>
          <w:marTop w:val="210"/>
          <w:marBottom w:val="0"/>
          <w:divBdr>
            <w:top w:val="none" w:sz="0" w:space="0" w:color="auto"/>
            <w:left w:val="none" w:sz="0" w:space="0" w:color="auto"/>
            <w:bottom w:val="none" w:sz="0" w:space="0" w:color="auto"/>
            <w:right w:val="none" w:sz="0" w:space="0" w:color="auto"/>
          </w:divBdr>
        </w:div>
      </w:divsChild>
    </w:div>
    <w:div w:id="629629420">
      <w:bodyDiv w:val="1"/>
      <w:marLeft w:val="0"/>
      <w:marRight w:val="0"/>
      <w:marTop w:val="0"/>
      <w:marBottom w:val="0"/>
      <w:divBdr>
        <w:top w:val="none" w:sz="0" w:space="0" w:color="auto"/>
        <w:left w:val="none" w:sz="0" w:space="0" w:color="auto"/>
        <w:bottom w:val="none" w:sz="0" w:space="0" w:color="auto"/>
        <w:right w:val="none" w:sz="0" w:space="0" w:color="auto"/>
      </w:divBdr>
    </w:div>
    <w:div w:id="908661760">
      <w:bodyDiv w:val="1"/>
      <w:marLeft w:val="0"/>
      <w:marRight w:val="0"/>
      <w:marTop w:val="0"/>
      <w:marBottom w:val="0"/>
      <w:divBdr>
        <w:top w:val="none" w:sz="0" w:space="0" w:color="auto"/>
        <w:left w:val="none" w:sz="0" w:space="0" w:color="auto"/>
        <w:bottom w:val="none" w:sz="0" w:space="0" w:color="auto"/>
        <w:right w:val="none" w:sz="0" w:space="0" w:color="auto"/>
      </w:divBdr>
    </w:div>
    <w:div w:id="1477600377">
      <w:bodyDiv w:val="1"/>
      <w:marLeft w:val="0"/>
      <w:marRight w:val="0"/>
      <w:marTop w:val="0"/>
      <w:marBottom w:val="0"/>
      <w:divBdr>
        <w:top w:val="none" w:sz="0" w:space="0" w:color="auto"/>
        <w:left w:val="none" w:sz="0" w:space="0" w:color="auto"/>
        <w:bottom w:val="none" w:sz="0" w:space="0" w:color="auto"/>
        <w:right w:val="none" w:sz="0" w:space="0" w:color="auto"/>
      </w:divBdr>
      <w:divsChild>
        <w:div w:id="1032464552">
          <w:marLeft w:val="300"/>
          <w:marRight w:val="0"/>
          <w:marTop w:val="210"/>
          <w:marBottom w:val="0"/>
          <w:divBdr>
            <w:top w:val="none" w:sz="0" w:space="0" w:color="auto"/>
            <w:left w:val="none" w:sz="0" w:space="0" w:color="auto"/>
            <w:bottom w:val="none" w:sz="0" w:space="0" w:color="auto"/>
            <w:right w:val="none" w:sz="0" w:space="0" w:color="auto"/>
          </w:divBdr>
        </w:div>
        <w:div w:id="1341423572">
          <w:marLeft w:val="300"/>
          <w:marRight w:val="0"/>
          <w:marTop w:val="210"/>
          <w:marBottom w:val="0"/>
          <w:divBdr>
            <w:top w:val="none" w:sz="0" w:space="0" w:color="auto"/>
            <w:left w:val="none" w:sz="0" w:space="0" w:color="auto"/>
            <w:bottom w:val="none" w:sz="0" w:space="0" w:color="auto"/>
            <w:right w:val="none" w:sz="0" w:space="0" w:color="auto"/>
          </w:divBdr>
        </w:div>
        <w:div w:id="665934248">
          <w:marLeft w:val="300"/>
          <w:marRight w:val="0"/>
          <w:marTop w:val="210"/>
          <w:marBottom w:val="0"/>
          <w:divBdr>
            <w:top w:val="none" w:sz="0" w:space="0" w:color="auto"/>
            <w:left w:val="none" w:sz="0" w:space="0" w:color="auto"/>
            <w:bottom w:val="none" w:sz="0" w:space="0" w:color="auto"/>
            <w:right w:val="none" w:sz="0" w:space="0" w:color="auto"/>
          </w:divBdr>
        </w:div>
        <w:div w:id="299464745">
          <w:marLeft w:val="300"/>
          <w:marRight w:val="0"/>
          <w:marTop w:val="210"/>
          <w:marBottom w:val="0"/>
          <w:divBdr>
            <w:top w:val="none" w:sz="0" w:space="0" w:color="auto"/>
            <w:left w:val="none" w:sz="0" w:space="0" w:color="auto"/>
            <w:bottom w:val="none" w:sz="0" w:space="0" w:color="auto"/>
            <w:right w:val="none" w:sz="0" w:space="0" w:color="auto"/>
          </w:divBdr>
        </w:div>
      </w:divsChild>
    </w:div>
    <w:div w:id="1814760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163</TotalTime>
  <Pages>3</Pages>
  <Words>500</Words>
  <Characters>2851</Characters>
  <Application>Microsoft Office Word</Application>
  <DocSecurity>0</DocSecurity>
  <Lines>23</Lines>
  <Paragraphs>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402</cp:revision>
  <dcterms:created xsi:type="dcterms:W3CDTF">2022-11-10T00:16:00Z</dcterms:created>
  <dcterms:modified xsi:type="dcterms:W3CDTF">2026-04-06T09:35:00Z</dcterms:modified>
</cp:coreProperties>
</file>