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ab/>
        <w:tab/>
        <w:tab/>
      </w:r>
      <w:r w:rsidDel="00000000" w:rsidR="00000000" w:rsidRPr="00000000">
        <w:rPr>
          <w:rFonts w:ascii="Times New Roman" w:cs="Times New Roman" w:eastAsia="Times New Roman" w:hAnsi="Times New Roman"/>
          <w:b w:val="1"/>
          <w:sz w:val="32"/>
          <w:szCs w:val="32"/>
          <w:rtl w:val="0"/>
        </w:rPr>
        <w:t xml:space="preserve">Pre-Technical Assessment Test</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 - 1</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Compare Cheney's algorithm and Mark-compact algorithm with C++ and demonstrate which</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 better and why?</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C++ Code demonstrating the principles of both this algorithm is expected. Documentation with comparison of both these algorithms including the Code, Graphs, and explanation is expected.</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Garbage collection:</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Cleans up object and memory space when you’re done with it. No more free cells.</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 of Garbage collection:</w:t>
      </w:r>
    </w:p>
    <w:p w:rsidR="00000000" w:rsidDel="00000000" w:rsidP="00000000" w:rsidRDefault="00000000" w:rsidRPr="00000000" w14:paraId="0000000D">
      <w:pPr>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Mark-compact algorithm:</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A mark-compact algorithm is a type of garbage collection algorithm used to reclaim unreachable memory. Mark-compact algorithm is a combination of the mark-sweep algorithm and Cheney’s copying algorithm.</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Recursively mark all arrays reachable from the roots as visited.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each visited array, compute a new address for the array in the compacted heap.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Update pointers to point to the new addresses.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Relocate each array to its new address.</w:t>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Algorithm:</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Mark-Compact algorithm is composed of 4 sub-routines.</w:t>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markcompact()</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foreach r in roots </w:t>
      </w:r>
    </w:p>
    <w:p w:rsidR="00000000" w:rsidDel="00000000" w:rsidP="00000000" w:rsidRDefault="00000000" w:rsidRPr="00000000" w14:paraId="0000001E">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mark(r) </w:t>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computeAddresses() </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updatePointers() </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relocate()</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Recursively mark all arrays that are reachable from the array beginning at address addr.</w:t>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markaddr()</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let header = heap[addr] </w:t>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visited(header) == false then </w:t>
      </w:r>
    </w:p>
    <w:p w:rsidR="00000000" w:rsidDel="00000000" w:rsidP="00000000" w:rsidRDefault="00000000" w:rsidRPr="00000000" w14:paraId="00000027">
      <w:pPr>
        <w:ind w:firstLine="72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visited(header) ← true </w:t>
      </w:r>
    </w:p>
    <w:p w:rsidR="00000000" w:rsidDel="00000000" w:rsidP="00000000" w:rsidRDefault="00000000" w:rsidRPr="00000000" w14:paraId="00000028">
      <w:pPr>
        <w:ind w:left="72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n ← size(header) </w:t>
      </w:r>
    </w:p>
    <w:p w:rsidR="00000000" w:rsidDel="00000000" w:rsidP="00000000" w:rsidRDefault="00000000" w:rsidRPr="00000000" w14:paraId="0000002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foreach i in 1 .. n </w:t>
      </w:r>
    </w:p>
    <w:p w:rsidR="00000000" w:rsidDel="00000000" w:rsidP="00000000" w:rsidRDefault="00000000" w:rsidRPr="00000000" w14:paraId="0000002A">
      <w:pPr>
        <w:ind w:left="144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child ← heap[addr+i] </w:t>
      </w:r>
    </w:p>
    <w:p w:rsidR="00000000" w:rsidDel="00000000" w:rsidP="00000000" w:rsidRDefault="00000000" w:rsidRPr="00000000" w14:paraId="0000002B">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pointer?(child) then mark(child)</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each visited array, compute a new address for the array in the compacted heap.</w:t>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computeAddress()</w:t>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scan ← 1 </w:t>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new ← 1 </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scan &lt;= #heap </w:t>
      </w:r>
    </w:p>
    <w:p w:rsidR="00000000" w:rsidDel="00000000" w:rsidP="00000000" w:rsidRDefault="00000000" w:rsidRPr="00000000" w14:paraId="00000032">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let header = heap[scan] </w:t>
      </w:r>
    </w:p>
    <w:p w:rsidR="00000000" w:rsidDel="00000000" w:rsidP="00000000" w:rsidRDefault="00000000" w:rsidRPr="00000000" w14:paraId="00000033">
      <w:pPr>
        <w:ind w:left="72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n ← size(header) </w:t>
      </w:r>
    </w:p>
    <w:p w:rsidR="00000000" w:rsidDel="00000000" w:rsidP="00000000" w:rsidRDefault="00000000" w:rsidRPr="00000000" w14:paraId="00000034">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visited(header) == true then </w:t>
      </w:r>
    </w:p>
    <w:p w:rsidR="00000000" w:rsidDel="00000000" w:rsidP="00000000" w:rsidRDefault="00000000" w:rsidRPr="00000000" w14:paraId="00000035">
      <w:pPr>
        <w:ind w:left="720" w:firstLine="72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forwardingAddress(header) ← new </w:t>
      </w:r>
    </w:p>
    <w:p w:rsidR="00000000" w:rsidDel="00000000" w:rsidP="00000000" w:rsidRDefault="00000000" w:rsidRPr="00000000" w14:paraId="00000036">
      <w:pPr>
        <w:ind w:left="72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new ← new + 1 + n </w:t>
      </w:r>
    </w:p>
    <w:p w:rsidR="00000000" w:rsidDel="00000000" w:rsidP="00000000" w:rsidRDefault="00000000" w:rsidRPr="00000000" w14:paraId="00000037">
      <w:pPr>
        <w:ind w:left="0" w:firstLine="0"/>
        <w:rPr>
          <w:rFonts w:ascii="Times New Roman" w:cs="Times New Roman" w:eastAsia="Times New Roman" w:hAnsi="Times New Roman"/>
          <w:sz w:val="32"/>
          <w:szCs w:val="32"/>
        </w:rPr>
      </w:pPr>
      <w:r w:rsidDel="00000000" w:rsidR="00000000" w:rsidRPr="00000000">
        <w:rPr>
          <w:rFonts w:ascii="Cardo" w:cs="Cardo" w:eastAsia="Cardo" w:hAnsi="Cardo"/>
          <w:sz w:val="32"/>
          <w:szCs w:val="32"/>
          <w:rtl w:val="0"/>
        </w:rPr>
        <w:t xml:space="preserve">scan ← scan + 1 + n</w:t>
      </w:r>
    </w:p>
    <w:p w:rsidR="00000000" w:rsidDel="00000000" w:rsidP="00000000" w:rsidRDefault="00000000" w:rsidRPr="00000000" w14:paraId="0000003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Cheney’s algorithm:</w:t>
      </w:r>
    </w:p>
    <w:p w:rsidR="00000000" w:rsidDel="00000000" w:rsidP="00000000" w:rsidRDefault="00000000" w:rsidRPr="00000000" w14:paraId="0000003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32"/>
          <w:szCs w:val="32"/>
          <w:highlight w:val="white"/>
          <w:rtl w:val="0"/>
        </w:rPr>
        <w:t xml:space="preserve">Cheney, is a stop and copy method of tracing garbage collection in computer software systems. In this scheme, the heap is divided into two equal halves, only one of which is in use at any one time.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202122"/>
          <w:sz w:val="32"/>
          <w:szCs w:val="32"/>
          <w:highlight w:val="white"/>
        </w:rPr>
      </w:pPr>
      <w:r w:rsidDel="00000000" w:rsidR="00000000" w:rsidRPr="00000000">
        <w:rPr>
          <w:rFonts w:ascii="Times New Roman" w:cs="Times New Roman" w:eastAsia="Times New Roman" w:hAnsi="Times New Roman"/>
          <w:b w:val="1"/>
          <w:color w:val="202122"/>
          <w:sz w:val="32"/>
          <w:szCs w:val="32"/>
          <w:highlight w:val="white"/>
          <w:rtl w:val="0"/>
        </w:rPr>
        <w:t xml:space="preserve">Steps: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Memory space is divided in two: </w:t>
      </w:r>
    </w:p>
    <w:p w:rsidR="00000000" w:rsidDel="00000000" w:rsidP="00000000" w:rsidRDefault="00000000" w:rsidRPr="00000000" w14:paraId="0000003E">
      <w:pPr>
        <w:ind w:left="720" w:firstLine="72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From-Space and To-Space.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New arrays are allocated in From-Space.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 When From-Space becomes full, program execution stops, and all live data is copied to To-Space.  </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From-Space and To-Space are flipped and program execution continues.</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Algorithm:</w:t>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Copy the array beginning at location from in from-space to the next free locations in to-space</w:t>
      </w:r>
    </w:p>
    <w:p w:rsidR="00000000" w:rsidDel="00000000" w:rsidP="00000000" w:rsidRDefault="00000000" w:rsidRPr="00000000" w14:paraId="00000045">
      <w:pPr>
        <w:ind w:left="720" w:firstLine="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let header = fromSpace[from] </w:t>
      </w:r>
    </w:p>
    <w:p w:rsidR="00000000" w:rsidDel="00000000" w:rsidP="00000000" w:rsidRDefault="00000000" w:rsidRPr="00000000" w14:paraId="00000047">
      <w:pPr>
        <w:ind w:left="720" w:firstLine="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n ← size(header) </w:t>
      </w:r>
    </w:p>
    <w:p w:rsidR="00000000" w:rsidDel="00000000" w:rsidP="00000000" w:rsidRDefault="00000000" w:rsidRPr="00000000" w14:paraId="00000048">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foreach i in 0..n </w:t>
      </w:r>
    </w:p>
    <w:p w:rsidR="00000000" w:rsidDel="00000000" w:rsidP="00000000" w:rsidRDefault="00000000" w:rsidRPr="00000000" w14:paraId="00000049">
      <w:pPr>
        <w:ind w:left="72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toSpace[free] ← fromSpace[from+i]</w:t>
      </w:r>
    </w:p>
    <w:p w:rsidR="00000000" w:rsidDel="00000000" w:rsidP="00000000" w:rsidRDefault="00000000" w:rsidRPr="00000000" w14:paraId="0000004A">
      <w:pPr>
        <w:ind w:left="72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free ← free + 1</w:t>
      </w:r>
    </w:p>
    <w:p w:rsidR="00000000" w:rsidDel="00000000" w:rsidP="00000000" w:rsidRDefault="00000000" w:rsidRPr="00000000" w14:paraId="0000004B">
      <w:pPr>
        <w:ind w:left="720" w:firstLine="72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If the array has not been visited, copy it to to-space and set the forwarding address. Return the tospace location of the array.</w:t>
      </w:r>
    </w:p>
    <w:p w:rsidR="00000000" w:rsidDel="00000000" w:rsidP="00000000" w:rsidRDefault="00000000" w:rsidRPr="00000000" w14:paraId="0000004D">
      <w:pPr>
        <w:ind w:left="720" w:firstLine="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let header = fromSpace[from] </w:t>
      </w:r>
    </w:p>
    <w:p w:rsidR="00000000" w:rsidDel="00000000" w:rsidP="00000000" w:rsidRDefault="00000000" w:rsidRPr="00000000" w14:paraId="0000004F">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if visited(header) </w:t>
      </w:r>
    </w:p>
    <w:p w:rsidR="00000000" w:rsidDel="00000000" w:rsidP="00000000" w:rsidRDefault="00000000" w:rsidRPr="00000000" w14:paraId="00000050">
      <w:pPr>
        <w:ind w:left="720" w:firstLine="72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return forwardingAddress(header) </w:t>
      </w:r>
    </w:p>
    <w:p w:rsidR="00000000" w:rsidDel="00000000" w:rsidP="00000000" w:rsidRDefault="00000000" w:rsidRPr="00000000" w14:paraId="00000051">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else </w:t>
      </w:r>
    </w:p>
    <w:p w:rsidR="00000000" w:rsidDel="00000000" w:rsidP="00000000" w:rsidRDefault="00000000" w:rsidRPr="00000000" w14:paraId="00000052">
      <w:pPr>
        <w:ind w:left="72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addr ← free</w:t>
      </w:r>
    </w:p>
    <w:p w:rsidR="00000000" w:rsidDel="00000000" w:rsidP="00000000" w:rsidRDefault="00000000" w:rsidRPr="00000000" w14:paraId="00000053">
      <w:pPr>
        <w:ind w:left="720" w:firstLine="72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copyArray(from) </w:t>
      </w:r>
    </w:p>
    <w:p w:rsidR="00000000" w:rsidDel="00000000" w:rsidP="00000000" w:rsidRDefault="00000000" w:rsidRPr="00000000" w14:paraId="00000054">
      <w:pPr>
        <w:ind w:left="72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visited(header) ← true </w:t>
      </w:r>
    </w:p>
    <w:p w:rsidR="00000000" w:rsidDel="00000000" w:rsidP="00000000" w:rsidRDefault="00000000" w:rsidRPr="00000000" w14:paraId="00000055">
      <w:pPr>
        <w:ind w:left="72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forwardingAddress(header) ← addr </w:t>
      </w:r>
    </w:p>
    <w:p w:rsidR="00000000" w:rsidDel="00000000" w:rsidP="00000000" w:rsidRDefault="00000000" w:rsidRPr="00000000" w14:paraId="00000056">
      <w:pPr>
        <w:ind w:left="720" w:firstLine="72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return addr</w:t>
      </w:r>
    </w:p>
    <w:p w:rsidR="00000000" w:rsidDel="00000000" w:rsidP="00000000" w:rsidRDefault="00000000" w:rsidRPr="00000000" w14:paraId="00000057">
      <w:pPr>
        <w:ind w:left="0" w:firstLine="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58">
      <w:pPr>
        <w:ind w:left="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scan ← 1 </w:t>
      </w:r>
    </w:p>
    <w:p w:rsidR="00000000" w:rsidDel="00000000" w:rsidP="00000000" w:rsidRDefault="00000000" w:rsidRPr="00000000" w14:paraId="00000059">
      <w:pPr>
        <w:ind w:left="720" w:firstLine="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free ← 1 </w:t>
      </w:r>
    </w:p>
    <w:p w:rsidR="00000000" w:rsidDel="00000000" w:rsidP="00000000" w:rsidRDefault="00000000" w:rsidRPr="00000000" w14:paraId="0000005A">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foreach r in roots </w:t>
      </w:r>
    </w:p>
    <w:p w:rsidR="00000000" w:rsidDel="00000000" w:rsidP="00000000" w:rsidRDefault="00000000" w:rsidRPr="00000000" w14:paraId="0000005B">
      <w:pPr>
        <w:ind w:left="72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r ← copy(r) </w:t>
      </w:r>
    </w:p>
    <w:p w:rsidR="00000000" w:rsidDel="00000000" w:rsidP="00000000" w:rsidRDefault="00000000" w:rsidRPr="00000000" w14:paraId="0000005C">
      <w:pPr>
        <w:ind w:left="720" w:firstLine="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while scan &lt; free </w:t>
      </w:r>
    </w:p>
    <w:p w:rsidR="00000000" w:rsidDel="00000000" w:rsidP="00000000" w:rsidRDefault="00000000" w:rsidRPr="00000000" w14:paraId="0000005D">
      <w:pPr>
        <w:ind w:left="720" w:firstLine="72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let x = toSpace[scan] </w:t>
      </w:r>
    </w:p>
    <w:p w:rsidR="00000000" w:rsidDel="00000000" w:rsidP="00000000" w:rsidRDefault="00000000" w:rsidRPr="00000000" w14:paraId="0000005E">
      <w:pPr>
        <w:ind w:left="720" w:firstLine="720"/>
        <w:rPr>
          <w:rFonts w:ascii="Times New Roman" w:cs="Times New Roman" w:eastAsia="Times New Roman" w:hAnsi="Times New Roman"/>
          <w:color w:val="202122"/>
          <w:sz w:val="32"/>
          <w:szCs w:val="32"/>
          <w:highlight w:val="white"/>
        </w:rPr>
      </w:pPr>
      <w:r w:rsidDel="00000000" w:rsidR="00000000" w:rsidRPr="00000000">
        <w:rPr>
          <w:rFonts w:ascii="Times New Roman" w:cs="Times New Roman" w:eastAsia="Times New Roman" w:hAnsi="Times New Roman"/>
          <w:color w:val="202122"/>
          <w:sz w:val="32"/>
          <w:szCs w:val="32"/>
          <w:highlight w:val="white"/>
          <w:rtl w:val="0"/>
        </w:rPr>
        <w:t xml:space="preserve">if pointer?(x) </w:t>
      </w:r>
    </w:p>
    <w:p w:rsidR="00000000" w:rsidDel="00000000" w:rsidP="00000000" w:rsidRDefault="00000000" w:rsidRPr="00000000" w14:paraId="0000005F">
      <w:pPr>
        <w:ind w:left="144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toSpace[scan] ← copy(x) </w:t>
      </w:r>
    </w:p>
    <w:p w:rsidR="00000000" w:rsidDel="00000000" w:rsidP="00000000" w:rsidRDefault="00000000" w:rsidRPr="00000000" w14:paraId="00000060">
      <w:pPr>
        <w:ind w:left="1440" w:firstLine="72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scan ← scan + 1 </w:t>
      </w:r>
    </w:p>
    <w:p w:rsidR="00000000" w:rsidDel="00000000" w:rsidP="00000000" w:rsidRDefault="00000000" w:rsidRPr="00000000" w14:paraId="00000061">
      <w:pPr>
        <w:ind w:left="1440" w:firstLine="0"/>
        <w:rPr>
          <w:rFonts w:ascii="Times New Roman" w:cs="Times New Roman" w:eastAsia="Times New Roman" w:hAnsi="Times New Roman"/>
          <w:color w:val="202122"/>
          <w:sz w:val="32"/>
          <w:szCs w:val="32"/>
          <w:highlight w:val="white"/>
        </w:rPr>
      </w:pPr>
      <w:r w:rsidDel="00000000" w:rsidR="00000000" w:rsidRPr="00000000">
        <w:rPr>
          <w:rFonts w:ascii="Cardo" w:cs="Cardo" w:eastAsia="Cardo" w:hAnsi="Cardo"/>
          <w:color w:val="202122"/>
          <w:sz w:val="32"/>
          <w:szCs w:val="32"/>
          <w:highlight w:val="white"/>
          <w:rtl w:val="0"/>
        </w:rPr>
        <w:t xml:space="preserve">fromSpace, toSpace ← toSpace, fromSpace</w:t>
      </w:r>
    </w:p>
    <w:p w:rsidR="00000000" w:rsidDel="00000000" w:rsidP="00000000" w:rsidRDefault="00000000" w:rsidRPr="00000000" w14:paraId="00000062">
      <w:pPr>
        <w:ind w:left="1440" w:firstLine="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color w:val="202122"/>
          <w:sz w:val="32"/>
          <w:szCs w:val="32"/>
          <w:highlight w:val="white"/>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Problem Statement - 2</w:t>
      </w:r>
    </w:p>
    <w:p w:rsidR="00000000" w:rsidDel="00000000" w:rsidP="00000000" w:rsidRDefault="00000000" w:rsidRPr="00000000" w14:paraId="00000077">
      <w:pPr>
        <w:ind w:left="0" w:firstLine="0"/>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Do zipping operation on folder which contains multiple files : Write a C++ code to zip the folder with files, from scratch or using C++ library</w:t>
      </w:r>
    </w:p>
    <w:p w:rsidR="00000000" w:rsidDel="00000000" w:rsidP="00000000" w:rsidRDefault="00000000" w:rsidRPr="00000000" w14:paraId="00000079">
      <w:pPr>
        <w:ind w:left="0" w:firstLine="0"/>
        <w:rPr>
          <w:b w:val="1"/>
          <w:sz w:val="32"/>
          <w:szCs w:val="32"/>
          <w:highlight w:val="white"/>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void CreateEmptyZipFile(CString strPath)</w:t>
      </w:r>
    </w:p>
    <w:p w:rsidR="00000000" w:rsidDel="00000000" w:rsidP="00000000" w:rsidRDefault="00000000" w:rsidRPr="00000000" w14:paraId="0000007B">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7C">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BYTE startBuffer[] = {80, 75, 5, 6, 0, 0, 0, 0, 0, 0, 0, 0, 0, 0, 0, 0, 0, 0, 0, 0, 0, 0};</w:t>
      </w:r>
    </w:p>
    <w:p w:rsidR="00000000" w:rsidDel="00000000" w:rsidP="00000000" w:rsidRDefault="00000000" w:rsidRPr="00000000" w14:paraId="0000007D">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FILE *f = _wfopen(strPath.GetBuffer(strPath.GetLength()), _T("wb"));</w:t>
      </w:r>
    </w:p>
    <w:p w:rsidR="00000000" w:rsidDel="00000000" w:rsidP="00000000" w:rsidRDefault="00000000" w:rsidRPr="00000000" w14:paraId="0000007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strPath.ReleaseBuffer();</w:t>
      </w:r>
    </w:p>
    <w:p w:rsidR="00000000" w:rsidDel="00000000" w:rsidP="00000000" w:rsidRDefault="00000000" w:rsidRPr="00000000" w14:paraId="0000007F">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fwrite(startBuffer,sizeof(startBuffer),1,f);</w:t>
      </w:r>
    </w:p>
    <w:p w:rsidR="00000000" w:rsidDel="00000000" w:rsidP="00000000" w:rsidRDefault="00000000" w:rsidRPr="00000000" w14:paraId="00000080">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fclose(f); </w:t>
      </w:r>
    </w:p>
    <w:p w:rsidR="00000000" w:rsidDel="00000000" w:rsidP="00000000" w:rsidRDefault="00000000" w:rsidRPr="00000000" w14:paraId="00000081">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82">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void ZipFile(CString strSrc, CString strDest)</w:t>
      </w:r>
    </w:p>
    <w:p w:rsidR="00000000" w:rsidDel="00000000" w:rsidP="00000000" w:rsidRDefault="00000000" w:rsidRPr="00000000" w14:paraId="00000084">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85">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//Create an empty zip file</w:t>
      </w:r>
    </w:p>
    <w:p w:rsidR="00000000" w:rsidDel="00000000" w:rsidP="00000000" w:rsidRDefault="00000000" w:rsidRPr="00000000" w14:paraId="00000086">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CreateEmptyZipFile(strDest);</w:t>
      </w:r>
    </w:p>
    <w:p w:rsidR="00000000" w:rsidDel="00000000" w:rsidP="00000000" w:rsidRDefault="00000000" w:rsidRPr="00000000" w14:paraId="00000087">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BSTR bstrSource = strSrc.AllocSysString();</w:t>
      </w:r>
    </w:p>
    <w:p w:rsidR="00000000" w:rsidDel="00000000" w:rsidP="00000000" w:rsidRDefault="00000000" w:rsidRPr="00000000" w14:paraId="00000089">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BSTR bstrDest = strDest.AllocSysString();</w:t>
      </w:r>
    </w:p>
    <w:p w:rsidR="00000000" w:rsidDel="00000000" w:rsidP="00000000" w:rsidRDefault="00000000" w:rsidRPr="00000000" w14:paraId="0000008A">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HRESULT hResult = S_FALSE;</w:t>
      </w:r>
    </w:p>
    <w:p w:rsidR="00000000" w:rsidDel="00000000" w:rsidP="00000000" w:rsidRDefault="00000000" w:rsidRPr="00000000" w14:paraId="0000008C">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IShellDispatch *pIShellDispatch = NULL;</w:t>
      </w:r>
    </w:p>
    <w:p w:rsidR="00000000" w:rsidDel="00000000" w:rsidP="00000000" w:rsidRDefault="00000000" w:rsidRPr="00000000" w14:paraId="0000008D">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Folder *pToFolder = NULL;</w:t>
        <w:tab/>
        <w:tab/>
      </w:r>
    </w:p>
    <w:p w:rsidR="00000000" w:rsidDel="00000000" w:rsidP="00000000" w:rsidRDefault="00000000" w:rsidRPr="00000000" w14:paraId="0000008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VARIANT variantDir, variantFile, variantOpt;</w:t>
      </w:r>
    </w:p>
    <w:p w:rsidR="00000000" w:rsidDel="00000000" w:rsidP="00000000" w:rsidRDefault="00000000" w:rsidRPr="00000000" w14:paraId="0000008F">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CoInitialize(NULL);</w:t>
      </w:r>
    </w:p>
    <w:p w:rsidR="00000000" w:rsidDel="00000000" w:rsidP="00000000" w:rsidRDefault="00000000" w:rsidRPr="00000000" w14:paraId="00000091">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hResult = CoCreateInstance(CLSID_Shell, NULL, CLSCTX_INPROC_SERVER, </w:t>
      </w:r>
    </w:p>
    <w:p w:rsidR="00000000" w:rsidDel="00000000" w:rsidP="00000000" w:rsidRDefault="00000000" w:rsidRPr="00000000" w14:paraId="00000093">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IID_IShellDispatch, (void **)&amp;pIShellDispatch);</w:t>
      </w:r>
    </w:p>
    <w:p w:rsidR="00000000" w:rsidDel="00000000" w:rsidP="00000000" w:rsidRDefault="00000000" w:rsidRPr="00000000" w14:paraId="00000094">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if (SUCCEEDED(hResult))</w:t>
      </w:r>
    </w:p>
    <w:p w:rsidR="00000000" w:rsidDel="00000000" w:rsidP="00000000" w:rsidRDefault="00000000" w:rsidRPr="00000000" w14:paraId="00000096">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w:t>
      </w:r>
    </w:p>
    <w:p w:rsidR="00000000" w:rsidDel="00000000" w:rsidP="00000000" w:rsidRDefault="00000000" w:rsidRPr="00000000" w14:paraId="00000097">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VariantInit(&amp;variantDir);</w:t>
      </w:r>
    </w:p>
    <w:p w:rsidR="00000000" w:rsidDel="00000000" w:rsidP="00000000" w:rsidRDefault="00000000" w:rsidRPr="00000000" w14:paraId="00000098">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variantDir.vt = VT_BSTR;</w:t>
      </w:r>
    </w:p>
    <w:p w:rsidR="00000000" w:rsidDel="00000000" w:rsidP="00000000" w:rsidRDefault="00000000" w:rsidRPr="00000000" w14:paraId="00000099">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variantDir.bstrVal = bstrDest;</w:t>
      </w:r>
    </w:p>
    <w:p w:rsidR="00000000" w:rsidDel="00000000" w:rsidP="00000000" w:rsidRDefault="00000000" w:rsidRPr="00000000" w14:paraId="0000009A">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hResult = pIShellDispatch-&gt;NameSpace(variantDir, &amp;pToFolder);</w:t>
      </w:r>
    </w:p>
    <w:p w:rsidR="00000000" w:rsidDel="00000000" w:rsidP="00000000" w:rsidRDefault="00000000" w:rsidRPr="00000000" w14:paraId="0000009B">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if (SUCCEEDED(hResult))</w:t>
      </w:r>
    </w:p>
    <w:p w:rsidR="00000000" w:rsidDel="00000000" w:rsidP="00000000" w:rsidRDefault="00000000" w:rsidRPr="00000000" w14:paraId="0000009D">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w:t>
      </w:r>
    </w:p>
    <w:p w:rsidR="00000000" w:rsidDel="00000000" w:rsidP="00000000" w:rsidRDefault="00000000" w:rsidRPr="00000000" w14:paraId="0000009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VariantInit(&amp;variantFile);</w:t>
      </w:r>
    </w:p>
    <w:p w:rsidR="00000000" w:rsidDel="00000000" w:rsidP="00000000" w:rsidRDefault="00000000" w:rsidRPr="00000000" w14:paraId="0000009F">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variantFile.vt = VT_BSTR;</w:t>
      </w:r>
    </w:p>
    <w:p w:rsidR="00000000" w:rsidDel="00000000" w:rsidP="00000000" w:rsidRDefault="00000000" w:rsidRPr="00000000" w14:paraId="000000A0">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variantFile.bstrVal = bstrSource;</w:t>
      </w:r>
    </w:p>
    <w:p w:rsidR="00000000" w:rsidDel="00000000" w:rsidP="00000000" w:rsidRDefault="00000000" w:rsidRPr="00000000" w14:paraId="000000A1">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VariantInit(&amp;variantOpt);</w:t>
      </w:r>
    </w:p>
    <w:p w:rsidR="00000000" w:rsidDel="00000000" w:rsidP="00000000" w:rsidRDefault="00000000" w:rsidRPr="00000000" w14:paraId="000000A3">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variantOpt.vt = VT_I4;</w:t>
      </w:r>
    </w:p>
    <w:p w:rsidR="00000000" w:rsidDel="00000000" w:rsidP="00000000" w:rsidRDefault="00000000" w:rsidRPr="00000000" w14:paraId="000000A4">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variantOpt.lVal = FOF_NO_UI;</w:t>
      </w:r>
    </w:p>
    <w:p w:rsidR="00000000" w:rsidDel="00000000" w:rsidP="00000000" w:rsidRDefault="00000000" w:rsidRPr="00000000" w14:paraId="000000A5">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hResult = pToFolder-&gt;CopyHere(variantFile, variantOpt);</w:t>
      </w:r>
    </w:p>
    <w:p w:rsidR="00000000" w:rsidDel="00000000" w:rsidP="00000000" w:rsidRDefault="00000000" w:rsidRPr="00000000" w14:paraId="000000A7">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Sleep(1000);</w:t>
      </w:r>
    </w:p>
    <w:p w:rsidR="00000000" w:rsidDel="00000000" w:rsidP="00000000" w:rsidRDefault="00000000" w:rsidRPr="00000000" w14:paraId="000000A8">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pToFolder-&gt;Release();</w:t>
      </w:r>
    </w:p>
    <w:p w:rsidR="00000000" w:rsidDel="00000000" w:rsidP="00000000" w:rsidRDefault="00000000" w:rsidRPr="00000000" w14:paraId="000000A9">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w:t>
      </w:r>
    </w:p>
    <w:p w:rsidR="00000000" w:rsidDel="00000000" w:rsidP="00000000" w:rsidRDefault="00000000" w:rsidRPr="00000000" w14:paraId="000000AA">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pIShellDispatch-&gt;Release();</w:t>
      </w:r>
    </w:p>
    <w:p w:rsidR="00000000" w:rsidDel="00000000" w:rsidP="00000000" w:rsidRDefault="00000000" w:rsidRPr="00000000" w14:paraId="000000AC">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w:t>
      </w:r>
    </w:p>
    <w:p w:rsidR="00000000" w:rsidDel="00000000" w:rsidP="00000000" w:rsidRDefault="00000000" w:rsidRPr="00000000" w14:paraId="000000AD">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CoUninitialize();</w:t>
      </w:r>
    </w:p>
    <w:p w:rsidR="00000000" w:rsidDel="00000000" w:rsidP="00000000" w:rsidRDefault="00000000" w:rsidRPr="00000000" w14:paraId="000000AF">
      <w:pPr>
        <w:spacing w:after="180" w:before="180"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B0">
      <w:pPr>
        <w:shd w:fill="ffffff" w:val="clear"/>
        <w:spacing w:after="180" w:before="18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UNZIP File</w:t>
      </w:r>
    </w:p>
    <w:p w:rsidR="00000000" w:rsidDel="00000000" w:rsidP="00000000" w:rsidRDefault="00000000" w:rsidRPr="00000000" w14:paraId="000000B1">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void UnZipFile(CString strSrc, CString strDest)</w:t>
      </w:r>
    </w:p>
    <w:p w:rsidR="00000000" w:rsidDel="00000000" w:rsidP="00000000" w:rsidRDefault="00000000" w:rsidRPr="00000000" w14:paraId="000000B2">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B3">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BSTR source = strSrc.AllocSysString();</w:t>
      </w:r>
    </w:p>
    <w:p w:rsidR="00000000" w:rsidDel="00000000" w:rsidP="00000000" w:rsidRDefault="00000000" w:rsidRPr="00000000" w14:paraId="000000B4">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BSTR dest = strDest.AllocSysString();</w:t>
      </w:r>
    </w:p>
    <w:p w:rsidR="00000000" w:rsidDel="00000000" w:rsidP="00000000" w:rsidRDefault="00000000" w:rsidRPr="00000000" w14:paraId="000000B5">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HRESULT hResult = S_FALSE;</w:t>
      </w:r>
    </w:p>
    <w:p w:rsidR="00000000" w:rsidDel="00000000" w:rsidP="00000000" w:rsidRDefault="00000000" w:rsidRPr="00000000" w14:paraId="000000B7">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IShellDispatch *pIShellDispatch = NULL;</w:t>
      </w:r>
    </w:p>
    <w:p w:rsidR="00000000" w:rsidDel="00000000" w:rsidP="00000000" w:rsidRDefault="00000000" w:rsidRPr="00000000" w14:paraId="000000B8">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Folder *pToFolder = NULL;</w:t>
        <w:tab/>
        <w:tab/>
      </w:r>
    </w:p>
    <w:p w:rsidR="00000000" w:rsidDel="00000000" w:rsidP="00000000" w:rsidRDefault="00000000" w:rsidRPr="00000000" w14:paraId="000000B9">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VARIANT variantDir, variantFile, variantOpt;</w:t>
      </w:r>
    </w:p>
    <w:p w:rsidR="00000000" w:rsidDel="00000000" w:rsidP="00000000" w:rsidRDefault="00000000" w:rsidRPr="00000000" w14:paraId="000000BA">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CoInitialize(NULL);</w:t>
      </w:r>
    </w:p>
    <w:p w:rsidR="00000000" w:rsidDel="00000000" w:rsidP="00000000" w:rsidRDefault="00000000" w:rsidRPr="00000000" w14:paraId="000000BC">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hResult = CoCreateInstance(CLSID_Shell, NULL, CLSCTX_INPROC_SERVER, </w:t>
      </w:r>
    </w:p>
    <w:p w:rsidR="00000000" w:rsidDel="00000000" w:rsidP="00000000" w:rsidRDefault="00000000" w:rsidRPr="00000000" w14:paraId="000000B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IID_IShellDispatch, (void **)&amp;pIShellDispatch);</w:t>
      </w:r>
    </w:p>
    <w:p w:rsidR="00000000" w:rsidDel="00000000" w:rsidP="00000000" w:rsidRDefault="00000000" w:rsidRPr="00000000" w14:paraId="000000BF">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if (SUCCEEDED(hResult))</w:t>
      </w:r>
    </w:p>
    <w:p w:rsidR="00000000" w:rsidDel="00000000" w:rsidP="00000000" w:rsidRDefault="00000000" w:rsidRPr="00000000" w14:paraId="000000C0">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w:t>
      </w:r>
    </w:p>
    <w:p w:rsidR="00000000" w:rsidDel="00000000" w:rsidP="00000000" w:rsidRDefault="00000000" w:rsidRPr="00000000" w14:paraId="000000C1">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VariantInit(&amp;variantDir);</w:t>
      </w:r>
    </w:p>
    <w:p w:rsidR="00000000" w:rsidDel="00000000" w:rsidP="00000000" w:rsidRDefault="00000000" w:rsidRPr="00000000" w14:paraId="000000C2">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variantDir.vt = VT_BSTR;</w:t>
      </w:r>
    </w:p>
    <w:p w:rsidR="00000000" w:rsidDel="00000000" w:rsidP="00000000" w:rsidRDefault="00000000" w:rsidRPr="00000000" w14:paraId="000000C3">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variantDir.bstrVal = dest;</w:t>
      </w:r>
    </w:p>
    <w:p w:rsidR="00000000" w:rsidDel="00000000" w:rsidP="00000000" w:rsidRDefault="00000000" w:rsidRPr="00000000" w14:paraId="000000C4">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hResult = pIShellDispatch-&gt;NameSpace(variantDir, &amp;pToFolder);</w:t>
      </w:r>
    </w:p>
    <w:p w:rsidR="00000000" w:rsidDel="00000000" w:rsidP="00000000" w:rsidRDefault="00000000" w:rsidRPr="00000000" w14:paraId="000000C5">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if  (SUCCEEDED(hResult))</w:t>
      </w:r>
    </w:p>
    <w:p w:rsidR="00000000" w:rsidDel="00000000" w:rsidP="00000000" w:rsidRDefault="00000000" w:rsidRPr="00000000" w14:paraId="000000C7">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w:t>
      </w:r>
    </w:p>
    <w:p w:rsidR="00000000" w:rsidDel="00000000" w:rsidP="00000000" w:rsidRDefault="00000000" w:rsidRPr="00000000" w14:paraId="000000C8">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Folder *pFromFolder = NULL;</w:t>
      </w:r>
    </w:p>
    <w:p w:rsidR="00000000" w:rsidDel="00000000" w:rsidP="00000000" w:rsidRDefault="00000000" w:rsidRPr="00000000" w14:paraId="000000C9">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VariantInit(&amp;variantFile);</w:t>
      </w:r>
    </w:p>
    <w:p w:rsidR="00000000" w:rsidDel="00000000" w:rsidP="00000000" w:rsidRDefault="00000000" w:rsidRPr="00000000" w14:paraId="000000CA">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variantFile.vt = VT_BSTR;</w:t>
      </w:r>
    </w:p>
    <w:p w:rsidR="00000000" w:rsidDel="00000000" w:rsidP="00000000" w:rsidRDefault="00000000" w:rsidRPr="00000000" w14:paraId="000000CB">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variantFile.bstrVal = source;</w:t>
      </w:r>
    </w:p>
    <w:p w:rsidR="00000000" w:rsidDel="00000000" w:rsidP="00000000" w:rsidRDefault="00000000" w:rsidRPr="00000000" w14:paraId="000000CC">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pIShellDispatch-&gt;NameSpace(variantFile, &amp;pFromFolder);</w:t>
      </w:r>
    </w:p>
    <w:p w:rsidR="00000000" w:rsidDel="00000000" w:rsidP="00000000" w:rsidRDefault="00000000" w:rsidRPr="00000000" w14:paraId="000000CD">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FolderItems *fi = NULL;</w:t>
      </w:r>
    </w:p>
    <w:p w:rsidR="00000000" w:rsidDel="00000000" w:rsidP="00000000" w:rsidRDefault="00000000" w:rsidRPr="00000000" w14:paraId="000000CF">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pFromFolder-&gt;Items(&amp;fi);</w:t>
      </w:r>
    </w:p>
    <w:p w:rsidR="00000000" w:rsidDel="00000000" w:rsidP="00000000" w:rsidRDefault="00000000" w:rsidRPr="00000000" w14:paraId="000000D0">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VariantInit(&amp;variantOpt);</w:t>
      </w:r>
    </w:p>
    <w:p w:rsidR="00000000" w:rsidDel="00000000" w:rsidP="00000000" w:rsidRDefault="00000000" w:rsidRPr="00000000" w14:paraId="000000D2">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variantOpt.vt = VT_I4;</w:t>
      </w:r>
    </w:p>
    <w:p w:rsidR="00000000" w:rsidDel="00000000" w:rsidP="00000000" w:rsidRDefault="00000000" w:rsidRPr="00000000" w14:paraId="000000D3">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variantOpt.lVal = FOF_NO_UI;</w:t>
        <w:tab/>
        <w:tab/>
        <w:tab/>
      </w:r>
    </w:p>
    <w:p w:rsidR="00000000" w:rsidDel="00000000" w:rsidP="00000000" w:rsidRDefault="00000000" w:rsidRPr="00000000" w14:paraId="000000D4">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 newV;</w:t>
      </w:r>
    </w:p>
    <w:p w:rsidR="00000000" w:rsidDel="00000000" w:rsidP="00000000" w:rsidRDefault="00000000" w:rsidRPr="00000000" w14:paraId="000000D6">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VariantInit(&amp;newV);</w:t>
      </w:r>
    </w:p>
    <w:p w:rsidR="00000000" w:rsidDel="00000000" w:rsidP="00000000" w:rsidRDefault="00000000" w:rsidRPr="00000000" w14:paraId="000000D7">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newV.vt = VT_DISPATCH;</w:t>
      </w:r>
    </w:p>
    <w:p w:rsidR="00000000" w:rsidDel="00000000" w:rsidP="00000000" w:rsidRDefault="00000000" w:rsidRPr="00000000" w14:paraId="000000D8">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newV.pdispVal = fi;</w:t>
      </w:r>
    </w:p>
    <w:p w:rsidR="00000000" w:rsidDel="00000000" w:rsidP="00000000" w:rsidRDefault="00000000" w:rsidRPr="00000000" w14:paraId="000000D9">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hResult = pToFolder-&gt;CopyHere(newV, variantOpt);</w:t>
      </w:r>
    </w:p>
    <w:p w:rsidR="00000000" w:rsidDel="00000000" w:rsidP="00000000" w:rsidRDefault="00000000" w:rsidRPr="00000000" w14:paraId="000000DA">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Sleep(1000);</w:t>
      </w:r>
    </w:p>
    <w:p w:rsidR="00000000" w:rsidDel="00000000" w:rsidP="00000000" w:rsidRDefault="00000000" w:rsidRPr="00000000" w14:paraId="000000DB">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ab/>
        <w:t xml:space="preserve">pFromFolder-&gt;Release();</w:t>
      </w:r>
    </w:p>
    <w:p w:rsidR="00000000" w:rsidDel="00000000" w:rsidP="00000000" w:rsidRDefault="00000000" w:rsidRPr="00000000" w14:paraId="000000DC">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pToFolder-&gt;Release();</w:t>
      </w:r>
    </w:p>
    <w:p w:rsidR="00000000" w:rsidDel="00000000" w:rsidP="00000000" w:rsidRDefault="00000000" w:rsidRPr="00000000" w14:paraId="000000DD">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w:t>
      </w:r>
    </w:p>
    <w:p w:rsidR="00000000" w:rsidDel="00000000" w:rsidP="00000000" w:rsidRDefault="00000000" w:rsidRPr="00000000" w14:paraId="000000D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ab/>
        <w:t xml:space="preserve">pIShellDispatch-&gt;Release();</w:t>
      </w:r>
    </w:p>
    <w:p w:rsidR="00000000" w:rsidDel="00000000" w:rsidP="00000000" w:rsidRDefault="00000000" w:rsidRPr="00000000" w14:paraId="000000DF">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w:t>
      </w:r>
    </w:p>
    <w:p w:rsidR="00000000" w:rsidDel="00000000" w:rsidP="00000000" w:rsidRDefault="00000000" w:rsidRPr="00000000" w14:paraId="000000E0">
      <w:pPr>
        <w:ind w:left="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ab/>
        <w:t xml:space="preserve">CoUninitialize();</w:t>
      </w:r>
    </w:p>
    <w:p w:rsidR="00000000" w:rsidDel="00000000" w:rsidP="00000000" w:rsidRDefault="00000000" w:rsidRPr="00000000" w14:paraId="000000E2">
      <w:pPr>
        <w:spacing w:after="180" w:before="180" w:line="36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t>
      </w:r>
    </w:p>
    <w:p w:rsidR="00000000" w:rsidDel="00000000" w:rsidP="00000000" w:rsidRDefault="00000000" w:rsidRPr="00000000" w14:paraId="000000E3">
      <w:pPr>
        <w:ind w:left="0" w:firstLine="0"/>
        <w:rPr>
          <w:rFonts w:ascii="Times New Roman" w:cs="Times New Roman" w:eastAsia="Times New Roman" w:hAnsi="Times New Roman"/>
          <w:color w:val="202122"/>
          <w:sz w:val="32"/>
          <w:szCs w:val="32"/>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