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PRACTICAL- 15</w:t>
        <w:br/>
      </w:r>
      <w:r>
        <w:rPr>
          <w:b/>
          <w:color w:val="4F46E5"/>
          <w:sz w:val="28"/>
        </w:rPr>
        <w:t>Final Integration, Testing, Documentation, GitHub Submission, and Local Deployment</w:t>
      </w:r>
    </w:p>
    <w:p>
      <w:r>
        <w:rPr>
          <w:b/>
        </w:rPr>
        <w:t>AIM / Problem Definition:</w:t>
        <w:tab/>
      </w:r>
      <w:r>
        <w:t>Integrate all modules into a single deployable StudentHub portal. Verify navigation, responsiveness, authentication, database operations, security checks, AJAX functionality, and documentation. Deploy locally using XAMPP/Apache virtual host and submit GitHub repository.</w:t>
      </w:r>
    </w:p>
    <w:p>
      <w:r>
        <w:rPr>
          <w:b/>
        </w:rPr>
        <w:t>Tools / Technology Used:</w:t>
        <w:tab/>
      </w:r>
      <w:r>
        <w:t>Full-Stack Web Technologies: HTML5, CSS3, JavaScript (ES6+), PHP 8.x, MySQL, Apache Virtual Hosts, Git / GitHub, XAMPP</w:t>
      </w:r>
    </w:p>
    <w:p>
      <w:pPr>
        <w:pStyle w:val="Heading1"/>
      </w:pPr>
      <w:r>
        <w:t>Project Implementation &amp; Architecture</w:t>
      </w:r>
    </w:p>
    <w:p>
      <w:pPr>
        <w:pStyle w:val="Heading2"/>
      </w:pPr>
      <w:r>
        <w:t>Project Overview (StudentHub — Final Integration, Testing, Documentation, GitHub Submission, and Local Deployment)</w:t>
      </w:r>
    </w:p>
    <w:p>
      <w:r>
        <w:t>Practical 15 represents the capstone culmination of the StudentHub University Portal. It integrates all 14 preceding practical modules into a unified, secure, deployable web application. This practical includes comprehensive end-to-end testing via an automated diagnostic runner (test-suite.php), formal verification reporting (test-report.html), security auditing, and local Apache Virtual Host deployment.</w:t>
      </w:r>
    </w:p>
    <w:p>
      <w:pPr>
        <w:pStyle w:val="Heading2"/>
      </w:pPr>
      <w:r>
        <w:t>Technical Architecture &amp; Workflow</w:t>
      </w:r>
    </w:p>
    <w:p>
      <w:r>
        <w:rPr>
          <w:b/>
        </w:rPr>
        <w:t xml:space="preserve">End-to-End System Integration: </w:t>
      </w:r>
      <w:r>
        <w:t>Unifies all static HTML5 pages, dynamic PHP scripts, RESTful JSON APIs, database models, session guards, and responsive stylesheets into a coherent navigation flow.</w:t>
      </w:r>
    </w:p>
    <w:p>
      <w:r>
        <w:rPr>
          <w:b/>
        </w:rPr>
        <w:t xml:space="preserve">Automated System Diagnostic Test Runner (test-suite.php): </w:t>
      </w:r>
      <w:r>
        <w:t>A live in-browser automated verification tool that runs 10 systematic diagnostics across environment, database connectivity, seed data volume, BCRYPT hashing, CSRF security, session configurations, and API endpoints.</w:t>
      </w:r>
    </w:p>
    <w:p>
      <w:r>
        <w:rPr>
          <w:b/>
        </w:rPr>
        <w:t xml:space="preserve">Comprehensive Formal Test Report (test-report.html): </w:t>
      </w:r>
      <w:r>
        <w:t>Detailed documentation covering Course Outcomes (CO1-CO5) achievement matrix, practicals 1-15 test execution logs, security compliance checklist, and accessibility audits.</w:t>
      </w:r>
    </w:p>
    <w:p>
      <w:r>
        <w:rPr>
          <w:b/>
        </w:rPr>
        <w:t xml:space="preserve">Web Application Security Hardening: </w:t>
      </w:r>
      <w:r>
        <w:t>Verification of defense-in-depth: SQL injection prevention via prepared statements, XSS defense via htmlspecialchars, CSRF tokens with hash_equals(), BCRYPT password hashing, session regeneration, and .htaccess upload shields.</w:t>
      </w:r>
    </w:p>
    <w:p>
      <w:r>
        <w:rPr>
          <w:b/>
        </w:rPr>
        <w:t xml:space="preserve">Apache Virtual Host Deployment (Intermediate Extension): </w:t>
      </w:r>
      <w:r>
        <w:t>Step-by-step configuration of local DNS mapping and Apache httpd-vhosts.conf enabling seamless deployment under custom local domain http://studenthub.local.</w:t>
      </w:r>
    </w:p>
    <w:p>
      <w:pPr>
        <w:pStyle w:val="Heading1"/>
      </w:pPr>
      <w:r>
        <w:t>Output Verification &amp; Functional Screens</w:t>
      </w:r>
    </w:p>
    <w:p>
      <w:pPr>
        <w:pStyle w:val="Heading2"/>
      </w:pPr>
      <w:r>
        <w:t>Output 1: Integrated StudentHub Landing Page &amp; Navigation</w:t>
      </w:r>
    </w:p>
    <w:p>
      <w:r>
        <w:t>Fully responsive university portal landing page with carousel banner, interactive theme switcher, FAQ accordions, and unified navigation linking all practical modules.</w:t>
      </w:r>
    </w:p>
    <w:p>
      <w:pPr>
        <w:pStyle w:val="Heading2"/>
      </w:pPr>
      <w:r>
        <w:t>Output 2: Automated Diagnostic Test Runner (test-suite.php)</w:t>
      </w:r>
    </w:p>
    <w:p>
      <w:r>
        <w:t>In-browser diagnostic runner reporting 10/10 PASS score with execution timings, green status badges, and system environment specifications.</w:t>
      </w:r>
    </w:p>
    <w:p>
      <w:pPr>
        <w:pStyle w:val="Heading2"/>
      </w:pPr>
      <w:r>
        <w:t>Output 3: Course Outcome (CO1–CO5) Achievement Matrix</w:t>
      </w:r>
    </w:p>
    <w:p>
      <w:r>
        <w:t>Tabular verification matrix in test-report.html mapping curriculum competencies to completed practical implementations with 100% achievement status.</w:t>
      </w:r>
    </w:p>
    <w:p>
      <w:pPr>
        <w:pStyle w:val="Heading2"/>
      </w:pPr>
      <w:r>
        <w:t>Output 4: End-to-End Test Execution Logs (Practicals 1–15)</w:t>
      </w:r>
    </w:p>
    <w:p>
      <w:r>
        <w:t>Comprehensive testing table documenting inputs, expected results, actual outputs, and pass confirmations across all 15 practical assignments.</w:t>
      </w:r>
    </w:p>
    <w:p>
      <w:pPr>
        <w:pStyle w:val="Heading2"/>
      </w:pPr>
      <w:r>
        <w:t>Output 5: Security Compliance Audit Checklist</w:t>
      </w:r>
    </w:p>
    <w:p>
      <w:r>
        <w:t>Verification of parameterized queries, XSS sanitization, CSRF token validation, BCRYPT password hashing, and upload directory protection.</w:t>
      </w:r>
    </w:p>
    <w:p>
      <w:pPr>
        <w:pStyle w:val="Heading2"/>
      </w:pPr>
      <w:r>
        <w:t>Output 6: Local Apache Virtual Host Deployment (http://studenthub.local)</w:t>
      </w:r>
    </w:p>
    <w:p>
      <w:r>
        <w:t>Successful browser access under custom virtual host domain http://studenthub.local verifying production-like local hosting.</w:t>
      </w:r>
    </w:p>
    <w:p>
      <w:pPr>
        <w:pStyle w:val="Heading1"/>
      </w:pPr>
      <w:r>
        <w:t>Key Questions &amp; Technical Analysis</w:t>
      </w:r>
    </w:p>
    <w:p>
      <w:r>
        <w:rPr>
          <w:b/>
        </w:rPr>
        <w:t>Q1. Are all pages properly linked and navigable?</w:t>
      </w:r>
    </w:p>
    <w:p>
      <w:r>
        <w:t>Yes. Navigation headers, breadcrumbs, and footers across all static and dynamic pages have been standardized with consistent routing, active page indicators, and zero broken links.</w:t>
      </w:r>
    </w:p>
    <w:p>
      <w:r>
        <w:rPr>
          <w:b/>
        </w:rPr>
        <w:t>Q2. Are sessions, roles, validations, and database operations working end-to-end?</w:t>
      </w:r>
    </w:p>
    <w:p>
      <w:r>
        <w:t>Yes. The entire user lifecycle—from public exploration, user registration with BCRYPT hashing, role-based login redirection, student/admin CRUD operations, AJAX APIs, to secure session teardown—functions flawlessly end-to-end.</w:t>
      </w:r>
    </w:p>
    <w:p>
      <w:r>
        <w:rPr>
          <w:b/>
        </w:rPr>
        <w:t>Q3. Are security and accessibility checklists completed?</w:t>
      </w:r>
    </w:p>
    <w:p>
      <w:r>
        <w:t>Yes. The application conforms to WCAG 2.1 AA accessibility guidelines (semantic HTML5, ARIA labels, skip-to-content links, color contrast) and satisfies comprehensive security standards against SQL injection, XSS, CSRF, and session hijacking.</w:t>
      </w:r>
    </w:p>
    <w:p>
      <w:r>
        <w:rPr>
          <w:b/>
        </w:rPr>
        <w:t>Q4. Is project documentation sufficient for installation and testing?</w:t>
      </w:r>
    </w:p>
    <w:p>
      <w:r>
        <w:t>Yes. Detailed documentation is provided in README.md, test-report.html, and the database schema dump database.sql, providing step-by-step setup instructions for XAMPP and Apache Virtual Hosts.</w:t>
      </w:r>
    </w:p>
    <w:p>
      <w:r>
        <w:rPr>
          <w:b/>
        </w:rPr>
        <w:t>Q5. Is the project repository clean and properly committed?</w:t>
      </w:r>
    </w:p>
    <w:p>
      <w:r>
        <w:t>Yes. The Git repository is maintained with meaningful, descriptive commit history, semantic file naming (no practical1/practical2 aliases), and pushed to https://github.com/smit-2406/studenthub-website.</w:t>
      </w:r>
    </w:p>
    <w:p>
      <w:pPr>
        <w:pStyle w:val="Heading1"/>
      </w:pPr>
      <w:r>
        <w:t>GitHub Repository Link</w:t>
      </w:r>
    </w:p>
    <w:p>
      <w:r>
        <w:rPr>
          <w:b/>
        </w:rPr>
        <w:t xml:space="preserve">GitHub Repository URL: </w:t>
      </w:r>
      <w:r>
        <w:t>https://github.com/smit-2406/studenthub-website</w:t>
      </w:r>
    </w:p>
    <w:p>
      <w:pPr>
        <w:pStyle w:val="Heading1"/>
      </w:pPr>
      <w:r>
        <w:t>Conclusion &amp; Learning Outcomes</w:t>
      </w:r>
    </w:p>
    <w:p>
      <w:r>
        <w:t>Practical 15 successfully verified the complete integration, robust security, automated testing, and local deployment of the StudentHub University Portal. The full-stack application fulfills all Course Outcomes (CO1 through CO5) and demonstrates professional engineering practices from requirement analysis to production-ready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