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Ingesta AI Agent System Design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ML / AI System</w:t>
      </w:r>
    </w:p>
    <w:p>
      <w:r>
        <w:rPr>
          <w:b/>
        </w:rPr>
        <w:t>AI agent for process of loading and preprocessing data</w:t>
      </w:r>
    </w:p>
    <w:p>
      <w:r>
        <w:rPr>
          <w:b/>
        </w:rPr>
        <w:t>Core Features</w:t>
      </w:r>
    </w:p>
    <w:p>
      <w:r>
        <w:rPr>
          <w:b w:val="0"/>
        </w:rPr>
        <w:t>- data analytics</w:t>
      </w:r>
    </w:p>
    <w:p>
      <w:r>
        <w:rPr>
          <w:b w:val="0"/>
        </w:rPr>
        <w:t>- assessment</w:t>
      </w:r>
    </w:p>
    <w:p>
      <w:r>
        <w:rPr>
          <w:b w:val="0"/>
        </w:rPr>
        <w:t>- data preprocessing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Scalability</w:t>
      </w:r>
    </w:p>
    <w:p>
      <w:r>
        <w:rPr>
          <w:b w:val="0"/>
        </w:rPr>
        <w:t>- Security</w:t>
      </w:r>
    </w:p>
    <w:p>
      <w:r>
        <w:rPr>
          <w:b w:val="0"/>
        </w:rPr>
        <w:t>User Scale: 100 MAU, 10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Ingest and preprocess data from various sources</w:t>
      </w:r>
    </w:p>
    <w:p>
      <w:r>
        <w:rPr>
          <w:b w:val="0"/>
        </w:rPr>
        <w:t>- Provide data analytics and assessment capabilities</w:t>
      </w:r>
    </w:p>
    <w:p>
      <w:r>
        <w:rPr>
          <w:b w:val="0"/>
        </w:rPr>
        <w:t>- Ensure high performance and scalability</w:t>
      </w:r>
    </w:p>
    <w:p>
      <w:r>
        <w:rPr>
          <w:b/>
        </w:rPr>
        <w:t>Non-Functional Requirements</w:t>
      </w:r>
    </w:p>
    <w:p>
      <w:r>
        <w:rPr>
          <w:b w:val="0"/>
        </w:rPr>
        <w:t>- Ensure data security and integrity</w:t>
      </w:r>
    </w:p>
    <w:p>
      <w:r>
        <w:rPr>
          <w:b w:val="0"/>
        </w:rPr>
        <w:t>- Provide low latency data processing</w:t>
      </w:r>
    </w:p>
    <w:p>
      <w:r>
        <w:rPr>
          <w:b w:val="0"/>
        </w:rPr>
        <w:t>- Support easy maintenance and updates</w:t>
      </w:r>
    </w:p>
    <w:p>
      <w:r>
        <w:rPr>
          <w:b/>
        </w:rPr>
        <w:t>Primary User Personas</w:t>
      </w:r>
    </w:p>
    <w:p>
      <w:r>
        <w:rPr>
          <w:b w:val="0"/>
        </w:rPr>
        <w:t>- Data scientists</w:t>
      </w:r>
    </w:p>
    <w:p>
      <w:r>
        <w:rPr>
          <w:b w:val="0"/>
        </w:rPr>
        <w:t>- Data analysts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Ingesta AI agent will be built using a microservices architecture, with separate services for data ingestion, preprocessing, analytics, and assessment.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Data Ingestion Service</w:t>
            </w:r>
          </w:p>
        </w:tc>
        <w:tc>
          <w:tcPr>
            <w:tcW w:type="dxa" w:w="2160"/>
          </w:tcPr>
          <w:p>
            <w:r>
              <w:t>Ingest data from various sources</w:t>
            </w:r>
          </w:p>
        </w:tc>
        <w:tc>
          <w:tcPr>
            <w:tcW w:type="dxa" w:w="2160"/>
          </w:tcPr>
          <w:p>
            <w:r>
              <w:t>Apache Kafka, Apache Beam</w:t>
            </w:r>
          </w:p>
        </w:tc>
        <w:tc>
          <w:tcPr>
            <w:tcW w:type="dxa" w:w="2160"/>
          </w:tcPr>
          <w:p>
            <w:r>
              <w:t>Database, APIs</w:t>
            </w:r>
          </w:p>
        </w:tc>
      </w:tr>
      <w:tr>
        <w:tc>
          <w:tcPr>
            <w:tcW w:type="dxa" w:w="2160"/>
          </w:tcPr>
          <w:p>
            <w:r>
              <w:t>Data Preprocessing Service</w:t>
            </w:r>
          </w:p>
        </w:tc>
        <w:tc>
          <w:tcPr>
            <w:tcW w:type="dxa" w:w="2160"/>
          </w:tcPr>
          <w:p>
            <w:r>
              <w:t>Preprocess ingested data</w:t>
            </w:r>
          </w:p>
        </w:tc>
        <w:tc>
          <w:tcPr>
            <w:tcW w:type="dxa" w:w="2160"/>
          </w:tcPr>
          <w:p>
            <w:r>
              <w:t>Apache Spark, Python</w:t>
            </w:r>
          </w:p>
        </w:tc>
        <w:tc>
          <w:tcPr>
            <w:tcW w:type="dxa" w:w="2160"/>
          </w:tcPr>
          <w:p>
            <w:r>
              <w:t>Data Ingestion Service</w:t>
            </w:r>
          </w:p>
        </w:tc>
      </w:tr>
      <w:tr>
        <w:tc>
          <w:tcPr>
            <w:tcW w:type="dxa" w:w="2160"/>
          </w:tcPr>
          <w:p>
            <w:r>
              <w:t>Data Analytics Service</w:t>
            </w:r>
          </w:p>
        </w:tc>
        <w:tc>
          <w:tcPr>
            <w:tcW w:type="dxa" w:w="2160"/>
          </w:tcPr>
          <w:p>
            <w:r>
              <w:t>Provide data analytics capabilities</w:t>
            </w:r>
          </w:p>
        </w:tc>
        <w:tc>
          <w:tcPr>
            <w:tcW w:type="dxa" w:w="2160"/>
          </w:tcPr>
          <w:p>
            <w:r>
              <w:t>Apache Spark, Python</w:t>
            </w:r>
          </w:p>
        </w:tc>
        <w:tc>
          <w:tcPr>
            <w:tcW w:type="dxa" w:w="2160"/>
          </w:tcPr>
          <w:p>
            <w:r>
              <w:t>Data Preprocessing Service</w:t>
            </w:r>
          </w:p>
        </w:tc>
      </w:tr>
      <w:tr>
        <w:tc>
          <w:tcPr>
            <w:tcW w:type="dxa" w:w="2160"/>
          </w:tcPr>
          <w:p>
            <w:r>
              <w:t>Assessment Service</w:t>
            </w:r>
          </w:p>
        </w:tc>
        <w:tc>
          <w:tcPr>
            <w:tcW w:type="dxa" w:w="2160"/>
          </w:tcPr>
          <w:p>
            <w:r>
              <w:t>Provide assessment capabilities</w:t>
            </w:r>
          </w:p>
        </w:tc>
        <w:tc>
          <w:tcPr>
            <w:tcW w:type="dxa" w:w="2160"/>
          </w:tcPr>
          <w:p>
            <w:r>
              <w:t>Machine Learning, Python</w:t>
            </w:r>
          </w:p>
        </w:tc>
        <w:tc>
          <w:tcPr>
            <w:tcW w:type="dxa" w:w="2160"/>
          </w:tcPr>
          <w:p>
            <w:r>
              <w:t>Data Analytics Service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 Database</w:t>
      </w:r>
    </w:p>
    <w:p>
      <w:r>
        <w:rPr>
          <w:b w:val="0"/>
        </w:rPr>
        <w:t>High-performance storage</w:t>
      </w:r>
    </w:p>
    <w:p>
      <w:r>
        <w:rPr>
          <w:b/>
        </w:rPr>
        <w:t>Table: ingested_data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identifier for the data</w:t>
            </w:r>
          </w:p>
        </w:tc>
      </w:tr>
      <w:tr>
        <w:tc>
          <w:tcPr>
            <w:tcW w:type="dxa" w:w="2160"/>
          </w:tcPr>
          <w:p>
            <w:r>
              <w:t>data_source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Source of the data</w:t>
            </w:r>
          </w:p>
        </w:tc>
      </w:tr>
      <w:tr>
        <w:tc>
          <w:tcPr>
            <w:tcW w:type="dxa" w:w="2160"/>
          </w:tcPr>
          <w:p>
            <w:r>
              <w:t>data_value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Value of the data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Timestamp of the data</w:t>
            </w:r>
          </w:p>
        </w:tc>
      </w:tr>
    </w:tbl>
    <w:p>
      <w:r>
        <w:rPr>
          <w:b/>
        </w:rPr>
        <w:t>Table: preprocessed_data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identifier for the data</w:t>
            </w:r>
          </w:p>
        </w:tc>
      </w:tr>
      <w:tr>
        <w:tc>
          <w:tcPr>
            <w:tcW w:type="dxa" w:w="2160"/>
          </w:tcPr>
          <w:p>
            <w:r>
              <w:t>data_source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Source of the data</w:t>
            </w:r>
          </w:p>
        </w:tc>
      </w:tr>
      <w:tr>
        <w:tc>
          <w:tcPr>
            <w:tcW w:type="dxa" w:w="2160"/>
          </w:tcPr>
          <w:p>
            <w:r>
              <w:t>data_value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Value of the data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Timestamp of the data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 costs</w:t>
            </w:r>
          </w:p>
        </w:tc>
        <w:tc>
          <w:tcPr>
            <w:tcW w:type="dxa" w:w="2880"/>
          </w:tcPr>
          <w:p>
            <w:r>
              <w:t>$1000.0</w:t>
            </w:r>
          </w:p>
        </w:tc>
        <w:tc>
          <w:tcPr>
            <w:tcW w:type="dxa" w:w="2880"/>
          </w:tcPr>
          <w:p>
            <w:r>
              <w:t>Estimated infrastructure costs</w:t>
            </w:r>
          </w:p>
        </w:tc>
      </w:tr>
      <w:tr>
        <w:tc>
          <w:tcPr>
            <w:tcW w:type="dxa" w:w="2880"/>
          </w:tcPr>
          <w:p>
            <w:r>
              <w:t>Personnel costs</w:t>
            </w:r>
          </w:p>
        </w:tc>
        <w:tc>
          <w:tcPr>
            <w:tcW w:type="dxa" w:w="2880"/>
          </w:tcPr>
          <w:p>
            <w:r>
              <w:t>$5000.0</w:t>
            </w:r>
          </w:p>
        </w:tc>
        <w:tc>
          <w:tcPr>
            <w:tcW w:type="dxa" w:w="2880"/>
          </w:tcPr>
          <w:p>
            <w:r>
              <w:t>Estimated personnel costs</w:t>
            </w:r>
          </w:p>
        </w:tc>
      </w:tr>
      <w:tr>
        <w:tc>
          <w:tcPr>
            <w:tcW w:type="dxa" w:w="2880"/>
          </w:tcPr>
          <w:p>
            <w:r>
              <w:t>Software costs</w:t>
            </w:r>
          </w:p>
        </w:tc>
        <w:tc>
          <w:tcPr>
            <w:tcW w:type="dxa" w:w="2880"/>
          </w:tcPr>
          <w:p>
            <w:r>
              <w:t>$2000.0</w:t>
            </w:r>
          </w:p>
        </w:tc>
        <w:tc>
          <w:tcPr>
            <w:tcW w:type="dxa" w:w="2880"/>
          </w:tcPr>
          <w:p>
            <w:r>
              <w:t>Estimated software costs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Individual components</w:t>
      </w:r>
    </w:p>
    <w:p>
      <w:r>
        <w:rPr>
          <w:b w:val="0"/>
        </w:rPr>
        <w:t>Integration testing – Integrated components</w:t>
      </w:r>
    </w:p>
    <w:p>
      <w:r>
        <w:rPr>
          <w:b w:val="0"/>
        </w:rPr>
        <w:t>End-to-end testing – Entire system</w:t>
      </w:r>
    </w:p>
    <w:p>
      <w:r>
        <w:rPr>
          <w:b w:val="0"/>
        </w:rPr>
        <w:t>Load and stress testing – Entire system</w:t>
      </w:r>
    </w:p>
    <w:p>
      <w:r>
        <w:rPr>
          <w:b w:val="0"/>
        </w:rPr>
        <w:t>Security testing – Entire system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AI agent: Artificial intelligence agent</w:t>
      </w:r>
    </w:p>
    <w:p>
      <w:r>
        <w:rPr>
          <w:b w:val="0"/>
        </w:rPr>
        <w:t>Machine learning: Type of AI that uses machine learning algorithms</w:t>
      </w:r>
    </w:p>
    <w:p>
      <w:r>
        <w:rPr>
          <w:b w:val="0"/>
        </w:rPr>
        <w:t>Data ingestion: Process of collecting data from various sources</w:t>
      </w:r>
    </w:p>
    <w:p>
      <w:r>
        <w:rPr>
          <w:b/>
        </w:rPr>
        <w:t>References</w:t>
      </w:r>
    </w:p>
    <w:p>
      <w:r>
        <w:rPr>
          <w:b w:val="0"/>
        </w:rPr>
        <w:t>https://www.example.com/ingesta-ai-agent-design.pdf</w:t>
      </w:r>
    </w:p>
    <w:p>
      <w:r>
        <w:rPr>
          <w:b w:val="0"/>
        </w:rPr>
        <w:t>https://www.example.com/ingesta-ai-agent-architecture.pptx</w:t>
      </w:r>
    </w:p>
    <w:p>
      <w:r>
        <w:rPr>
          <w:b w:val="0"/>
        </w:rPr>
        <w:t>This document is confidential and not for public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