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t>तुमचा कोड आधीच खूप मजबूत आहे , त्या वारंवार झालेल्या त्रुटी आणि एज-केस क्रॅश थांबवण्यासाठी फक्त काही अंतिम स्थिरता सुधारणांची आवश्यकता आहे.</w:t>
      </w:r>
    </w:p>
    <w:sectPr w:rsidR="00FC693F" w:rsidRPr="0006063C" w:rsidSect="00034616">
      <w:pgSz w:w="11906" w:h="16838"/>
      <w:pgMar w:top="75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