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1832E4C" w:rsidR="00A6245B" w:rsidRPr="001124C8" w:rsidRDefault="00AE24CC" w:rsidP="008B1BA7">
      <w:pPr>
        <w:jc w:val="center"/>
        <w:rPr>
          <w:rFonts w:ascii="STIX" w:hAnsi="STIX" w:cs="Times New Roman"/>
          <w:b/>
          <w:bCs/>
          <w:iCs/>
          <w:color w:val="44546A" w:themeColor="text2"/>
          <w:sz w:val="24"/>
          <w:szCs w:val="24"/>
        </w:rPr>
      </w:pPr>
      <w:r w:rsidRPr="001124C8">
        <w:rPr>
          <w:rFonts w:ascii="STIX" w:hAnsi="STIX" w:cs="Times New Roman"/>
          <w:b/>
          <w:iCs/>
          <w:color w:val="44546A" w:themeColor="text2"/>
          <w:sz w:val="24"/>
          <w:szCs w:val="24"/>
        </w:rPr>
        <w:t xml:space="preserve">Time Series Analysis on </w:t>
      </w:r>
      <w:r w:rsidRPr="001124C8">
        <w:rPr>
          <w:rFonts w:ascii="STIX" w:hAnsi="STIX" w:cs="Times New Roman"/>
          <w:b/>
          <w:bCs/>
          <w:iCs/>
          <w:color w:val="44546A" w:themeColor="text2"/>
          <w:sz w:val="24"/>
          <w:szCs w:val="24"/>
        </w:rPr>
        <w:t>Stock Market Data</w:t>
      </w:r>
      <w:r w:rsidR="00E7609E" w:rsidRPr="001124C8">
        <w:rPr>
          <w:rFonts w:ascii="STIX" w:hAnsi="STIX" w:cs="Times New Roman"/>
          <w:b/>
          <w:bCs/>
          <w:iCs/>
          <w:color w:val="44546A" w:themeColor="text2"/>
          <w:sz w:val="24"/>
          <w:szCs w:val="24"/>
        </w:rPr>
        <w:t xml:space="preserve"> Using Various Algorithms</w:t>
      </w:r>
    </w:p>
    <w:p w14:paraId="50DFCB5E" w14:textId="77209945" w:rsidR="00AE24CC" w:rsidRPr="001124C8" w:rsidRDefault="00B8536E" w:rsidP="001124C8">
      <w:pPr>
        <w:shd w:val="clear" w:color="auto" w:fill="FFFFFF"/>
        <w:spacing w:before="100" w:beforeAutospacing="1" w:after="120" w:afterAutospacing="0" w:line="314" w:lineRule="atLeast"/>
        <w:outlineLvl w:val="2"/>
        <w:rPr>
          <w:rFonts w:ascii="STIX" w:eastAsia="Times New Roman" w:hAnsi="STIX" w:cs="Times New Roman"/>
          <w:b/>
          <w:bCs/>
          <w:color w:val="1A5829"/>
          <w:sz w:val="24"/>
          <w:szCs w:val="24"/>
        </w:rPr>
      </w:pPr>
      <w:r w:rsidRPr="001124C8">
        <w:rPr>
          <w:rFonts w:ascii="STIX" w:eastAsia="Times New Roman" w:hAnsi="STIX" w:cs="Times New Roman"/>
          <w:b/>
          <w:bCs/>
          <w:color w:val="1A5829"/>
          <w:sz w:val="24"/>
          <w:szCs w:val="24"/>
        </w:rPr>
        <w:t>Abstract</w:t>
      </w:r>
      <w:r w:rsidR="00B52CA9" w:rsidRPr="001124C8">
        <w:rPr>
          <w:rFonts w:ascii="STIX" w:eastAsia="Times New Roman" w:hAnsi="STIX" w:cs="Times New Roman"/>
          <w:b/>
          <w:bCs/>
          <w:color w:val="1A5829"/>
          <w:sz w:val="24"/>
          <w:szCs w:val="24"/>
        </w:rPr>
        <w:t>:</w:t>
      </w:r>
      <w:r w:rsidR="00EE4443" w:rsidRPr="001124C8">
        <w:rPr>
          <w:rFonts w:ascii="STIX" w:hAnsi="STIX"/>
          <w:color w:val="000000" w:themeColor="text1"/>
          <w:sz w:val="24"/>
          <w:szCs w:val="24"/>
        </w:rPr>
        <w:tab/>
      </w:r>
    </w:p>
    <w:p w14:paraId="31649838" w14:textId="536454CE" w:rsidR="00074108" w:rsidRDefault="006469AD" w:rsidP="001124C8">
      <w:pPr>
        <w:pStyle w:val="NormalWeb"/>
        <w:shd w:val="clear" w:color="auto" w:fill="FCFCFC"/>
        <w:spacing w:before="0" w:beforeAutospacing="0" w:after="360" w:afterAutospacing="0"/>
        <w:rPr>
          <w:rFonts w:ascii="STIX" w:hAnsi="STIX"/>
          <w:color w:val="000000" w:themeColor="text1"/>
        </w:rPr>
      </w:pPr>
      <w:r w:rsidRPr="001124C8">
        <w:rPr>
          <w:rFonts w:ascii="STIX" w:hAnsi="STIX"/>
          <w:color w:val="000000" w:themeColor="text1"/>
        </w:rPr>
        <w:t>The</w:t>
      </w:r>
      <w:r w:rsidR="00AE24CC" w:rsidRPr="001124C8">
        <w:rPr>
          <w:rFonts w:ascii="STIX" w:hAnsi="STIX"/>
          <w:color w:val="000000" w:themeColor="text1"/>
        </w:rPr>
        <w:t xml:space="preserve"> stock market </w:t>
      </w:r>
      <w:r w:rsidRPr="001124C8">
        <w:rPr>
          <w:rFonts w:ascii="STIX" w:hAnsi="STIX"/>
          <w:color w:val="000000" w:themeColor="text1"/>
        </w:rPr>
        <w:t>has its biggest challenge of</w:t>
      </w:r>
      <w:r w:rsidR="00AE24CC" w:rsidRPr="001124C8">
        <w:rPr>
          <w:rFonts w:ascii="STIX" w:hAnsi="STIX"/>
          <w:color w:val="000000" w:themeColor="text1"/>
        </w:rPr>
        <w:t xml:space="preserve"> predict</w:t>
      </w:r>
      <w:r w:rsidRPr="001124C8">
        <w:rPr>
          <w:rFonts w:ascii="STIX" w:hAnsi="STIX"/>
          <w:color w:val="000000" w:themeColor="text1"/>
        </w:rPr>
        <w:t>ing</w:t>
      </w:r>
      <w:r w:rsidR="00AE24CC" w:rsidRPr="001124C8">
        <w:rPr>
          <w:rFonts w:ascii="STIX" w:hAnsi="STIX"/>
          <w:color w:val="000000" w:themeColor="text1"/>
        </w:rPr>
        <w:t xml:space="preserve"> the stock prices. The stock price data represents a financial time series data which becomes more difficult to predict due to its characteristics and dynamic nature.</w:t>
      </w:r>
      <w:r w:rsidR="001124C8">
        <w:rPr>
          <w:rFonts w:ascii="STIX" w:hAnsi="STIX"/>
          <w:color w:val="000000" w:themeColor="text1"/>
        </w:rPr>
        <w:t xml:space="preserve"> </w:t>
      </w:r>
      <w:r w:rsidRPr="001124C8">
        <w:rPr>
          <w:rFonts w:ascii="STIX" w:hAnsi="STIX"/>
          <w:color w:val="000000" w:themeColor="text1"/>
        </w:rPr>
        <w:t>The use of Support Vector Machines (SVM) and Artificial Neural Networks (ANN) is wide in the prediction of stock market prices and its movements</w:t>
      </w:r>
      <w:r w:rsidR="00AE24CC" w:rsidRPr="001124C8">
        <w:rPr>
          <w:rFonts w:ascii="STIX" w:hAnsi="STIX"/>
          <w:color w:val="000000" w:themeColor="text1"/>
        </w:rPr>
        <w:t xml:space="preserve">. </w:t>
      </w:r>
      <w:r w:rsidR="00D62138" w:rsidRPr="001124C8">
        <w:rPr>
          <w:rFonts w:ascii="STIX" w:hAnsi="STIX"/>
          <w:color w:val="000000" w:themeColor="text1"/>
        </w:rPr>
        <w:t>The different methods of learning implemented by the algorithms gives a unique perspective for various insights.</w:t>
      </w:r>
      <w:r w:rsidR="00AE24CC" w:rsidRPr="001124C8">
        <w:rPr>
          <w:rFonts w:ascii="STIX" w:hAnsi="STIX"/>
          <w:color w:val="000000" w:themeColor="text1"/>
        </w:rPr>
        <w:t xml:space="preserve"> </w:t>
      </w:r>
      <w:r w:rsidR="00D62138" w:rsidRPr="001124C8">
        <w:rPr>
          <w:rFonts w:ascii="STIX" w:hAnsi="STIX"/>
          <w:color w:val="000000" w:themeColor="text1"/>
        </w:rPr>
        <w:t>ARIMA Model</w:t>
      </w:r>
      <w:r w:rsidR="00AE24CC" w:rsidRPr="001124C8">
        <w:rPr>
          <w:rFonts w:ascii="STIX" w:hAnsi="STIX"/>
          <w:color w:val="000000" w:themeColor="text1"/>
        </w:rPr>
        <w:t xml:space="preserve"> method </w:t>
      </w:r>
      <w:r w:rsidR="00D62138" w:rsidRPr="001124C8">
        <w:rPr>
          <w:rFonts w:ascii="STIX" w:hAnsi="STIX"/>
          <w:color w:val="000000" w:themeColor="text1"/>
        </w:rPr>
        <w:t>is a way to integrate</w:t>
      </w:r>
      <w:r w:rsidR="00AE24CC" w:rsidRPr="001124C8">
        <w:rPr>
          <w:rFonts w:ascii="STIX" w:hAnsi="STIX"/>
          <w:color w:val="000000" w:themeColor="text1"/>
        </w:rPr>
        <w:t xml:space="preserve"> technical analysis for making </w:t>
      </w:r>
      <w:r w:rsidR="00D62138" w:rsidRPr="001124C8">
        <w:rPr>
          <w:rFonts w:ascii="STIX" w:hAnsi="STIX"/>
          <w:color w:val="000000" w:themeColor="text1"/>
        </w:rPr>
        <w:t>cognizant financial decision</w:t>
      </w:r>
      <w:r w:rsidR="001124C8">
        <w:rPr>
          <w:rFonts w:ascii="STIX" w:hAnsi="STIX"/>
          <w:color w:val="000000" w:themeColor="text1"/>
        </w:rPr>
        <w:t xml:space="preserve">. </w:t>
      </w:r>
      <w:r w:rsidR="00074108" w:rsidRPr="001124C8">
        <w:rPr>
          <w:rFonts w:ascii="STIX" w:hAnsi="STIX"/>
          <w:color w:val="000000" w:themeColor="text1"/>
        </w:rPr>
        <w:t>The most commonly used forecasting methods include ANN, RN</w:t>
      </w:r>
      <w:r w:rsidR="002165DB">
        <w:rPr>
          <w:rFonts w:ascii="STIX" w:hAnsi="STIX"/>
          <w:color w:val="000000" w:themeColor="text1"/>
        </w:rPr>
        <w:t>N</w:t>
      </w:r>
      <w:r w:rsidR="00074108" w:rsidRPr="001124C8">
        <w:rPr>
          <w:rFonts w:ascii="STIX" w:hAnsi="STIX"/>
          <w:color w:val="000000" w:themeColor="text1"/>
        </w:rPr>
        <w:t>, LST</w:t>
      </w:r>
      <w:r w:rsidR="002165DB">
        <w:rPr>
          <w:rFonts w:ascii="STIX" w:hAnsi="STIX"/>
          <w:color w:val="000000" w:themeColor="text1"/>
        </w:rPr>
        <w:t>M</w:t>
      </w:r>
      <w:r w:rsidR="00074108" w:rsidRPr="001124C8">
        <w:rPr>
          <w:rFonts w:ascii="STIX" w:hAnsi="STIX"/>
          <w:color w:val="000000" w:themeColor="text1"/>
        </w:rPr>
        <w:t>, SVM, and ARIMA analysis.</w:t>
      </w:r>
    </w:p>
    <w:p w14:paraId="51F2F52E" w14:textId="4E5A1300" w:rsidR="002165DB" w:rsidRDefault="002165DB" w:rsidP="002165DB">
      <w:pPr>
        <w:pStyle w:val="NormalWeb"/>
        <w:shd w:val="clear" w:color="auto" w:fill="FCFCFC"/>
        <w:spacing w:before="0" w:beforeAutospacing="0" w:after="360" w:afterAutospacing="0"/>
        <w:rPr>
          <w:rFonts w:ascii="STIX" w:hAnsi="STIX"/>
          <w:color w:val="000000" w:themeColor="text1"/>
        </w:rPr>
      </w:pPr>
      <w:r>
        <w:rPr>
          <w:rFonts w:ascii="STIX" w:hAnsi="STIX"/>
          <w:color w:val="000000" w:themeColor="text1"/>
        </w:rPr>
        <w:t xml:space="preserve">Keywords: </w:t>
      </w:r>
      <w:r w:rsidRPr="001124C8">
        <w:rPr>
          <w:rFonts w:ascii="STIX" w:hAnsi="STIX"/>
          <w:color w:val="000000" w:themeColor="text1"/>
        </w:rPr>
        <w:t>Artificial Neural Networks</w:t>
      </w:r>
      <w:r>
        <w:rPr>
          <w:rFonts w:ascii="STIX" w:hAnsi="STIX"/>
          <w:color w:val="000000" w:themeColor="text1"/>
        </w:rPr>
        <w:t xml:space="preserve"> (ANN)</w:t>
      </w:r>
      <w:r w:rsidRPr="001124C8">
        <w:rPr>
          <w:rFonts w:ascii="STIX" w:hAnsi="STIX"/>
          <w:color w:val="000000" w:themeColor="text1"/>
        </w:rPr>
        <w:t>, Recurrent Neural Networks</w:t>
      </w:r>
      <w:r>
        <w:rPr>
          <w:rFonts w:ascii="STIX" w:hAnsi="STIX"/>
          <w:color w:val="000000" w:themeColor="text1"/>
        </w:rPr>
        <w:t xml:space="preserve"> (RNN)</w:t>
      </w:r>
      <w:r w:rsidRPr="001124C8">
        <w:rPr>
          <w:rFonts w:ascii="STIX" w:hAnsi="STIX"/>
          <w:color w:val="000000" w:themeColor="text1"/>
        </w:rPr>
        <w:t>, Long Short-Term Memory</w:t>
      </w:r>
      <w:r>
        <w:rPr>
          <w:rFonts w:ascii="STIX" w:hAnsi="STIX"/>
          <w:color w:val="000000" w:themeColor="text1"/>
        </w:rPr>
        <w:t xml:space="preserve"> (LSTM)</w:t>
      </w:r>
      <w:r w:rsidRPr="001124C8">
        <w:rPr>
          <w:rFonts w:ascii="STIX" w:hAnsi="STIX"/>
          <w:color w:val="000000" w:themeColor="text1"/>
        </w:rPr>
        <w:t>, Support Vector Machine</w:t>
      </w:r>
      <w:r>
        <w:rPr>
          <w:rFonts w:ascii="STIX" w:hAnsi="STIX"/>
          <w:color w:val="000000" w:themeColor="text1"/>
        </w:rPr>
        <w:t xml:space="preserve"> (SVM)</w:t>
      </w:r>
      <w:r w:rsidRPr="001124C8">
        <w:rPr>
          <w:rFonts w:ascii="STIX" w:hAnsi="STIX"/>
          <w:color w:val="000000" w:themeColor="text1"/>
        </w:rPr>
        <w:t>, and Auto Regressive Integrated Moving Average</w:t>
      </w:r>
      <w:r>
        <w:rPr>
          <w:rFonts w:ascii="STIX" w:hAnsi="STIX"/>
          <w:color w:val="000000" w:themeColor="text1"/>
        </w:rPr>
        <w:t xml:space="preserve"> (ARIMA)</w:t>
      </w:r>
      <w:r w:rsidRPr="001124C8">
        <w:rPr>
          <w:rFonts w:ascii="STIX" w:hAnsi="STIX"/>
          <w:color w:val="000000" w:themeColor="text1"/>
        </w:rPr>
        <w:t>.</w:t>
      </w:r>
    </w:p>
    <w:p w14:paraId="4002C76C" w14:textId="70B4B86E" w:rsidR="002165DB" w:rsidRPr="001124C8" w:rsidRDefault="002165DB" w:rsidP="001124C8">
      <w:pPr>
        <w:pStyle w:val="NormalWeb"/>
        <w:shd w:val="clear" w:color="auto" w:fill="FCFCFC"/>
        <w:spacing w:before="0" w:beforeAutospacing="0" w:after="360" w:afterAutospacing="0"/>
        <w:rPr>
          <w:rFonts w:ascii="STIX" w:hAnsi="STIX"/>
          <w:color w:val="000000" w:themeColor="text1"/>
        </w:rPr>
      </w:pPr>
    </w:p>
    <w:p w14:paraId="6D279748" w14:textId="3478502D" w:rsidR="006D1774" w:rsidRDefault="004F3B77"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1 </w:t>
      </w:r>
      <w:r w:rsidR="001124C8" w:rsidRPr="001124C8">
        <w:rPr>
          <w:rFonts w:ascii="STIX" w:hAnsi="STIX"/>
          <w:color w:val="000000" w:themeColor="text1"/>
          <w:sz w:val="24"/>
          <w:szCs w:val="24"/>
        </w:rPr>
        <w:t>Introduction</w:t>
      </w:r>
    </w:p>
    <w:p w14:paraId="6CE2366E" w14:textId="77777777" w:rsidR="004F3B77" w:rsidRPr="001124C8" w:rsidRDefault="004F3B77" w:rsidP="004F3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eastAsia="Times New Roman" w:hAnsi="STIX" w:cs="Times New Roman"/>
          <w:color w:val="4472C4" w:themeColor="accent1"/>
          <w:sz w:val="24"/>
          <w:szCs w:val="24"/>
        </w:rPr>
      </w:pPr>
      <w:r w:rsidRPr="004F3B77">
        <w:rPr>
          <w:rFonts w:ascii="STIX" w:eastAsia="Times New Roman" w:hAnsi="STIX" w:cs="Times New Roman"/>
          <w:color w:val="000000" w:themeColor="text1"/>
          <w:sz w:val="24"/>
          <w:szCs w:val="24"/>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4F3B77">
        <w:rPr>
          <w:rFonts w:ascii="STIX" w:hAnsi="STIX"/>
          <w:color w:val="000000" w:themeColor="text1"/>
          <w:sz w:val="24"/>
          <w:szCs w:val="24"/>
        </w:rPr>
        <w:t xml:space="preserve"> </w:t>
      </w:r>
      <w:r w:rsidRPr="004F3B77">
        <w:rPr>
          <w:rFonts w:ascii="STIX" w:hAnsi="STIX" w:cs="Times New Roman"/>
          <w:sz w:val="24"/>
          <w:szCs w:val="24"/>
        </w:rPr>
        <w:t>Stock market is a booming sector of today’s economy; people are investing in stocks for a good return on investment.</w:t>
      </w:r>
      <w:r w:rsidRPr="004F3B77">
        <w:rPr>
          <w:rFonts w:ascii="STIX" w:hAnsi="STIX"/>
          <w:sz w:val="24"/>
          <w:szCs w:val="24"/>
        </w:rPr>
        <w:t xml:space="preserve"> </w:t>
      </w:r>
      <w:r w:rsidRPr="004F3B77">
        <w:rPr>
          <w:rFonts w:ascii="STIX" w:eastAsia="Times New Roman" w:hAnsi="STIX" w:cs="Times New Roman"/>
          <w:color w:val="000000" w:themeColor="text1"/>
          <w:sz w:val="24"/>
          <w:szCs w:val="24"/>
        </w:rPr>
        <w:t xml:space="preserve">Prediction is a comparable, however extra accepted time period. </w:t>
      </w:r>
      <w:r w:rsidRPr="004F3B77">
        <w:rPr>
          <w:rFonts w:ascii="STIX" w:hAnsi="STIX" w:cs="Times New Roman"/>
          <w:color w:val="FF0000"/>
          <w:sz w:val="24"/>
          <w:szCs w:val="24"/>
          <w:shd w:val="clear" w:color="auto" w:fill="FFFFFF"/>
        </w:rPr>
        <w:t>[</w:t>
      </w:r>
      <w:r w:rsidRPr="004F3B77">
        <w:rPr>
          <w:rFonts w:ascii="STIX" w:hAnsi="STIX" w:cs="Times New Roman"/>
          <w:color w:val="FF0000"/>
          <w:sz w:val="24"/>
          <w:szCs w:val="24"/>
        </w:rPr>
        <w:t xml:space="preserve"> </w:t>
      </w:r>
      <w:hyperlink r:id="rId8" w:history="1">
        <w:r w:rsidRPr="004F3B77">
          <w:rPr>
            <w:rStyle w:val="Hyperlink"/>
            <w:rFonts w:ascii="STIX" w:hAnsi="STIX" w:cs="Times New Roman"/>
            <w:sz w:val="24"/>
            <w:szCs w:val="24"/>
            <w:shd w:val="clear" w:color="auto" w:fill="FFFFFF"/>
          </w:rPr>
          <w:t>https://scholar.google.com/citations?view_op=view_citation&amp;hl=it&amp;user=vb9EOUMAAAAJ&amp;citation_for_view=vb9EOUMAAAAJ:HeT0ZceujKMC</w:t>
        </w:r>
      </w:hyperlink>
      <w:r w:rsidRPr="004F3B77">
        <w:rPr>
          <w:rFonts w:ascii="STIX" w:hAnsi="STIX" w:cs="Times New Roman"/>
          <w:color w:val="FF0000"/>
          <w:sz w:val="24"/>
          <w:szCs w:val="24"/>
          <w:shd w:val="clear" w:color="auto" w:fill="FFFFFF"/>
        </w:rPr>
        <w:t>]</w:t>
      </w:r>
      <w:r>
        <w:rPr>
          <w:rFonts w:ascii="STIX" w:hAnsi="STIX" w:cs="Times New Roman"/>
          <w:color w:val="FF0000"/>
          <w:sz w:val="24"/>
          <w:szCs w:val="24"/>
          <w:shd w:val="clear" w:color="auto" w:fill="FFFFFF"/>
        </w:rPr>
        <w:t xml:space="preserve"> </w:t>
      </w:r>
      <w:r w:rsidRPr="001124C8">
        <w:rPr>
          <w:rFonts w:ascii="STIX" w:hAnsi="STIX" w:cs="Times New Roman"/>
          <w:sz w:val="24"/>
          <w:szCs w:val="24"/>
        </w:rPr>
        <w:t xml:space="preserve">With the need for more veracity in the trends of values for the stock prices, the trend forecasting becomes more necessary and essentials for stakeholders. </w:t>
      </w:r>
      <w:r w:rsidRPr="001124C8">
        <w:rPr>
          <w:rFonts w:ascii="STIX" w:hAnsi="STIX" w:cs="Times New Roman"/>
          <w:color w:val="FF0000"/>
          <w:sz w:val="24"/>
          <w:szCs w:val="24"/>
        </w:rPr>
        <w:t>[</w:t>
      </w:r>
      <w:hyperlink r:id="rId9" w:history="1">
        <w:r w:rsidRPr="001124C8">
          <w:rPr>
            <w:rStyle w:val="Hyperlink"/>
            <w:rFonts w:ascii="STIX" w:hAnsi="STIX" w:cs="Times New Roman"/>
            <w:sz w:val="24"/>
            <w:szCs w:val="24"/>
          </w:rPr>
          <w:t>Sci-Hub | Predicting stock market price using support vector regression. 2013 International Conference on Informatics, Electronics and Vision (ICIEV) | 10.1109/ICIEV.2013.6572570</w:t>
        </w:r>
      </w:hyperlink>
      <w:r w:rsidRPr="001124C8">
        <w:rPr>
          <w:rFonts w:ascii="STIX" w:hAnsi="STIX" w:cs="Times New Roman"/>
          <w:color w:val="FF0000"/>
          <w:sz w:val="24"/>
          <w:szCs w:val="24"/>
        </w:rPr>
        <w:t>]</w:t>
      </w:r>
    </w:p>
    <w:p w14:paraId="12B89ADE" w14:textId="20903473" w:rsidR="004F3B77" w:rsidRPr="000264CA" w:rsidRDefault="004F3B77" w:rsidP="0002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hAnsi="STIX" w:cs="Times New Roman"/>
          <w:color w:val="FF0000"/>
          <w:sz w:val="24"/>
          <w:szCs w:val="24"/>
          <w:shd w:val="clear" w:color="auto" w:fill="FFFFFF"/>
        </w:rPr>
      </w:pPr>
      <w:r>
        <w:rPr>
          <w:rFonts w:ascii="STIX" w:hAnsi="STIX" w:cs="Times New Roman"/>
          <w:color w:val="FF0000"/>
          <w:sz w:val="24"/>
          <w:szCs w:val="24"/>
          <w:shd w:val="clear" w:color="auto" w:fill="FFFFFF"/>
        </w:rPr>
        <w:t xml:space="preserve"> </w:t>
      </w:r>
    </w:p>
    <w:p w14:paraId="78EBB9A0" w14:textId="18B5E745" w:rsidR="001124C8" w:rsidRDefault="000264CA"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1.1 </w:t>
      </w:r>
      <w:r w:rsidR="001124C8">
        <w:rPr>
          <w:rFonts w:ascii="STIX" w:hAnsi="STIX"/>
          <w:color w:val="000000" w:themeColor="text1"/>
          <w:sz w:val="24"/>
          <w:szCs w:val="24"/>
        </w:rPr>
        <w:t>Organization of Paper</w:t>
      </w:r>
    </w:p>
    <w:p w14:paraId="6B68570D" w14:textId="41D0BC01" w:rsidR="004F3B77" w:rsidRPr="00C4447B" w:rsidRDefault="004F3B77" w:rsidP="004F3B77">
      <w:pPr>
        <w:autoSpaceDE w:val="0"/>
        <w:autoSpaceDN w:val="0"/>
        <w:adjustRightInd w:val="0"/>
        <w:spacing w:after="0" w:afterAutospacing="0" w:line="240" w:lineRule="auto"/>
        <w:rPr>
          <w:rFonts w:ascii="STIX" w:hAnsi="STIX" w:cs="STIX-Regular"/>
          <w:color w:val="000000"/>
          <w:sz w:val="24"/>
          <w:szCs w:val="24"/>
        </w:rPr>
      </w:pPr>
      <w:r w:rsidRPr="00C4447B">
        <w:rPr>
          <w:rFonts w:ascii="STIX-Regular" w:hAnsi="STIX-Regular" w:cs="STIX-Regular"/>
          <w:color w:val="000000"/>
          <w:sz w:val="24"/>
          <w:szCs w:val="24"/>
        </w:rPr>
        <w:t xml:space="preserve">We conducted a review on the methods of time series analysis, used in different types of industries based on different factors and </w:t>
      </w:r>
      <w:r w:rsidR="00C4447B" w:rsidRPr="00C4447B">
        <w:rPr>
          <w:rFonts w:ascii="STIX-Regular" w:hAnsi="STIX-Regular" w:cs="STIX-Regular"/>
          <w:color w:val="000000"/>
          <w:sz w:val="24"/>
          <w:szCs w:val="24"/>
        </w:rPr>
        <w:t xml:space="preserve">criteria’s and how it can be used to predict future values on the basis of small or large amount of historical data. Basically, we have conducted a comparison between the usage of ARIMA </w:t>
      </w:r>
      <w:r w:rsidR="00C4447B" w:rsidRPr="00C4447B">
        <w:rPr>
          <w:rFonts w:ascii="STIX" w:hAnsi="STIX" w:cs="STIX-Regular"/>
          <w:color w:val="000000"/>
          <w:sz w:val="24"/>
          <w:szCs w:val="24"/>
        </w:rPr>
        <w:t xml:space="preserve">model in </w:t>
      </w:r>
      <w:r w:rsidR="00C4447B" w:rsidRPr="00C4447B">
        <w:rPr>
          <w:rFonts w:ascii="STIX" w:hAnsi="STIX" w:cs="Times New Roman"/>
          <w:sz w:val="24"/>
          <w:szCs w:val="24"/>
        </w:rPr>
        <w:t>banking stock market da</w:t>
      </w:r>
      <w:r w:rsidR="00C4447B">
        <w:rPr>
          <w:rFonts w:ascii="STIX" w:hAnsi="STIX" w:cs="Times New Roman"/>
          <w:sz w:val="24"/>
          <w:szCs w:val="24"/>
        </w:rPr>
        <w:t>ta to predict 200 observations and in demand analysis in food industry to provide the backing support for the robustness of the applications of ARIMA model in the field of predicting future time series values.</w:t>
      </w:r>
    </w:p>
    <w:p w14:paraId="75B95824" w14:textId="3C7CB287" w:rsidR="004F3B77" w:rsidRPr="00F862CC" w:rsidRDefault="004F3B77" w:rsidP="004F3B77">
      <w:pPr>
        <w:autoSpaceDE w:val="0"/>
        <w:autoSpaceDN w:val="0"/>
        <w:adjustRightInd w:val="0"/>
        <w:spacing w:after="0" w:afterAutospacing="0" w:line="240" w:lineRule="auto"/>
        <w:rPr>
          <w:rFonts w:ascii="STIX-Regular" w:hAnsi="STIX-Regular" w:cs="STIX-Regular"/>
          <w:color w:val="000000"/>
          <w:sz w:val="24"/>
          <w:szCs w:val="24"/>
        </w:rPr>
      </w:pPr>
      <w:r w:rsidRPr="00F862CC">
        <w:rPr>
          <w:rFonts w:ascii="STIX-Regular" w:hAnsi="STIX-Regular" w:cs="STIX-Regular"/>
          <w:color w:val="000000"/>
          <w:sz w:val="24"/>
          <w:szCs w:val="24"/>
        </w:rPr>
        <w:t xml:space="preserve">The rest of the paper is organized as follows. </w:t>
      </w:r>
      <w:r w:rsidR="00C16C5F" w:rsidRPr="00F862CC">
        <w:rPr>
          <w:rFonts w:ascii="STIX-Regular" w:hAnsi="STIX-Regular" w:cs="STIX-Regular"/>
          <w:color w:val="000000"/>
          <w:sz w:val="24"/>
          <w:szCs w:val="24"/>
        </w:rPr>
        <w:t xml:space="preserve">Section </w:t>
      </w:r>
      <w:r w:rsidR="00C16C5F">
        <w:rPr>
          <w:rFonts w:ascii="STIX-Regular" w:hAnsi="STIX-Regular" w:cs="STIX-Regular"/>
          <w:color w:val="0000FF"/>
          <w:sz w:val="24"/>
          <w:szCs w:val="24"/>
        </w:rPr>
        <w:t>2</w:t>
      </w:r>
      <w:r w:rsidR="00C16C5F" w:rsidRPr="00F862CC">
        <w:rPr>
          <w:rFonts w:ascii="STIX-Regular" w:hAnsi="STIX-Regular" w:cs="STIX-Regular"/>
          <w:color w:val="0000FF"/>
          <w:sz w:val="24"/>
          <w:szCs w:val="24"/>
        </w:rPr>
        <w:t xml:space="preserve"> </w:t>
      </w:r>
      <w:r w:rsidR="00C16C5F" w:rsidRPr="00F862CC">
        <w:rPr>
          <w:rFonts w:ascii="STIX-Regular" w:hAnsi="STIX-Regular" w:cs="STIX-Regular"/>
          <w:color w:val="000000"/>
          <w:sz w:val="24"/>
          <w:szCs w:val="24"/>
        </w:rPr>
        <w:t xml:space="preserve">delivers a thorough discussion of how the model makes an impact on the perspective of pursuing </w:t>
      </w:r>
      <w:r w:rsidR="00C16C5F">
        <w:rPr>
          <w:rFonts w:ascii="STIX-Regular" w:hAnsi="STIX-Regular" w:cs="STIX-Regular"/>
          <w:color w:val="000000"/>
          <w:sz w:val="24"/>
          <w:szCs w:val="24"/>
        </w:rPr>
        <w:t xml:space="preserve">forecasting </w:t>
      </w:r>
      <w:r w:rsidR="00C16C5F" w:rsidRPr="00F862CC">
        <w:rPr>
          <w:rFonts w:ascii="STIX-Regular" w:hAnsi="STIX-Regular" w:cs="STIX-Regular"/>
          <w:color w:val="000000"/>
          <w:sz w:val="24"/>
          <w:szCs w:val="24"/>
        </w:rPr>
        <w:t>in combination with other models discussed to make a better quintessential of the model itself.</w:t>
      </w:r>
      <w:r w:rsidR="00C16C5F">
        <w:rPr>
          <w:rFonts w:ascii="STIX-Regular" w:hAnsi="STIX-Regular" w:cs="STIX-Regular"/>
          <w:color w:val="000000"/>
          <w:sz w:val="24"/>
          <w:szCs w:val="24"/>
        </w:rPr>
        <w:t xml:space="preserve"> </w:t>
      </w:r>
      <w:r w:rsidRPr="00F862CC">
        <w:rPr>
          <w:rFonts w:ascii="STIX-Regular" w:hAnsi="STIX-Regular" w:cs="STIX-Regular"/>
          <w:color w:val="000000"/>
          <w:sz w:val="24"/>
          <w:szCs w:val="24"/>
        </w:rPr>
        <w:t xml:space="preserve">Section </w:t>
      </w:r>
      <w:r w:rsidR="00C16C5F">
        <w:rPr>
          <w:rFonts w:ascii="STIX-Regular" w:hAnsi="STIX-Regular" w:cs="STIX-Regular"/>
          <w:color w:val="0000FF"/>
          <w:sz w:val="24"/>
          <w:szCs w:val="24"/>
        </w:rPr>
        <w:t>3</w:t>
      </w:r>
      <w:r w:rsidRPr="00F862CC">
        <w:rPr>
          <w:rFonts w:ascii="STIX-Regular" w:hAnsi="STIX-Regular" w:cs="STIX-Regular"/>
          <w:color w:val="0000FF"/>
          <w:sz w:val="24"/>
          <w:szCs w:val="24"/>
        </w:rPr>
        <w:t xml:space="preserve"> </w:t>
      </w:r>
      <w:r w:rsidRPr="00F862CC">
        <w:rPr>
          <w:rFonts w:ascii="STIX-Regular" w:hAnsi="STIX-Regular" w:cs="STIX-Regular"/>
          <w:color w:val="000000"/>
          <w:sz w:val="24"/>
          <w:szCs w:val="24"/>
        </w:rPr>
        <w:t>elaborates</w:t>
      </w:r>
      <w:r w:rsidRPr="00F862CC">
        <w:rPr>
          <w:rFonts w:ascii="STIX-Regular" w:hAnsi="STIX-Regular" w:cs="STIX-Regular"/>
          <w:color w:val="000000"/>
          <w:sz w:val="24"/>
          <w:szCs w:val="24"/>
        </w:rPr>
        <w:t xml:space="preserve"> </w:t>
      </w:r>
      <w:r w:rsidR="00C4447B" w:rsidRPr="00F862CC">
        <w:rPr>
          <w:rFonts w:ascii="STIX-Regular" w:hAnsi="STIX-Regular" w:cs="STIX-Regular"/>
          <w:color w:val="000000"/>
          <w:sz w:val="24"/>
          <w:szCs w:val="24"/>
        </w:rPr>
        <w:t>the research methodologies carried out and investigation of the factors weighed in the prediction of long- and short-term values through ARIMA models.</w:t>
      </w:r>
      <w:r w:rsidRPr="00F862CC">
        <w:rPr>
          <w:rFonts w:ascii="STIX-Regular" w:hAnsi="STIX-Regular" w:cs="STIX-Regular"/>
          <w:color w:val="000000"/>
          <w:sz w:val="24"/>
          <w:szCs w:val="24"/>
        </w:rPr>
        <w:t xml:space="preserve"> </w:t>
      </w:r>
      <w:r w:rsidRPr="00F862CC">
        <w:rPr>
          <w:rFonts w:ascii="STIX-Regular" w:hAnsi="STIX-Regular" w:cs="STIX-Regular"/>
          <w:color w:val="000000"/>
          <w:sz w:val="24"/>
          <w:szCs w:val="24"/>
        </w:rPr>
        <w:t xml:space="preserve">Section </w:t>
      </w:r>
      <w:r w:rsidR="00C16C5F">
        <w:rPr>
          <w:rFonts w:ascii="STIX-Regular" w:hAnsi="STIX-Regular" w:cs="STIX-Regular"/>
          <w:color w:val="0000FF"/>
          <w:sz w:val="24"/>
          <w:szCs w:val="24"/>
        </w:rPr>
        <w:t>4</w:t>
      </w:r>
      <w:r w:rsidRPr="00F862CC">
        <w:rPr>
          <w:rFonts w:ascii="STIX-Regular" w:hAnsi="STIX-Regular" w:cs="STIX-Regular"/>
          <w:color w:val="0000FF"/>
          <w:sz w:val="24"/>
          <w:szCs w:val="24"/>
        </w:rPr>
        <w:t xml:space="preserve"> </w:t>
      </w:r>
      <w:r w:rsidRPr="00F862CC">
        <w:rPr>
          <w:rFonts w:ascii="STIX-Regular" w:hAnsi="STIX-Regular" w:cs="STIX-Regular"/>
          <w:color w:val="000000"/>
          <w:sz w:val="24"/>
          <w:szCs w:val="24"/>
        </w:rPr>
        <w:t>highlights</w:t>
      </w:r>
      <w:r w:rsidRPr="00F862CC">
        <w:rPr>
          <w:rFonts w:ascii="STIX-Regular" w:hAnsi="STIX-Regular" w:cs="STIX-Regular"/>
          <w:color w:val="000000"/>
          <w:sz w:val="24"/>
          <w:szCs w:val="24"/>
        </w:rPr>
        <w:t xml:space="preserve"> </w:t>
      </w:r>
      <w:r w:rsidR="00C4447B" w:rsidRPr="00F862CC">
        <w:rPr>
          <w:rFonts w:ascii="STIX-Regular" w:hAnsi="STIX-Regular" w:cs="STIX-Regular"/>
          <w:color w:val="000000"/>
          <w:sz w:val="24"/>
          <w:szCs w:val="24"/>
        </w:rPr>
        <w:t>the market</w:t>
      </w:r>
      <w:r w:rsidRPr="00F862CC">
        <w:rPr>
          <w:rFonts w:ascii="STIX-Regular" w:hAnsi="STIX-Regular" w:cs="STIX-Regular"/>
          <w:color w:val="000000"/>
          <w:sz w:val="24"/>
          <w:szCs w:val="24"/>
        </w:rPr>
        <w:t xml:space="preserve"> </w:t>
      </w:r>
      <w:r w:rsidR="00C4447B" w:rsidRPr="00F862CC">
        <w:rPr>
          <w:rFonts w:ascii="STIX-Regular" w:hAnsi="STIX-Regular" w:cs="STIX-Regular"/>
          <w:color w:val="000000"/>
          <w:sz w:val="24"/>
          <w:szCs w:val="24"/>
        </w:rPr>
        <w:t>requirement of ARIMA in different industries.</w:t>
      </w:r>
      <w:r w:rsidRPr="00F862CC">
        <w:rPr>
          <w:rFonts w:ascii="STIX-Regular" w:hAnsi="STIX-Regular" w:cs="STIX-Regular"/>
          <w:color w:val="000000"/>
          <w:sz w:val="24"/>
          <w:szCs w:val="24"/>
        </w:rPr>
        <w:t xml:space="preserve"> Section </w:t>
      </w:r>
      <w:r w:rsidR="00C16C5F">
        <w:rPr>
          <w:rFonts w:ascii="STIX-Regular" w:hAnsi="STIX-Regular" w:cs="STIX-Regular"/>
          <w:color w:val="0000FF"/>
          <w:sz w:val="24"/>
          <w:szCs w:val="24"/>
        </w:rPr>
        <w:t>5</w:t>
      </w:r>
      <w:r w:rsidRPr="00F862CC">
        <w:rPr>
          <w:rFonts w:ascii="STIX-Regular" w:hAnsi="STIX-Regular" w:cs="STIX-Regular"/>
          <w:color w:val="0000FF"/>
          <w:sz w:val="24"/>
          <w:szCs w:val="24"/>
        </w:rPr>
        <w:t xml:space="preserve"> </w:t>
      </w:r>
      <w:r w:rsidRPr="00F862CC">
        <w:rPr>
          <w:rFonts w:ascii="STIX-Regular" w:hAnsi="STIX-Regular" w:cs="STIX-Regular"/>
          <w:color w:val="000000"/>
          <w:sz w:val="24"/>
          <w:szCs w:val="24"/>
        </w:rPr>
        <w:t xml:space="preserve">expresses </w:t>
      </w:r>
      <w:r w:rsidR="00C4447B" w:rsidRPr="00F862CC">
        <w:rPr>
          <w:rFonts w:ascii="STIX-Regular" w:hAnsi="STIX-Regular" w:cs="STIX-Regular"/>
          <w:color w:val="000000"/>
          <w:sz w:val="24"/>
          <w:szCs w:val="24"/>
        </w:rPr>
        <w:t>the related work and studies conducted in support of the vast market of ARIMA model.</w:t>
      </w:r>
      <w:r w:rsidRPr="00F862CC">
        <w:rPr>
          <w:rFonts w:ascii="STIX-Regular" w:hAnsi="STIX-Regular" w:cs="STIX-Regular"/>
          <w:color w:val="000000"/>
          <w:sz w:val="24"/>
          <w:szCs w:val="24"/>
        </w:rPr>
        <w:t xml:space="preserve"> </w:t>
      </w:r>
      <w:r w:rsidRPr="00F862CC">
        <w:rPr>
          <w:rFonts w:ascii="STIX-Regular" w:hAnsi="STIX-Regular" w:cs="STIX-Regular"/>
          <w:color w:val="000000"/>
          <w:sz w:val="24"/>
          <w:szCs w:val="24"/>
        </w:rPr>
        <w:t xml:space="preserve">Section </w:t>
      </w:r>
      <w:r w:rsidRPr="00F862CC">
        <w:rPr>
          <w:rFonts w:ascii="STIX-Regular" w:hAnsi="STIX-Regular" w:cs="STIX-Regular"/>
          <w:color w:val="0000FF"/>
          <w:sz w:val="24"/>
          <w:szCs w:val="24"/>
        </w:rPr>
        <w:t>6</w:t>
      </w:r>
      <w:r w:rsidR="00F862CC" w:rsidRPr="00F862CC">
        <w:rPr>
          <w:rFonts w:ascii="STIX-Regular" w:hAnsi="STIX-Regular" w:cs="STIX-Regular"/>
          <w:color w:val="0000FF"/>
          <w:sz w:val="24"/>
          <w:szCs w:val="24"/>
        </w:rPr>
        <w:t xml:space="preserve"> </w:t>
      </w:r>
      <w:r w:rsidRPr="00F862CC">
        <w:rPr>
          <w:rFonts w:ascii="STIX-Regular" w:hAnsi="STIX-Regular" w:cs="STIX-Regular"/>
          <w:color w:val="000000"/>
          <w:sz w:val="24"/>
          <w:szCs w:val="24"/>
        </w:rPr>
        <w:t>concludes the paper and discusses future</w:t>
      </w:r>
      <w:r w:rsidRPr="00F862CC">
        <w:rPr>
          <w:rFonts w:ascii="STIX-Regular" w:hAnsi="STIX-Regular" w:cs="STIX-Regular"/>
          <w:color w:val="000000"/>
          <w:sz w:val="24"/>
          <w:szCs w:val="24"/>
        </w:rPr>
        <w:t xml:space="preserve"> </w:t>
      </w:r>
      <w:r w:rsidRPr="00F862CC">
        <w:rPr>
          <w:rFonts w:ascii="STIX-Regular" w:hAnsi="STIX-Regular" w:cs="STIX-Regular"/>
          <w:color w:val="000000"/>
          <w:sz w:val="24"/>
          <w:szCs w:val="24"/>
        </w:rPr>
        <w:t>directions.</w:t>
      </w:r>
    </w:p>
    <w:p w14:paraId="49B96E16" w14:textId="06BC216F" w:rsidR="002165DB" w:rsidRDefault="002165DB" w:rsidP="00ED5A1C">
      <w:pPr>
        <w:pStyle w:val="Heading3"/>
        <w:shd w:val="clear" w:color="auto" w:fill="FCFCFC"/>
        <w:spacing w:before="0" w:beforeAutospacing="0" w:after="120" w:afterAutospacing="0"/>
        <w:rPr>
          <w:rFonts w:ascii="STIX" w:hAnsi="STIX"/>
          <w:color w:val="FF0000"/>
          <w:sz w:val="24"/>
          <w:szCs w:val="24"/>
        </w:rPr>
      </w:pPr>
    </w:p>
    <w:p w14:paraId="17A24401" w14:textId="77777777" w:rsidR="002165DB" w:rsidRPr="000264CA" w:rsidRDefault="002165DB" w:rsidP="00AE24CC">
      <w:pPr>
        <w:pStyle w:val="Heading3"/>
        <w:shd w:val="clear" w:color="auto" w:fill="FCFCFC"/>
        <w:spacing w:before="0" w:beforeAutospacing="0" w:after="120" w:afterAutospacing="0"/>
        <w:rPr>
          <w:rFonts w:ascii="STIX" w:hAnsi="STIX"/>
          <w:b w:val="0"/>
          <w:bCs w:val="0"/>
          <w:color w:val="000000" w:themeColor="text1"/>
          <w:sz w:val="24"/>
          <w:szCs w:val="24"/>
        </w:rPr>
      </w:pPr>
    </w:p>
    <w:p w14:paraId="4BBD776D" w14:textId="0D87F3E5" w:rsidR="00EE0145" w:rsidRDefault="004B5DF3"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lastRenderedPageBreak/>
        <w:t>3</w:t>
      </w:r>
      <w:r w:rsidR="004F3B77">
        <w:rPr>
          <w:rFonts w:ascii="STIX" w:hAnsi="STIX"/>
          <w:color w:val="000000" w:themeColor="text1"/>
          <w:sz w:val="24"/>
          <w:szCs w:val="24"/>
        </w:rPr>
        <w:t xml:space="preserve"> </w:t>
      </w:r>
      <w:r w:rsidR="00BA27C6">
        <w:rPr>
          <w:rFonts w:ascii="STIX" w:hAnsi="STIX"/>
          <w:color w:val="000000" w:themeColor="text1"/>
          <w:sz w:val="24"/>
          <w:szCs w:val="24"/>
        </w:rPr>
        <w:t xml:space="preserve">Methods used for </w:t>
      </w:r>
      <w:r w:rsidR="00ED5A1C">
        <w:rPr>
          <w:rFonts w:ascii="STIX" w:hAnsi="STIX"/>
          <w:color w:val="000000" w:themeColor="text1"/>
          <w:sz w:val="24"/>
          <w:szCs w:val="24"/>
        </w:rPr>
        <w:t>T</w:t>
      </w:r>
      <w:r w:rsidR="00BA27C6">
        <w:rPr>
          <w:rFonts w:ascii="STIX" w:hAnsi="STIX"/>
          <w:color w:val="000000" w:themeColor="text1"/>
          <w:sz w:val="24"/>
          <w:szCs w:val="24"/>
        </w:rPr>
        <w:t xml:space="preserve">ime </w:t>
      </w:r>
      <w:r w:rsidR="00ED5A1C">
        <w:rPr>
          <w:rFonts w:ascii="STIX" w:hAnsi="STIX"/>
          <w:color w:val="000000" w:themeColor="text1"/>
          <w:sz w:val="24"/>
          <w:szCs w:val="24"/>
        </w:rPr>
        <w:t>S</w:t>
      </w:r>
      <w:r w:rsidR="00BA27C6">
        <w:rPr>
          <w:rFonts w:ascii="STIX" w:hAnsi="STIX"/>
          <w:color w:val="000000" w:themeColor="text1"/>
          <w:sz w:val="24"/>
          <w:szCs w:val="24"/>
        </w:rPr>
        <w:t xml:space="preserve">eries </w:t>
      </w:r>
      <w:r w:rsidR="00ED5A1C">
        <w:rPr>
          <w:rFonts w:ascii="STIX" w:hAnsi="STIX"/>
          <w:color w:val="000000" w:themeColor="text1"/>
          <w:sz w:val="24"/>
          <w:szCs w:val="24"/>
        </w:rPr>
        <w:t>A</w:t>
      </w:r>
      <w:r w:rsidR="00BA27C6">
        <w:rPr>
          <w:rFonts w:ascii="STIX" w:hAnsi="STIX"/>
          <w:color w:val="000000" w:themeColor="text1"/>
          <w:sz w:val="24"/>
          <w:szCs w:val="24"/>
        </w:rPr>
        <w:t>nalysis</w:t>
      </w:r>
    </w:p>
    <w:p w14:paraId="7A5B5E69" w14:textId="77777777" w:rsidR="00ED5A1C" w:rsidRDefault="00ED5A1C" w:rsidP="00ED5A1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Time Series analysis</w:t>
      </w:r>
    </w:p>
    <w:p w14:paraId="1E41E01A" w14:textId="77777777" w:rsidR="00ED5A1C" w:rsidRDefault="00ED5A1C" w:rsidP="00ED5A1C">
      <w:pPr>
        <w:spacing w:after="0" w:afterAutospacing="0"/>
        <w:rPr>
          <w:rFonts w:ascii="STIX" w:eastAsia="Times New Roman" w:hAnsi="STIX" w:cs="Times New Roman"/>
          <w:color w:val="FF0000"/>
          <w:sz w:val="24"/>
          <w:szCs w:val="24"/>
        </w:rPr>
      </w:pPr>
      <w:r w:rsidRPr="002165DB">
        <w:rPr>
          <w:rFonts w:ascii="STIX" w:hAnsi="STIX" w:cs="Times New Roman"/>
          <w:sz w:val="24"/>
          <w:szCs w:val="24"/>
        </w:rPr>
        <w:t xml:space="preserve">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 </w:t>
      </w:r>
      <w:r w:rsidRPr="002165DB">
        <w:rPr>
          <w:rFonts w:ascii="STIX" w:eastAsia="Times New Roman" w:hAnsi="STIX" w:cs="Times New Roman"/>
          <w:color w:val="70AD47" w:themeColor="accent6"/>
          <w:sz w:val="24"/>
          <w:szCs w:val="24"/>
        </w:rPr>
        <w:t>The most commonly used forecasting methods are listed and discussed below:</w:t>
      </w:r>
      <w:r w:rsidRPr="002165DB">
        <w:rPr>
          <w:rFonts w:ascii="STIX" w:eastAsia="Times New Roman" w:hAnsi="STIX" w:cs="Times New Roman"/>
          <w:color w:val="FF0000"/>
          <w:sz w:val="24"/>
          <w:szCs w:val="24"/>
        </w:rPr>
        <w:t xml:space="preserve"> (citation</w:t>
      </w:r>
      <w:r>
        <w:rPr>
          <w:rFonts w:ascii="STIX" w:eastAsia="Times New Roman" w:hAnsi="STIX" w:cs="Times New Roman"/>
          <w:color w:val="FF0000"/>
          <w:sz w:val="24"/>
          <w:szCs w:val="24"/>
        </w:rPr>
        <w:t xml:space="preserve"> needed</w:t>
      </w:r>
      <w:r w:rsidRPr="002165DB">
        <w:rPr>
          <w:rFonts w:ascii="STIX" w:eastAsia="Times New Roman" w:hAnsi="STIX" w:cs="Times New Roman"/>
          <w:color w:val="FF0000"/>
          <w:sz w:val="24"/>
          <w:szCs w:val="24"/>
        </w:rPr>
        <w:t>)</w:t>
      </w:r>
    </w:p>
    <w:p w14:paraId="0982682F" w14:textId="77777777" w:rsidR="00ED5A1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611F4F5A" w14:textId="2DE0A32B" w:rsidR="004D106F" w:rsidRDefault="00BA27C6"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3.1 ANN</w:t>
      </w:r>
    </w:p>
    <w:p w14:paraId="006AF631" w14:textId="77777777" w:rsidR="00A70024" w:rsidRPr="001124C8" w:rsidRDefault="00A70024" w:rsidP="00A70024">
      <w:pPr>
        <w:spacing w:after="0" w:afterAutospacing="0"/>
        <w:rPr>
          <w:rFonts w:ascii="STIX" w:hAnsi="STIX" w:cs="Times New Roman"/>
          <w:sz w:val="24"/>
          <w:szCs w:val="24"/>
        </w:rPr>
      </w:pPr>
      <w:r w:rsidRPr="001124C8">
        <w:rPr>
          <w:rFonts w:ascii="STIX" w:hAnsi="STIX"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1124C8" w:rsidRDefault="00A70024" w:rsidP="00A70024">
      <w:pPr>
        <w:spacing w:after="0" w:afterAutospacing="0"/>
        <w:rPr>
          <w:rFonts w:ascii="STIX" w:hAnsi="STIX" w:cs="Times New Roman"/>
          <w:sz w:val="24"/>
          <w:szCs w:val="24"/>
        </w:rPr>
      </w:pPr>
    </w:p>
    <w:p w14:paraId="411ED484" w14:textId="77777777" w:rsidR="00A70024" w:rsidRPr="001124C8" w:rsidRDefault="00A70024" w:rsidP="00A70024">
      <w:pPr>
        <w:spacing w:after="0" w:afterAutospacing="0"/>
        <w:rPr>
          <w:rFonts w:ascii="STIX" w:hAnsi="STIX" w:cs="Times New Roman"/>
          <w:sz w:val="24"/>
          <w:szCs w:val="24"/>
        </w:rPr>
      </w:pPr>
      <w:r w:rsidRPr="001124C8">
        <w:rPr>
          <w:rFonts w:ascii="STIX" w:hAnsi="STIX" w:cs="Times New Roman"/>
          <w:sz w:val="24"/>
          <w:szCs w:val="24"/>
        </w:rPr>
        <w:t xml:space="preserve">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1124C8" w:rsidRDefault="00A70024" w:rsidP="00A70024">
      <w:pPr>
        <w:spacing w:after="0" w:afterAutospacing="0"/>
        <w:rPr>
          <w:rFonts w:ascii="STIX" w:hAnsi="STIX" w:cs="Times New Roman"/>
          <w:sz w:val="24"/>
          <w:szCs w:val="24"/>
        </w:rPr>
      </w:pPr>
    </w:p>
    <w:p w14:paraId="5FA26780" w14:textId="77777777" w:rsidR="00A70024" w:rsidRPr="001124C8" w:rsidRDefault="00A70024" w:rsidP="00A70024">
      <w:pPr>
        <w:spacing w:after="0" w:afterAutospacing="0"/>
        <w:rPr>
          <w:rFonts w:ascii="STIX" w:hAnsi="STIX" w:cs="Times New Roman"/>
          <w:sz w:val="24"/>
          <w:szCs w:val="24"/>
        </w:rPr>
      </w:pPr>
      <w:r w:rsidRPr="001124C8">
        <w:rPr>
          <w:rFonts w:ascii="STIX" w:hAnsi="STIX" w:cs="Times New Roman"/>
          <w:sz w:val="24"/>
          <w:szCs w:val="24"/>
        </w:rPr>
        <w:t>Achieving moderately correct forecasts of a statistic may be a vital however difficult task. ARIMA and</w:t>
      </w:r>
    </w:p>
    <w:p w14:paraId="746973C9" w14:textId="77777777" w:rsidR="00A70024" w:rsidRPr="001124C8" w:rsidRDefault="00A70024" w:rsidP="00A70024">
      <w:pPr>
        <w:spacing w:after="0" w:afterAutospacing="0"/>
        <w:rPr>
          <w:rFonts w:ascii="STIX" w:hAnsi="STIX" w:cs="Times New Roman"/>
          <w:sz w:val="24"/>
          <w:szCs w:val="24"/>
        </w:rPr>
      </w:pPr>
      <w:r w:rsidRPr="001124C8">
        <w:rPr>
          <w:rFonts w:ascii="STIX" w:hAnsi="STIX" w:cs="Times New Roman"/>
          <w:sz w:val="24"/>
          <w:szCs w:val="24"/>
        </w:rPr>
        <w:t>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Pr="001124C8">
        <w:rPr>
          <w:rFonts w:ascii="STIX" w:hAnsi="STIX" w:cs="Times New Roman"/>
          <w:color w:val="FF0000"/>
          <w:sz w:val="24"/>
          <w:szCs w:val="24"/>
        </w:rPr>
        <w:t>https://www.sciencedirect.com/science/article/pii/S1877050915006766</w:t>
      </w:r>
      <w:r w:rsidRPr="001124C8">
        <w:rPr>
          <w:rFonts w:ascii="STIX" w:hAnsi="STIX" w:cs="Times New Roman"/>
          <w:sz w:val="24"/>
          <w:szCs w:val="24"/>
        </w:rPr>
        <w:t>)</w:t>
      </w:r>
    </w:p>
    <w:p w14:paraId="0C8BE181" w14:textId="77777777" w:rsidR="00A70024" w:rsidRPr="001124C8" w:rsidRDefault="00A70024" w:rsidP="00A70024">
      <w:pPr>
        <w:spacing w:after="0" w:afterAutospacing="0"/>
        <w:rPr>
          <w:rFonts w:ascii="STIX" w:hAnsi="STIX" w:cs="Times New Roman"/>
          <w:sz w:val="24"/>
          <w:szCs w:val="24"/>
        </w:rPr>
      </w:pPr>
    </w:p>
    <w:p w14:paraId="1DE07FD5" w14:textId="77777777" w:rsidR="00ED5A1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2E004397" w14:textId="4894C317" w:rsidR="00BA27C6" w:rsidRDefault="00BA27C6"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lastRenderedPageBreak/>
        <w:t>3.2 RNN</w:t>
      </w:r>
    </w:p>
    <w:p w14:paraId="65A03F3A" w14:textId="77777777" w:rsidR="00A70024" w:rsidRPr="001124C8" w:rsidRDefault="00A70024" w:rsidP="00A70024">
      <w:pPr>
        <w:spacing w:after="0" w:afterAutospacing="0"/>
        <w:rPr>
          <w:rFonts w:ascii="STIX" w:hAnsi="STIX" w:cs="Times New Roman"/>
          <w:color w:val="000000" w:themeColor="text1"/>
          <w:sz w:val="24"/>
          <w:szCs w:val="24"/>
        </w:rPr>
      </w:pPr>
      <w:r w:rsidRPr="001124C8">
        <w:rPr>
          <w:rFonts w:ascii="STIX" w:hAnsi="STIX" w:cs="Times New Roman"/>
          <w:color w:val="000000" w:themeColor="text1"/>
          <w:sz w:val="24"/>
          <w:szCs w:val="24"/>
        </w:rPr>
        <w:t xml:space="preserve">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 </w:t>
      </w:r>
    </w:p>
    <w:p w14:paraId="4FA6739A" w14:textId="77777777" w:rsidR="00A70024" w:rsidRPr="001124C8" w:rsidRDefault="00A70024" w:rsidP="00A70024">
      <w:pPr>
        <w:spacing w:after="0" w:afterAutospacing="0"/>
        <w:rPr>
          <w:rFonts w:ascii="STIX" w:hAnsi="STIX" w:cs="Times New Roman"/>
          <w:sz w:val="24"/>
          <w:szCs w:val="24"/>
        </w:rPr>
      </w:pPr>
      <w:r w:rsidRPr="001124C8">
        <w:rPr>
          <w:rFonts w:ascii="STIX" w:hAnsi="STIX" w:cs="Times New Roman"/>
          <w:sz w:val="24"/>
          <w:szCs w:val="24"/>
        </w:rPr>
        <w:t>Recurrent neural networks can provide better predictions than LSTM (Long-Short Term Memory).</w:t>
      </w:r>
    </w:p>
    <w:p w14:paraId="3FADCB7D" w14:textId="77777777" w:rsidR="00A70024" w:rsidRPr="001124C8" w:rsidRDefault="00A70024" w:rsidP="00A70024">
      <w:pPr>
        <w:spacing w:after="0" w:afterAutospacing="0"/>
        <w:rPr>
          <w:rFonts w:ascii="STIX" w:hAnsi="STIX" w:cs="Times New Roman"/>
          <w:sz w:val="24"/>
          <w:szCs w:val="24"/>
        </w:rPr>
      </w:pPr>
      <w:r w:rsidRPr="001124C8">
        <w:rPr>
          <w:rFonts w:ascii="STIX" w:hAnsi="STIX" w:cs="Times New Roman"/>
          <w:sz w:val="24"/>
          <w:szCs w:val="24"/>
        </w:rPr>
        <w:t>(</w:t>
      </w:r>
      <w:hyperlink r:id="rId10" w:anchor="Sec1" w:history="1">
        <w:r w:rsidRPr="001124C8">
          <w:rPr>
            <w:rStyle w:val="Hyperlink"/>
            <w:rFonts w:ascii="STIX" w:hAnsi="STIX" w:cs="Times New Roman"/>
            <w:sz w:val="24"/>
            <w:szCs w:val="24"/>
          </w:rPr>
          <w:t>https://jfin-swufe.springeropen.com/articles/10.1186/s40854-019-0131-7#Sec1</w:t>
        </w:r>
      </w:hyperlink>
      <w:r w:rsidRPr="001124C8">
        <w:rPr>
          <w:rFonts w:ascii="STIX" w:hAnsi="STIX" w:cs="Times New Roman"/>
          <w:sz w:val="24"/>
          <w:szCs w:val="24"/>
        </w:rPr>
        <w:t>)</w:t>
      </w:r>
    </w:p>
    <w:p w14:paraId="09644D82" w14:textId="77777777" w:rsidR="00A70024" w:rsidRPr="001124C8" w:rsidRDefault="00A70024" w:rsidP="00A70024">
      <w:pPr>
        <w:rPr>
          <w:rFonts w:ascii="STIX" w:hAnsi="STIX" w:cs="Times New Roman"/>
          <w:color w:val="000000" w:themeColor="text1"/>
          <w:sz w:val="24"/>
          <w:szCs w:val="24"/>
        </w:rPr>
      </w:pPr>
    </w:p>
    <w:p w14:paraId="0E0D2E1A" w14:textId="056F5712" w:rsidR="00ED5A1C" w:rsidRPr="00A70024" w:rsidRDefault="00A70024" w:rsidP="00A70024">
      <w:pPr>
        <w:rPr>
          <w:rFonts w:ascii="STIX" w:hAnsi="STIX" w:cs="Times New Roman"/>
          <w:color w:val="4472C4" w:themeColor="accent1"/>
          <w:sz w:val="24"/>
          <w:szCs w:val="24"/>
        </w:rPr>
      </w:pPr>
      <w:r w:rsidRPr="001124C8">
        <w:rPr>
          <w:rFonts w:ascii="STIX" w:hAnsi="STIX"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1124C8">
          <w:rPr>
            <w:rStyle w:val="Hyperlink"/>
            <w:rFonts w:ascii="STIX" w:hAnsi="STIX" w:cs="Times New Roman"/>
            <w:color w:val="000000" w:themeColor="text1"/>
            <w:sz w:val="24"/>
            <w:szCs w:val="24"/>
            <w:u w:val="none"/>
            <w:shd w:val="clear" w:color="auto" w:fill="FFFFFF"/>
          </w:rPr>
          <w:t>long short-term memory</w:t>
        </w:r>
      </w:hyperlink>
      <w:r w:rsidRPr="001124C8">
        <w:rPr>
          <w:rFonts w:ascii="STIX" w:hAnsi="STIX" w:cs="Times New Roman"/>
          <w:color w:val="000000" w:themeColor="text1"/>
          <w:sz w:val="24"/>
          <w:szCs w:val="24"/>
          <w:shd w:val="clear" w:color="auto" w:fill="FFFFFF"/>
        </w:rPr>
        <w:t> networks (LSTMs) and </w:t>
      </w:r>
      <w:hyperlink r:id="rId12" w:tooltip="Gated recurrent unit" w:history="1">
        <w:r w:rsidRPr="001124C8">
          <w:rPr>
            <w:rStyle w:val="Hyperlink"/>
            <w:rFonts w:ascii="STIX" w:hAnsi="STIX" w:cs="Times New Roman"/>
            <w:color w:val="000000" w:themeColor="text1"/>
            <w:sz w:val="24"/>
            <w:szCs w:val="24"/>
            <w:u w:val="none"/>
            <w:shd w:val="clear" w:color="auto" w:fill="FFFFFF"/>
          </w:rPr>
          <w:t>gated recurrent units</w:t>
        </w:r>
      </w:hyperlink>
      <w:r w:rsidRPr="001124C8">
        <w:rPr>
          <w:rFonts w:ascii="STIX" w:hAnsi="STIX" w:cs="Times New Roman"/>
          <w:color w:val="000000" w:themeColor="text1"/>
          <w:sz w:val="24"/>
          <w:szCs w:val="24"/>
          <w:shd w:val="clear" w:color="auto" w:fill="FFFFFF"/>
        </w:rPr>
        <w:t xml:space="preserve">. This is also called Feedback Neural Network (FNN). </w:t>
      </w:r>
      <w:r w:rsidRPr="001124C8">
        <w:rPr>
          <w:rFonts w:ascii="STIX" w:hAnsi="STIX" w:cs="Times New Roman"/>
          <w:color w:val="FF0000"/>
          <w:sz w:val="24"/>
          <w:szCs w:val="24"/>
          <w:shd w:val="clear" w:color="auto" w:fill="FFFFFF"/>
        </w:rPr>
        <w:t>[</w:t>
      </w:r>
      <w:hyperlink r:id="rId13" w:history="1">
        <w:r w:rsidRPr="001124C8">
          <w:rPr>
            <w:rStyle w:val="Hyperlink"/>
            <w:rFonts w:ascii="STIX" w:hAnsi="STIX" w:cs="Times New Roman"/>
            <w:color w:val="FF0000"/>
            <w:sz w:val="24"/>
            <w:szCs w:val="24"/>
          </w:rPr>
          <w:t>Recurrent neural network - Wikipedia</w:t>
        </w:r>
      </w:hyperlink>
      <w:r w:rsidRPr="001124C8">
        <w:rPr>
          <w:rFonts w:ascii="STIX" w:hAnsi="STIX" w:cs="Times New Roman"/>
          <w:color w:val="FF0000"/>
          <w:sz w:val="24"/>
          <w:szCs w:val="24"/>
          <w:shd w:val="clear" w:color="auto" w:fill="FFFFFF"/>
        </w:rPr>
        <w:t>]</w:t>
      </w:r>
    </w:p>
    <w:p w14:paraId="39C135F8" w14:textId="2AAE440F" w:rsidR="00BA27C6" w:rsidRDefault="00BA27C6"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3.3 LSTM</w:t>
      </w:r>
    </w:p>
    <w:p w14:paraId="20794A67" w14:textId="77777777" w:rsidR="00A70024" w:rsidRPr="000F5CF5" w:rsidRDefault="00A70024" w:rsidP="00A70024">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Pr>
          <w:rFonts w:ascii="Times New Roman" w:hAnsi="Times New Roman" w:cs="Times New Roman"/>
          <w:sz w:val="24"/>
          <w:szCs w:val="24"/>
        </w:rPr>
        <w:t>.</w:t>
      </w:r>
    </w:p>
    <w:p w14:paraId="6828202A" w14:textId="77777777" w:rsidR="00A70024" w:rsidRDefault="00A70024" w:rsidP="00A70024">
      <w:pPr>
        <w:rPr>
          <w:color w:val="FF0000"/>
          <w:sz w:val="24"/>
          <w:szCs w:val="24"/>
        </w:rPr>
      </w:pPr>
      <w:r w:rsidRPr="00CD27FD">
        <w:rPr>
          <w:sz w:val="24"/>
          <w:szCs w:val="24"/>
        </w:rPr>
        <w:t xml:space="preserve">Units are enforced to learn very long sequences. This is a more general version of the gated recurrent system. LSTM is more benign than other deep learning methods like RNN or </w:t>
      </w:r>
      <w:r>
        <w:rPr>
          <w:sz w:val="24"/>
          <w:szCs w:val="24"/>
        </w:rPr>
        <w:t>t</w:t>
      </w:r>
      <w:r w:rsidRPr="00CD27FD">
        <w:rPr>
          <w:sz w:val="24"/>
          <w:szCs w:val="24"/>
        </w:rPr>
        <w:t xml:space="preserve">raditional feed forward </w:t>
      </w:r>
      <w:r>
        <w:rPr>
          <w:sz w:val="24"/>
          <w:szCs w:val="24"/>
        </w:rPr>
        <w:t>b</w:t>
      </w:r>
      <w:r w:rsidRPr="00CD27FD">
        <w:rPr>
          <w:sz w:val="24"/>
          <w:szCs w:val="24"/>
        </w:rPr>
        <w:t>ecause LSTMs tackle the evanescent gradient issue</w:t>
      </w:r>
      <w:r w:rsidRPr="00883E56">
        <w:rPr>
          <w:color w:val="FF0000"/>
          <w:sz w:val="24"/>
          <w:szCs w:val="24"/>
        </w:rPr>
        <w:t xml:space="preserve">. </w:t>
      </w:r>
      <w:r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Pr>
          <w:sz w:val="24"/>
          <w:szCs w:val="24"/>
        </w:rPr>
        <w:t xml:space="preserve"> </w:t>
      </w:r>
    </w:p>
    <w:p w14:paraId="6666E7C9" w14:textId="77777777" w:rsidR="00A70024" w:rsidRPr="00C6270B" w:rsidRDefault="00A70024" w:rsidP="00A70024">
      <w:pPr>
        <w:rPr>
          <w:sz w:val="24"/>
          <w:szCs w:val="24"/>
        </w:rPr>
      </w:pPr>
      <w:r w:rsidRPr="00845F68">
        <w:rPr>
          <w:sz w:val="24"/>
          <w:szCs w:val="24"/>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w:t>
      </w:r>
      <w:r>
        <w:rPr>
          <w:sz w:val="24"/>
          <w:szCs w:val="24"/>
        </w:rPr>
        <w:t xml:space="preserve">. </w:t>
      </w:r>
      <w:r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Pr>
          <w:sz w:val="24"/>
          <w:szCs w:val="24"/>
        </w:rPr>
        <w:t xml:space="preserve"> </w:t>
      </w:r>
      <w:r w:rsidRPr="00845F68">
        <w:rPr>
          <w:sz w:val="24"/>
          <w:szCs w:val="24"/>
        </w:rPr>
        <w:t xml:space="preserve"> </w:t>
      </w:r>
      <w:r>
        <w:rPr>
          <w:sz w:val="24"/>
          <w:szCs w:val="24"/>
        </w:rPr>
        <w:t xml:space="preserve">The paper suggests that the </w:t>
      </w:r>
      <w:r w:rsidRPr="00B45596">
        <w:rPr>
          <w:sz w:val="24"/>
          <w:szCs w:val="24"/>
        </w:rPr>
        <w:t>algorithm is able to prove</w:t>
      </w:r>
      <w:r>
        <w:rPr>
          <w:sz w:val="24"/>
          <w:szCs w:val="24"/>
        </w:rPr>
        <w:t xml:space="preserve"> </w:t>
      </w:r>
      <w:r w:rsidRPr="00B45596">
        <w:rPr>
          <w:sz w:val="24"/>
          <w:szCs w:val="24"/>
        </w:rPr>
        <w:t>the with minimum loss rate of 0.0024</w:t>
      </w:r>
      <w:r>
        <w:rPr>
          <w:sz w:val="24"/>
          <w:szCs w:val="24"/>
        </w:rPr>
        <w:t xml:space="preserve"> and </w:t>
      </w:r>
      <w:r w:rsidRPr="00F530FD">
        <w:rPr>
          <w:sz w:val="24"/>
          <w:szCs w:val="24"/>
        </w:rPr>
        <w:t>if</w:t>
      </w:r>
      <w:r>
        <w:rPr>
          <w:sz w:val="24"/>
          <w:szCs w:val="24"/>
        </w:rPr>
        <w:t xml:space="preserve"> the</w:t>
      </w:r>
      <w:r w:rsidRPr="00F530FD">
        <w:rPr>
          <w:sz w:val="24"/>
          <w:szCs w:val="24"/>
        </w:rPr>
        <w:t xml:space="preserve"> epoch batch rates </w:t>
      </w:r>
      <w:r>
        <w:rPr>
          <w:sz w:val="24"/>
          <w:szCs w:val="24"/>
        </w:rPr>
        <w:t xml:space="preserve">are </w:t>
      </w:r>
      <w:r w:rsidRPr="00F530FD">
        <w:rPr>
          <w:sz w:val="24"/>
          <w:szCs w:val="24"/>
        </w:rPr>
        <w:t>increase</w:t>
      </w:r>
      <w:r>
        <w:rPr>
          <w:sz w:val="24"/>
          <w:szCs w:val="24"/>
        </w:rPr>
        <w:t>d</w:t>
      </w:r>
      <w:r w:rsidRPr="00F530FD">
        <w:rPr>
          <w:sz w:val="24"/>
          <w:szCs w:val="24"/>
        </w:rPr>
        <w:t xml:space="preserve"> the</w:t>
      </w:r>
      <w:r>
        <w:rPr>
          <w:sz w:val="24"/>
          <w:szCs w:val="24"/>
        </w:rPr>
        <w:t>n</w:t>
      </w:r>
      <w:r w:rsidRPr="00F530FD">
        <w:rPr>
          <w:sz w:val="24"/>
          <w:szCs w:val="24"/>
        </w:rPr>
        <w:t xml:space="preserve"> training will be more efficient</w:t>
      </w:r>
      <w:r>
        <w:rPr>
          <w:sz w:val="24"/>
          <w:szCs w:val="24"/>
        </w:rPr>
        <w:t xml:space="preserve">. </w:t>
      </w:r>
      <w:r w:rsidRPr="005A32E2">
        <w:rPr>
          <w:color w:val="FF0000"/>
          <w:sz w:val="24"/>
          <w:szCs w:val="24"/>
        </w:rPr>
        <w:t>[https://www.researchgate.net/publication/348390803_Stock_Price_Prediction_Using_LSTM]</w:t>
      </w:r>
      <w:r w:rsidRPr="00845F68">
        <w:rPr>
          <w:sz w:val="24"/>
          <w:szCs w:val="24"/>
        </w:rPr>
        <w:t>.</w:t>
      </w:r>
    </w:p>
    <w:p w14:paraId="3B77E5CA" w14:textId="1126C607" w:rsidR="00BA27C6" w:rsidRDefault="00BA27C6"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lastRenderedPageBreak/>
        <w:t>3.4 SVM</w:t>
      </w:r>
    </w:p>
    <w:p w14:paraId="3C3E1C9B" w14:textId="77777777" w:rsidR="00A70024" w:rsidRDefault="00A70024" w:rsidP="00A70024">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35DC2B78" w14:textId="77777777" w:rsidR="00A70024" w:rsidRPr="00E7609E" w:rsidRDefault="00A70024" w:rsidP="00A70024">
      <w:pPr>
        <w:spacing w:after="0" w:afterAutospacing="0"/>
        <w:rPr>
          <w:rFonts w:ascii="Times New Roman" w:hAnsi="Times New Roman" w:cs="Times New Roman"/>
          <w:sz w:val="24"/>
          <w:szCs w:val="24"/>
        </w:rPr>
      </w:pPr>
    </w:p>
    <w:p w14:paraId="5A7C672B" w14:textId="77777777" w:rsidR="00A70024" w:rsidRPr="00E7609E" w:rsidRDefault="00A70024" w:rsidP="00A70024">
      <w:pPr>
        <w:spacing w:after="0" w:afterAutospacing="0"/>
        <w:rPr>
          <w:rFonts w:ascii="Times New Roman" w:hAnsi="Times New Roman" w:cs="Times New Roman"/>
          <w:sz w:val="24"/>
          <w:szCs w:val="24"/>
        </w:rPr>
      </w:pPr>
      <w:r>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F6BFB">
        <w:rPr>
          <w:color w:val="FF0000"/>
        </w:rPr>
        <w:t>Predicting Stock Price Direction using Support Vector Machines Saahil Madge</w:t>
      </w:r>
      <w:r>
        <w:t>]</w:t>
      </w:r>
      <w:r w:rsidRPr="00E7609E">
        <w:rPr>
          <w:rFonts w:ascii="Times New Roman" w:hAnsi="Times New Roman" w:cs="Times New Roman"/>
          <w:sz w:val="24"/>
          <w:szCs w:val="24"/>
        </w:rPr>
        <w:br/>
      </w:r>
    </w:p>
    <w:p w14:paraId="718ECEE2" w14:textId="77777777" w:rsidR="00A70024" w:rsidRDefault="00A70024" w:rsidP="00A70024">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w:t>
      </w:r>
      <w:r w:rsidRPr="0043627E">
        <w:rPr>
          <w:rFonts w:ascii="Times New Roman" w:hAnsi="Times New Roman" w:cs="Times New Roman"/>
          <w:color w:val="000000" w:themeColor="text1"/>
          <w:sz w:val="24"/>
          <w:szCs w:val="24"/>
        </w:rPr>
        <w:t xml:space="preserve">ere are no assumptions made in the dataset and all the numeric problems can be dealt with SVM. The linear separability of the data plays a significant role in deciding the degree of tolerance in SVM. </w:t>
      </w:r>
      <w:r w:rsidRPr="0043627E">
        <w:rPr>
          <w:rFonts w:ascii="Times New Roman" w:hAnsi="Times New Roman" w:cs="Times New Roman"/>
          <w:color w:val="000000" w:themeColor="text1"/>
          <w:sz w:val="24"/>
          <w:szCs w:val="24"/>
          <w:shd w:val="clear" w:color="auto" w:fill="FFFFFF"/>
        </w:rPr>
        <w:t xml:space="preserve">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 </w:t>
      </w:r>
      <w:r w:rsidRPr="00D60002">
        <w:rPr>
          <w:rFonts w:ascii="Times New Roman" w:hAnsi="Times New Roman" w:cs="Times New Roman"/>
          <w:color w:val="FF0000"/>
          <w:sz w:val="24"/>
          <w:szCs w:val="24"/>
          <w:shd w:val="clear" w:color="auto" w:fill="FFFFFF"/>
        </w:rPr>
        <w:t>[</w:t>
      </w:r>
      <w:hyperlink r:id="rId14" w:history="1">
        <w:r w:rsidRPr="00D60002">
          <w:rPr>
            <w:rStyle w:val="Hyperlink"/>
            <w:color w:val="FF0000"/>
          </w:rPr>
          <w:t xml:space="preserve">How Does Support Vector Machine (SVM) Algorithm Works </w:t>
        </w:r>
        <w:proofErr w:type="gramStart"/>
        <w:r w:rsidRPr="00D60002">
          <w:rPr>
            <w:rStyle w:val="Hyperlink"/>
            <w:color w:val="FF0000"/>
          </w:rPr>
          <w:t>In</w:t>
        </w:r>
        <w:proofErr w:type="gramEnd"/>
        <w:r w:rsidRPr="00D60002">
          <w:rPr>
            <w:rStyle w:val="Hyperlink"/>
            <w:color w:val="FF0000"/>
          </w:rPr>
          <w:t xml:space="preserve"> Machine Learning? | Analytics Steps</w:t>
        </w:r>
      </w:hyperlink>
      <w:r w:rsidRPr="00D60002">
        <w:rPr>
          <w:rFonts w:ascii="Times New Roman" w:hAnsi="Times New Roman" w:cs="Times New Roman"/>
          <w:color w:val="FF0000"/>
          <w:sz w:val="24"/>
          <w:szCs w:val="24"/>
          <w:shd w:val="clear" w:color="auto" w:fill="FFFFFF"/>
        </w:rPr>
        <w:t>]</w:t>
      </w:r>
    </w:p>
    <w:p w14:paraId="1787B8D0" w14:textId="77777777" w:rsidR="00ED5A1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229DE4A3" w14:textId="4CC9B4DD" w:rsidR="00BA27C6" w:rsidRDefault="00BA27C6"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3.5 ARIMA</w:t>
      </w:r>
    </w:p>
    <w:p w14:paraId="1F8091B8"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xml:space="preserve">ARIMA is </w:t>
      </w:r>
      <w:proofErr w:type="gramStart"/>
      <w:r w:rsidRPr="00336EF0">
        <w:rPr>
          <w:rFonts w:ascii="Times New Roman" w:hAnsi="Times New Roman" w:cs="Times New Roman"/>
          <w:color w:val="000000" w:themeColor="text1"/>
          <w:sz w:val="24"/>
          <w:szCs w:val="24"/>
        </w:rPr>
        <w:t>an</w:t>
      </w:r>
      <w:proofErr w:type="gramEnd"/>
      <w:r w:rsidRPr="00336EF0">
        <w:rPr>
          <w:rFonts w:ascii="Times New Roman" w:hAnsi="Times New Roman" w:cs="Times New Roman"/>
          <w:color w:val="000000" w:themeColor="text1"/>
          <w:sz w:val="24"/>
          <w:szCs w:val="24"/>
        </w:rPr>
        <w:t xml:space="preserve"> form that stands for Autoregressive Integrated Moving Average. it's a generalization of the less complicated Autoregressive Moving Average and adds the notion of integration. This acronym is descriptive, capturing the key aspects of the model itself.</w:t>
      </w:r>
    </w:p>
    <w:p w14:paraId="4934616D" w14:textId="77777777" w:rsidR="00A70024" w:rsidRPr="00336EF0" w:rsidRDefault="00A70024" w:rsidP="00A70024">
      <w:pPr>
        <w:spacing w:after="0" w:afterAutospacing="0"/>
        <w:rPr>
          <w:rFonts w:ascii="Times New Roman" w:hAnsi="Times New Roman" w:cs="Times New Roman"/>
          <w:color w:val="000000" w:themeColor="text1"/>
          <w:sz w:val="24"/>
          <w:szCs w:val="24"/>
        </w:rPr>
      </w:pPr>
    </w:p>
    <w:p w14:paraId="798A7161"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Briefly, they are:</w:t>
      </w:r>
    </w:p>
    <w:p w14:paraId="4F2C8DD3"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AR: Autoregression. A model that uses the dependent relationship between Associate in Nursing observation and a few varieties of lagged observations.</w:t>
      </w:r>
    </w:p>
    <w:p w14:paraId="7B49AD98"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5495872B"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MA: Moving Average. A model that uses the dependency between an observation and a residual error from a moving average model applied to lagged observations.</w:t>
      </w:r>
    </w:p>
    <w:p w14:paraId="076F6CA5" w14:textId="77777777" w:rsidR="00A70024" w:rsidRPr="00336EF0" w:rsidRDefault="00A70024" w:rsidP="00A70024">
      <w:pPr>
        <w:spacing w:after="0" w:afterAutospacing="0"/>
        <w:rPr>
          <w:rFonts w:ascii="Times New Roman" w:hAnsi="Times New Roman" w:cs="Times New Roman"/>
          <w:color w:val="000000" w:themeColor="text1"/>
          <w:sz w:val="24"/>
          <w:szCs w:val="24"/>
        </w:rPr>
      </w:pPr>
    </w:p>
    <w:p w14:paraId="58A79842"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1264D7ED"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41BC6442" w14:textId="77777777" w:rsidR="00A70024" w:rsidRPr="00336EF0" w:rsidRDefault="00A70024" w:rsidP="00A7002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735F048D" w14:textId="77777777" w:rsidR="00A70024" w:rsidRPr="00FD5C65" w:rsidRDefault="00A70024" w:rsidP="00A70024">
      <w:pPr>
        <w:spacing w:after="0" w:afterAutospacing="0"/>
        <w:rPr>
          <w:rFonts w:ascii="Times New Roman" w:hAnsi="Times New Roman" w:cs="Times New Roman"/>
          <w:color w:val="4472C4" w:themeColor="accent1"/>
          <w:sz w:val="24"/>
          <w:szCs w:val="24"/>
        </w:rPr>
      </w:pPr>
    </w:p>
    <w:p w14:paraId="1F3E877E"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lastRenderedPageBreak/>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w:t>
      </w:r>
      <w:r w:rsidRPr="0043627E">
        <w:rPr>
          <w:color w:val="000000" w:themeColor="text1"/>
        </w:rPr>
        <w:t xml:space="preserve"> </w:t>
      </w:r>
      <w:r w:rsidRPr="0043627E">
        <w:rPr>
          <w:rFonts w:ascii="Times New Roman" w:hAnsi="Times New Roman" w:cs="Times New Roman"/>
          <w:color w:val="000000" w:themeColor="text1"/>
          <w:sz w:val="24"/>
          <w:szCs w:val="24"/>
        </w:rPr>
        <w:t>however, it allows to encourage the desire to confirm the model's assumptions within the raw observations and within the residual forecasting errors from the model.</w:t>
      </w:r>
    </w:p>
    <w:p w14:paraId="3CE0A066" w14:textId="77777777" w:rsidR="00A70024" w:rsidRPr="0043627E" w:rsidRDefault="00A70024" w:rsidP="00A70024">
      <w:pPr>
        <w:spacing w:after="0" w:afterAutospacing="0"/>
        <w:rPr>
          <w:rFonts w:ascii="Times New Roman" w:hAnsi="Times New Roman" w:cs="Times New Roman"/>
          <w:color w:val="000000" w:themeColor="text1"/>
          <w:sz w:val="24"/>
          <w:szCs w:val="24"/>
        </w:rPr>
      </w:pPr>
    </w:p>
    <w:p w14:paraId="107648AB" w14:textId="77777777" w:rsidR="00A70024" w:rsidRDefault="00A70024" w:rsidP="00A70024">
      <w:pPr>
        <w:spacing w:after="0" w:afterAutospacing="0"/>
        <w:rPr>
          <w:color w:val="FF0000"/>
          <w:sz w:val="24"/>
          <w:szCs w:val="24"/>
        </w:rPr>
      </w:pPr>
      <w:r w:rsidRPr="0043627E">
        <w:rPr>
          <w:rFonts w:ascii="Times New Roman" w:hAnsi="Times New Roman" w:cs="Times New Roman"/>
          <w:color w:val="000000" w:themeColor="text1"/>
          <w:sz w:val="24"/>
          <w:szCs w:val="24"/>
        </w:rPr>
        <w:t xml:space="preserve">The Seasonal Autoregressive Integrated Moving Average (SARIMA) version of ARIMA is used for seasonal time collection forecasting. ARIMA and its distinctive versions are primarily based totally at the famous </w:t>
      </w:r>
      <w:proofErr w:type="gramStart"/>
      <w:r w:rsidRPr="0043627E">
        <w:rPr>
          <w:rFonts w:ascii="Times New Roman" w:hAnsi="Times New Roman" w:cs="Times New Roman"/>
          <w:color w:val="000000" w:themeColor="text1"/>
          <w:sz w:val="24"/>
          <w:szCs w:val="24"/>
        </w:rPr>
        <w:t>Box</w:t>
      </w:r>
      <w:proofErr w:type="gramEnd"/>
      <w:r w:rsidRPr="0043627E">
        <w:rPr>
          <w:rFonts w:ascii="Times New Roman" w:hAnsi="Times New Roman" w:cs="Times New Roman"/>
          <w:color w:val="000000" w:themeColor="text1"/>
          <w:sz w:val="24"/>
          <w:szCs w:val="24"/>
        </w:rPr>
        <w:t xml:space="preserve">-Jenkins precept and so those also are extensively referred to as the Box-Jenkins models. </w:t>
      </w:r>
      <w:r w:rsidRPr="00FD5C65">
        <w:rPr>
          <w:color w:val="FF0000"/>
          <w:sz w:val="24"/>
          <w:szCs w:val="24"/>
        </w:rPr>
        <w:t>[</w:t>
      </w:r>
      <w:r w:rsidRPr="00F161B2">
        <w:rPr>
          <w:rFonts w:ascii="Roboto" w:hAnsi="Roboto"/>
          <w:color w:val="FF0000"/>
          <w:sz w:val="21"/>
          <w:szCs w:val="21"/>
          <w:shd w:val="clear" w:color="auto" w:fill="FFFFFF"/>
        </w:rPr>
        <w:t>https://scholar.google.com/citations?view_op=view_citation&amp;hl=it&amp;user=vb9EOUMAAAAJ&amp;citation_for_view=vb9EOUMAAAAJ:HeT0ZceujKMC</w:t>
      </w:r>
      <w:r w:rsidRPr="00FD5C65">
        <w:rPr>
          <w:color w:val="FF0000"/>
          <w:sz w:val="24"/>
          <w:szCs w:val="24"/>
        </w:rPr>
        <w:t>]</w:t>
      </w:r>
    </w:p>
    <w:p w14:paraId="24CE72E8" w14:textId="77777777" w:rsidR="00A70024" w:rsidRDefault="00A70024" w:rsidP="00A70024">
      <w:pPr>
        <w:spacing w:after="0" w:afterAutospacing="0"/>
        <w:rPr>
          <w:color w:val="FF0000"/>
          <w:sz w:val="24"/>
          <w:szCs w:val="24"/>
        </w:rPr>
      </w:pPr>
    </w:p>
    <w:p w14:paraId="712C700D" w14:textId="77777777" w:rsidR="00ED5A1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57D4FBBD" w14:textId="6062CEA3" w:rsidR="004D106F" w:rsidRDefault="004B5DF3"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4</w:t>
      </w:r>
      <w:r w:rsidR="004F3B77">
        <w:rPr>
          <w:rFonts w:ascii="STIX" w:hAnsi="STIX"/>
          <w:color w:val="000000" w:themeColor="text1"/>
          <w:sz w:val="24"/>
          <w:szCs w:val="24"/>
        </w:rPr>
        <w:t xml:space="preserve"> </w:t>
      </w:r>
      <w:r w:rsidR="004D106F">
        <w:rPr>
          <w:rFonts w:ascii="STIX" w:hAnsi="STIX"/>
          <w:color w:val="000000" w:themeColor="text1"/>
          <w:sz w:val="24"/>
          <w:szCs w:val="24"/>
        </w:rPr>
        <w:t>Usage of ARIMA in different industries</w:t>
      </w:r>
    </w:p>
    <w:p w14:paraId="499E38B4" w14:textId="77777777" w:rsidR="00A70024" w:rsidRDefault="00A70024" w:rsidP="00AE24CC">
      <w:pPr>
        <w:pStyle w:val="Heading3"/>
        <w:shd w:val="clear" w:color="auto" w:fill="FCFCFC"/>
        <w:spacing w:before="0" w:beforeAutospacing="0" w:after="120" w:afterAutospacing="0"/>
        <w:rPr>
          <w:rFonts w:ascii="STIX" w:hAnsi="STIX"/>
          <w:color w:val="000000" w:themeColor="text1"/>
          <w:sz w:val="24"/>
          <w:szCs w:val="24"/>
        </w:rPr>
      </w:pPr>
    </w:p>
    <w:p w14:paraId="6D8B229F" w14:textId="55F23B0A" w:rsidR="00EE0145" w:rsidRDefault="00ED5A1C"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4.1 </w:t>
      </w:r>
      <w:r w:rsidR="00BA27C6">
        <w:rPr>
          <w:rFonts w:ascii="STIX" w:hAnsi="STIX"/>
          <w:color w:val="000000" w:themeColor="text1"/>
          <w:sz w:val="24"/>
          <w:szCs w:val="24"/>
        </w:rPr>
        <w:t>Mentioning of Paper 1 and Paper 2 and its use in climate analysis when data is seasonal etc.</w:t>
      </w:r>
    </w:p>
    <w:p w14:paraId="66F15420" w14:textId="77777777" w:rsidR="00A70024" w:rsidRPr="0043627E" w:rsidRDefault="00A70024" w:rsidP="00A70024">
      <w:pPr>
        <w:spacing w:after="0" w:afterAutospacing="0"/>
        <w:rPr>
          <w:color w:val="000000" w:themeColor="text1"/>
          <w:sz w:val="24"/>
          <w:szCs w:val="24"/>
        </w:rPr>
      </w:pPr>
      <w:r w:rsidRPr="0043627E">
        <w:rPr>
          <w:color w:val="000000" w:themeColor="text1"/>
          <w:sz w:val="24"/>
          <w:szCs w:val="24"/>
        </w:rPr>
        <w:t>The paper () used four parameters namely AIC, SBC, variance and maxi-mum likelihood. The data taken is for food company and prediction for its future demand is made. They used SPSS time series module and a fast maximum likelihood estimation algorithm 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53354689" w14:textId="77777777" w:rsidR="00A70024" w:rsidRPr="0043627E" w:rsidRDefault="00A70024" w:rsidP="00A70024">
      <w:pPr>
        <w:spacing w:after="0" w:afterAutospacing="0"/>
        <w:rPr>
          <w:rFonts w:ascii="Times New Roman" w:hAnsi="Times New Roman" w:cs="Times New Roman"/>
          <w:color w:val="000000" w:themeColor="text1"/>
          <w:sz w:val="24"/>
          <w:szCs w:val="24"/>
        </w:rPr>
      </w:pPr>
    </w:p>
    <w:p w14:paraId="3DDFD9B9" w14:textId="77777777" w:rsidR="00A70024" w:rsidRPr="0043627E" w:rsidRDefault="00A70024" w:rsidP="00A70024">
      <w:pPr>
        <w:spacing w:after="0" w:afterAutospacing="0"/>
        <w:rPr>
          <w:rFonts w:ascii="Times New Roman" w:hAnsi="Times New Roman" w:cs="Times New Roman"/>
          <w:color w:val="000000" w:themeColor="text1"/>
          <w:sz w:val="24"/>
          <w:szCs w:val="24"/>
        </w:rPr>
      </w:pPr>
    </w:p>
    <w:p w14:paraId="4FB073E2"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For predicting, the ARIMA model was used to banking stock market data in this article. The results are obtained using the MINTAB software. In the period 1993 to 2017, 2000 observations were gathered for each variable from associated databases.</w:t>
      </w:r>
    </w:p>
    <w:p w14:paraId="3F5A9199" w14:textId="77777777" w:rsidR="00A70024" w:rsidRPr="0043627E" w:rsidRDefault="00A70024" w:rsidP="00A70024">
      <w:pPr>
        <w:spacing w:after="0" w:afterAutospacing="0"/>
        <w:rPr>
          <w:rFonts w:ascii="Times New Roman" w:hAnsi="Times New Roman" w:cs="Times New Roman"/>
          <w:color w:val="000000" w:themeColor="text1"/>
          <w:sz w:val="24"/>
          <w:szCs w:val="24"/>
        </w:rPr>
      </w:pPr>
    </w:p>
    <w:p w14:paraId="10907506"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Because several ARIMA models can be created for one column of data using different values of </w:t>
      </w:r>
      <w:proofErr w:type="spellStart"/>
      <w:proofErr w:type="gramStart"/>
      <w:r w:rsidRPr="0043627E">
        <w:rPr>
          <w:rFonts w:ascii="Times New Roman" w:hAnsi="Times New Roman" w:cs="Times New Roman"/>
          <w:color w:val="000000" w:themeColor="text1"/>
          <w:sz w:val="24"/>
          <w:szCs w:val="24"/>
        </w:rPr>
        <w:t>p,d</w:t>
      </w:r>
      <w:proofErr w:type="spellEnd"/>
      <w:proofErr w:type="gramEnd"/>
      <w:r w:rsidRPr="0043627E">
        <w:rPr>
          <w:rFonts w:ascii="Times New Roman" w:hAnsi="Times New Roman" w:cs="Times New Roman"/>
          <w:color w:val="000000" w:themeColor="text1"/>
          <w:sz w:val="24"/>
          <w:szCs w:val="24"/>
        </w:rPr>
        <w:t>, and q, RMSE is chosen as a criterion for finding the fitting ARIMA model. As a result, the fitted ARIMA model has a lower RMSE.</w:t>
      </w:r>
    </w:p>
    <w:p w14:paraId="10E623E0" w14:textId="77777777" w:rsidR="00A70024" w:rsidRPr="0043627E" w:rsidRDefault="00A70024" w:rsidP="00A70024">
      <w:pPr>
        <w:spacing w:after="0" w:afterAutospacing="0"/>
        <w:rPr>
          <w:rFonts w:ascii="Times New Roman" w:hAnsi="Times New Roman" w:cs="Times New Roman"/>
          <w:color w:val="000000" w:themeColor="text1"/>
          <w:sz w:val="24"/>
          <w:szCs w:val="24"/>
        </w:rPr>
      </w:pPr>
    </w:p>
    <w:p w14:paraId="67FB00CB"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They have concluded on these observations:</w:t>
      </w:r>
    </w:p>
    <w:p w14:paraId="235A6355" w14:textId="77777777" w:rsidR="00A70024" w:rsidRPr="0043627E" w:rsidRDefault="00A70024" w:rsidP="00A70024">
      <w:pPr>
        <w:spacing w:after="0" w:afterAutospacing="0"/>
        <w:rPr>
          <w:rFonts w:ascii="Times New Roman" w:hAnsi="Times New Roman" w:cs="Times New Roman"/>
          <w:color w:val="000000" w:themeColor="text1"/>
          <w:sz w:val="24"/>
          <w:szCs w:val="24"/>
        </w:rPr>
      </w:pPr>
    </w:p>
    <w:p w14:paraId="5DA189D2"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1) The values of p, d, and q are between 0 and 2 solely because these values cannot be negative, and they should not be greater than 2 otherwise the parameter estimation will be useless.</w:t>
      </w:r>
    </w:p>
    <w:p w14:paraId="1931243E"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2) The RMSE is set between 4.00 and 5.00 depending on the dataset. As a result, after utilizing the program to construct the dataset, ARIMA (1,1,2) was found to be the best with an RMSE of 1.4.</w:t>
      </w:r>
    </w:p>
    <w:p w14:paraId="0D482808" w14:textId="77777777" w:rsidR="00A70024" w:rsidRPr="0043627E" w:rsidRDefault="00A70024" w:rsidP="00A70024">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lastRenderedPageBreak/>
        <w:t>3) In some circumstances, the ARIMA model is not fitted, indicating that the dataset cannot be estimated, and this should be discarded.</w:t>
      </w:r>
    </w:p>
    <w:p w14:paraId="48CFCCD1" w14:textId="77777777" w:rsidR="00A70024" w:rsidRDefault="00A70024" w:rsidP="00AE24CC">
      <w:pPr>
        <w:pStyle w:val="Heading3"/>
        <w:shd w:val="clear" w:color="auto" w:fill="FCFCFC"/>
        <w:spacing w:before="0" w:beforeAutospacing="0" w:after="120" w:afterAutospacing="0"/>
        <w:rPr>
          <w:rFonts w:ascii="STIX" w:hAnsi="STIX"/>
          <w:color w:val="000000" w:themeColor="text1"/>
          <w:sz w:val="24"/>
          <w:szCs w:val="24"/>
        </w:rPr>
      </w:pPr>
    </w:p>
    <w:p w14:paraId="23BD256A" w14:textId="64022AC4" w:rsidR="004D106F" w:rsidRDefault="00ED5A1C"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4.2 </w:t>
      </w:r>
      <w:r w:rsidR="004D106F">
        <w:rPr>
          <w:rFonts w:ascii="STIX" w:hAnsi="STIX"/>
          <w:color w:val="000000" w:themeColor="text1"/>
          <w:sz w:val="24"/>
          <w:szCs w:val="24"/>
        </w:rPr>
        <w:t>Methodologies applied</w:t>
      </w:r>
    </w:p>
    <w:p w14:paraId="422F9E1C" w14:textId="77777777" w:rsidR="008C6458" w:rsidRDefault="008C6458" w:rsidP="00AE24CC">
      <w:pPr>
        <w:pStyle w:val="Heading3"/>
        <w:shd w:val="clear" w:color="auto" w:fill="FCFCFC"/>
        <w:spacing w:before="0" w:beforeAutospacing="0" w:after="120" w:afterAutospacing="0"/>
        <w:rPr>
          <w:rFonts w:ascii="STIX" w:hAnsi="STIX"/>
          <w:color w:val="000000" w:themeColor="text1"/>
          <w:sz w:val="24"/>
          <w:szCs w:val="24"/>
        </w:rPr>
      </w:pPr>
    </w:p>
    <w:p w14:paraId="1757F31E" w14:textId="4782ADD8" w:rsidR="00ED5A1C" w:rsidRDefault="00ED5A1C"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4.2.1 </w:t>
      </w:r>
      <w:r w:rsidR="00BA27C6">
        <w:rPr>
          <w:rFonts w:ascii="STIX" w:hAnsi="STIX"/>
          <w:color w:val="000000" w:themeColor="text1"/>
          <w:sz w:val="24"/>
          <w:szCs w:val="24"/>
        </w:rPr>
        <w:t>Paper 1: RMSE</w:t>
      </w:r>
    </w:p>
    <w:p w14:paraId="7B53FFD9" w14:textId="77777777" w:rsidR="008C6458" w:rsidRDefault="008C6458" w:rsidP="00AE24CC">
      <w:pPr>
        <w:pStyle w:val="Heading3"/>
        <w:shd w:val="clear" w:color="auto" w:fill="FCFCFC"/>
        <w:spacing w:before="0" w:beforeAutospacing="0" w:after="120" w:afterAutospacing="0"/>
        <w:rPr>
          <w:rFonts w:ascii="STIX" w:hAnsi="STIX"/>
          <w:color w:val="000000" w:themeColor="text1"/>
          <w:sz w:val="24"/>
          <w:szCs w:val="24"/>
        </w:rPr>
      </w:pPr>
    </w:p>
    <w:p w14:paraId="1BCDC899" w14:textId="608B1381" w:rsidR="00BA27C6" w:rsidRDefault="00ED5A1C"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4.2.2 </w:t>
      </w:r>
      <w:r w:rsidR="00BA27C6">
        <w:rPr>
          <w:rFonts w:ascii="STIX" w:hAnsi="STIX"/>
          <w:color w:val="000000" w:themeColor="text1"/>
          <w:sz w:val="24"/>
          <w:szCs w:val="24"/>
        </w:rPr>
        <w:t>Paper 2: 4 other criteria</w:t>
      </w:r>
      <w:r>
        <w:rPr>
          <w:rFonts w:ascii="STIX" w:hAnsi="STIX"/>
          <w:color w:val="000000" w:themeColor="text1"/>
          <w:sz w:val="24"/>
          <w:szCs w:val="24"/>
        </w:rPr>
        <w:t xml:space="preserve">’s (AIC, SBC, </w:t>
      </w:r>
      <w:r w:rsidRPr="001124C8">
        <w:rPr>
          <w:rFonts w:ascii="STIX" w:hAnsi="STIX"/>
          <w:sz w:val="24"/>
          <w:szCs w:val="24"/>
        </w:rPr>
        <w:t>standard error, and maximum likelihood</w:t>
      </w:r>
      <w:r>
        <w:rPr>
          <w:rFonts w:ascii="STIX" w:hAnsi="STIX"/>
          <w:color w:val="000000" w:themeColor="text1"/>
          <w:sz w:val="24"/>
          <w:szCs w:val="24"/>
        </w:rPr>
        <w:t>)</w:t>
      </w:r>
    </w:p>
    <w:p w14:paraId="52781673" w14:textId="77777777" w:rsidR="008C6458" w:rsidRDefault="008C6458" w:rsidP="00AE24CC">
      <w:pPr>
        <w:pStyle w:val="Heading3"/>
        <w:shd w:val="clear" w:color="auto" w:fill="FCFCFC"/>
        <w:spacing w:before="0" w:beforeAutospacing="0" w:after="120" w:afterAutospacing="0"/>
        <w:rPr>
          <w:rFonts w:ascii="STIX" w:hAnsi="STIX"/>
          <w:color w:val="000000" w:themeColor="text1"/>
          <w:sz w:val="24"/>
          <w:szCs w:val="24"/>
        </w:rPr>
      </w:pPr>
    </w:p>
    <w:p w14:paraId="45B9DD5F" w14:textId="5EF14974" w:rsidR="008D3C6F" w:rsidRPr="00ED5A1C" w:rsidRDefault="004B5DF3" w:rsidP="00ED5A1C">
      <w:pPr>
        <w:autoSpaceDE w:val="0"/>
        <w:autoSpaceDN w:val="0"/>
        <w:adjustRightInd w:val="0"/>
        <w:spacing w:after="0" w:afterAutospacing="0" w:line="240" w:lineRule="auto"/>
        <w:rPr>
          <w:rFonts w:ascii="STIX" w:hAnsi="STIX"/>
          <w:b/>
          <w:bCs/>
          <w:color w:val="FF0000"/>
          <w:sz w:val="24"/>
          <w:szCs w:val="24"/>
        </w:rPr>
      </w:pPr>
      <w:r w:rsidRPr="00ED5A1C">
        <w:rPr>
          <w:rFonts w:ascii="STIX" w:hAnsi="STIX"/>
          <w:b/>
          <w:bCs/>
          <w:color w:val="FF0000"/>
          <w:sz w:val="24"/>
          <w:szCs w:val="24"/>
        </w:rPr>
        <w:t>5</w:t>
      </w:r>
      <w:r w:rsidR="004F3B77" w:rsidRPr="00ED5A1C">
        <w:rPr>
          <w:rFonts w:ascii="STIX" w:hAnsi="STIX"/>
          <w:b/>
          <w:bCs/>
          <w:color w:val="FF0000"/>
          <w:sz w:val="24"/>
          <w:szCs w:val="24"/>
        </w:rPr>
        <w:t xml:space="preserve"> </w:t>
      </w:r>
      <w:r w:rsidR="00BA27C6" w:rsidRPr="00ED5A1C">
        <w:rPr>
          <w:rFonts w:ascii="STIX" w:hAnsi="STIX"/>
          <w:b/>
          <w:bCs/>
          <w:color w:val="FF0000"/>
          <w:sz w:val="24"/>
          <w:szCs w:val="24"/>
        </w:rPr>
        <w:t>Related work and Discussion</w:t>
      </w:r>
    </w:p>
    <w:p w14:paraId="699BDAAE" w14:textId="77777777" w:rsidR="00ED5A1C" w:rsidRPr="00ED5A1C" w:rsidRDefault="00ED5A1C" w:rsidP="00ED5A1C">
      <w:pPr>
        <w:autoSpaceDE w:val="0"/>
        <w:autoSpaceDN w:val="0"/>
        <w:adjustRightInd w:val="0"/>
        <w:spacing w:after="0" w:afterAutospacing="0" w:line="240" w:lineRule="auto"/>
        <w:rPr>
          <w:rFonts w:ascii="STIX" w:hAnsi="STIX"/>
          <w:b/>
          <w:bCs/>
          <w:color w:val="000000" w:themeColor="text1"/>
          <w:sz w:val="24"/>
          <w:szCs w:val="24"/>
        </w:rPr>
      </w:pPr>
    </w:p>
    <w:p w14:paraId="259AF4E7" w14:textId="67D72192" w:rsidR="004D106F" w:rsidRDefault="004F3B77"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6 </w:t>
      </w:r>
      <w:r w:rsidR="004D106F">
        <w:rPr>
          <w:rFonts w:ascii="STIX" w:hAnsi="STIX"/>
          <w:color w:val="000000" w:themeColor="text1"/>
          <w:sz w:val="24"/>
          <w:szCs w:val="24"/>
        </w:rPr>
        <w:t>Conclusion and Future Directions</w:t>
      </w:r>
    </w:p>
    <w:p w14:paraId="1D654E18" w14:textId="77777777" w:rsidR="00A7750D" w:rsidRPr="001124C8" w:rsidRDefault="00A7750D" w:rsidP="00A7750D">
      <w:pPr>
        <w:rPr>
          <w:rFonts w:ascii="STIX" w:hAnsi="STIX" w:cs="Times New Roman"/>
          <w:sz w:val="24"/>
          <w:szCs w:val="24"/>
        </w:rPr>
      </w:pPr>
      <w:r w:rsidRPr="001124C8">
        <w:rPr>
          <w:rFonts w:ascii="STIX" w:hAnsi="STIX" w:cs="Times New Roman"/>
          <w:sz w:val="24"/>
          <w:szCs w:val="24"/>
        </w:rPr>
        <w:t>In “ARIMA Model in Predicting Banking Stock Market Data” they have made short term forecast on banking stock market data and collected 200 observations, the best model was selected with the criteria of MSE for short term prediction. 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w:t>
      </w:r>
    </w:p>
    <w:p w14:paraId="5271C39D" w14:textId="77777777" w:rsidR="00A7750D" w:rsidRPr="001124C8" w:rsidRDefault="00A7750D" w:rsidP="00A7750D">
      <w:pPr>
        <w:rPr>
          <w:rFonts w:ascii="STIX" w:hAnsi="STIX" w:cs="Times New Roman"/>
          <w:color w:val="000000" w:themeColor="text1"/>
          <w:sz w:val="24"/>
          <w:szCs w:val="24"/>
        </w:rPr>
      </w:pPr>
      <w:r w:rsidRPr="001124C8">
        <w:rPr>
          <w:rFonts w:ascii="STIX" w:hAnsi="STIX" w:cs="Times New Roman"/>
          <w:sz w:val="24"/>
          <w:szCs w:val="24"/>
        </w:rPr>
        <w:t>Only linear predictions are cultivated in ARIMA modeling alone. It requires combination of other forecasting methods like ANN or RNN to support more robust predictability. This method can be applied and suitable for cases of the high-technology market especially for the banks since it gives a significant indicator for the future but is inefficient for not so tightly bounded time series data. There are many factors for different types of datasets to be considered which if taken wrongly may result a varied unrelated misleading output/prediction.</w:t>
      </w:r>
    </w:p>
    <w:p w14:paraId="432FD759" w14:textId="42D5EDF6" w:rsidR="00A7750D" w:rsidRPr="00A7750D" w:rsidRDefault="00A7750D" w:rsidP="00A7750D">
      <w:pPr>
        <w:rPr>
          <w:rFonts w:ascii="STIX" w:hAnsi="STIX" w:cs="Times New Roman"/>
          <w:color w:val="000000" w:themeColor="text1"/>
          <w:sz w:val="24"/>
          <w:szCs w:val="24"/>
        </w:rPr>
      </w:pPr>
      <w:r w:rsidRPr="001124C8">
        <w:rPr>
          <w:rFonts w:ascii="STIX" w:hAnsi="STIX" w:cs="Times New Roman"/>
          <w:color w:val="000000" w:themeColor="text1"/>
          <w:sz w:val="24"/>
          <w:szCs w:val="24"/>
        </w:rPr>
        <w:t>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can be investigated in the future. Creating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 In addition, creating an ARIMA-radial basis function (RBF) combination can help achieve high accuracy.</w:t>
      </w:r>
    </w:p>
    <w:p w14:paraId="0B9FBA6D" w14:textId="6ADCBB71" w:rsidR="004D106F" w:rsidRDefault="004F3B77" w:rsidP="00AE24CC">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 xml:space="preserve">7 </w:t>
      </w:r>
      <w:r w:rsidR="004D106F">
        <w:rPr>
          <w:rFonts w:ascii="STIX" w:hAnsi="STIX"/>
          <w:color w:val="000000" w:themeColor="text1"/>
          <w:sz w:val="24"/>
          <w:szCs w:val="24"/>
        </w:rPr>
        <w:t>References</w:t>
      </w:r>
    </w:p>
    <w:p w14:paraId="4669F0FB" w14:textId="77777777" w:rsidR="00087B4E" w:rsidRPr="001124C8" w:rsidRDefault="00087B4E" w:rsidP="00087B4E">
      <w:pPr>
        <w:rPr>
          <w:rFonts w:ascii="STIX" w:hAnsi="STIX" w:cs="Times New Roman"/>
          <w:sz w:val="24"/>
          <w:szCs w:val="24"/>
        </w:rPr>
      </w:pPr>
      <w:hyperlink r:id="rId15" w:history="1">
        <w:r w:rsidRPr="001124C8">
          <w:rPr>
            <w:rStyle w:val="Hyperlink"/>
            <w:rFonts w:ascii="STIX" w:hAnsi="STIX"/>
            <w:sz w:val="21"/>
            <w:szCs w:val="21"/>
            <w:shd w:val="clear" w:color="auto" w:fill="FFFFFF"/>
          </w:rPr>
          <w:t>https://scholar.google.com/citations?view_op=view_citation&amp;hl=it&amp;user=vb9EOUMAAAAJ&amp;citation_for_view=vb9EOUMAAAAJ:HeT0ZceujKMC</w:t>
        </w:r>
      </w:hyperlink>
    </w:p>
    <w:p w14:paraId="694EAFF0" w14:textId="77777777" w:rsidR="00087B4E" w:rsidRPr="001124C8" w:rsidRDefault="00087B4E" w:rsidP="00087B4E">
      <w:pPr>
        <w:rPr>
          <w:rStyle w:val="Hyperlink"/>
          <w:rFonts w:ascii="STIX" w:hAnsi="STIX" w:cs="Times New Roman"/>
        </w:rPr>
      </w:pPr>
      <w:r w:rsidRPr="001124C8">
        <w:rPr>
          <w:rFonts w:ascii="STIX" w:hAnsi="STIX" w:cs="Times New Roman"/>
        </w:rPr>
        <w:t xml:space="preserve">Time-Series Forecasting: Predicting Stock Prices Using An ARIMA model </w:t>
      </w:r>
      <w:hyperlink r:id="rId16" w:history="1">
        <w:r w:rsidRPr="001124C8">
          <w:rPr>
            <w:rStyle w:val="Hyperlink"/>
            <w:rFonts w:ascii="STIX" w:hAnsi="STIX" w:cs="Times New Roman"/>
          </w:rPr>
          <w:t xml:space="preserve"> </w:t>
        </w:r>
        <w:proofErr w:type="spellStart"/>
        <w:r w:rsidRPr="001124C8">
          <w:rPr>
            <w:rStyle w:val="Hyperlink"/>
            <w:rFonts w:ascii="STIX" w:hAnsi="STIX" w:cs="Times New Roman"/>
          </w:rPr>
          <w:t>Serafeim</w:t>
        </w:r>
        <w:proofErr w:type="spellEnd"/>
        <w:r w:rsidRPr="001124C8">
          <w:rPr>
            <w:rStyle w:val="Hyperlink"/>
            <w:rFonts w:ascii="STIX" w:hAnsi="STIX" w:cs="Times New Roman"/>
          </w:rPr>
          <w:t xml:space="preserve"> Loukas</w:t>
        </w:r>
      </w:hyperlink>
      <w:r w:rsidRPr="001124C8">
        <w:rPr>
          <w:rFonts w:ascii="STIX" w:hAnsi="STIX" w:cs="Times New Roman"/>
        </w:rPr>
        <w:t xml:space="preserve">  </w:t>
      </w:r>
      <w:r w:rsidRPr="001124C8">
        <w:rPr>
          <w:rFonts w:ascii="STIX" w:hAnsi="STIX" w:cs="Times New Roman"/>
        </w:rPr>
        <w:fldChar w:fldCharType="begin"/>
      </w:r>
      <w:r w:rsidRPr="001124C8">
        <w:rPr>
          <w:rFonts w:ascii="STIX" w:hAnsi="STIX" w:cs="Times New Roman"/>
        </w:rPr>
        <w:instrText xml:space="preserve"> HYPERLINK "https://towardsdatascience.com/time-series-forecasting-predicting-stock-prices-using-an-arima-model-2e3b3080bd70?source=post_page-----2e3b3080bd70--------------------------------" </w:instrText>
      </w:r>
      <w:r w:rsidRPr="001124C8">
        <w:rPr>
          <w:rFonts w:ascii="STIX" w:hAnsi="STIX" w:cs="Times New Roman"/>
        </w:rPr>
        <w:fldChar w:fldCharType="separate"/>
      </w:r>
      <w:r w:rsidRPr="001124C8">
        <w:rPr>
          <w:rStyle w:val="Hyperlink"/>
          <w:rFonts w:ascii="STIX" w:hAnsi="STIX" w:cs="Times New Roman"/>
        </w:rPr>
        <w:t>Jul 23, 2020</w:t>
      </w:r>
    </w:p>
    <w:p w14:paraId="0AC07377" w14:textId="77777777" w:rsidR="00087B4E" w:rsidRPr="001124C8" w:rsidRDefault="00087B4E" w:rsidP="00087B4E">
      <w:pPr>
        <w:rPr>
          <w:rFonts w:ascii="STIX" w:hAnsi="STIX"/>
        </w:rPr>
      </w:pPr>
      <w:r w:rsidRPr="001124C8">
        <w:rPr>
          <w:rFonts w:ascii="STIX" w:hAnsi="STIX" w:cs="Times New Roman"/>
        </w:rPr>
        <w:lastRenderedPageBreak/>
        <w:fldChar w:fldCharType="end"/>
      </w:r>
      <w:r w:rsidRPr="001124C8">
        <w:rPr>
          <w:rFonts w:ascii="STIX" w:hAnsi="STIX"/>
        </w:rPr>
        <w:t>A SURVEY ON ARIMA FORECASTING USING TIME SERIES MODEL    Z. Asha Farhath</w:t>
      </w:r>
      <w:proofErr w:type="gramStart"/>
      <w:r w:rsidRPr="001124C8">
        <w:rPr>
          <w:rFonts w:ascii="STIX" w:hAnsi="STIX"/>
        </w:rPr>
        <w:t>1 ,</w:t>
      </w:r>
      <w:proofErr w:type="gramEnd"/>
      <w:r w:rsidRPr="001124C8">
        <w:rPr>
          <w:rFonts w:ascii="STIX" w:hAnsi="STIX"/>
        </w:rPr>
        <w:t xml:space="preserve"> B. </w:t>
      </w:r>
      <w:proofErr w:type="spellStart"/>
      <w:r w:rsidRPr="001124C8">
        <w:rPr>
          <w:rFonts w:ascii="STIX" w:hAnsi="STIX"/>
        </w:rPr>
        <w:t>Arputhamary</w:t>
      </w:r>
      <w:proofErr w:type="spellEnd"/>
      <w:r w:rsidRPr="001124C8">
        <w:rPr>
          <w:rFonts w:ascii="STIX" w:hAnsi="STIX"/>
        </w:rPr>
        <w:t xml:space="preserve"> 2 , Dr. L. Arockiam3   IJCSMC, Vol. 5, Issue. 8, August 2016, pg.104 – 109</w:t>
      </w:r>
    </w:p>
    <w:p w14:paraId="141A5794" w14:textId="77777777" w:rsidR="00087B4E" w:rsidRPr="001124C8" w:rsidRDefault="00087B4E" w:rsidP="00087B4E">
      <w:pPr>
        <w:rPr>
          <w:rStyle w:val="Hyperlink"/>
          <w:rFonts w:ascii="STIX" w:hAnsi="STIX"/>
        </w:rPr>
      </w:pPr>
      <w:r w:rsidRPr="001124C8">
        <w:rPr>
          <w:rFonts w:ascii="STIX" w:hAnsi="STIX"/>
        </w:rPr>
        <w:t xml:space="preserve">Time-Series Forecasting: Predicting Stock Prices Using An LSTM Model   </w:t>
      </w:r>
      <w:hyperlink r:id="rId17" w:history="1">
        <w:proofErr w:type="spellStart"/>
        <w:r w:rsidRPr="001124C8">
          <w:rPr>
            <w:rStyle w:val="Hyperlink"/>
            <w:rFonts w:ascii="STIX" w:hAnsi="STIX"/>
          </w:rPr>
          <w:t>Serafeim</w:t>
        </w:r>
        <w:proofErr w:type="spellEnd"/>
        <w:r w:rsidRPr="001124C8">
          <w:rPr>
            <w:rStyle w:val="Hyperlink"/>
            <w:rFonts w:ascii="STIX" w:hAnsi="STIX"/>
          </w:rPr>
          <w:t xml:space="preserve"> Loukas</w:t>
        </w:r>
      </w:hyperlink>
      <w:r w:rsidRPr="001124C8">
        <w:rPr>
          <w:rFonts w:ascii="STIX" w:hAnsi="STIX"/>
        </w:rPr>
        <w:t xml:space="preserve">  </w:t>
      </w:r>
      <w:r w:rsidRPr="001124C8">
        <w:rPr>
          <w:rFonts w:ascii="STIX" w:hAnsi="STIX"/>
        </w:rPr>
        <w:fldChar w:fldCharType="begin"/>
      </w:r>
      <w:r w:rsidRPr="001124C8">
        <w:rPr>
          <w:rFonts w:ascii="STIX" w:hAnsi="STIX"/>
        </w:rPr>
        <w:instrText xml:space="preserve"> HYPERLINK "https://towardsdatascience.com/lstm-time-series-forecasting-predicting-stock-prices-using-an-lstm-model-6223e9644a2f?source=post_page-----6223e9644a2f--------------------------------" </w:instrText>
      </w:r>
      <w:r w:rsidRPr="001124C8">
        <w:rPr>
          <w:rFonts w:ascii="STIX" w:hAnsi="STIX"/>
        </w:rPr>
        <w:fldChar w:fldCharType="separate"/>
      </w:r>
      <w:r w:rsidRPr="001124C8">
        <w:rPr>
          <w:rStyle w:val="Hyperlink"/>
          <w:rFonts w:ascii="STIX" w:hAnsi="STIX"/>
        </w:rPr>
        <w:t>Jul 10, 2020</w:t>
      </w:r>
    </w:p>
    <w:p w14:paraId="519E76D9" w14:textId="77777777" w:rsidR="00087B4E" w:rsidRPr="001124C8" w:rsidRDefault="00087B4E" w:rsidP="00087B4E">
      <w:pPr>
        <w:rPr>
          <w:rFonts w:ascii="STIX" w:hAnsi="STIX"/>
        </w:rPr>
      </w:pPr>
      <w:r w:rsidRPr="001124C8">
        <w:rPr>
          <w:rFonts w:ascii="STIX" w:hAnsi="STIX"/>
        </w:rPr>
        <w:fldChar w:fldCharType="end"/>
      </w:r>
      <w:r w:rsidRPr="001124C8">
        <w:rPr>
          <w:rFonts w:ascii="STIX" w:hAnsi="STIX"/>
        </w:rPr>
        <w:t xml:space="preserve">Financial time series forecasting using support vector machines September 2003  </w:t>
      </w:r>
      <w:hyperlink r:id="rId18" w:history="1">
        <w:r w:rsidRPr="001124C8">
          <w:rPr>
            <w:rStyle w:val="Hyperlink"/>
            <w:rFonts w:ascii="STIX" w:hAnsi="STIX"/>
          </w:rPr>
          <w:t>Neurocomputing</w:t>
        </w:r>
      </w:hyperlink>
      <w:r w:rsidRPr="001124C8">
        <w:rPr>
          <w:rFonts w:ascii="STIX" w:hAnsi="STIX"/>
        </w:rPr>
        <w:t> 55(1-2):307-319</w:t>
      </w:r>
    </w:p>
    <w:p w14:paraId="47423182" w14:textId="77777777" w:rsidR="00087B4E" w:rsidRPr="001124C8" w:rsidRDefault="00087B4E" w:rsidP="00087B4E">
      <w:pPr>
        <w:rPr>
          <w:rFonts w:ascii="STIX" w:hAnsi="STIX"/>
        </w:rPr>
      </w:pPr>
      <w:r w:rsidRPr="001124C8">
        <w:rPr>
          <w:rFonts w:ascii="STIX" w:hAnsi="STIX"/>
        </w:rPr>
        <w:t xml:space="preserve">Financial time series forecasting using support vector machines </w:t>
      </w:r>
      <w:proofErr w:type="spellStart"/>
      <w:r w:rsidRPr="001124C8">
        <w:rPr>
          <w:rFonts w:ascii="STIX" w:hAnsi="STIX"/>
        </w:rPr>
        <w:t>Kyoung-jae</w:t>
      </w:r>
      <w:proofErr w:type="spellEnd"/>
      <w:r w:rsidRPr="001124C8">
        <w:rPr>
          <w:rFonts w:ascii="STIX" w:hAnsi="STIX"/>
        </w:rPr>
        <w:t xml:space="preserve"> Kim</w:t>
      </w:r>
      <w:r w:rsidRPr="001124C8">
        <w:rPr>
          <w:rFonts w:ascii="Cambria Math" w:hAnsi="Cambria Math" w:cs="Cambria Math"/>
        </w:rPr>
        <w:t>∗</w:t>
      </w:r>
      <w:r w:rsidRPr="001124C8">
        <w:rPr>
          <w:rFonts w:ascii="STIX" w:hAnsi="STIX"/>
        </w:rPr>
        <w:t xml:space="preserve"> Department of Information Systems, College of Business Administration, Dongguk University, 3-26, </w:t>
      </w:r>
      <w:proofErr w:type="spellStart"/>
      <w:r w:rsidRPr="001124C8">
        <w:rPr>
          <w:rFonts w:ascii="STIX" w:hAnsi="STIX"/>
        </w:rPr>
        <w:t>Pil</w:t>
      </w:r>
      <w:proofErr w:type="spellEnd"/>
      <w:r w:rsidRPr="001124C8">
        <w:rPr>
          <w:rFonts w:ascii="STIX" w:hAnsi="STIX"/>
        </w:rPr>
        <w:t>-dong, Chung-</w:t>
      </w:r>
      <w:proofErr w:type="spellStart"/>
      <w:r w:rsidRPr="001124C8">
        <w:rPr>
          <w:rFonts w:ascii="STIX" w:hAnsi="STIX"/>
        </w:rPr>
        <w:t>gu</w:t>
      </w:r>
      <w:proofErr w:type="spellEnd"/>
      <w:r w:rsidRPr="001124C8">
        <w:rPr>
          <w:rFonts w:ascii="STIX" w:hAnsi="STIX"/>
        </w:rPr>
        <w:t>, Seoul 100715, South Korea Received 28 February 2002; accepted 13 March2003</w:t>
      </w:r>
    </w:p>
    <w:p w14:paraId="5172176D" w14:textId="77777777" w:rsidR="00087B4E" w:rsidRPr="001124C8" w:rsidRDefault="00087B4E" w:rsidP="00087B4E">
      <w:pPr>
        <w:rPr>
          <w:rFonts w:ascii="STIX" w:hAnsi="STIX"/>
        </w:rPr>
      </w:pPr>
      <w:r w:rsidRPr="001124C8">
        <w:rPr>
          <w:rFonts w:ascii="STIX" w:hAnsi="STIX"/>
        </w:rPr>
        <w:t>Predicting Stock Price Direction using Support Vector Machines Saahil Madge Advisor: Professor Swati Bhatt</w:t>
      </w:r>
    </w:p>
    <w:p w14:paraId="20F98A37" w14:textId="77777777" w:rsidR="00087B4E" w:rsidRPr="001124C8" w:rsidRDefault="00087B4E" w:rsidP="00087B4E">
      <w:pPr>
        <w:rPr>
          <w:rFonts w:ascii="STIX" w:hAnsi="STIX"/>
        </w:rPr>
      </w:pPr>
      <w:r w:rsidRPr="001124C8">
        <w:rPr>
          <w:rFonts w:ascii="STIX" w:hAnsi="STIX"/>
        </w:rPr>
        <w:t xml:space="preserve">How Does Support Vector Machine (SVM) Algorithm Works In Machine </w:t>
      </w:r>
      <w:proofErr w:type="gramStart"/>
      <w:r w:rsidRPr="001124C8">
        <w:rPr>
          <w:rFonts w:ascii="STIX" w:hAnsi="STIX"/>
        </w:rPr>
        <w:t>Learning?:</w:t>
      </w:r>
      <w:proofErr w:type="gramEnd"/>
      <w:r w:rsidRPr="001124C8">
        <w:rPr>
          <w:rFonts w:ascii="STIX" w:hAnsi="STIX"/>
        </w:rPr>
        <w:t xml:space="preserve"> https://www.analyticssteps.com/blogs/how-does-support-vector-machine-algorithm-works-machine-learning</w:t>
      </w:r>
    </w:p>
    <w:p w14:paraId="20381CC0" w14:textId="77777777" w:rsidR="00087B4E" w:rsidRPr="001124C8" w:rsidRDefault="00087B4E" w:rsidP="00087B4E">
      <w:pPr>
        <w:rPr>
          <w:rFonts w:ascii="STIX" w:hAnsi="STIX"/>
          <w:sz w:val="27"/>
          <w:szCs w:val="27"/>
        </w:rPr>
      </w:pPr>
      <w:r w:rsidRPr="001124C8">
        <w:rPr>
          <w:rFonts w:ascii="STIX" w:hAnsi="STIX" w:cs="Segoe UI"/>
          <w:color w:val="333333"/>
          <w:shd w:val="clear" w:color="auto" w:fill="FCFCFC"/>
        </w:rPr>
        <w:t>Selvamuthu, D., Kumar, V. &amp; Mishra, A. Indian stock market prediction using artificial neural networks on tick data. </w:t>
      </w:r>
      <w:proofErr w:type="spellStart"/>
      <w:r w:rsidRPr="001124C8">
        <w:rPr>
          <w:rFonts w:ascii="STIX" w:hAnsi="STIX" w:cs="Segoe UI"/>
          <w:i/>
          <w:iCs/>
          <w:color w:val="333333"/>
          <w:shd w:val="clear" w:color="auto" w:fill="FCFCFC"/>
        </w:rPr>
        <w:t>Financ</w:t>
      </w:r>
      <w:proofErr w:type="spellEnd"/>
      <w:r w:rsidRPr="001124C8">
        <w:rPr>
          <w:rFonts w:ascii="STIX" w:hAnsi="STIX" w:cs="Segoe UI"/>
          <w:i/>
          <w:iCs/>
          <w:color w:val="333333"/>
          <w:shd w:val="clear" w:color="auto" w:fill="FCFCFC"/>
        </w:rPr>
        <w:t xml:space="preserve"> </w:t>
      </w:r>
      <w:proofErr w:type="spellStart"/>
      <w:r w:rsidRPr="001124C8">
        <w:rPr>
          <w:rFonts w:ascii="STIX" w:hAnsi="STIX" w:cs="Segoe UI"/>
          <w:i/>
          <w:iCs/>
          <w:color w:val="333333"/>
          <w:shd w:val="clear" w:color="auto" w:fill="FCFCFC"/>
        </w:rPr>
        <w:t>Innov</w:t>
      </w:r>
      <w:proofErr w:type="spellEnd"/>
      <w:r w:rsidRPr="001124C8">
        <w:rPr>
          <w:rFonts w:ascii="STIX" w:hAnsi="STIX" w:cs="Segoe UI"/>
          <w:color w:val="333333"/>
          <w:shd w:val="clear" w:color="auto" w:fill="FCFCFC"/>
        </w:rPr>
        <w:t> </w:t>
      </w:r>
      <w:r w:rsidRPr="001124C8">
        <w:rPr>
          <w:rFonts w:ascii="STIX" w:hAnsi="STIX" w:cs="Segoe UI"/>
          <w:b/>
          <w:bCs/>
          <w:color w:val="333333"/>
          <w:shd w:val="clear" w:color="auto" w:fill="FCFCFC"/>
        </w:rPr>
        <w:t>5, </w:t>
      </w:r>
      <w:r w:rsidRPr="001124C8">
        <w:rPr>
          <w:rFonts w:ascii="STIX" w:hAnsi="STIX" w:cs="Segoe UI"/>
          <w:color w:val="333333"/>
          <w:shd w:val="clear" w:color="auto" w:fill="FCFCFC"/>
        </w:rPr>
        <w:t>16 (2019). https://doi.org/10.1186/s40854-019-0131-7</w:t>
      </w:r>
    </w:p>
    <w:p w14:paraId="23B3B124" w14:textId="77777777" w:rsidR="00087B4E" w:rsidRPr="001124C8" w:rsidRDefault="00087B4E" w:rsidP="00087B4E">
      <w:pPr>
        <w:rPr>
          <w:rFonts w:ascii="STIX" w:hAnsi="STIX"/>
        </w:rPr>
      </w:pPr>
      <w:r w:rsidRPr="001124C8">
        <w:rPr>
          <w:rFonts w:ascii="STIX" w:hAnsi="STIX"/>
        </w:rPr>
        <w:t xml:space="preserve">Time series forecasting using artificial neural networks methodologies: A systematic review Future Computing and Informatics Journal, Volume 3, Issue 2, </w:t>
      </w:r>
      <w:proofErr w:type="gramStart"/>
      <w:r w:rsidRPr="001124C8">
        <w:rPr>
          <w:rFonts w:ascii="STIX" w:hAnsi="STIX"/>
        </w:rPr>
        <w:t>2018,  ISSN</w:t>
      </w:r>
      <w:proofErr w:type="gramEnd"/>
      <w:r w:rsidRPr="001124C8">
        <w:rPr>
          <w:rFonts w:ascii="STIX" w:hAnsi="STIX"/>
        </w:rPr>
        <w:t xml:space="preserve"> 2314-7288, </w:t>
      </w:r>
      <w:hyperlink r:id="rId19" w:history="1">
        <w:r w:rsidRPr="001124C8">
          <w:rPr>
            <w:rStyle w:val="Hyperlink"/>
            <w:rFonts w:ascii="STIX" w:hAnsi="STIX"/>
          </w:rPr>
          <w:t>https://doi.org/10.1016/j.fcij.2018.10.003</w:t>
        </w:r>
      </w:hyperlink>
      <w:r w:rsidRPr="001124C8">
        <w:rPr>
          <w:rFonts w:ascii="STIX" w:hAnsi="STIX"/>
        </w:rPr>
        <w:t>. (</w:t>
      </w:r>
      <w:hyperlink r:id="rId20" w:history="1">
        <w:r w:rsidRPr="001124C8">
          <w:rPr>
            <w:rStyle w:val="Hyperlink"/>
            <w:rFonts w:ascii="STIX" w:hAnsi="STIX"/>
          </w:rPr>
          <w:t>https://www.sciencedirect.com/science/article/pii/S2314728817300715</w:t>
        </w:r>
      </w:hyperlink>
      <w:r w:rsidRPr="001124C8">
        <w:rPr>
          <w:rFonts w:ascii="STIX" w:hAnsi="STIX"/>
        </w:rPr>
        <w:t>)</w:t>
      </w:r>
    </w:p>
    <w:p w14:paraId="3F9F7F2E" w14:textId="77777777" w:rsidR="00087B4E" w:rsidRPr="001124C8" w:rsidRDefault="00087B4E" w:rsidP="00087B4E">
      <w:pPr>
        <w:rPr>
          <w:rFonts w:ascii="STIX" w:hAnsi="STIX"/>
        </w:rPr>
      </w:pPr>
      <w:r w:rsidRPr="001124C8">
        <w:rPr>
          <w:rFonts w:ascii="STIX" w:hAnsi="STIX"/>
        </w:rPr>
        <w:t xml:space="preserve">Ina Khandelwal, </w:t>
      </w:r>
      <w:proofErr w:type="spellStart"/>
      <w:r w:rsidRPr="001124C8">
        <w:rPr>
          <w:rFonts w:ascii="STIX" w:hAnsi="STIX"/>
        </w:rPr>
        <w:t>Ratnadip</w:t>
      </w:r>
      <w:proofErr w:type="spellEnd"/>
      <w:r w:rsidRPr="001124C8">
        <w:rPr>
          <w:rFonts w:ascii="STIX" w:hAnsi="STIX"/>
        </w:rPr>
        <w:t xml:space="preserve"> Adhikari, Ghanshyam Verma, Time Series Forecasting Using Hybrid ARIMA and ANN Models Based on DWT Decomposition, Procedia Computer Science, Volume 48, 2015, Pages 173-179, ISSN 1877-0509, </w:t>
      </w:r>
      <w:hyperlink r:id="rId21" w:history="1">
        <w:r w:rsidRPr="001124C8">
          <w:rPr>
            <w:rStyle w:val="Hyperlink"/>
            <w:rFonts w:ascii="STIX" w:hAnsi="STIX"/>
          </w:rPr>
          <w:t>https://doi.org/10.1016/j.procs.2015.04.167</w:t>
        </w:r>
      </w:hyperlink>
      <w:r w:rsidRPr="001124C8">
        <w:rPr>
          <w:rFonts w:ascii="STIX" w:hAnsi="STIX"/>
        </w:rPr>
        <w:t>. (</w:t>
      </w:r>
      <w:hyperlink r:id="rId22" w:history="1">
        <w:r w:rsidRPr="001124C8">
          <w:rPr>
            <w:rStyle w:val="Hyperlink"/>
            <w:rFonts w:ascii="STIX" w:hAnsi="STIX"/>
          </w:rPr>
          <w:t>https://www.sciencedirect.com/science/article/pii/S1877050915006766</w:t>
        </w:r>
      </w:hyperlink>
      <w:r w:rsidRPr="001124C8">
        <w:rPr>
          <w:rFonts w:ascii="STIX" w:hAnsi="STIX"/>
        </w:rPr>
        <w:t>)</w:t>
      </w:r>
    </w:p>
    <w:p w14:paraId="64DEDE07" w14:textId="77777777" w:rsidR="00087B4E" w:rsidRPr="001124C8" w:rsidRDefault="00087B4E" w:rsidP="00087B4E">
      <w:pPr>
        <w:rPr>
          <w:rFonts w:ascii="STIX" w:hAnsi="STIX"/>
        </w:rPr>
      </w:pPr>
      <w:proofErr w:type="spellStart"/>
      <w:r w:rsidRPr="001124C8">
        <w:rPr>
          <w:rFonts w:ascii="STIX" w:hAnsi="STIX"/>
        </w:rPr>
        <w:t>Tealab</w:t>
      </w:r>
      <w:proofErr w:type="spellEnd"/>
      <w:r w:rsidRPr="001124C8">
        <w:rPr>
          <w:rFonts w:ascii="STIX" w:hAnsi="STIX"/>
        </w:rPr>
        <w:t xml:space="preserve">, Ahmed &amp; </w:t>
      </w:r>
      <w:proofErr w:type="spellStart"/>
      <w:r w:rsidRPr="001124C8">
        <w:rPr>
          <w:rFonts w:ascii="STIX" w:hAnsi="STIX"/>
        </w:rPr>
        <w:t>Hefny</w:t>
      </w:r>
      <w:proofErr w:type="spellEnd"/>
      <w:r w:rsidRPr="001124C8">
        <w:rPr>
          <w:rFonts w:ascii="STIX" w:hAnsi="STIX"/>
        </w:rPr>
        <w:t xml:space="preserve">, Hesham &amp; </w:t>
      </w:r>
      <w:proofErr w:type="spellStart"/>
      <w:r w:rsidRPr="001124C8">
        <w:rPr>
          <w:rFonts w:ascii="STIX" w:hAnsi="STIX"/>
        </w:rPr>
        <w:t>Badr</w:t>
      </w:r>
      <w:proofErr w:type="spellEnd"/>
      <w:r w:rsidRPr="001124C8">
        <w:rPr>
          <w:rFonts w:ascii="STIX" w:hAnsi="STIX"/>
        </w:rPr>
        <w:t>, Amr. (2017). Forecasting of nonlinear time series using ANN. Future Computing and Informatics Journal. 2. 10.1016/j.fcij.2017.05.001.</w:t>
      </w:r>
    </w:p>
    <w:p w14:paraId="54F895F9" w14:textId="77777777" w:rsidR="00087B4E" w:rsidRPr="001124C8" w:rsidRDefault="00087B4E" w:rsidP="00087B4E">
      <w:pPr>
        <w:rPr>
          <w:rFonts w:ascii="STIX" w:hAnsi="STIX"/>
        </w:rPr>
      </w:pPr>
      <w:r w:rsidRPr="001124C8">
        <w:rPr>
          <w:rFonts w:ascii="STIX" w:hAnsi="STIX"/>
        </w:rPr>
        <w:t xml:space="preserve">Pramod, &amp; Pm, </w:t>
      </w:r>
      <w:proofErr w:type="spellStart"/>
      <w:r w:rsidRPr="001124C8">
        <w:rPr>
          <w:rFonts w:ascii="STIX" w:hAnsi="STIX"/>
        </w:rPr>
        <w:t>Mallikarjuna</w:t>
      </w:r>
      <w:proofErr w:type="spellEnd"/>
      <w:r w:rsidRPr="001124C8">
        <w:rPr>
          <w:rFonts w:ascii="STIX" w:hAnsi="STIX"/>
        </w:rPr>
        <w:t>. (2021). Stock Price Prediction Using LSTM. Test Engineering and Management. 83. 5246-5251.</w:t>
      </w:r>
    </w:p>
    <w:p w14:paraId="5F9E4CB8" w14:textId="77777777" w:rsidR="00087B4E" w:rsidRPr="001124C8" w:rsidRDefault="00087B4E" w:rsidP="00087B4E">
      <w:pPr>
        <w:shd w:val="clear" w:color="auto" w:fill="FFFFFF"/>
        <w:spacing w:line="300" w:lineRule="atLeast"/>
        <w:rPr>
          <w:rFonts w:ascii="STIX" w:hAnsi="STIX"/>
        </w:rPr>
      </w:pPr>
      <w:r w:rsidRPr="001124C8">
        <w:rPr>
          <w:rFonts w:ascii="STIX" w:hAnsi="STIX"/>
        </w:rPr>
        <w:t xml:space="preserve">Time-Series Forecasting: Predicting Stock Prices Using An LSTM Model  </w:t>
      </w:r>
      <w:hyperlink r:id="rId23" w:history="1">
        <w:r w:rsidRPr="001124C8">
          <w:rPr>
            <w:rFonts w:ascii="STIX" w:hAnsi="STIX" w:cs="Segoe UI"/>
            <w:color w:val="668AAA"/>
            <w:sz w:val="21"/>
            <w:szCs w:val="21"/>
          </w:rPr>
          <w:t>Serafeim Loukas</w:t>
        </w:r>
      </w:hyperlink>
      <w:r w:rsidRPr="001124C8">
        <w:rPr>
          <w:rFonts w:ascii="STIX" w:hAnsi="STIX" w:cs="Segoe UI"/>
          <w:color w:val="292929"/>
          <w:sz w:val="21"/>
          <w:szCs w:val="21"/>
        </w:rPr>
        <w:t xml:space="preserve">  </w:t>
      </w:r>
      <w:hyperlink r:id="rId24" w:history="1">
        <w:r w:rsidRPr="001124C8">
          <w:rPr>
            <w:rFonts w:ascii="STIX" w:hAnsi="STIX"/>
            <w:color w:val="757575"/>
            <w:sz w:val="21"/>
            <w:szCs w:val="21"/>
            <w:shd w:val="clear" w:color="auto" w:fill="FFFFFF"/>
          </w:rPr>
          <w:t>Jul 10, 2020</w:t>
        </w:r>
      </w:hyperlink>
      <w:r w:rsidRPr="001124C8">
        <w:rPr>
          <w:rStyle w:val="bf"/>
          <w:rFonts w:ascii="STIX" w:hAnsi="STIX"/>
          <w:color w:val="757575"/>
          <w:sz w:val="21"/>
          <w:szCs w:val="21"/>
          <w:shd w:val="clear" w:color="auto" w:fill="FFFFFF"/>
        </w:rPr>
        <w:t xml:space="preserve"> </w:t>
      </w:r>
      <w:r w:rsidRPr="001124C8">
        <w:rPr>
          <w:rFonts w:ascii="STIX" w:hAnsi="STIX"/>
        </w:rPr>
        <w:t>https://towardsdatascience.com/lstm-time-series-forecasting-predicting-stock-prices-using-an-lstm-model-6223e9644a2f</w:t>
      </w:r>
    </w:p>
    <w:p w14:paraId="56F211D3" w14:textId="77777777" w:rsidR="00087B4E" w:rsidRPr="001124C8" w:rsidRDefault="00087B4E" w:rsidP="00087B4E">
      <w:pPr>
        <w:rPr>
          <w:rFonts w:ascii="STIX" w:hAnsi="STIX"/>
        </w:rPr>
      </w:pPr>
      <w:r w:rsidRPr="001124C8">
        <w:rPr>
          <w:rFonts w:ascii="STIX" w:hAnsi="STIX"/>
        </w:rPr>
        <w:t>BASE PAPER</w:t>
      </w:r>
    </w:p>
    <w:p w14:paraId="1FA2A378" w14:textId="77777777" w:rsidR="00087B4E" w:rsidRPr="001124C8" w:rsidRDefault="00087B4E" w:rsidP="00087B4E">
      <w:pPr>
        <w:rPr>
          <w:rFonts w:ascii="STIX" w:hAnsi="STIX"/>
        </w:rPr>
      </w:pPr>
      <w:r w:rsidRPr="001124C8">
        <w:rPr>
          <w:rFonts w:ascii="STIX" w:hAnsi="STIX"/>
        </w:rPr>
        <w:t>ARIMA Model in Predicting Banking Stock Market Data. Mohammad Almasarweh1 &amp; S. AL Wadi2. Modern Applied Science; Vol. 12, No. 11; 2018 ISSN 1913-1844 E-ISSN 1913-1852 Published by Canadian Center of Science and Education</w:t>
      </w:r>
    </w:p>
    <w:p w14:paraId="76EE150D" w14:textId="1F2C6F67" w:rsidR="00DD5C6D" w:rsidRPr="0009254E" w:rsidRDefault="00087B4E" w:rsidP="00CD2BCD">
      <w:pPr>
        <w:rPr>
          <w:rFonts w:ascii="STIX" w:hAnsi="STIX"/>
        </w:rPr>
      </w:pPr>
      <w:r w:rsidRPr="001124C8">
        <w:rPr>
          <w:rFonts w:ascii="STIX" w:hAnsi="STIX"/>
        </w:rPr>
        <w:t xml:space="preserve">Fattah, Jamal &amp; </w:t>
      </w:r>
      <w:proofErr w:type="spellStart"/>
      <w:r w:rsidRPr="001124C8">
        <w:rPr>
          <w:rFonts w:ascii="STIX" w:hAnsi="STIX"/>
        </w:rPr>
        <w:t>Ezzine</w:t>
      </w:r>
      <w:proofErr w:type="spellEnd"/>
      <w:r w:rsidRPr="001124C8">
        <w:rPr>
          <w:rFonts w:ascii="STIX" w:hAnsi="STIX"/>
        </w:rPr>
        <w:t xml:space="preserve">, Latifa &amp; Aman, Zineb &amp; </w:t>
      </w:r>
      <w:proofErr w:type="spellStart"/>
      <w:r w:rsidRPr="001124C8">
        <w:rPr>
          <w:rFonts w:ascii="STIX" w:hAnsi="STIX"/>
        </w:rPr>
        <w:t>Moussami</w:t>
      </w:r>
      <w:proofErr w:type="spellEnd"/>
      <w:r w:rsidRPr="001124C8">
        <w:rPr>
          <w:rFonts w:ascii="STIX" w:hAnsi="STIX"/>
        </w:rPr>
        <w:t xml:space="preserve">, Haj &amp; </w:t>
      </w:r>
      <w:proofErr w:type="spellStart"/>
      <w:r w:rsidRPr="001124C8">
        <w:rPr>
          <w:rFonts w:ascii="STIX" w:hAnsi="STIX"/>
        </w:rPr>
        <w:t>Lachhab</w:t>
      </w:r>
      <w:proofErr w:type="spellEnd"/>
      <w:r w:rsidRPr="001124C8">
        <w:rPr>
          <w:rFonts w:ascii="STIX" w:hAnsi="STIX"/>
        </w:rPr>
        <w:t>, Abdeslam. (2018). Forecasting of demand using ARIMA model. International Journal of Engineering Business Management. 10. 184797901880867. 10.1177/1847979018808673.</w:t>
      </w:r>
    </w:p>
    <w:sectPr w:rsidR="00DD5C6D" w:rsidRPr="0009254E"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95CB" w14:textId="77777777" w:rsidR="00EA61E9" w:rsidRDefault="00EA61E9" w:rsidP="00FA66E1">
      <w:pPr>
        <w:spacing w:after="0" w:line="240" w:lineRule="auto"/>
      </w:pPr>
      <w:r>
        <w:separator/>
      </w:r>
    </w:p>
  </w:endnote>
  <w:endnote w:type="continuationSeparator" w:id="0">
    <w:p w14:paraId="54074664" w14:textId="77777777" w:rsidR="00EA61E9" w:rsidRDefault="00EA61E9"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
    <w:altName w:val="Calibri"/>
    <w:charset w:val="00"/>
    <w:family w:val="auto"/>
    <w:pitch w:val="variable"/>
  </w:font>
  <w:font w:name="STIX-Regular">
    <w:altName w:val="Cambria"/>
    <w:panose1 w:val="00000000000000000000"/>
    <w:charset w:val="00"/>
    <w:family w:val="roman"/>
    <w:notTrueType/>
    <w:pitch w:val="default"/>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21BB" w14:textId="77777777" w:rsidR="00EA61E9" w:rsidRDefault="00EA61E9" w:rsidP="00FA66E1">
      <w:pPr>
        <w:spacing w:after="0" w:line="240" w:lineRule="auto"/>
      </w:pPr>
      <w:r>
        <w:separator/>
      </w:r>
    </w:p>
  </w:footnote>
  <w:footnote w:type="continuationSeparator" w:id="0">
    <w:p w14:paraId="314D85B5" w14:textId="77777777" w:rsidR="00EA61E9" w:rsidRDefault="00EA61E9"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46FC8"/>
    <w:rsid w:val="00074108"/>
    <w:rsid w:val="00087B4E"/>
    <w:rsid w:val="0009254E"/>
    <w:rsid w:val="00093ACD"/>
    <w:rsid w:val="00096734"/>
    <w:rsid w:val="00097AA2"/>
    <w:rsid w:val="000A48AA"/>
    <w:rsid w:val="000A7CB0"/>
    <w:rsid w:val="000F215E"/>
    <w:rsid w:val="000F2889"/>
    <w:rsid w:val="000F339A"/>
    <w:rsid w:val="000F5C47"/>
    <w:rsid w:val="000F5CF5"/>
    <w:rsid w:val="001124C8"/>
    <w:rsid w:val="00126291"/>
    <w:rsid w:val="00156A8E"/>
    <w:rsid w:val="00197769"/>
    <w:rsid w:val="001B2A43"/>
    <w:rsid w:val="001D3ECB"/>
    <w:rsid w:val="001D7365"/>
    <w:rsid w:val="001E1A8D"/>
    <w:rsid w:val="002165DB"/>
    <w:rsid w:val="00226DC8"/>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3627E"/>
    <w:rsid w:val="00460F97"/>
    <w:rsid w:val="0046137A"/>
    <w:rsid w:val="004708FE"/>
    <w:rsid w:val="004A226F"/>
    <w:rsid w:val="004B5DF3"/>
    <w:rsid w:val="004D0918"/>
    <w:rsid w:val="004D106F"/>
    <w:rsid w:val="004D242F"/>
    <w:rsid w:val="004D49CA"/>
    <w:rsid w:val="004F3B77"/>
    <w:rsid w:val="004F6BFB"/>
    <w:rsid w:val="00522FD9"/>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469AD"/>
    <w:rsid w:val="00684CC5"/>
    <w:rsid w:val="006941A5"/>
    <w:rsid w:val="006D1774"/>
    <w:rsid w:val="006D6563"/>
    <w:rsid w:val="006F6998"/>
    <w:rsid w:val="007216CB"/>
    <w:rsid w:val="00737A89"/>
    <w:rsid w:val="0075235F"/>
    <w:rsid w:val="00792976"/>
    <w:rsid w:val="007B2EBB"/>
    <w:rsid w:val="007B5673"/>
    <w:rsid w:val="00845F68"/>
    <w:rsid w:val="00854B4B"/>
    <w:rsid w:val="0085671C"/>
    <w:rsid w:val="008709C8"/>
    <w:rsid w:val="00883E56"/>
    <w:rsid w:val="00893E0E"/>
    <w:rsid w:val="008B1BA7"/>
    <w:rsid w:val="008B3C52"/>
    <w:rsid w:val="008C6458"/>
    <w:rsid w:val="008D3C6F"/>
    <w:rsid w:val="008F19B3"/>
    <w:rsid w:val="00900DC5"/>
    <w:rsid w:val="00910C60"/>
    <w:rsid w:val="0091636A"/>
    <w:rsid w:val="00921E29"/>
    <w:rsid w:val="009404F5"/>
    <w:rsid w:val="00961F5E"/>
    <w:rsid w:val="00994E09"/>
    <w:rsid w:val="009A2C02"/>
    <w:rsid w:val="009D7879"/>
    <w:rsid w:val="009E2FFA"/>
    <w:rsid w:val="00A30369"/>
    <w:rsid w:val="00A6245B"/>
    <w:rsid w:val="00A70024"/>
    <w:rsid w:val="00A72048"/>
    <w:rsid w:val="00A7750D"/>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A27C6"/>
    <w:rsid w:val="00BA2C7A"/>
    <w:rsid w:val="00BC280E"/>
    <w:rsid w:val="00BD463E"/>
    <w:rsid w:val="00BD6A15"/>
    <w:rsid w:val="00BE250A"/>
    <w:rsid w:val="00BE4F43"/>
    <w:rsid w:val="00BE5020"/>
    <w:rsid w:val="00BF19E4"/>
    <w:rsid w:val="00BF3B62"/>
    <w:rsid w:val="00C00487"/>
    <w:rsid w:val="00C05E13"/>
    <w:rsid w:val="00C16C5F"/>
    <w:rsid w:val="00C229B5"/>
    <w:rsid w:val="00C4447B"/>
    <w:rsid w:val="00C6270B"/>
    <w:rsid w:val="00C97D93"/>
    <w:rsid w:val="00CB646E"/>
    <w:rsid w:val="00CC4DA6"/>
    <w:rsid w:val="00CD2773"/>
    <w:rsid w:val="00CD27FD"/>
    <w:rsid w:val="00CD2BCD"/>
    <w:rsid w:val="00D16A96"/>
    <w:rsid w:val="00D60002"/>
    <w:rsid w:val="00D62138"/>
    <w:rsid w:val="00D622E4"/>
    <w:rsid w:val="00D817A8"/>
    <w:rsid w:val="00D83EA4"/>
    <w:rsid w:val="00DD5C6D"/>
    <w:rsid w:val="00DE3517"/>
    <w:rsid w:val="00E229AB"/>
    <w:rsid w:val="00E32560"/>
    <w:rsid w:val="00E7609E"/>
    <w:rsid w:val="00E80EF7"/>
    <w:rsid w:val="00E93B85"/>
    <w:rsid w:val="00EA61E9"/>
    <w:rsid w:val="00ED5A1C"/>
    <w:rsid w:val="00ED7E6D"/>
    <w:rsid w:val="00EE0145"/>
    <w:rsid w:val="00EE4443"/>
    <w:rsid w:val="00F161B2"/>
    <w:rsid w:val="00F25B12"/>
    <w:rsid w:val="00F42D5E"/>
    <w:rsid w:val="00F530FD"/>
    <w:rsid w:val="00F862CC"/>
    <w:rsid w:val="00FA66E1"/>
    <w:rsid w:val="00FC5D34"/>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77"/>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procs.2015.04.167" TargetMode="Externa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7</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200</cp:revision>
  <dcterms:created xsi:type="dcterms:W3CDTF">2021-09-22T05:48:00Z</dcterms:created>
  <dcterms:modified xsi:type="dcterms:W3CDTF">2021-10-24T06:55:00Z</dcterms:modified>
</cp:coreProperties>
</file>