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4C" w:rsidRDefault="00EB1D5A" w:rsidP="002E0C89">
      <w:pPr>
        <w:pBdr>
          <w:bottom w:val="dotted" w:sz="4" w:space="1" w:color="0070C0"/>
        </w:pBdr>
        <w:rPr>
          <w:rFonts w:ascii="Segoe UI Light" w:hAnsi="Segoe UI Light"/>
          <w:color w:val="0070C0"/>
          <w:sz w:val="36"/>
        </w:rPr>
      </w:pPr>
      <w:r w:rsidRPr="00EB1D5A">
        <w:rPr>
          <w:rFonts w:ascii="Segoe UI Light" w:hAnsi="Segoe UI Light"/>
          <w:color w:val="0070C0"/>
          <w:sz w:val="36"/>
        </w:rPr>
        <w:t>Python 3.6-Programming-Fundamentals</w:t>
      </w:r>
    </w:p>
    <w:p w:rsidR="002E0C89" w:rsidRPr="008545C8" w:rsidRDefault="002E0C89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Workshop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Duration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0961D3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3</w:t>
            </w:r>
            <w:r w:rsidR="00AC3E17"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Days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Description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510525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510525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Python 3.6-Programming-Fundamentals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Objectives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333C6B" w:rsidP="00E81BF9">
            <w:pP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This session coverts the object oriented and procedural programming concepts of Python. This session helps the participants to understand various </w:t>
            </w:r>
            <w:r w:rsidR="00921A5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basic </w:t>
            </w: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programming features of Python like</w:t>
            </w:r>
            <w:r w:rsidR="00921A5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variables,</w:t>
            </w:r>
            <w:r w:rsidR="00CB767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</w:t>
            </w:r>
            <w:r w:rsidR="00921A5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loops,</w:t>
            </w:r>
            <w:r w:rsidR="00CB767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</w:t>
            </w:r>
            <w:r w:rsidR="00921A5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functions,</w:t>
            </w:r>
            <w:r w:rsidR="00CB767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</w:t>
            </w:r>
            <w:r w:rsidR="00921A5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events,</w:t>
            </w:r>
            <w:r w:rsidR="00CB767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</w:t>
            </w:r>
            <w:r w:rsidR="00921A5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File I/O,</w:t>
            </w:r>
            <w:r w:rsidR="00CB767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</w:t>
            </w:r>
            <w:r w:rsidR="00921A5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Exception handling, python scripts, </w:t>
            </w:r>
            <w:r w:rsidR="00E81BF9" w:rsidRPr="00E81BF9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Object-oriented programming with Python, Regular Expression </w:t>
            </w:r>
            <w:r w:rsidR="00921A5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and much more</w:t>
            </w: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.</w:t>
            </w:r>
          </w:p>
        </w:tc>
      </w:tr>
      <w:tr w:rsidR="002E0C89" w:rsidTr="00AC3E17">
        <w:trPr>
          <w:trHeight w:val="1610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Participants’ Entry Profile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Participants attending this course must have development experience on:</w:t>
            </w:r>
          </w:p>
          <w:p w:rsidR="002E0C89" w:rsidRDefault="0092505A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Knowledge of basic programming concepts</w:t>
            </w:r>
          </w:p>
          <w:p w:rsidR="0076465F" w:rsidRDefault="0092505A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OOPs and Procedure oriented programming</w:t>
            </w:r>
          </w:p>
          <w:p w:rsidR="00D66721" w:rsidRPr="00AC3E17" w:rsidRDefault="00D66721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Knowledge of </w:t>
            </w:r>
            <w:r w:rsidR="0092505A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Scripts and services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Training Methodology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nil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follow Synergetics methodology of</w:t>
            </w:r>
          </w:p>
          <w:p w:rsid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Concept Visualization</w:t>
            </w:r>
          </w:p>
          <w:p w:rsidR="00D66721" w:rsidRPr="00D66721" w:rsidRDefault="00D66721" w:rsidP="00D66721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D66721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Experimentation</w:t>
            </w:r>
          </w:p>
          <w:p w:rsidR="00D66721" w:rsidRPr="00AC3E17" w:rsidRDefault="00D66721" w:rsidP="00D66721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Application Development</w:t>
            </w:r>
          </w:p>
          <w:p w:rsidR="002E0C89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be 100% Hands-On with each participant having access to system during the session</w:t>
            </w:r>
          </w:p>
        </w:tc>
      </w:tr>
    </w:tbl>
    <w:p w:rsidR="002E0C89" w:rsidRDefault="002E0C89" w:rsidP="006E00BC">
      <w:pPr>
        <w:spacing w:before="120" w:after="120"/>
        <w:rPr>
          <w:rFonts w:ascii="Segoe UI Semibold" w:hAnsi="Segoe UI Semibold"/>
          <w:color w:val="7F7F7F" w:themeColor="text1" w:themeTint="80"/>
          <w:sz w:val="28"/>
          <w:szCs w:val="28"/>
        </w:rPr>
      </w:pPr>
      <w:r>
        <w:rPr>
          <w:rFonts w:ascii="Segoe UI Semibold" w:hAnsi="Segoe UI Semibold"/>
          <w:color w:val="7F7F7F" w:themeColor="text1" w:themeTint="80"/>
          <w:sz w:val="24"/>
          <w:szCs w:val="28"/>
        </w:rPr>
        <w:t xml:space="preserve"> </w:t>
      </w:r>
      <w:r w:rsidRPr="008545C8">
        <w:rPr>
          <w:rFonts w:ascii="Segoe UI Semibold" w:hAnsi="Segoe UI Semibold"/>
          <w:color w:val="000000" w:themeColor="text1"/>
          <w:sz w:val="28"/>
          <w:szCs w:val="28"/>
        </w:rPr>
        <w:t xml:space="preserve">Setup Requirements: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6570"/>
      </w:tblGrid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Pr="00AC3E17" w:rsidRDefault="00AC3E17" w:rsidP="0015695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Hardware and Software Requirements</w:t>
            </w: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Participant’s as well as Trainer’s Machine are required to have:</w:t>
            </w:r>
          </w:p>
          <w:p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Hardware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Intel Pentium 4 [2+ GHz recommended]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4 GB RAM 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50 GB HDD space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LAN connectivity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Good Internet connectivity and bandwidth</w:t>
            </w:r>
          </w:p>
          <w:p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Software [Installed]</w:t>
            </w:r>
          </w:p>
          <w:p w:rsidR="00AC3E17" w:rsidRDefault="00AC3E17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Wi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ndows 8.1 or later</w:t>
            </w:r>
          </w:p>
          <w:p w:rsidR="00F77F9B" w:rsidRDefault="0092505A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Python 3.6</w:t>
            </w:r>
          </w:p>
          <w:p w:rsidR="0092505A" w:rsidRPr="00AC3E17" w:rsidRDefault="0092505A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JetBrains PyCharm 2017 Community Edition</w:t>
            </w:r>
          </w:p>
        </w:tc>
      </w:tr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Pr="00AC3E17" w:rsidRDefault="006E00BC" w:rsidP="0015695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6E00BC">
              <w:rPr>
                <w:rFonts w:ascii="Segoe UI Semibold" w:hAnsi="Segoe UI Semibold"/>
                <w:color w:val="0070C0"/>
                <w:sz w:val="20"/>
                <w:szCs w:val="28"/>
              </w:rPr>
              <w:t>Training Lab Requirements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6E00BC" w:rsidRPr="006E00BC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6 feet by 4 feet (minimum)</w:t>
            </w:r>
          </w:p>
          <w:p w:rsidR="006E00BC" w:rsidRPr="006E00BC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lastRenderedPageBreak/>
              <w:t>Whiteboard markers – Red, Blue, Green, Black</w:t>
            </w:r>
          </w:p>
          <w:p w:rsidR="00AC3E17" w:rsidRPr="00AC3E17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Video Projector (1024 X 768 resolutions)</w:t>
            </w:r>
          </w:p>
        </w:tc>
      </w:tr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Default="006E00BC" w:rsidP="0015695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lastRenderedPageBreak/>
              <w:t>Virtual Lab Requirements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  <w:p w:rsidR="006E00BC" w:rsidRPr="00AC3E17" w:rsidRDefault="006E00BC" w:rsidP="0015695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6E00BC">
              <w:rPr>
                <w:rFonts w:ascii="Segoe UI Semibold" w:hAnsi="Segoe UI Semibold"/>
                <w:color w:val="FF0000"/>
                <w:sz w:val="20"/>
                <w:szCs w:val="28"/>
              </w:rPr>
              <w:t>[Optional]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C11054" w:rsidP="00156950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Virtual labs can be provided for participants, that provides completely configured platform to work with.</w:t>
            </w:r>
          </w:p>
        </w:tc>
      </w:tr>
    </w:tbl>
    <w:p w:rsidR="002E0C89" w:rsidRDefault="002E0C89" w:rsidP="002E0C89">
      <w:pPr>
        <w:rPr>
          <w:rFonts w:ascii="Segoe UI Semibold" w:hAnsi="Segoe UI Semibold"/>
          <w:color w:val="7F7F7F" w:themeColor="text1" w:themeTint="80"/>
          <w:sz w:val="28"/>
          <w:szCs w:val="28"/>
        </w:rPr>
      </w:pPr>
    </w:p>
    <w:p w:rsidR="006E00BC" w:rsidRPr="008545C8" w:rsidRDefault="006E00BC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Course Contents:</w:t>
      </w:r>
    </w:p>
    <w:p w:rsidR="003A1366" w:rsidRDefault="003A1366" w:rsidP="003A136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6E00BC">
        <w:rPr>
          <w:rFonts w:ascii="Segoe UI Semibold" w:hAnsi="Segoe UI Semibold"/>
          <w:color w:val="0070C0"/>
          <w:sz w:val="28"/>
          <w:szCs w:val="28"/>
        </w:rPr>
        <w:t>Day 1</w:t>
      </w:r>
    </w:p>
    <w:p w:rsidR="003A1366" w:rsidRPr="00EC006D" w:rsidRDefault="005667BF" w:rsidP="003A1366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1 </w:t>
      </w:r>
      <w:r w:rsidR="0092505A">
        <w:rPr>
          <w:rFonts w:ascii="Segoe UI Semibold" w:hAnsi="Segoe UI Semibold" w:cs="Segoe UI"/>
          <w:color w:val="003399"/>
          <w:sz w:val="20"/>
          <w:szCs w:val="20"/>
        </w:rPr>
        <w:t>Introduction to Python 3.6</w:t>
      </w:r>
    </w:p>
    <w:p w:rsidR="00B95BC5" w:rsidRPr="00B95BC5" w:rsidRDefault="0092505A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What is Python?</w:t>
      </w:r>
    </w:p>
    <w:p w:rsidR="00B95BC5" w:rsidRPr="00B95BC5" w:rsidRDefault="0092505A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Benefits and feature of Python</w:t>
      </w:r>
    </w:p>
    <w:p w:rsidR="00B95BC5" w:rsidRDefault="0092505A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Where to use Python</w:t>
      </w:r>
    </w:p>
    <w:p w:rsidR="00F77F9B" w:rsidRDefault="0092505A" w:rsidP="0092505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Interpretation process</w:t>
      </w:r>
    </w:p>
    <w:p w:rsidR="00467116" w:rsidRPr="0092505A" w:rsidRDefault="00467116" w:rsidP="0092505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Installing and configuring Python</w:t>
      </w:r>
    </w:p>
    <w:p w:rsidR="00F77F9B" w:rsidRPr="00EC006D" w:rsidRDefault="005667BF" w:rsidP="00F77F9B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2 </w:t>
      </w:r>
      <w:r w:rsidR="005D27F3">
        <w:rPr>
          <w:rFonts w:ascii="Segoe UI Semibold" w:hAnsi="Segoe UI Semibold" w:cs="Segoe UI"/>
          <w:color w:val="003399"/>
          <w:sz w:val="20"/>
          <w:szCs w:val="20"/>
        </w:rPr>
        <w:t>Fundamentals of Python</w:t>
      </w:r>
    </w:p>
    <w:p w:rsidR="005D27F3" w:rsidRDefault="005D27F3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Data types and operators</w:t>
      </w:r>
    </w:p>
    <w:p w:rsidR="005D27F3" w:rsidRDefault="005D27F3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Immutable and mutable types</w:t>
      </w:r>
    </w:p>
    <w:p w:rsidR="005D27F3" w:rsidRDefault="005D27F3" w:rsidP="005D27F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Numbers, strings and Tuples</w:t>
      </w:r>
    </w:p>
    <w:p w:rsidR="00B95BC5" w:rsidRDefault="005D27F3" w:rsidP="005D27F3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Lists, Dictionary and Sets</w:t>
      </w:r>
    </w:p>
    <w:p w:rsidR="0025200D" w:rsidRPr="005D27F3" w:rsidRDefault="005D27F3" w:rsidP="00B95BC5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Loops in Python</w:t>
      </w:r>
    </w:p>
    <w:p w:rsidR="005D27F3" w:rsidRPr="005D27F3" w:rsidRDefault="005D27F3" w:rsidP="00B95BC5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Type conversions</w:t>
      </w:r>
    </w:p>
    <w:p w:rsidR="005D27F3" w:rsidRPr="005D27F3" w:rsidRDefault="005D27F3" w:rsidP="00B95BC5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String operations</w:t>
      </w:r>
    </w:p>
    <w:p w:rsidR="005D27F3" w:rsidRPr="005D27F3" w:rsidRDefault="005D27F3" w:rsidP="005D27F3">
      <w:pPr>
        <w:pStyle w:val="ListParagraph"/>
        <w:numPr>
          <w:ilvl w:val="1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Formatting, encoding and decoding</w:t>
      </w:r>
    </w:p>
    <w:p w:rsidR="005D27F3" w:rsidRPr="005F5111" w:rsidRDefault="005D27F3" w:rsidP="005D27F3">
      <w:pPr>
        <w:pStyle w:val="ListParagraph"/>
        <w:numPr>
          <w:ilvl w:val="1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Secret codes</w:t>
      </w:r>
    </w:p>
    <w:p w:rsidR="005F5111" w:rsidRDefault="005F5111" w:rsidP="005F511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F5111">
        <w:rPr>
          <w:rFonts w:ascii="Segoe UI" w:hAnsi="Segoe UI" w:cs="Segoe UI"/>
          <w:color w:val="000000" w:themeColor="text1"/>
          <w:sz w:val="20"/>
          <w:szCs w:val="20"/>
        </w:rPr>
        <w:t>Python Scripts on UNIX/Windows</w:t>
      </w:r>
    </w:p>
    <w:p w:rsidR="005F5111" w:rsidRDefault="005F5111" w:rsidP="005F511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F5111">
        <w:rPr>
          <w:rFonts w:ascii="Segoe UI" w:hAnsi="Segoe UI" w:cs="Segoe UI"/>
          <w:color w:val="000000" w:themeColor="text1"/>
          <w:sz w:val="20"/>
          <w:szCs w:val="20"/>
        </w:rPr>
        <w:t>Command Line Parameters and Flow Control</w:t>
      </w:r>
    </w:p>
    <w:p w:rsidR="005F5111" w:rsidRDefault="005F5111" w:rsidP="005F511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5F5111">
        <w:rPr>
          <w:rFonts w:ascii="Segoe UI" w:hAnsi="Segoe UI" w:cs="Segoe UI"/>
          <w:color w:val="000000" w:themeColor="text1"/>
          <w:sz w:val="20"/>
          <w:szCs w:val="20"/>
        </w:rPr>
        <w:t>Built-in Function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s, </w:t>
      </w:r>
      <w:r w:rsidRPr="005F5111">
        <w:rPr>
          <w:rFonts w:ascii="Segoe UI" w:hAnsi="Segoe UI" w:cs="Segoe UI"/>
          <w:color w:val="000000" w:themeColor="text1"/>
          <w:sz w:val="20"/>
          <w:szCs w:val="20"/>
        </w:rPr>
        <w:t>Math Operators and Expressions</w:t>
      </w:r>
    </w:p>
    <w:p w:rsidR="005D19B7" w:rsidRDefault="005D19B7" w:rsidP="005F5111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Conditional branching</w:t>
      </w:r>
    </w:p>
    <w:p w:rsidR="005D19B7" w:rsidRDefault="005D19B7" w:rsidP="005D19B7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If, elif, then, otherwise</w:t>
      </w:r>
    </w:p>
    <w:p w:rsidR="00F3131A" w:rsidRDefault="005D19B7" w:rsidP="00F3131A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Combining conditions</w:t>
      </w:r>
    </w:p>
    <w:p w:rsidR="00F3131A" w:rsidRPr="00EC006D" w:rsidRDefault="005667BF" w:rsidP="00F3131A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3 </w:t>
      </w:r>
      <w:r w:rsidR="00F3131A">
        <w:rPr>
          <w:rFonts w:ascii="Segoe UI Semibold" w:hAnsi="Segoe UI Semibold" w:cs="Segoe UI"/>
          <w:color w:val="003399"/>
          <w:sz w:val="20"/>
          <w:szCs w:val="20"/>
        </w:rPr>
        <w:t>Repeating events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Turtle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Loops, nested loops and loop variables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Loop an unknown number of times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Looping issues</w:t>
      </w:r>
    </w:p>
    <w:p w:rsidR="00F77F9B" w:rsidRPr="0025200D" w:rsidRDefault="005667BF" w:rsidP="0025200D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4 </w:t>
      </w:r>
      <w:r w:rsidR="005F5111">
        <w:rPr>
          <w:rFonts w:ascii="Segoe UI Semibold" w:hAnsi="Segoe UI Semibold" w:cs="Segoe UI"/>
          <w:color w:val="003399"/>
          <w:sz w:val="20"/>
          <w:szCs w:val="20"/>
        </w:rPr>
        <w:t>Sequences and operations</w:t>
      </w:r>
      <w:r w:rsidR="0025200D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:rsidR="005F5111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lastRenderedPageBreak/>
        <w:t>Lists and tuples</w:t>
      </w:r>
    </w:p>
    <w:p w:rsidR="005F5111" w:rsidRDefault="005F5111" w:rsidP="005F5111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Slicing, indexing, searching</w:t>
      </w:r>
    </w:p>
    <w:p w:rsidR="00B95BC5" w:rsidRPr="00B95BC5" w:rsidRDefault="005F5111" w:rsidP="005F5111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Iterating sequences</w:t>
      </w:r>
    </w:p>
    <w:p w:rsidR="00B95BC5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Operators in sequences</w:t>
      </w:r>
    </w:p>
    <w:p w:rsidR="005F5111" w:rsidRPr="00B95BC5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X range() function</w:t>
      </w:r>
    </w:p>
    <w:p w:rsidR="00B95BC5" w:rsidRPr="00B95BC5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List comprehensions</w:t>
      </w:r>
    </w:p>
    <w:p w:rsidR="005D19B7" w:rsidRPr="00F3131A" w:rsidRDefault="005F5111" w:rsidP="005D19B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Generator expressions</w:t>
      </w:r>
    </w:p>
    <w:p w:rsidR="00F77F9B" w:rsidRPr="00EC006D" w:rsidRDefault="005667BF" w:rsidP="00F77F9B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5 </w:t>
      </w:r>
      <w:r w:rsidR="00956BA2">
        <w:rPr>
          <w:rFonts w:ascii="Segoe UI Semibold" w:hAnsi="Segoe UI Semibold" w:cs="Segoe UI"/>
          <w:color w:val="003399"/>
          <w:sz w:val="20"/>
          <w:szCs w:val="20"/>
        </w:rPr>
        <w:t>Functions in Python</w:t>
      </w:r>
    </w:p>
    <w:p w:rsidR="00B95BC5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Functions and function parameters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Positional, keyword and default arguments</w:t>
      </w:r>
    </w:p>
    <w:p w:rsidR="00F3131A" w:rsidRPr="00B95BC5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Implementing variable-length argument lists</w:t>
      </w:r>
    </w:p>
    <w:p w:rsidR="00B95BC5" w:rsidRPr="00B95BC5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Global variables, scopes and return values</w:t>
      </w:r>
    </w:p>
    <w:p w:rsidR="00B95BC5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Lambda functions</w:t>
      </w:r>
    </w:p>
    <w:p w:rsidR="005F5111" w:rsidRDefault="005F5111" w:rsidP="00B95BC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Sorting collections of collections, dictionaries and Lists</w:t>
      </w:r>
    </w:p>
    <w:p w:rsidR="00472606" w:rsidRPr="00472606" w:rsidRDefault="00472606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2</w:t>
      </w:r>
    </w:p>
    <w:p w:rsidR="00EC006D" w:rsidRPr="00EC006D" w:rsidRDefault="005667BF" w:rsidP="00EC006D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6 </w:t>
      </w:r>
      <w:r w:rsidR="005F5111">
        <w:rPr>
          <w:rFonts w:ascii="Segoe UI Semibold" w:hAnsi="Segoe UI Semibold" w:cs="Segoe UI"/>
          <w:color w:val="003399"/>
          <w:sz w:val="20"/>
          <w:szCs w:val="20"/>
        </w:rPr>
        <w:t>Modules and packages</w:t>
      </w:r>
    </w:p>
    <w:p w:rsidR="005F5111" w:rsidRDefault="005F5111" w:rsidP="004E2CD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Using modules</w:t>
      </w:r>
    </w:p>
    <w:p w:rsidR="005F5111" w:rsidRDefault="005F5111" w:rsidP="004E2CD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Import statement for modules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Controlling the Import of Everything</w:t>
      </w:r>
    </w:p>
    <w:p w:rsidR="00A0003B" w:rsidRPr="00A0003B" w:rsidRDefault="00A0003B" w:rsidP="00A000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Splitting a Module into Multiple Files</w:t>
      </w:r>
    </w:p>
    <w:p w:rsidR="005F5111" w:rsidRDefault="005F5111" w:rsidP="004E2CD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Module searching path</w:t>
      </w:r>
    </w:p>
    <w:p w:rsidR="00B95BC5" w:rsidRDefault="005F5111" w:rsidP="00956B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Package installation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Referencing functions from modules by qualification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Accessing the Standard Library</w:t>
      </w:r>
    </w:p>
    <w:p w:rsidR="00F3131A" w:rsidRPr="00B95BC5" w:rsidRDefault="005667BF" w:rsidP="00F3131A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7 </w:t>
      </w:r>
      <w:r w:rsidR="00F3131A">
        <w:rPr>
          <w:rFonts w:ascii="Segoe UI Semibold" w:hAnsi="Segoe UI Semibold" w:cs="Segoe UI"/>
          <w:color w:val="003399"/>
          <w:sz w:val="20"/>
          <w:szCs w:val="20"/>
        </w:rPr>
        <w:t>Object-oriented programming with Python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956BA2">
        <w:rPr>
          <w:rFonts w:ascii="Segoe UI" w:hAnsi="Segoe UI" w:cs="Segoe UI"/>
          <w:color w:val="000000" w:themeColor="text1"/>
          <w:sz w:val="20"/>
          <w:szCs w:val="20"/>
        </w:rPr>
        <w:t>C</w:t>
      </w:r>
      <w:r>
        <w:rPr>
          <w:rFonts w:ascii="Segoe UI" w:hAnsi="Segoe UI" w:cs="Segoe UI"/>
          <w:color w:val="000000" w:themeColor="text1"/>
          <w:sz w:val="20"/>
          <w:szCs w:val="20"/>
        </w:rPr>
        <w:t>reating classes and objects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Encapsulating attributes and methods in classes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Initializing objects with constructors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Accessing and modifying attributes with methods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Overloading operators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Reusing functionality through inheritance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Extending methods from base classes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Overriding methods for dynamic behavior</w:t>
      </w:r>
    </w:p>
    <w:p w:rsidR="00F3131A" w:rsidRP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Tracing the scope in the namespace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Enhancing functionality with class decorators</w:t>
      </w:r>
    </w:p>
    <w:p w:rsidR="00472606" w:rsidRPr="00472606" w:rsidRDefault="00472606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3</w:t>
      </w:r>
    </w:p>
    <w:p w:rsidR="00F3131A" w:rsidRPr="00EC006D" w:rsidRDefault="005667BF" w:rsidP="00F3131A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8 </w:t>
      </w:r>
      <w:r w:rsidR="00F3131A">
        <w:rPr>
          <w:rFonts w:ascii="Segoe UI Semibold" w:hAnsi="Segoe UI Semibold" w:cs="Segoe UI"/>
          <w:color w:val="003399"/>
          <w:sz w:val="20"/>
          <w:szCs w:val="20"/>
        </w:rPr>
        <w:t>Exception handling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Error and exception handling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lastRenderedPageBreak/>
        <w:t>Error types</w:t>
      </w:r>
    </w:p>
    <w:p w:rsidR="00F3131A" w:rsidRPr="00B95BC5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Gracefully handling exceptions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Handling multiple exceptions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Exception hierarchy </w:t>
      </w:r>
    </w:p>
    <w:p w:rsidR="00EF74A2" w:rsidRP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EF74A2">
        <w:rPr>
          <w:rFonts w:ascii="Segoe UI" w:hAnsi="Segoe UI" w:cs="Segoe UI"/>
          <w:color w:val="000000" w:themeColor="text1"/>
          <w:sz w:val="20"/>
          <w:szCs w:val="20"/>
        </w:rPr>
        <w:t>Raising Exceptions</w:t>
      </w:r>
    </w:p>
    <w:p w:rsidR="00EF74A2" w:rsidRP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EF74A2">
        <w:rPr>
          <w:rFonts w:ascii="Segoe UI" w:hAnsi="Segoe UI" w:cs="Segoe UI"/>
          <w:color w:val="000000" w:themeColor="text1"/>
          <w:sz w:val="20"/>
          <w:szCs w:val="20"/>
        </w:rPr>
        <w:t>User-Defined Exceptions</w:t>
      </w:r>
    </w:p>
    <w:p w:rsidR="00EF74A2" w:rsidRDefault="00EF74A2" w:rsidP="00EF74A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EF74A2">
        <w:rPr>
          <w:rFonts w:ascii="Segoe UI" w:hAnsi="Segoe UI" w:cs="Segoe UI"/>
          <w:color w:val="000000" w:themeColor="text1"/>
          <w:sz w:val="20"/>
          <w:szCs w:val="20"/>
        </w:rPr>
        <w:t>Defining Clean-up Actions</w:t>
      </w:r>
    </w:p>
    <w:p w:rsidR="00F3131A" w:rsidRPr="00B95BC5" w:rsidRDefault="005667BF" w:rsidP="00F3131A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9 </w:t>
      </w:r>
      <w:r w:rsidR="00F3131A">
        <w:rPr>
          <w:rFonts w:ascii="Segoe UI Semibold" w:hAnsi="Segoe UI Semibold" w:cs="Segoe UI"/>
          <w:color w:val="003399"/>
          <w:sz w:val="20"/>
          <w:szCs w:val="20"/>
        </w:rPr>
        <w:t>Reading and writing files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Reading and writing text files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Reading and writing binary files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Importing OS module for directory management</w:t>
      </w:r>
    </w:p>
    <w:p w:rsidR="00EF74A2" w:rsidRDefault="00EF74A2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File objects</w:t>
      </w:r>
    </w:p>
    <w:p w:rsidR="00EF74A2" w:rsidRDefault="00EF74A2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Saving structured data with </w:t>
      </w:r>
      <w:r w:rsidR="004740DE">
        <w:rPr>
          <w:rFonts w:ascii="Segoe UI" w:hAnsi="Segoe UI" w:cs="Segoe UI"/>
          <w:color w:val="000000" w:themeColor="text1"/>
          <w:sz w:val="20"/>
          <w:szCs w:val="20"/>
        </w:rPr>
        <w:t>JSON</w:t>
      </w:r>
    </w:p>
    <w:p w:rsidR="004740DE" w:rsidRPr="00B95BC5" w:rsidRDefault="005667BF" w:rsidP="004740DE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10 </w:t>
      </w:r>
      <w:bookmarkStart w:id="0" w:name="_GoBack"/>
      <w:bookmarkEnd w:id="0"/>
      <w:r w:rsidR="004740DE">
        <w:rPr>
          <w:rFonts w:ascii="Segoe UI Semibold" w:hAnsi="Segoe UI Semibold" w:cs="Segoe UI"/>
          <w:color w:val="003399"/>
          <w:sz w:val="20"/>
          <w:szCs w:val="20"/>
        </w:rPr>
        <w:t>R</w:t>
      </w:r>
      <w:r w:rsidR="004740DE" w:rsidRPr="004740DE">
        <w:rPr>
          <w:rFonts w:ascii="Segoe UI Semibold" w:hAnsi="Segoe UI Semibold" w:cs="Segoe UI"/>
          <w:color w:val="003399"/>
          <w:sz w:val="20"/>
          <w:szCs w:val="20"/>
        </w:rPr>
        <w:t>egular expressions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Compiling a pattern.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Flags - ignorecase, dotall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Working with multiple flags.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Search vs match.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 xml:space="preserve">Raw string notations. 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Special characters</w:t>
      </w:r>
    </w:p>
    <w:p w:rsidR="004740DE" w:rsidRPr="004740DE" w:rsidRDefault="004740DE" w:rsidP="004740DE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Globbling characters</w:t>
      </w:r>
    </w:p>
    <w:p w:rsidR="004740DE" w:rsidRPr="004740DE" w:rsidRDefault="004740DE" w:rsidP="004740DE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Anchors</w:t>
      </w:r>
    </w:p>
    <w:p w:rsidR="004740DE" w:rsidRPr="004740DE" w:rsidRDefault="004740DE" w:rsidP="004740DE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</w:t>
      </w:r>
      <w:r w:rsidRPr="004740DE">
        <w:rPr>
          <w:rFonts w:ascii="Segoe UI" w:hAnsi="Segoe UI" w:cs="Segoe UI"/>
          <w:color w:val="000000" w:themeColor="text1"/>
          <w:sz w:val="20"/>
          <w:szCs w:val="20"/>
        </w:rPr>
        <w:t>haracter sets</w:t>
      </w:r>
    </w:p>
    <w:p w:rsidR="00472606" w:rsidRPr="00472606" w:rsidRDefault="004740DE" w:rsidP="0047260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Grouping</w:t>
      </w:r>
    </w:p>
    <w:p w:rsidR="00EC61C2" w:rsidRPr="00472606" w:rsidRDefault="00EC61C2" w:rsidP="00724D71">
      <w:pPr>
        <w:pStyle w:val="ListParagraph"/>
        <w:rPr>
          <w:rFonts w:ascii="Segoe UI Semibold" w:hAnsi="Segoe UI Semibold" w:cs="Segoe UI"/>
          <w:color w:val="003399"/>
          <w:sz w:val="20"/>
          <w:szCs w:val="20"/>
        </w:rPr>
      </w:pPr>
    </w:p>
    <w:sectPr w:rsidR="00EC61C2" w:rsidRPr="00472606" w:rsidSect="002E0C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018" w:rsidRDefault="00600018" w:rsidP="002E0C89">
      <w:pPr>
        <w:spacing w:after="0" w:line="240" w:lineRule="auto"/>
      </w:pPr>
      <w:r>
        <w:separator/>
      </w:r>
    </w:p>
  </w:endnote>
  <w:endnote w:type="continuationSeparator" w:id="0">
    <w:p w:rsidR="00600018" w:rsidRDefault="00600018" w:rsidP="002E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950" w:rsidRPr="006E00BC" w:rsidRDefault="00156950" w:rsidP="006E00BC">
    <w:pPr>
      <w:pStyle w:val="Footer"/>
      <w:pBdr>
        <w:top w:val="dotted" w:sz="4" w:space="1" w:color="7F7F7F" w:themeColor="text1" w:themeTint="80"/>
      </w:pBdr>
      <w:rPr>
        <w:rFonts w:ascii="Segoe UI" w:hAnsi="Segoe UI" w:cs="Segoe UI"/>
        <w:sz w:val="18"/>
      </w:rPr>
    </w:pPr>
    <w:r w:rsidRPr="006E00BC">
      <w:rPr>
        <w:rFonts w:ascii="Segoe UI" w:hAnsi="Segoe UI" w:cs="Segoe UI"/>
        <w:sz w:val="18"/>
      </w:rPr>
      <w:t xml:space="preserve">Synergetics Information Technology Services India Pvt. Ltd.                </w:t>
    </w:r>
    <w:r w:rsidRPr="006E00BC">
      <w:rPr>
        <w:rFonts w:ascii="Segoe UI" w:hAnsi="Segoe UI" w:cs="Segoe UI"/>
        <w:sz w:val="18"/>
      </w:rPr>
      <w:tab/>
    </w:r>
    <w:r>
      <w:rPr>
        <w:rFonts w:ascii="Segoe UI" w:hAnsi="Segoe UI" w:cs="Segoe UI"/>
        <w:sz w:val="18"/>
      </w:rPr>
      <w:t>Tel</w:t>
    </w:r>
    <w:r w:rsidRPr="006E00BC">
      <w:rPr>
        <w:rFonts w:ascii="Segoe UI" w:hAnsi="Segoe UI" w:cs="Segoe UI"/>
        <w:sz w:val="18"/>
      </w:rPr>
      <w:t>: +91-22-61488989/00/11</w:t>
    </w:r>
  </w:p>
  <w:p w:rsidR="00156950" w:rsidRDefault="00156950" w:rsidP="006E00BC">
    <w:pPr>
      <w:pStyle w:val="Footer"/>
    </w:pPr>
    <w:r w:rsidRPr="006E00BC">
      <w:rPr>
        <w:rFonts w:ascii="Segoe UI" w:hAnsi="Segoe UI" w:cs="Segoe UI"/>
        <w:sz w:val="18"/>
      </w:rPr>
      <w:t xml:space="preserve">Web: http://www.synergetics-india.com </w:t>
    </w:r>
    <w:r w:rsidRPr="006E00BC">
      <w:rPr>
        <w:rFonts w:ascii="Segoe UI" w:hAnsi="Segoe UI" w:cs="Segoe UI"/>
        <w:sz w:val="18"/>
      </w:rPr>
      <w:tab/>
    </w:r>
    <w:r w:rsidRPr="006E00BC">
      <w:rPr>
        <w:rFonts w:ascii="Segoe UI" w:hAnsi="Segoe UI" w:cs="Segoe UI"/>
        <w:sz w:val="18"/>
      </w:rPr>
      <w:tab/>
      <w:t>Email: info@synergetics-india.com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018" w:rsidRDefault="00600018" w:rsidP="002E0C89">
      <w:pPr>
        <w:spacing w:after="0" w:line="240" w:lineRule="auto"/>
      </w:pPr>
      <w:r>
        <w:separator/>
      </w:r>
    </w:p>
  </w:footnote>
  <w:footnote w:type="continuationSeparator" w:id="0">
    <w:p w:rsidR="00600018" w:rsidRDefault="00600018" w:rsidP="002E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950" w:rsidRPr="00F41FB8" w:rsidRDefault="000961D3" w:rsidP="006E00BC">
    <w:pPr>
      <w:pBdr>
        <w:bottom w:val="dotted" w:sz="4" w:space="1" w:color="7F7F7F" w:themeColor="text1" w:themeTint="80"/>
      </w:pBdr>
      <w:tabs>
        <w:tab w:val="right" w:pos="9360"/>
      </w:tabs>
      <w:rPr>
        <w:rFonts w:cstheme="minorHAnsi"/>
      </w:rPr>
    </w:pPr>
    <w:r w:rsidRPr="000961D3">
      <w:rPr>
        <w:rFonts w:cstheme="minorHAnsi"/>
      </w:rPr>
      <w:t>Python 3.6-Programming-Fundamentals</w:t>
    </w:r>
    <w:r w:rsidR="00156950" w:rsidRPr="00F41FB8">
      <w:rPr>
        <w:rFonts w:cstheme="minorHAnsi"/>
      </w:rPr>
      <w:tab/>
    </w:r>
    <w:r w:rsidR="00156950" w:rsidRPr="00F41FB8">
      <w:rPr>
        <w:rFonts w:cstheme="minorHAnsi"/>
        <w:noProof/>
        <w:lang w:val="en-IN" w:eastAsia="en-IN" w:bidi="ml-IN"/>
      </w:rPr>
      <w:drawing>
        <wp:inline distT="0" distB="0" distL="0" distR="0" wp14:anchorId="5497AC03" wp14:editId="59AECBC6">
          <wp:extent cx="1697990" cy="213995"/>
          <wp:effectExtent l="19050" t="0" r="0" b="0"/>
          <wp:docPr id="2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56950" w:rsidRDefault="00156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F06D4"/>
    <w:multiLevelType w:val="hybridMultilevel"/>
    <w:tmpl w:val="A5BE1010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1EB0"/>
    <w:multiLevelType w:val="hybridMultilevel"/>
    <w:tmpl w:val="0A98C75C"/>
    <w:lvl w:ilvl="0" w:tplc="C578125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BA70F6"/>
    <w:multiLevelType w:val="hybridMultilevel"/>
    <w:tmpl w:val="C27EF604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62AD5"/>
    <w:multiLevelType w:val="hybridMultilevel"/>
    <w:tmpl w:val="DB3AD4CA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89"/>
    <w:rsid w:val="000961D3"/>
    <w:rsid w:val="0014376D"/>
    <w:rsid w:val="00156950"/>
    <w:rsid w:val="001A1B87"/>
    <w:rsid w:val="0025200D"/>
    <w:rsid w:val="002E0C89"/>
    <w:rsid w:val="00333C6B"/>
    <w:rsid w:val="003A1366"/>
    <w:rsid w:val="00427AB2"/>
    <w:rsid w:val="00456F9D"/>
    <w:rsid w:val="00467116"/>
    <w:rsid w:val="00472606"/>
    <w:rsid w:val="004740DE"/>
    <w:rsid w:val="004E2CD0"/>
    <w:rsid w:val="00510525"/>
    <w:rsid w:val="00521E76"/>
    <w:rsid w:val="005667BF"/>
    <w:rsid w:val="00596159"/>
    <w:rsid w:val="005D19B7"/>
    <w:rsid w:val="005D27F3"/>
    <w:rsid w:val="005F5111"/>
    <w:rsid w:val="00600018"/>
    <w:rsid w:val="006C2834"/>
    <w:rsid w:val="006E00BC"/>
    <w:rsid w:val="007244AC"/>
    <w:rsid w:val="00724D71"/>
    <w:rsid w:val="00726580"/>
    <w:rsid w:val="0076465F"/>
    <w:rsid w:val="008545C8"/>
    <w:rsid w:val="008A5119"/>
    <w:rsid w:val="008E7B5A"/>
    <w:rsid w:val="00921A56"/>
    <w:rsid w:val="0092505A"/>
    <w:rsid w:val="00956BA2"/>
    <w:rsid w:val="00A0003B"/>
    <w:rsid w:val="00AC3E17"/>
    <w:rsid w:val="00B11955"/>
    <w:rsid w:val="00B45331"/>
    <w:rsid w:val="00B61F4C"/>
    <w:rsid w:val="00B95BC5"/>
    <w:rsid w:val="00BB4198"/>
    <w:rsid w:val="00C11054"/>
    <w:rsid w:val="00C26EAE"/>
    <w:rsid w:val="00C33DCD"/>
    <w:rsid w:val="00CA044B"/>
    <w:rsid w:val="00CB7674"/>
    <w:rsid w:val="00CD3249"/>
    <w:rsid w:val="00D374B6"/>
    <w:rsid w:val="00D66721"/>
    <w:rsid w:val="00E50A41"/>
    <w:rsid w:val="00E81BF9"/>
    <w:rsid w:val="00EB1D5A"/>
    <w:rsid w:val="00EC006D"/>
    <w:rsid w:val="00EC064C"/>
    <w:rsid w:val="00EC61C2"/>
    <w:rsid w:val="00EF74A2"/>
    <w:rsid w:val="00F21217"/>
    <w:rsid w:val="00F3131A"/>
    <w:rsid w:val="00F42EB5"/>
    <w:rsid w:val="00F77F9B"/>
    <w:rsid w:val="00FB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E5361"/>
  <w15:chartTrackingRefBased/>
  <w15:docId w15:val="{AC5E2ECE-BFD4-4D17-9621-CAB14440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89"/>
  </w:style>
  <w:style w:type="paragraph" w:styleId="Footer">
    <w:name w:val="footer"/>
    <w:basedOn w:val="Normal"/>
    <w:link w:val="Foot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89"/>
  </w:style>
  <w:style w:type="table" w:styleId="TableGrid">
    <w:name w:val="Table Grid"/>
    <w:basedOn w:val="TableNormal"/>
    <w:uiPriority w:val="39"/>
    <w:rsid w:val="002E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Smita B Kumar</cp:lastModifiedBy>
  <cp:revision>13</cp:revision>
  <dcterms:created xsi:type="dcterms:W3CDTF">2017-12-07T09:38:00Z</dcterms:created>
  <dcterms:modified xsi:type="dcterms:W3CDTF">2018-01-10T11:17:00Z</dcterms:modified>
</cp:coreProperties>
</file>