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889A" w14:textId="77777777" w:rsidR="004072B9" w:rsidRDefault="004072B9" w:rsidP="004072B9">
      <w:r>
        <w:t xml:space="preserve">This is an Angular 11 application which will be used to display the </w:t>
      </w:r>
    </w:p>
    <w:p w14:paraId="5F857447" w14:textId="77777777" w:rsidR="004072B9" w:rsidRDefault="004072B9" w:rsidP="004072B9"/>
    <w:p w14:paraId="1DCABD35" w14:textId="77777777" w:rsidR="004072B9" w:rsidRDefault="004072B9" w:rsidP="004072B9">
      <w:r>
        <w:t>1. Location of Taxi vs the Customers in a chart</w:t>
      </w:r>
    </w:p>
    <w:p w14:paraId="05C965EF" w14:textId="77777777" w:rsidR="004072B9" w:rsidRDefault="004072B9" w:rsidP="004072B9">
      <w:r>
        <w:t>2. Display Taxi details</w:t>
      </w:r>
    </w:p>
    <w:p w14:paraId="1A5846D6" w14:textId="77777777" w:rsidR="004072B9" w:rsidRDefault="004072B9" w:rsidP="004072B9">
      <w:r>
        <w:t>3. Display user details</w:t>
      </w:r>
    </w:p>
    <w:p w14:paraId="47A23E62" w14:textId="77777777" w:rsidR="004072B9" w:rsidRDefault="004072B9" w:rsidP="004072B9"/>
    <w:p w14:paraId="364009BF" w14:textId="77777777" w:rsidR="004072B9" w:rsidRDefault="004072B9" w:rsidP="004072B9">
      <w:r>
        <w:t xml:space="preserve">the application is deployed to </w:t>
      </w:r>
    </w:p>
    <w:p w14:paraId="51C2BD8D" w14:textId="77777777" w:rsidR="004072B9" w:rsidRDefault="004072B9" w:rsidP="004072B9"/>
    <w:p w14:paraId="13290C6C" w14:textId="7BFE4C7C" w:rsidR="00F96F9C" w:rsidRDefault="00044169" w:rsidP="004072B9">
      <w:hyperlink r:id="rId6" w:history="1">
        <w:r w:rsidR="004072B9" w:rsidRPr="00720C2F">
          <w:rPr>
            <w:rStyle w:val="Hyperlink"/>
          </w:rPr>
          <w:t>https://taxiaggregator.s3.amazonaws.com/index.html</w:t>
        </w:r>
      </w:hyperlink>
    </w:p>
    <w:p w14:paraId="77B770E8" w14:textId="46539955" w:rsidR="004072B9" w:rsidRDefault="004072B9" w:rsidP="004072B9"/>
    <w:p w14:paraId="58D74A88" w14:textId="77777777" w:rsidR="004072B9" w:rsidRPr="004072B9" w:rsidRDefault="004072B9" w:rsidP="004072B9">
      <w:r w:rsidRPr="004072B9">
        <w:rPr>
          <w:sz w:val="32"/>
          <w:szCs w:val="32"/>
        </w:rPr>
        <w:t>Points</w:t>
      </w:r>
      <w:r w:rsidRPr="004072B9">
        <w:br/>
        <w:t>1. Chart displays the location of customers vs taxis</w:t>
      </w:r>
      <w:r w:rsidRPr="004072B9">
        <w:br/>
        <w:t>2. Chart refreshes every 30 secs</w:t>
      </w:r>
    </w:p>
    <w:p w14:paraId="56531C32" w14:textId="77777777" w:rsidR="004072B9" w:rsidRPr="004072B9" w:rsidRDefault="004072B9" w:rsidP="004072B9">
      <w:r w:rsidRPr="004072B9">
        <w:t>3. User can manually refresh by clicking on refresh button</w:t>
      </w:r>
      <w:r w:rsidRPr="004072B9">
        <w:br/>
        <w:t>4. Below the chart we display the Taxi list and customer list (loads only once, no feresh)</w:t>
      </w:r>
    </w:p>
    <w:p w14:paraId="4D6D8D5E" w14:textId="029119C2" w:rsidR="004072B9" w:rsidRPr="004072B9" w:rsidRDefault="004072B9" w:rsidP="00407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1FF10" wp14:editId="45CAB615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3BDE" w14:textId="77777777" w:rsidR="004072B9" w:rsidRPr="004072B9" w:rsidRDefault="004072B9" w:rsidP="00407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66A2FE" w14:textId="77777777" w:rsidR="004072B9" w:rsidRPr="004072B9" w:rsidRDefault="004072B9" w:rsidP="00407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2E21C1" w14:textId="16F91BC9" w:rsidR="004072B9" w:rsidRDefault="004072B9" w:rsidP="004072B9">
      <w:r>
        <w:rPr>
          <w:noProof/>
        </w:rPr>
        <w:lastRenderedPageBreak/>
        <w:drawing>
          <wp:inline distT="0" distB="0" distL="0" distR="0" wp14:anchorId="3076B637" wp14:editId="04F8BAFE">
            <wp:extent cx="5943600" cy="345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8050" w14:textId="77777777" w:rsidR="004072B9" w:rsidRDefault="004072B9" w:rsidP="004072B9"/>
    <w:sectPr w:rsidR="004072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4F3E" w14:textId="77777777" w:rsidR="004072B9" w:rsidRDefault="004072B9" w:rsidP="004072B9">
      <w:pPr>
        <w:spacing w:after="0" w:line="240" w:lineRule="auto"/>
      </w:pPr>
      <w:r>
        <w:separator/>
      </w:r>
    </w:p>
  </w:endnote>
  <w:endnote w:type="continuationSeparator" w:id="0">
    <w:p w14:paraId="59D4732E" w14:textId="77777777" w:rsidR="004072B9" w:rsidRDefault="004072B9" w:rsidP="0040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7C5F" w14:textId="77777777" w:rsidR="00044169" w:rsidRDefault="00044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A959" w14:textId="77777777" w:rsidR="00044169" w:rsidRDefault="00044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150F" w14:textId="77777777" w:rsidR="00044169" w:rsidRDefault="00044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4DD4" w14:textId="77777777" w:rsidR="004072B9" w:rsidRDefault="004072B9" w:rsidP="004072B9">
      <w:pPr>
        <w:spacing w:after="0" w:line="240" w:lineRule="auto"/>
      </w:pPr>
      <w:r>
        <w:separator/>
      </w:r>
    </w:p>
  </w:footnote>
  <w:footnote w:type="continuationSeparator" w:id="0">
    <w:p w14:paraId="37DFA360" w14:textId="77777777" w:rsidR="004072B9" w:rsidRDefault="004072B9" w:rsidP="00407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04D7" w14:textId="77777777" w:rsidR="00044169" w:rsidRDefault="00044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BF69" w14:textId="334EDEBD" w:rsidR="004072B9" w:rsidRDefault="004072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3C3D1E6" wp14:editId="3FCE41E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0d304c46bdd631fd318ee415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6AC207" w14:textId="3F1F8E6B" w:rsidR="004072B9" w:rsidRPr="004072B9" w:rsidRDefault="004072B9" w:rsidP="004072B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4072B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3D1E6" id="_x0000_t202" coordsize="21600,21600" o:spt="202" path="m,l,21600r21600,l21600,xe">
              <v:stroke joinstyle="miter"/>
              <v:path gradientshapeok="t" o:connecttype="rect"/>
            </v:shapetype>
            <v:shape id="MSIPCM0d304c46bdd631fd318ee415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" o:allowincell="f" filled="f" stroked="f" strokeweight=".5pt">
              <v:textbox inset="20pt,0,,0">
                <w:txbxContent>
                  <w:p w14:paraId="246AC207" w14:textId="3F1F8E6B" w:rsidR="004072B9" w:rsidRPr="004072B9" w:rsidRDefault="004072B9" w:rsidP="004072B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4072B9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53A7" w14:textId="77777777" w:rsidR="00044169" w:rsidRDefault="000441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B9"/>
    <w:rsid w:val="00044169"/>
    <w:rsid w:val="002B4675"/>
    <w:rsid w:val="004072B9"/>
    <w:rsid w:val="005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037563"/>
  <w15:chartTrackingRefBased/>
  <w15:docId w15:val="{4C84A155-8D25-40A1-A241-02F2A60C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2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B9"/>
  </w:style>
  <w:style w:type="paragraph" w:styleId="Footer">
    <w:name w:val="footer"/>
    <w:basedOn w:val="Normal"/>
    <w:link w:val="FooterChar"/>
    <w:uiPriority w:val="99"/>
    <w:unhideWhenUsed/>
    <w:rsid w:val="0040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axiaggregator.s3.amazonaws.com/index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Rajagopalan, Balaji</dc:creator>
  <cp:keywords/>
  <dc:description/>
  <cp:lastModifiedBy>Rajagopalan, Balaji</cp:lastModifiedBy>
  <cp:revision>2</cp:revision>
  <dcterms:created xsi:type="dcterms:W3CDTF">2022-05-30T08:17:00Z</dcterms:created>
  <dcterms:modified xsi:type="dcterms:W3CDTF">2022-05-30T08:17:00Z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44d05-bb34-4b7a-90cc-132cbdb578be_Enabled">
    <vt:lpwstr>true</vt:lpwstr>
  </property>
  <property fmtid="{D5CDD505-2E9C-101B-9397-08002B2CF9AE}" pid="3" name="MSIP_Label_80744d05-bb34-4b7a-90cc-132cbdb578be_SetDate">
    <vt:lpwstr>2022-05-30T08:16:58Z</vt:lpwstr>
  </property>
  <property fmtid="{D5CDD505-2E9C-101B-9397-08002B2CF9AE}" pid="4" name="MSIP_Label_80744d05-bb34-4b7a-90cc-132cbdb578be_Method">
    <vt:lpwstr>Privileged</vt:lpwstr>
  </property>
  <property fmtid="{D5CDD505-2E9C-101B-9397-08002B2CF9AE}" pid="5" name="MSIP_Label_80744d05-bb34-4b7a-90cc-132cbdb578be_Name">
    <vt:lpwstr>No Protection (Label Only)</vt:lpwstr>
  </property>
  <property fmtid="{D5CDD505-2E9C-101B-9397-08002B2CF9AE}" pid="6" name="MSIP_Label_80744d05-bb34-4b7a-90cc-132cbdb578be_SiteId">
    <vt:lpwstr>945c199a-83a2-4e80-9f8c-5a91be5752dd</vt:lpwstr>
  </property>
  <property fmtid="{D5CDD505-2E9C-101B-9397-08002B2CF9AE}" pid="7" name="MSIP_Label_80744d05-bb34-4b7a-90cc-132cbdb578be_ActionId">
    <vt:lpwstr>2a6c9a10-0e94-44cc-8508-a48621b3b7f8</vt:lpwstr>
  </property>
  <property fmtid="{D5CDD505-2E9C-101B-9397-08002B2CF9AE}" pid="8" name="MSIP_Label_80744d05-bb34-4b7a-90cc-132cbdb578be_ContentBits">
    <vt:lpwstr>1</vt:lpwstr>
  </property>
</Properties>
</file>