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3B6843">
      <w:r>
        <w:t>Q1.</w:t>
      </w:r>
    </w:p>
    <w:p w:rsidR="003B6843" w:rsidRDefault="003B6843">
      <w:r>
        <w:t>2493893</w:t>
      </w:r>
    </w:p>
    <w:p w:rsidR="003B6843" w:rsidRDefault="003B6843">
      <w:r>
        <w:t>Q2.</w:t>
      </w:r>
    </w:p>
    <w:p w:rsidR="003B6843" w:rsidRDefault="003B6843">
      <w:r>
        <w:t>4243395</w:t>
      </w:r>
    </w:p>
    <w:sectPr w:rsidR="003B6843" w:rsidSect="00B9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6843"/>
    <w:rsid w:val="003B6843"/>
    <w:rsid w:val="00542FBF"/>
    <w:rsid w:val="00994A3D"/>
    <w:rsid w:val="00B9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2017-07-10T11:38:00Z</dcterms:created>
  <dcterms:modified xsi:type="dcterms:W3CDTF">2017-07-10T11:39:00Z</dcterms:modified>
</cp:coreProperties>
</file>