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product.py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Sample product database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product_db =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"12345678910": {"name": "Apple", "price": 5, "ex_date": "3/9/2024"},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"987654321098": {"name": "Lays", "price": 7, "ex_date": "3/9/2024"},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"8901262260121": {"name": "Milk", "price": 60, "ex_date": "9/9/2024"},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"8901262260122": {"name": "Bread", "price": 30, "ex_date": "3/9/2024"},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"2901262260132": {"name": "Sneakers", "price": 999, "ex_date": "8/9/2024"},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"2901268260132": {"name": "Hand Bag", "price": 599, "ex_date": "7/9/2024"},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"2201268260132": {"name": "Tomato", "price": 50, "ex_date": "8/9/2024"},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"22012682601432": {"name": "Tomato", "price": 50, "ex_date": "8/9/2024"},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"2201268260172": {"name": "rice", "price": 50, "ex_date": "8/9/2024"},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"2201268260152": {"name": "Wheat", "price": 50, "ex_date": "8/9/2024"},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"2201268260135": {"name": "potato", "price": 50, "ex_date": "8/9/2024"},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"2201268260136": {"name": "bbb", "price": 50, "ex_date": "8/9/2024"},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# Add more products as needed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