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મજુરી, રહે.…………………, તા.…………………, જી.…………………વાળા અમારી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અમોનું સાચુ અને ખરૂ નામ "…………………………………………" છે. જે નામ અમોના આધાર કાર્ડ, રેશન કાર્ડ, ડ્રાઈવિંગ લાયસન્સ, બેંકની પાસ બુક વિગેરે તમામ આધાર પુરાવાઓમાં આવેલ છે. તેમજ અમોના નામનો બી.પી.એલ. યાદીમાં સમાવેશ થયેલો હોય પરંતુ બી.પી.એલ. યાદીના અમોની ફેમીલી આઈ.ડી. નં.………………… થી ફોર્મ નં.………………… થી અમોનું નામ "…………………………………………" આવેલ છે. જેથી સ્પેલીંગ મીસ્ટેક થયેલ છે. પરંતુ ઉપરોકત વિગતે અમોનું સાચુ અને ખરૂ નામ "…………………………………………" છે. તેમજ ઉપરોકત બંને નામવાળી વ્યકિત અમો પોતે એક જ છીએ.</w:t>
      </w:r>
    </w:p>
    <w:p>
      <w:pPr>
        <w:spacing w:after="200" w:line="360"/>
        <w:jc w:val="both"/>
      </w:pPr>
      <w:r>
        <w:rPr>
          <w:rFonts w:ascii="Noto Sans Gujarati" w:cs="Noto Sans Gujarati" w:eastAsia="Noto Sans Gujarati" w:hAnsi="Noto Sans Gujarati"/>
          <w:sz w:val="24"/>
          <w:szCs w:val="24"/>
        </w:rPr>
        <w:t xml:space="preserve">હાલ અમો સરકારશ્રીની વૃધ્ધ પેન્શન યોજના હેઠળ મેળવવા માંગતા હોય પરંતુ ઉપરોકત વિગતે અમોના નામમાં વિસંગતતા આવેલ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2026-09-21T05:18:30.401Z</dcterms:created>
  <dcterms:modified xsi:type="dcterms:W3CDTF">2026-09-21T05:18:30.401Z</dcterms:modified>
</cp:coreProperties>
</file>

<file path=docProps/custom.xml><?xml version="1.0" encoding="utf-8"?>
<Properties xmlns="http://schemas.openxmlformats.org/officeDocument/2006/custom-properties" xmlns:vt="http://schemas.openxmlformats.org/officeDocument/2006/docPropsVTypes"/>
</file>