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436E" w14:textId="0F80540B" w:rsidR="00490740" w:rsidRPr="00C745DC" w:rsidRDefault="00C745DC" w:rsidP="00C745D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Table and Attribute Summaries (Version 1.2)</w:t>
      </w:r>
    </w:p>
    <w:p w14:paraId="78BC0D1B" w14:textId="59CD11F4" w:rsidR="00490740" w:rsidRDefault="00490740" w:rsidP="00C745DC">
      <w:pPr>
        <w:ind w:firstLine="720"/>
        <w:jc w:val="center"/>
        <w:rPr>
          <w:b/>
        </w:rPr>
      </w:pPr>
      <w:r>
        <w:rPr>
          <w:b/>
        </w:rPr>
        <w:t xml:space="preserve">Based on: </w:t>
      </w:r>
      <w:r w:rsidR="00C745DC">
        <w:rPr>
          <w:b/>
        </w:rPr>
        <w:t>Logical Schema</w:t>
      </w:r>
      <w:r>
        <w:rPr>
          <w:b/>
        </w:rPr>
        <w:t xml:space="preserve"> Version 1.</w:t>
      </w:r>
      <w:r w:rsidR="00C745DC">
        <w:rPr>
          <w:b/>
        </w:rPr>
        <w:t>2</w:t>
      </w:r>
    </w:p>
    <w:p w14:paraId="2B36A784" w14:textId="76810A71" w:rsidR="00C745DC" w:rsidRPr="00C745DC" w:rsidRDefault="00C745DC" w:rsidP="00C745DC">
      <w:pPr>
        <w:ind w:firstLine="720"/>
      </w:pPr>
      <w:r>
        <w:rPr>
          <w:b/>
        </w:rPr>
        <w:t xml:space="preserve">Change Summary:  </w:t>
      </w:r>
      <w:r>
        <w:t xml:space="preserve">Original heading information has been fixed, identifying information is now located inly in the header. </w:t>
      </w:r>
      <w:proofErr w:type="spellStart"/>
      <w:r>
        <w:t>EmpID</w:t>
      </w:r>
      <w:proofErr w:type="spellEnd"/>
      <w:r>
        <w:t xml:space="preserve">, and </w:t>
      </w:r>
      <w:proofErr w:type="spellStart"/>
      <w:r>
        <w:t>OrderID</w:t>
      </w:r>
      <w:proofErr w:type="spellEnd"/>
      <w:r>
        <w:t xml:space="preserve"> have been changed to SERIAL from INT. Department Varchar has been fixed to show </w:t>
      </w:r>
      <w:proofErr w:type="gramStart"/>
      <w:r>
        <w:t>Varchar(</w:t>
      </w:r>
      <w:proofErr w:type="gramEnd"/>
      <w:r>
        <w:t>50). Descriptions on the use case of each table has been added</w:t>
      </w:r>
      <w:r w:rsidR="002E37ED">
        <w:t xml:space="preserve">. Removed State from Orders as it is not needed. </w:t>
      </w:r>
    </w:p>
    <w:p w14:paraId="5FA76A68" w14:textId="34A9FA2A" w:rsidR="00490740" w:rsidRDefault="00490740"/>
    <w:p w14:paraId="4D9C2CD8" w14:textId="25CE8EDF" w:rsidR="00490740" w:rsidRPr="00C745DC" w:rsidRDefault="00C745DC" w:rsidP="00490740">
      <w:r>
        <w:rPr>
          <w:b/>
        </w:rPr>
        <w:t xml:space="preserve">Employee </w:t>
      </w:r>
      <w:r w:rsidR="00490740" w:rsidRPr="00D06A9F">
        <w:rPr>
          <w:b/>
        </w:rPr>
        <w:t>Summary</w:t>
      </w:r>
      <w:r>
        <w:rPr>
          <w:b/>
        </w:rPr>
        <w:t xml:space="preserve">: </w:t>
      </w:r>
      <w:r>
        <w:t xml:space="preserve">This table holds all employee information.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90740" w14:paraId="0AB91E20" w14:textId="77777777" w:rsidTr="004907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3428" w14:textId="3FB3B772" w:rsidR="00490740" w:rsidRPr="00F9726A" w:rsidRDefault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CCA1" w14:textId="1D92D976" w:rsidR="00490740" w:rsidRDefault="00490740">
            <w:r>
              <w:t>Employee</w:t>
            </w:r>
          </w:p>
        </w:tc>
      </w:tr>
      <w:tr w:rsidR="00490740" w14:paraId="5378E067" w14:textId="77777777" w:rsidTr="004907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58BC" w14:textId="77777777" w:rsidR="00490740" w:rsidRPr="00F9726A" w:rsidRDefault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1D74" w14:textId="15117466" w:rsidR="00490740" w:rsidRDefault="00490740">
            <w:r>
              <w:t>Market Database</w:t>
            </w:r>
          </w:p>
        </w:tc>
      </w:tr>
      <w:tr w:rsidR="00490740" w14:paraId="15AF409C" w14:textId="77777777" w:rsidTr="004907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B398" w14:textId="77777777" w:rsidR="00490740" w:rsidRPr="00F9726A" w:rsidRDefault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Primary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C8CE" w14:textId="7EB55F74" w:rsidR="00490740" w:rsidRDefault="00490740">
            <w:proofErr w:type="spellStart"/>
            <w:r>
              <w:t>EmpID</w:t>
            </w:r>
            <w:proofErr w:type="spellEnd"/>
          </w:p>
        </w:tc>
      </w:tr>
      <w:tr w:rsidR="00490740" w14:paraId="0D223046" w14:textId="77777777" w:rsidTr="004907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55DE" w14:textId="77777777" w:rsidR="00490740" w:rsidRPr="00F9726A" w:rsidRDefault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Foreign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2480" w14:textId="0F1BE4AC" w:rsidR="00490740" w:rsidRDefault="00490740"/>
        </w:tc>
      </w:tr>
      <w:tr w:rsidR="00490740" w14:paraId="09428121" w14:textId="77777777" w:rsidTr="004907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A4F3" w14:textId="57BA1525" w:rsidR="00490740" w:rsidRPr="00F9726A" w:rsidRDefault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Unique Constraints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EEF8" w14:textId="77777777" w:rsidR="00490740" w:rsidRDefault="00490740"/>
        </w:tc>
      </w:tr>
    </w:tbl>
    <w:p w14:paraId="7F4F1424" w14:textId="5DD3E6E4" w:rsidR="00490740" w:rsidRDefault="00490740" w:rsidP="00490740"/>
    <w:p w14:paraId="254D942B" w14:textId="1105302F" w:rsidR="00D06A9F" w:rsidRDefault="00D06A9F" w:rsidP="00490740">
      <w:r>
        <w:t>Attributes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998"/>
        <w:gridCol w:w="1920"/>
        <w:gridCol w:w="1773"/>
        <w:gridCol w:w="1773"/>
      </w:tblGrid>
      <w:tr w:rsidR="00D06A9F" w14:paraId="5174C0E8" w14:textId="61226C91" w:rsidTr="00D06A9F">
        <w:tc>
          <w:tcPr>
            <w:tcW w:w="1886" w:type="dxa"/>
          </w:tcPr>
          <w:p w14:paraId="67DD6E84" w14:textId="35E04685" w:rsidR="00D06A9F" w:rsidRPr="00F9726A" w:rsidRDefault="00D06A9F" w:rsidP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Field</w:t>
            </w:r>
          </w:p>
        </w:tc>
        <w:tc>
          <w:tcPr>
            <w:tcW w:w="1998" w:type="dxa"/>
          </w:tcPr>
          <w:p w14:paraId="34E5ABE0" w14:textId="2689B1D6" w:rsidR="00D06A9F" w:rsidRPr="00F9726A" w:rsidRDefault="00D06A9F" w:rsidP="00490740">
            <w:pPr>
              <w:rPr>
                <w:rStyle w:val="IntenseEmphasis"/>
              </w:rPr>
            </w:pPr>
            <w:proofErr w:type="spellStart"/>
            <w:r w:rsidRPr="00F9726A">
              <w:rPr>
                <w:rStyle w:val="IntenseEmphasis"/>
              </w:rPr>
              <w:t>DataType</w:t>
            </w:r>
            <w:proofErr w:type="spellEnd"/>
          </w:p>
        </w:tc>
        <w:tc>
          <w:tcPr>
            <w:tcW w:w="1920" w:type="dxa"/>
          </w:tcPr>
          <w:p w14:paraId="69FF75C2" w14:textId="5A2DF7B9" w:rsidR="00D06A9F" w:rsidRPr="00F9726A" w:rsidRDefault="00D06A9F" w:rsidP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Range</w:t>
            </w:r>
          </w:p>
        </w:tc>
        <w:tc>
          <w:tcPr>
            <w:tcW w:w="1773" w:type="dxa"/>
          </w:tcPr>
          <w:p w14:paraId="085574F6" w14:textId="09E9E7F6" w:rsidR="00D06A9F" w:rsidRPr="00F9726A" w:rsidRDefault="00D06A9F" w:rsidP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Required</w:t>
            </w:r>
          </w:p>
        </w:tc>
        <w:tc>
          <w:tcPr>
            <w:tcW w:w="1773" w:type="dxa"/>
          </w:tcPr>
          <w:p w14:paraId="00ABE92C" w14:textId="208F8A91" w:rsidR="00D06A9F" w:rsidRPr="00F9726A" w:rsidRDefault="00D06A9F" w:rsidP="00490740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Derived/Stored</w:t>
            </w:r>
          </w:p>
        </w:tc>
      </w:tr>
      <w:tr w:rsidR="00D06A9F" w14:paraId="4658F4C8" w14:textId="5E1CDF13" w:rsidTr="00D06A9F">
        <w:tc>
          <w:tcPr>
            <w:tcW w:w="1886" w:type="dxa"/>
          </w:tcPr>
          <w:p w14:paraId="07195F53" w14:textId="446E92CC" w:rsidR="00D06A9F" w:rsidRDefault="00D06A9F" w:rsidP="00490740">
            <w:proofErr w:type="spellStart"/>
            <w:r>
              <w:t>EmpID</w:t>
            </w:r>
            <w:proofErr w:type="spellEnd"/>
          </w:p>
        </w:tc>
        <w:tc>
          <w:tcPr>
            <w:tcW w:w="1998" w:type="dxa"/>
          </w:tcPr>
          <w:p w14:paraId="736A9ADD" w14:textId="6F358E41" w:rsidR="00D06A9F" w:rsidRDefault="00C745DC" w:rsidP="00490740">
            <w:r>
              <w:t xml:space="preserve">SERIAL </w:t>
            </w:r>
          </w:p>
        </w:tc>
        <w:tc>
          <w:tcPr>
            <w:tcW w:w="1920" w:type="dxa"/>
          </w:tcPr>
          <w:p w14:paraId="5BC3F477" w14:textId="77777777" w:rsidR="00D06A9F" w:rsidRDefault="00D06A9F" w:rsidP="00490740"/>
        </w:tc>
        <w:tc>
          <w:tcPr>
            <w:tcW w:w="1773" w:type="dxa"/>
          </w:tcPr>
          <w:p w14:paraId="07864D87" w14:textId="1C88054F" w:rsidR="00D06A9F" w:rsidRDefault="00D06A9F" w:rsidP="00490740">
            <w:r>
              <w:t>Yes</w:t>
            </w:r>
          </w:p>
        </w:tc>
        <w:tc>
          <w:tcPr>
            <w:tcW w:w="1773" w:type="dxa"/>
          </w:tcPr>
          <w:p w14:paraId="14A6CE8C" w14:textId="5291346B" w:rsidR="00D06A9F" w:rsidRDefault="00D06A9F" w:rsidP="00490740">
            <w:r>
              <w:t>Stored</w:t>
            </w:r>
          </w:p>
        </w:tc>
      </w:tr>
      <w:tr w:rsidR="00D06A9F" w14:paraId="77CA3992" w14:textId="5E4E8C5A" w:rsidTr="00D06A9F">
        <w:tc>
          <w:tcPr>
            <w:tcW w:w="1886" w:type="dxa"/>
          </w:tcPr>
          <w:p w14:paraId="5DB37419" w14:textId="64BED131" w:rsidR="00D06A9F" w:rsidRDefault="00D06A9F" w:rsidP="00490740">
            <w:r>
              <w:t>Name</w:t>
            </w:r>
          </w:p>
        </w:tc>
        <w:tc>
          <w:tcPr>
            <w:tcW w:w="1998" w:type="dxa"/>
          </w:tcPr>
          <w:p w14:paraId="4879BBF2" w14:textId="38913E31" w:rsidR="00D06A9F" w:rsidRDefault="00D06A9F" w:rsidP="00490740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50)</w:t>
            </w:r>
          </w:p>
        </w:tc>
        <w:tc>
          <w:tcPr>
            <w:tcW w:w="1920" w:type="dxa"/>
          </w:tcPr>
          <w:p w14:paraId="012C1D17" w14:textId="77777777" w:rsidR="00D06A9F" w:rsidRDefault="00D06A9F" w:rsidP="00490740"/>
        </w:tc>
        <w:tc>
          <w:tcPr>
            <w:tcW w:w="1773" w:type="dxa"/>
          </w:tcPr>
          <w:p w14:paraId="1464BD98" w14:textId="148663B8" w:rsidR="00D06A9F" w:rsidRDefault="00D06A9F" w:rsidP="00490740">
            <w:r>
              <w:t>Yes</w:t>
            </w:r>
          </w:p>
        </w:tc>
        <w:tc>
          <w:tcPr>
            <w:tcW w:w="1773" w:type="dxa"/>
          </w:tcPr>
          <w:p w14:paraId="066B3B14" w14:textId="5E438658" w:rsidR="00D06A9F" w:rsidRDefault="00D06A9F" w:rsidP="00490740">
            <w:r>
              <w:t>Stored</w:t>
            </w:r>
          </w:p>
        </w:tc>
      </w:tr>
      <w:tr w:rsidR="00D06A9F" w14:paraId="7A6D54B7" w14:textId="5AC634B2" w:rsidTr="00D06A9F">
        <w:tc>
          <w:tcPr>
            <w:tcW w:w="1886" w:type="dxa"/>
          </w:tcPr>
          <w:p w14:paraId="240F9B14" w14:textId="3748C670" w:rsidR="00D06A9F" w:rsidRDefault="00D06A9F" w:rsidP="00490740">
            <w:r>
              <w:t>Street</w:t>
            </w:r>
          </w:p>
        </w:tc>
        <w:tc>
          <w:tcPr>
            <w:tcW w:w="1998" w:type="dxa"/>
          </w:tcPr>
          <w:p w14:paraId="05BD01E5" w14:textId="501B85FD" w:rsidR="00D06A9F" w:rsidRDefault="00D06A9F" w:rsidP="00490740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25)</w:t>
            </w:r>
          </w:p>
        </w:tc>
        <w:tc>
          <w:tcPr>
            <w:tcW w:w="1920" w:type="dxa"/>
          </w:tcPr>
          <w:p w14:paraId="3EFE6770" w14:textId="77777777" w:rsidR="00D06A9F" w:rsidRDefault="00D06A9F" w:rsidP="00490740"/>
        </w:tc>
        <w:tc>
          <w:tcPr>
            <w:tcW w:w="1773" w:type="dxa"/>
          </w:tcPr>
          <w:p w14:paraId="40D304D6" w14:textId="3A016B34" w:rsidR="00D06A9F" w:rsidRDefault="00D06A9F" w:rsidP="00490740">
            <w:r>
              <w:t>Yes</w:t>
            </w:r>
          </w:p>
        </w:tc>
        <w:tc>
          <w:tcPr>
            <w:tcW w:w="1773" w:type="dxa"/>
          </w:tcPr>
          <w:p w14:paraId="00E086FB" w14:textId="77B526E2" w:rsidR="00D06A9F" w:rsidRDefault="00D06A9F" w:rsidP="00490740">
            <w:r>
              <w:t>Stored</w:t>
            </w:r>
          </w:p>
        </w:tc>
      </w:tr>
      <w:tr w:rsidR="00D06A9F" w14:paraId="547548B7" w14:textId="40A6F764" w:rsidTr="00D06A9F">
        <w:tc>
          <w:tcPr>
            <w:tcW w:w="1886" w:type="dxa"/>
          </w:tcPr>
          <w:p w14:paraId="4F57DB8D" w14:textId="102060E5" w:rsidR="00D06A9F" w:rsidRDefault="00D06A9F" w:rsidP="00490740">
            <w:r>
              <w:t>City</w:t>
            </w:r>
          </w:p>
        </w:tc>
        <w:tc>
          <w:tcPr>
            <w:tcW w:w="1998" w:type="dxa"/>
          </w:tcPr>
          <w:p w14:paraId="788E9FCA" w14:textId="128195B2" w:rsidR="00D06A9F" w:rsidRDefault="00D06A9F" w:rsidP="00490740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25)</w:t>
            </w:r>
          </w:p>
        </w:tc>
        <w:tc>
          <w:tcPr>
            <w:tcW w:w="1920" w:type="dxa"/>
          </w:tcPr>
          <w:p w14:paraId="1294F3FC" w14:textId="77777777" w:rsidR="00D06A9F" w:rsidRDefault="00D06A9F" w:rsidP="00490740"/>
        </w:tc>
        <w:tc>
          <w:tcPr>
            <w:tcW w:w="1773" w:type="dxa"/>
          </w:tcPr>
          <w:p w14:paraId="7760B7BA" w14:textId="37F46DBC" w:rsidR="00D06A9F" w:rsidRDefault="00D06A9F" w:rsidP="00490740">
            <w:r>
              <w:t>Yes</w:t>
            </w:r>
          </w:p>
        </w:tc>
        <w:tc>
          <w:tcPr>
            <w:tcW w:w="1773" w:type="dxa"/>
          </w:tcPr>
          <w:p w14:paraId="606D979C" w14:textId="7BA1B66A" w:rsidR="00D06A9F" w:rsidRDefault="00D06A9F" w:rsidP="00490740">
            <w:r>
              <w:t>Stored</w:t>
            </w:r>
          </w:p>
        </w:tc>
      </w:tr>
      <w:tr w:rsidR="00D06A9F" w14:paraId="1A3B1899" w14:textId="675E30A2" w:rsidTr="00D06A9F">
        <w:tc>
          <w:tcPr>
            <w:tcW w:w="1886" w:type="dxa"/>
          </w:tcPr>
          <w:p w14:paraId="32736EEC" w14:textId="7A42209A" w:rsidR="00D06A9F" w:rsidRDefault="00D06A9F" w:rsidP="00490740">
            <w:r>
              <w:t>Zip</w:t>
            </w:r>
          </w:p>
        </w:tc>
        <w:tc>
          <w:tcPr>
            <w:tcW w:w="1998" w:type="dxa"/>
          </w:tcPr>
          <w:p w14:paraId="1173106E" w14:textId="294A8433" w:rsidR="00D06A9F" w:rsidRDefault="00D06A9F" w:rsidP="00490740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10)</w:t>
            </w:r>
          </w:p>
        </w:tc>
        <w:tc>
          <w:tcPr>
            <w:tcW w:w="1920" w:type="dxa"/>
          </w:tcPr>
          <w:p w14:paraId="064A0463" w14:textId="77777777" w:rsidR="00D06A9F" w:rsidRDefault="00D06A9F" w:rsidP="00490740"/>
        </w:tc>
        <w:tc>
          <w:tcPr>
            <w:tcW w:w="1773" w:type="dxa"/>
          </w:tcPr>
          <w:p w14:paraId="6096F4D2" w14:textId="3722A3EF" w:rsidR="00D06A9F" w:rsidRDefault="00D06A9F" w:rsidP="00490740">
            <w:r>
              <w:t>Yes</w:t>
            </w:r>
          </w:p>
        </w:tc>
        <w:tc>
          <w:tcPr>
            <w:tcW w:w="1773" w:type="dxa"/>
          </w:tcPr>
          <w:p w14:paraId="237CA573" w14:textId="05E00CB4" w:rsidR="00D06A9F" w:rsidRDefault="00D06A9F" w:rsidP="00490740">
            <w:r>
              <w:t>Stored</w:t>
            </w:r>
          </w:p>
        </w:tc>
      </w:tr>
      <w:tr w:rsidR="00D06A9F" w14:paraId="3FACF744" w14:textId="77777777" w:rsidTr="00D06A9F">
        <w:tc>
          <w:tcPr>
            <w:tcW w:w="1886" w:type="dxa"/>
          </w:tcPr>
          <w:p w14:paraId="23DCE817" w14:textId="2E6AD6F0" w:rsidR="00D06A9F" w:rsidRDefault="00D06A9F" w:rsidP="00490740">
            <w:r>
              <w:t>State</w:t>
            </w:r>
          </w:p>
        </w:tc>
        <w:tc>
          <w:tcPr>
            <w:tcW w:w="1998" w:type="dxa"/>
          </w:tcPr>
          <w:p w14:paraId="6CC081E9" w14:textId="45E766E2" w:rsidR="00D06A9F" w:rsidRDefault="006F5ECD" w:rsidP="00490740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920" w:type="dxa"/>
          </w:tcPr>
          <w:p w14:paraId="3044B365" w14:textId="77777777" w:rsidR="00D06A9F" w:rsidRDefault="00D06A9F" w:rsidP="00490740"/>
        </w:tc>
        <w:tc>
          <w:tcPr>
            <w:tcW w:w="1773" w:type="dxa"/>
          </w:tcPr>
          <w:p w14:paraId="56A2E4F5" w14:textId="46F7CB1C" w:rsidR="00D06A9F" w:rsidRDefault="00D06A9F" w:rsidP="00490740">
            <w:r>
              <w:t>Yes</w:t>
            </w:r>
          </w:p>
        </w:tc>
        <w:tc>
          <w:tcPr>
            <w:tcW w:w="1773" w:type="dxa"/>
          </w:tcPr>
          <w:p w14:paraId="42367ED8" w14:textId="7F54032B" w:rsidR="00D06A9F" w:rsidRDefault="00D06A9F" w:rsidP="00490740">
            <w:r>
              <w:t>Stored</w:t>
            </w:r>
          </w:p>
        </w:tc>
      </w:tr>
    </w:tbl>
    <w:p w14:paraId="271E05C9" w14:textId="550A8826" w:rsidR="00D06A9F" w:rsidRDefault="00D06A9F" w:rsidP="00490740"/>
    <w:p w14:paraId="1015F9A4" w14:textId="34A93F67" w:rsidR="00D06A9F" w:rsidRPr="00C745DC" w:rsidRDefault="00C745DC" w:rsidP="00490740">
      <w:r>
        <w:rPr>
          <w:b/>
        </w:rPr>
        <w:t xml:space="preserve">Department </w:t>
      </w:r>
      <w:r w:rsidR="00D06A9F" w:rsidRPr="00D06A9F">
        <w:rPr>
          <w:b/>
        </w:rPr>
        <w:t>Summary</w:t>
      </w:r>
      <w:r>
        <w:rPr>
          <w:b/>
        </w:rPr>
        <w:t xml:space="preserve">: </w:t>
      </w:r>
      <w:r>
        <w:t>This table hold the department name and the manager who runs the department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90740" w14:paraId="5CDA7997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B1FA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71E6" w14:textId="7E83B53D" w:rsidR="00490740" w:rsidRDefault="00490740" w:rsidP="00A1344B">
            <w:r>
              <w:t>Department</w:t>
            </w:r>
          </w:p>
        </w:tc>
      </w:tr>
      <w:tr w:rsidR="00490740" w14:paraId="533188F5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8B91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213A" w14:textId="77777777" w:rsidR="00490740" w:rsidRDefault="00490740" w:rsidP="00A1344B">
            <w:r>
              <w:t>Market Database</w:t>
            </w:r>
          </w:p>
        </w:tc>
      </w:tr>
      <w:tr w:rsidR="00490740" w14:paraId="478A4DFD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0582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Primary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1249" w14:textId="44EEDA77" w:rsidR="00490740" w:rsidRDefault="00490740" w:rsidP="00A1344B">
            <w:r>
              <w:t>Name</w:t>
            </w:r>
          </w:p>
        </w:tc>
      </w:tr>
      <w:tr w:rsidR="00490740" w14:paraId="0D46202A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CA17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Foreign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C67" w14:textId="3EE06A50" w:rsidR="00490740" w:rsidRDefault="00490740" w:rsidP="00A1344B">
            <w:r>
              <w:t>Manager references Employee</w:t>
            </w:r>
          </w:p>
        </w:tc>
      </w:tr>
      <w:tr w:rsidR="00490740" w14:paraId="52C8381A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AF71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Unique Constraints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6721" w14:textId="6420C861" w:rsidR="00490740" w:rsidRDefault="00490740" w:rsidP="00A1344B"/>
        </w:tc>
      </w:tr>
    </w:tbl>
    <w:p w14:paraId="661D127D" w14:textId="0F1641A9" w:rsidR="00490740" w:rsidRDefault="00490740" w:rsidP="00490740"/>
    <w:p w14:paraId="63E1A7EA" w14:textId="48C9DC80" w:rsidR="00D06A9F" w:rsidRDefault="00D06A9F" w:rsidP="00490740">
      <w:r>
        <w:t>Attributes</w:t>
      </w:r>
    </w:p>
    <w:p w14:paraId="08410602" w14:textId="77777777" w:rsidR="00D06A9F" w:rsidRDefault="00D06A9F" w:rsidP="00D06A9F">
      <w:r>
        <w:t>Attributes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998"/>
        <w:gridCol w:w="1920"/>
        <w:gridCol w:w="1773"/>
        <w:gridCol w:w="1773"/>
      </w:tblGrid>
      <w:tr w:rsidR="00D06A9F" w14:paraId="06D97ED4" w14:textId="77777777" w:rsidTr="00A1344B">
        <w:tc>
          <w:tcPr>
            <w:tcW w:w="1886" w:type="dxa"/>
          </w:tcPr>
          <w:p w14:paraId="41901DDF" w14:textId="77777777" w:rsidR="00D06A9F" w:rsidRPr="00F9726A" w:rsidRDefault="00D06A9F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Field</w:t>
            </w:r>
          </w:p>
        </w:tc>
        <w:tc>
          <w:tcPr>
            <w:tcW w:w="1998" w:type="dxa"/>
          </w:tcPr>
          <w:p w14:paraId="50D6C5C0" w14:textId="77777777" w:rsidR="00D06A9F" w:rsidRPr="00F9726A" w:rsidRDefault="00D06A9F" w:rsidP="00A1344B">
            <w:pPr>
              <w:rPr>
                <w:rStyle w:val="IntenseEmphasis"/>
              </w:rPr>
            </w:pPr>
            <w:proofErr w:type="spellStart"/>
            <w:r w:rsidRPr="00F9726A">
              <w:rPr>
                <w:rStyle w:val="IntenseEmphasis"/>
              </w:rPr>
              <w:t>DataType</w:t>
            </w:r>
            <w:proofErr w:type="spellEnd"/>
          </w:p>
        </w:tc>
        <w:tc>
          <w:tcPr>
            <w:tcW w:w="1920" w:type="dxa"/>
          </w:tcPr>
          <w:p w14:paraId="5A6D27D2" w14:textId="77777777" w:rsidR="00D06A9F" w:rsidRPr="00F9726A" w:rsidRDefault="00D06A9F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Range</w:t>
            </w:r>
          </w:p>
        </w:tc>
        <w:tc>
          <w:tcPr>
            <w:tcW w:w="1773" w:type="dxa"/>
          </w:tcPr>
          <w:p w14:paraId="289D91A9" w14:textId="77777777" w:rsidR="00D06A9F" w:rsidRPr="00F9726A" w:rsidRDefault="00D06A9F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Required</w:t>
            </w:r>
          </w:p>
        </w:tc>
        <w:tc>
          <w:tcPr>
            <w:tcW w:w="1773" w:type="dxa"/>
          </w:tcPr>
          <w:p w14:paraId="3FE9C93A" w14:textId="77777777" w:rsidR="00D06A9F" w:rsidRPr="00F9726A" w:rsidRDefault="00D06A9F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Derived/Stored</w:t>
            </w:r>
          </w:p>
        </w:tc>
      </w:tr>
      <w:tr w:rsidR="00D06A9F" w14:paraId="6D9142C8" w14:textId="77777777" w:rsidTr="00A1344B">
        <w:tc>
          <w:tcPr>
            <w:tcW w:w="1886" w:type="dxa"/>
          </w:tcPr>
          <w:p w14:paraId="60E34CCD" w14:textId="517FF2EA" w:rsidR="00D06A9F" w:rsidRDefault="00F9726A" w:rsidP="00A1344B">
            <w:r>
              <w:t>Name</w:t>
            </w:r>
          </w:p>
        </w:tc>
        <w:tc>
          <w:tcPr>
            <w:tcW w:w="1998" w:type="dxa"/>
          </w:tcPr>
          <w:p w14:paraId="0B0640BF" w14:textId="398C0343" w:rsidR="00D06A9F" w:rsidRDefault="00F9726A" w:rsidP="00A1344B">
            <w:proofErr w:type="gramStart"/>
            <w:r>
              <w:t>Varchar</w:t>
            </w:r>
            <w:r w:rsidR="00C745DC">
              <w:t>(</w:t>
            </w:r>
            <w:proofErr w:type="gramEnd"/>
            <w:r w:rsidR="00C745DC">
              <w:t>50)</w:t>
            </w:r>
          </w:p>
        </w:tc>
        <w:tc>
          <w:tcPr>
            <w:tcW w:w="1920" w:type="dxa"/>
          </w:tcPr>
          <w:p w14:paraId="09EEA4EC" w14:textId="77777777" w:rsidR="00D06A9F" w:rsidRDefault="00D06A9F" w:rsidP="00A1344B"/>
        </w:tc>
        <w:tc>
          <w:tcPr>
            <w:tcW w:w="1773" w:type="dxa"/>
          </w:tcPr>
          <w:p w14:paraId="2339BACB" w14:textId="77777777" w:rsidR="00D06A9F" w:rsidRDefault="00D06A9F" w:rsidP="00A1344B">
            <w:r>
              <w:t>Yes</w:t>
            </w:r>
          </w:p>
        </w:tc>
        <w:tc>
          <w:tcPr>
            <w:tcW w:w="1773" w:type="dxa"/>
          </w:tcPr>
          <w:p w14:paraId="78BFB50A" w14:textId="77777777" w:rsidR="00D06A9F" w:rsidRDefault="00D06A9F" w:rsidP="00A1344B">
            <w:r>
              <w:t>Stored</w:t>
            </w:r>
          </w:p>
        </w:tc>
      </w:tr>
      <w:tr w:rsidR="00D06A9F" w14:paraId="6D4D2BA3" w14:textId="77777777" w:rsidTr="00A1344B">
        <w:tc>
          <w:tcPr>
            <w:tcW w:w="1886" w:type="dxa"/>
          </w:tcPr>
          <w:p w14:paraId="78BBE020" w14:textId="35785C65" w:rsidR="00D06A9F" w:rsidRDefault="00F9726A" w:rsidP="00A1344B">
            <w:r>
              <w:t>Manager</w:t>
            </w:r>
          </w:p>
        </w:tc>
        <w:tc>
          <w:tcPr>
            <w:tcW w:w="1998" w:type="dxa"/>
          </w:tcPr>
          <w:p w14:paraId="5A921400" w14:textId="514CD66E" w:rsidR="00D06A9F" w:rsidRDefault="00C745DC" w:rsidP="00A1344B">
            <w:r>
              <w:t>SERIAL</w:t>
            </w:r>
          </w:p>
        </w:tc>
        <w:tc>
          <w:tcPr>
            <w:tcW w:w="1920" w:type="dxa"/>
          </w:tcPr>
          <w:p w14:paraId="31161EE4" w14:textId="77777777" w:rsidR="00D06A9F" w:rsidRDefault="00D06A9F" w:rsidP="00A1344B"/>
        </w:tc>
        <w:tc>
          <w:tcPr>
            <w:tcW w:w="1773" w:type="dxa"/>
          </w:tcPr>
          <w:p w14:paraId="38ABD0F8" w14:textId="77777777" w:rsidR="00D06A9F" w:rsidRDefault="00D06A9F" w:rsidP="00A1344B">
            <w:r>
              <w:t>Yes</w:t>
            </w:r>
          </w:p>
        </w:tc>
        <w:tc>
          <w:tcPr>
            <w:tcW w:w="1773" w:type="dxa"/>
          </w:tcPr>
          <w:p w14:paraId="327C8027" w14:textId="77777777" w:rsidR="00D06A9F" w:rsidRDefault="00D06A9F" w:rsidP="00A1344B">
            <w:r>
              <w:t>Stored</w:t>
            </w:r>
          </w:p>
        </w:tc>
      </w:tr>
    </w:tbl>
    <w:p w14:paraId="71EF704C" w14:textId="77777777" w:rsidR="00C745DC" w:rsidRDefault="00C745DC" w:rsidP="00490740">
      <w:pPr>
        <w:rPr>
          <w:b/>
        </w:rPr>
      </w:pPr>
    </w:p>
    <w:p w14:paraId="593B68D5" w14:textId="77777777" w:rsidR="00C745DC" w:rsidRDefault="00C745DC" w:rsidP="00490740">
      <w:pPr>
        <w:rPr>
          <w:b/>
        </w:rPr>
      </w:pPr>
    </w:p>
    <w:p w14:paraId="031CF072" w14:textId="218C71A5" w:rsidR="00D06A9F" w:rsidRPr="00C745DC" w:rsidRDefault="00C745DC" w:rsidP="00490740">
      <w:r>
        <w:rPr>
          <w:b/>
        </w:rPr>
        <w:t xml:space="preserve">Inventory </w:t>
      </w:r>
      <w:r w:rsidR="00F9726A">
        <w:rPr>
          <w:b/>
        </w:rPr>
        <w:t>Summary</w:t>
      </w:r>
      <w:r>
        <w:rPr>
          <w:b/>
        </w:rPr>
        <w:t xml:space="preserve">: </w:t>
      </w:r>
      <w:r>
        <w:t xml:space="preserve"> This table holds product information (Price and Vendor)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90740" w14:paraId="2F54EC02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988C" w14:textId="77777777" w:rsidR="00490740" w:rsidRDefault="00490740" w:rsidP="00A1344B">
            <w: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18AF" w14:textId="12038783" w:rsidR="00490740" w:rsidRDefault="00490740" w:rsidP="00A1344B">
            <w:r>
              <w:t>Inventory</w:t>
            </w:r>
          </w:p>
        </w:tc>
      </w:tr>
      <w:tr w:rsidR="00490740" w14:paraId="195720A8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DB12" w14:textId="77777777" w:rsidR="00490740" w:rsidRDefault="00490740" w:rsidP="00A1344B">
            <w: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3348" w14:textId="77777777" w:rsidR="00490740" w:rsidRDefault="00490740" w:rsidP="00A1344B">
            <w:r>
              <w:t>Market Database</w:t>
            </w:r>
          </w:p>
        </w:tc>
      </w:tr>
      <w:tr w:rsidR="00490740" w14:paraId="0B820E9A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9C28" w14:textId="77777777" w:rsidR="00490740" w:rsidRDefault="00490740" w:rsidP="00A1344B">
            <w:r>
              <w:t>Primary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7D2E" w14:textId="394DA042" w:rsidR="00490740" w:rsidRDefault="00490740" w:rsidP="00A1344B">
            <w:proofErr w:type="spellStart"/>
            <w:r>
              <w:t>ItemName</w:t>
            </w:r>
            <w:proofErr w:type="spellEnd"/>
            <w:r>
              <w:t xml:space="preserve">, </w:t>
            </w:r>
            <w:proofErr w:type="spellStart"/>
            <w:r>
              <w:t>VendorName</w:t>
            </w:r>
            <w:proofErr w:type="spellEnd"/>
          </w:p>
        </w:tc>
      </w:tr>
      <w:tr w:rsidR="00490740" w14:paraId="2990D5D6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E8F6" w14:textId="77777777" w:rsidR="00490740" w:rsidRDefault="00490740" w:rsidP="00A1344B">
            <w:r>
              <w:t>Foreign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F5FD" w14:textId="2B09BE97" w:rsidR="00490740" w:rsidRDefault="00490740" w:rsidP="00A1344B">
            <w:proofErr w:type="spellStart"/>
            <w:r>
              <w:t>VendorName</w:t>
            </w:r>
            <w:proofErr w:type="spellEnd"/>
            <w:r>
              <w:t xml:space="preserve"> references Vendor</w:t>
            </w:r>
          </w:p>
        </w:tc>
      </w:tr>
      <w:tr w:rsidR="00490740" w14:paraId="59EE8194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2DF0" w14:textId="77777777" w:rsidR="00490740" w:rsidRDefault="00490740" w:rsidP="00A1344B">
            <w:r>
              <w:t>Unique Constraints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16B3" w14:textId="77777777" w:rsidR="00490740" w:rsidRDefault="00490740" w:rsidP="00A1344B"/>
        </w:tc>
      </w:tr>
    </w:tbl>
    <w:p w14:paraId="403EEF56" w14:textId="7834AAFD" w:rsidR="00490740" w:rsidRDefault="00490740" w:rsidP="00490740"/>
    <w:p w14:paraId="036013FB" w14:textId="3B4FE4B9" w:rsidR="00F9726A" w:rsidRDefault="00F9726A" w:rsidP="00F9726A">
      <w:r>
        <w:t>Attributes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998"/>
        <w:gridCol w:w="1920"/>
        <w:gridCol w:w="1773"/>
        <w:gridCol w:w="1773"/>
      </w:tblGrid>
      <w:tr w:rsidR="00F9726A" w14:paraId="1CD180FB" w14:textId="77777777" w:rsidTr="00A1344B">
        <w:tc>
          <w:tcPr>
            <w:tcW w:w="1886" w:type="dxa"/>
          </w:tcPr>
          <w:p w14:paraId="17EB3DA8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Field</w:t>
            </w:r>
          </w:p>
        </w:tc>
        <w:tc>
          <w:tcPr>
            <w:tcW w:w="1998" w:type="dxa"/>
          </w:tcPr>
          <w:p w14:paraId="36A915B9" w14:textId="77777777" w:rsidR="00F9726A" w:rsidRPr="00F9726A" w:rsidRDefault="00F9726A" w:rsidP="00A1344B">
            <w:pPr>
              <w:rPr>
                <w:rStyle w:val="IntenseEmphasis"/>
              </w:rPr>
            </w:pPr>
            <w:proofErr w:type="spellStart"/>
            <w:r w:rsidRPr="00F9726A">
              <w:rPr>
                <w:rStyle w:val="IntenseEmphasis"/>
              </w:rPr>
              <w:t>DataType</w:t>
            </w:r>
            <w:proofErr w:type="spellEnd"/>
          </w:p>
        </w:tc>
        <w:tc>
          <w:tcPr>
            <w:tcW w:w="1920" w:type="dxa"/>
          </w:tcPr>
          <w:p w14:paraId="0FB31CD2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Range</w:t>
            </w:r>
          </w:p>
        </w:tc>
        <w:tc>
          <w:tcPr>
            <w:tcW w:w="1773" w:type="dxa"/>
          </w:tcPr>
          <w:p w14:paraId="65656A1F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Required</w:t>
            </w:r>
          </w:p>
        </w:tc>
        <w:tc>
          <w:tcPr>
            <w:tcW w:w="1773" w:type="dxa"/>
          </w:tcPr>
          <w:p w14:paraId="7EA50C30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Derived/Stored</w:t>
            </w:r>
          </w:p>
        </w:tc>
      </w:tr>
      <w:tr w:rsidR="00F9726A" w14:paraId="55ACC8F8" w14:textId="77777777" w:rsidTr="00A1344B">
        <w:tc>
          <w:tcPr>
            <w:tcW w:w="1886" w:type="dxa"/>
          </w:tcPr>
          <w:p w14:paraId="2C4DD442" w14:textId="211C8322" w:rsidR="00F9726A" w:rsidRDefault="00F9726A" w:rsidP="00A1344B">
            <w:proofErr w:type="spellStart"/>
            <w:r>
              <w:t>ItemName</w:t>
            </w:r>
            <w:proofErr w:type="spellEnd"/>
          </w:p>
        </w:tc>
        <w:tc>
          <w:tcPr>
            <w:tcW w:w="1998" w:type="dxa"/>
          </w:tcPr>
          <w:p w14:paraId="40D4AEDC" w14:textId="525D8356" w:rsidR="00F9726A" w:rsidRDefault="00F9726A" w:rsidP="00A1344B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25)</w:t>
            </w:r>
          </w:p>
        </w:tc>
        <w:tc>
          <w:tcPr>
            <w:tcW w:w="1920" w:type="dxa"/>
          </w:tcPr>
          <w:p w14:paraId="3A450151" w14:textId="77777777" w:rsidR="00F9726A" w:rsidRDefault="00F9726A" w:rsidP="00A1344B"/>
        </w:tc>
        <w:tc>
          <w:tcPr>
            <w:tcW w:w="1773" w:type="dxa"/>
          </w:tcPr>
          <w:p w14:paraId="045060A3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1A980963" w14:textId="77777777" w:rsidR="00F9726A" w:rsidRDefault="00F9726A" w:rsidP="00A1344B">
            <w:r>
              <w:t>Stored</w:t>
            </w:r>
          </w:p>
        </w:tc>
      </w:tr>
      <w:tr w:rsidR="00F9726A" w14:paraId="137F9FE6" w14:textId="77777777" w:rsidTr="00A1344B">
        <w:tc>
          <w:tcPr>
            <w:tcW w:w="1886" w:type="dxa"/>
          </w:tcPr>
          <w:p w14:paraId="60A6C029" w14:textId="51549538" w:rsidR="00F9726A" w:rsidRDefault="00F9726A" w:rsidP="00A1344B">
            <w:proofErr w:type="spellStart"/>
            <w:r>
              <w:t>VendorName</w:t>
            </w:r>
            <w:proofErr w:type="spellEnd"/>
          </w:p>
        </w:tc>
        <w:tc>
          <w:tcPr>
            <w:tcW w:w="1998" w:type="dxa"/>
          </w:tcPr>
          <w:p w14:paraId="7826DE93" w14:textId="2A3C8A68" w:rsidR="00F9726A" w:rsidRDefault="00F9726A" w:rsidP="00A1344B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50)</w:t>
            </w:r>
          </w:p>
        </w:tc>
        <w:tc>
          <w:tcPr>
            <w:tcW w:w="1920" w:type="dxa"/>
          </w:tcPr>
          <w:p w14:paraId="0635AD02" w14:textId="77777777" w:rsidR="00F9726A" w:rsidRDefault="00F9726A" w:rsidP="00A1344B"/>
        </w:tc>
        <w:tc>
          <w:tcPr>
            <w:tcW w:w="1773" w:type="dxa"/>
          </w:tcPr>
          <w:p w14:paraId="543AE617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7299DB51" w14:textId="77777777" w:rsidR="00F9726A" w:rsidRDefault="00F9726A" w:rsidP="00A1344B">
            <w:r>
              <w:t>Stored</w:t>
            </w:r>
          </w:p>
        </w:tc>
      </w:tr>
      <w:tr w:rsidR="00F9726A" w14:paraId="043BA601" w14:textId="77777777" w:rsidTr="00A1344B">
        <w:tc>
          <w:tcPr>
            <w:tcW w:w="1886" w:type="dxa"/>
          </w:tcPr>
          <w:p w14:paraId="2225FC92" w14:textId="59E9CE90" w:rsidR="00F9726A" w:rsidRDefault="00F9726A" w:rsidP="00A1344B">
            <w:r>
              <w:t>Price</w:t>
            </w:r>
          </w:p>
        </w:tc>
        <w:tc>
          <w:tcPr>
            <w:tcW w:w="1998" w:type="dxa"/>
          </w:tcPr>
          <w:p w14:paraId="2657217E" w14:textId="2F933FA4" w:rsidR="00F9726A" w:rsidRDefault="00F9726A" w:rsidP="00A1344B">
            <w:r>
              <w:t>Float</w:t>
            </w:r>
          </w:p>
        </w:tc>
        <w:tc>
          <w:tcPr>
            <w:tcW w:w="1920" w:type="dxa"/>
          </w:tcPr>
          <w:p w14:paraId="77AC97F1" w14:textId="77777777" w:rsidR="00F9726A" w:rsidRDefault="00F9726A" w:rsidP="00A1344B"/>
        </w:tc>
        <w:tc>
          <w:tcPr>
            <w:tcW w:w="1773" w:type="dxa"/>
          </w:tcPr>
          <w:p w14:paraId="334DE918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4EF410F7" w14:textId="77777777" w:rsidR="00F9726A" w:rsidRDefault="00F9726A" w:rsidP="00A1344B">
            <w:r>
              <w:t>Stored</w:t>
            </w:r>
          </w:p>
        </w:tc>
      </w:tr>
    </w:tbl>
    <w:p w14:paraId="7566C9FE" w14:textId="030666AD" w:rsidR="00F9726A" w:rsidRDefault="00F9726A" w:rsidP="00490740"/>
    <w:p w14:paraId="279DA9AE" w14:textId="231E46B6" w:rsidR="00F9726A" w:rsidRPr="00C745DC" w:rsidRDefault="00C745DC" w:rsidP="00490740">
      <w:r>
        <w:rPr>
          <w:b/>
        </w:rPr>
        <w:t xml:space="preserve">Vendor </w:t>
      </w:r>
      <w:r w:rsidR="00F9726A">
        <w:rPr>
          <w:b/>
        </w:rPr>
        <w:t>Summary</w:t>
      </w:r>
      <w:r>
        <w:rPr>
          <w:b/>
        </w:rPr>
        <w:t xml:space="preserve">: </w:t>
      </w:r>
      <w:r>
        <w:t xml:space="preserve">This table holds vendor </w:t>
      </w:r>
      <w:proofErr w:type="gramStart"/>
      <w:r>
        <w:t>information,</w:t>
      </w:r>
      <w:proofErr w:type="gramEnd"/>
      <w:r>
        <w:t xml:space="preserve"> Phone number is the phone number provided by the vendor for sending a purchase order.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90740" w14:paraId="06210483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427B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1B0A" w14:textId="113D3380" w:rsidR="00490740" w:rsidRDefault="00490740" w:rsidP="00A1344B">
            <w:r>
              <w:t>Vendor</w:t>
            </w:r>
          </w:p>
        </w:tc>
      </w:tr>
      <w:tr w:rsidR="00490740" w14:paraId="35162CA3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B9B5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1D5B" w14:textId="77777777" w:rsidR="00490740" w:rsidRDefault="00490740" w:rsidP="00A1344B">
            <w:r>
              <w:t>Market Database</w:t>
            </w:r>
          </w:p>
        </w:tc>
      </w:tr>
      <w:tr w:rsidR="00490740" w14:paraId="61E701EC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375E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Primary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D5EE" w14:textId="0F8E4838" w:rsidR="00490740" w:rsidRDefault="00490740" w:rsidP="00A1344B">
            <w:r>
              <w:t>Name</w:t>
            </w:r>
          </w:p>
        </w:tc>
      </w:tr>
      <w:tr w:rsidR="00490740" w14:paraId="292A8BA3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9B3D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Foreign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7190" w14:textId="607546DC" w:rsidR="00490740" w:rsidRDefault="00490740" w:rsidP="00A1344B"/>
        </w:tc>
      </w:tr>
      <w:tr w:rsidR="00490740" w14:paraId="7EF207F8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BC63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Unique Constraints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0970" w14:textId="77777777" w:rsidR="00490740" w:rsidRDefault="00490740" w:rsidP="00A1344B"/>
        </w:tc>
      </w:tr>
    </w:tbl>
    <w:p w14:paraId="3396071E" w14:textId="77777777" w:rsidR="00F9726A" w:rsidRDefault="00F9726A" w:rsidP="00F9726A"/>
    <w:p w14:paraId="74CFD00F" w14:textId="67DD65C4" w:rsidR="00F9726A" w:rsidRDefault="00F9726A" w:rsidP="00F9726A">
      <w:r>
        <w:t>Attributes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998"/>
        <w:gridCol w:w="1920"/>
        <w:gridCol w:w="1773"/>
        <w:gridCol w:w="1773"/>
      </w:tblGrid>
      <w:tr w:rsidR="00F9726A" w14:paraId="37CABC47" w14:textId="77777777" w:rsidTr="00A1344B">
        <w:tc>
          <w:tcPr>
            <w:tcW w:w="1886" w:type="dxa"/>
          </w:tcPr>
          <w:p w14:paraId="636DD3EC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Field</w:t>
            </w:r>
          </w:p>
        </w:tc>
        <w:tc>
          <w:tcPr>
            <w:tcW w:w="1998" w:type="dxa"/>
          </w:tcPr>
          <w:p w14:paraId="0767E3F9" w14:textId="77777777" w:rsidR="00F9726A" w:rsidRPr="00F9726A" w:rsidRDefault="00F9726A" w:rsidP="00A1344B">
            <w:pPr>
              <w:rPr>
                <w:rStyle w:val="IntenseEmphasis"/>
              </w:rPr>
            </w:pPr>
            <w:proofErr w:type="spellStart"/>
            <w:r w:rsidRPr="00F9726A">
              <w:rPr>
                <w:rStyle w:val="IntenseEmphasis"/>
              </w:rPr>
              <w:t>DataType</w:t>
            </w:r>
            <w:proofErr w:type="spellEnd"/>
          </w:p>
        </w:tc>
        <w:tc>
          <w:tcPr>
            <w:tcW w:w="1920" w:type="dxa"/>
          </w:tcPr>
          <w:p w14:paraId="37A175C3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Range</w:t>
            </w:r>
          </w:p>
        </w:tc>
        <w:tc>
          <w:tcPr>
            <w:tcW w:w="1773" w:type="dxa"/>
          </w:tcPr>
          <w:p w14:paraId="482F9D6B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Required</w:t>
            </w:r>
          </w:p>
        </w:tc>
        <w:tc>
          <w:tcPr>
            <w:tcW w:w="1773" w:type="dxa"/>
          </w:tcPr>
          <w:p w14:paraId="65B6FB12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Derived/Stored</w:t>
            </w:r>
          </w:p>
        </w:tc>
      </w:tr>
      <w:tr w:rsidR="00F9726A" w14:paraId="448876C6" w14:textId="77777777" w:rsidTr="00A1344B">
        <w:tc>
          <w:tcPr>
            <w:tcW w:w="1886" w:type="dxa"/>
          </w:tcPr>
          <w:p w14:paraId="77A5C85B" w14:textId="507D1CE3" w:rsidR="00F9726A" w:rsidRDefault="00F9726A" w:rsidP="00A1344B">
            <w:r>
              <w:t>Name</w:t>
            </w:r>
          </w:p>
        </w:tc>
        <w:tc>
          <w:tcPr>
            <w:tcW w:w="1998" w:type="dxa"/>
          </w:tcPr>
          <w:p w14:paraId="2E043FB9" w14:textId="5B4CEF6E" w:rsidR="00F9726A" w:rsidRDefault="00F9726A" w:rsidP="00A1344B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50)</w:t>
            </w:r>
          </w:p>
        </w:tc>
        <w:tc>
          <w:tcPr>
            <w:tcW w:w="1920" w:type="dxa"/>
          </w:tcPr>
          <w:p w14:paraId="740D6F00" w14:textId="77777777" w:rsidR="00F9726A" w:rsidRDefault="00F9726A" w:rsidP="00A1344B"/>
        </w:tc>
        <w:tc>
          <w:tcPr>
            <w:tcW w:w="1773" w:type="dxa"/>
          </w:tcPr>
          <w:p w14:paraId="42684830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35A63693" w14:textId="77777777" w:rsidR="00F9726A" w:rsidRDefault="00F9726A" w:rsidP="00A1344B">
            <w:r>
              <w:t>Stored</w:t>
            </w:r>
          </w:p>
        </w:tc>
      </w:tr>
      <w:tr w:rsidR="00F9726A" w14:paraId="739703D8" w14:textId="77777777" w:rsidTr="00A1344B">
        <w:tc>
          <w:tcPr>
            <w:tcW w:w="1886" w:type="dxa"/>
          </w:tcPr>
          <w:p w14:paraId="42416DCF" w14:textId="7C2182DC" w:rsidR="00F9726A" w:rsidRDefault="00F9726A" w:rsidP="00A1344B">
            <w:r>
              <w:t>Phone</w:t>
            </w:r>
          </w:p>
        </w:tc>
        <w:tc>
          <w:tcPr>
            <w:tcW w:w="1998" w:type="dxa"/>
          </w:tcPr>
          <w:p w14:paraId="631E7CE8" w14:textId="0C753070" w:rsidR="00F9726A" w:rsidRDefault="00F9726A" w:rsidP="00A1344B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14)</w:t>
            </w:r>
          </w:p>
        </w:tc>
        <w:tc>
          <w:tcPr>
            <w:tcW w:w="1920" w:type="dxa"/>
          </w:tcPr>
          <w:p w14:paraId="23AAC0E7" w14:textId="77777777" w:rsidR="00F9726A" w:rsidRDefault="00F9726A" w:rsidP="00A1344B"/>
        </w:tc>
        <w:tc>
          <w:tcPr>
            <w:tcW w:w="1773" w:type="dxa"/>
          </w:tcPr>
          <w:p w14:paraId="68B7119E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522BC0F9" w14:textId="77777777" w:rsidR="00F9726A" w:rsidRDefault="00F9726A" w:rsidP="00A1344B">
            <w:r>
              <w:t>Stored</w:t>
            </w:r>
          </w:p>
        </w:tc>
      </w:tr>
    </w:tbl>
    <w:p w14:paraId="66701483" w14:textId="2CA61A39" w:rsidR="00F9726A" w:rsidRDefault="00F9726A" w:rsidP="00490740"/>
    <w:p w14:paraId="7B48D08C" w14:textId="3E80FD74" w:rsidR="00F9726A" w:rsidRPr="00C745DC" w:rsidRDefault="00C745DC" w:rsidP="00490740">
      <w:r>
        <w:rPr>
          <w:b/>
        </w:rPr>
        <w:t xml:space="preserve">Order </w:t>
      </w:r>
      <w:r w:rsidR="00F9726A">
        <w:rPr>
          <w:b/>
        </w:rPr>
        <w:t>Summary</w:t>
      </w:r>
      <w:r>
        <w:rPr>
          <w:b/>
        </w:rPr>
        <w:t xml:space="preserve">: </w:t>
      </w:r>
      <w:r>
        <w:t xml:space="preserve">This table holds general order information,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90740" w14:paraId="4B09B52C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AD89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0BC7" w14:textId="03665A26" w:rsidR="00490740" w:rsidRDefault="00490740" w:rsidP="00A1344B">
            <w:r>
              <w:t>Order</w:t>
            </w:r>
          </w:p>
        </w:tc>
      </w:tr>
      <w:tr w:rsidR="00490740" w14:paraId="284E8854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37C5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51C9" w14:textId="77777777" w:rsidR="00490740" w:rsidRDefault="00490740" w:rsidP="00A1344B">
            <w:r>
              <w:t>Market Database</w:t>
            </w:r>
          </w:p>
        </w:tc>
      </w:tr>
      <w:tr w:rsidR="00490740" w14:paraId="7F03A00F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BF2D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Primary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82F" w14:textId="05107F43" w:rsidR="00490740" w:rsidRDefault="00490740" w:rsidP="00A1344B">
            <w:proofErr w:type="spellStart"/>
            <w:r>
              <w:t>OrderID</w:t>
            </w:r>
            <w:proofErr w:type="spellEnd"/>
          </w:p>
        </w:tc>
      </w:tr>
      <w:tr w:rsidR="00490740" w14:paraId="7B3944AF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493F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Foreign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E201" w14:textId="3055715E" w:rsidR="00490740" w:rsidRDefault="00490740" w:rsidP="00A1344B">
            <w:r>
              <w:t>Manager references Employee</w:t>
            </w:r>
          </w:p>
        </w:tc>
      </w:tr>
      <w:tr w:rsidR="00490740" w14:paraId="0E34B53D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E562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Unique Constraints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CB87" w14:textId="77777777" w:rsidR="00490740" w:rsidRDefault="00490740" w:rsidP="00A1344B"/>
        </w:tc>
      </w:tr>
    </w:tbl>
    <w:p w14:paraId="2C09A1A9" w14:textId="4FAD82F5" w:rsidR="00490740" w:rsidRDefault="00490740" w:rsidP="00490740"/>
    <w:p w14:paraId="7C6AA1A8" w14:textId="77777777" w:rsidR="00F9726A" w:rsidRDefault="00F9726A" w:rsidP="00F9726A">
      <w:r>
        <w:t>Attributes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998"/>
        <w:gridCol w:w="1920"/>
        <w:gridCol w:w="1773"/>
        <w:gridCol w:w="1773"/>
      </w:tblGrid>
      <w:tr w:rsidR="00F9726A" w14:paraId="6FCD2197" w14:textId="77777777" w:rsidTr="00A1344B">
        <w:tc>
          <w:tcPr>
            <w:tcW w:w="1886" w:type="dxa"/>
          </w:tcPr>
          <w:p w14:paraId="21C8A597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Field</w:t>
            </w:r>
          </w:p>
        </w:tc>
        <w:tc>
          <w:tcPr>
            <w:tcW w:w="1998" w:type="dxa"/>
          </w:tcPr>
          <w:p w14:paraId="29855990" w14:textId="77777777" w:rsidR="00F9726A" w:rsidRPr="00F9726A" w:rsidRDefault="00F9726A" w:rsidP="00A1344B">
            <w:pPr>
              <w:rPr>
                <w:rStyle w:val="IntenseEmphasis"/>
              </w:rPr>
            </w:pPr>
            <w:proofErr w:type="spellStart"/>
            <w:r w:rsidRPr="00F9726A">
              <w:rPr>
                <w:rStyle w:val="IntenseEmphasis"/>
              </w:rPr>
              <w:t>DataType</w:t>
            </w:r>
            <w:proofErr w:type="spellEnd"/>
          </w:p>
        </w:tc>
        <w:tc>
          <w:tcPr>
            <w:tcW w:w="1920" w:type="dxa"/>
          </w:tcPr>
          <w:p w14:paraId="7BC9BCA1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Range</w:t>
            </w:r>
          </w:p>
        </w:tc>
        <w:tc>
          <w:tcPr>
            <w:tcW w:w="1773" w:type="dxa"/>
          </w:tcPr>
          <w:p w14:paraId="05566C18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Required</w:t>
            </w:r>
          </w:p>
        </w:tc>
        <w:tc>
          <w:tcPr>
            <w:tcW w:w="1773" w:type="dxa"/>
          </w:tcPr>
          <w:p w14:paraId="5F7D9515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Derived/Stored</w:t>
            </w:r>
          </w:p>
        </w:tc>
      </w:tr>
      <w:tr w:rsidR="00F9726A" w14:paraId="7C6CCDA6" w14:textId="77777777" w:rsidTr="00A1344B">
        <w:tc>
          <w:tcPr>
            <w:tcW w:w="1886" w:type="dxa"/>
          </w:tcPr>
          <w:p w14:paraId="2B8E8B54" w14:textId="42CEFDD1" w:rsidR="00F9726A" w:rsidRDefault="00F9726A" w:rsidP="00A1344B">
            <w:proofErr w:type="spellStart"/>
            <w:r>
              <w:t>OrderID</w:t>
            </w:r>
            <w:proofErr w:type="spellEnd"/>
          </w:p>
        </w:tc>
        <w:tc>
          <w:tcPr>
            <w:tcW w:w="1998" w:type="dxa"/>
          </w:tcPr>
          <w:p w14:paraId="1683D788" w14:textId="70E46422" w:rsidR="00F9726A" w:rsidRDefault="00C745DC" w:rsidP="00A1344B">
            <w:r>
              <w:t>SERIAL</w:t>
            </w:r>
          </w:p>
        </w:tc>
        <w:tc>
          <w:tcPr>
            <w:tcW w:w="1920" w:type="dxa"/>
          </w:tcPr>
          <w:p w14:paraId="5AF030DB" w14:textId="77777777" w:rsidR="00F9726A" w:rsidRDefault="00F9726A" w:rsidP="00A1344B"/>
        </w:tc>
        <w:tc>
          <w:tcPr>
            <w:tcW w:w="1773" w:type="dxa"/>
          </w:tcPr>
          <w:p w14:paraId="4B8F2117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4CF55FE6" w14:textId="77777777" w:rsidR="00F9726A" w:rsidRDefault="00F9726A" w:rsidP="00A1344B">
            <w:r>
              <w:t>Stored</w:t>
            </w:r>
          </w:p>
        </w:tc>
      </w:tr>
      <w:tr w:rsidR="00F9726A" w14:paraId="51855827" w14:textId="77777777" w:rsidTr="00A1344B">
        <w:tc>
          <w:tcPr>
            <w:tcW w:w="1886" w:type="dxa"/>
          </w:tcPr>
          <w:p w14:paraId="751A4400" w14:textId="3B2916B6" w:rsidR="00F9726A" w:rsidRDefault="00F9726A" w:rsidP="00A1344B">
            <w:r>
              <w:t>Manager</w:t>
            </w:r>
          </w:p>
        </w:tc>
        <w:tc>
          <w:tcPr>
            <w:tcW w:w="1998" w:type="dxa"/>
          </w:tcPr>
          <w:p w14:paraId="0BAFA705" w14:textId="3A8462BB" w:rsidR="00F9726A" w:rsidRDefault="00F9726A" w:rsidP="00A1344B">
            <w:r>
              <w:t>Int</w:t>
            </w:r>
          </w:p>
        </w:tc>
        <w:tc>
          <w:tcPr>
            <w:tcW w:w="1920" w:type="dxa"/>
          </w:tcPr>
          <w:p w14:paraId="6CA71765" w14:textId="77777777" w:rsidR="00F9726A" w:rsidRDefault="00F9726A" w:rsidP="00A1344B"/>
        </w:tc>
        <w:tc>
          <w:tcPr>
            <w:tcW w:w="1773" w:type="dxa"/>
          </w:tcPr>
          <w:p w14:paraId="613980D0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760FA6F7" w14:textId="77777777" w:rsidR="00F9726A" w:rsidRDefault="00F9726A" w:rsidP="00A1344B">
            <w:r>
              <w:t>Stored</w:t>
            </w:r>
          </w:p>
        </w:tc>
      </w:tr>
      <w:tr w:rsidR="00F9726A" w14:paraId="721C0B37" w14:textId="77777777" w:rsidTr="00A1344B">
        <w:tc>
          <w:tcPr>
            <w:tcW w:w="1886" w:type="dxa"/>
          </w:tcPr>
          <w:p w14:paraId="0393A4EA" w14:textId="4C5DE0A5" w:rsidR="00F9726A" w:rsidRDefault="00F9726A" w:rsidP="00A1344B">
            <w:proofErr w:type="spellStart"/>
            <w:r>
              <w:lastRenderedPageBreak/>
              <w:t>OrderDate</w:t>
            </w:r>
            <w:proofErr w:type="spellEnd"/>
          </w:p>
        </w:tc>
        <w:tc>
          <w:tcPr>
            <w:tcW w:w="1998" w:type="dxa"/>
          </w:tcPr>
          <w:p w14:paraId="522A6931" w14:textId="707CC1D6" w:rsidR="00F9726A" w:rsidRDefault="00F9726A" w:rsidP="00A1344B">
            <w:r>
              <w:t>Date</w:t>
            </w:r>
          </w:p>
        </w:tc>
        <w:tc>
          <w:tcPr>
            <w:tcW w:w="1920" w:type="dxa"/>
          </w:tcPr>
          <w:p w14:paraId="401261E1" w14:textId="77777777" w:rsidR="00F9726A" w:rsidRDefault="00F9726A" w:rsidP="00A1344B"/>
        </w:tc>
        <w:tc>
          <w:tcPr>
            <w:tcW w:w="1773" w:type="dxa"/>
          </w:tcPr>
          <w:p w14:paraId="1C41CFDB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23CFB33E" w14:textId="77777777" w:rsidR="00F9726A" w:rsidRDefault="00F9726A" w:rsidP="00A1344B">
            <w:r>
              <w:t>Stored</w:t>
            </w:r>
          </w:p>
        </w:tc>
      </w:tr>
    </w:tbl>
    <w:p w14:paraId="75A56448" w14:textId="77777777" w:rsidR="00F9726A" w:rsidRDefault="00F9726A" w:rsidP="00490740">
      <w:pPr>
        <w:rPr>
          <w:b/>
        </w:rPr>
      </w:pPr>
    </w:p>
    <w:p w14:paraId="4E85C1DA" w14:textId="4461EE5C" w:rsidR="00F9726A" w:rsidRPr="002E37ED" w:rsidRDefault="002E37ED" w:rsidP="00490740">
      <w:proofErr w:type="spellStart"/>
      <w:r>
        <w:rPr>
          <w:b/>
        </w:rPr>
        <w:t>OrderDetail</w:t>
      </w:r>
      <w:proofErr w:type="spellEnd"/>
      <w:r>
        <w:rPr>
          <w:b/>
        </w:rPr>
        <w:t xml:space="preserve"> </w:t>
      </w:r>
      <w:r w:rsidR="00F9726A">
        <w:rPr>
          <w:b/>
        </w:rPr>
        <w:t>Summary</w:t>
      </w:r>
      <w:r>
        <w:rPr>
          <w:b/>
        </w:rPr>
        <w:t>:</w:t>
      </w:r>
      <w:r>
        <w:t xml:space="preserve"> This table holds all order detail data, such as how much of an item was purchased and the price the item quantity was at the time.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90740" w14:paraId="674992FE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6A84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49D" w14:textId="047D4ABA" w:rsidR="00490740" w:rsidRDefault="00490740" w:rsidP="00A1344B">
            <w:proofErr w:type="spellStart"/>
            <w:r>
              <w:t>OrderDetail</w:t>
            </w:r>
            <w:proofErr w:type="spellEnd"/>
          </w:p>
        </w:tc>
      </w:tr>
      <w:tr w:rsidR="00490740" w14:paraId="2EA7DF61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1323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D8AA" w14:textId="77777777" w:rsidR="00490740" w:rsidRDefault="00490740" w:rsidP="00A1344B">
            <w:r>
              <w:t>Market Database</w:t>
            </w:r>
          </w:p>
        </w:tc>
      </w:tr>
      <w:tr w:rsidR="00490740" w14:paraId="38517332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5C1C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Primary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9023" w14:textId="18979EF8" w:rsidR="00490740" w:rsidRDefault="00490740" w:rsidP="00A1344B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ItemName</w:t>
            </w:r>
            <w:proofErr w:type="spellEnd"/>
          </w:p>
        </w:tc>
      </w:tr>
      <w:tr w:rsidR="00490740" w14:paraId="21181D0F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0EF8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Foreign Keys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16B7" w14:textId="2E458093" w:rsidR="00490740" w:rsidRDefault="00490740" w:rsidP="00A1344B">
            <w:proofErr w:type="spellStart"/>
            <w:r>
              <w:t>OrderID</w:t>
            </w:r>
            <w:proofErr w:type="spellEnd"/>
            <w:r>
              <w:t xml:space="preserve"> references Order</w:t>
            </w:r>
            <w:r>
              <w:br/>
            </w:r>
            <w:proofErr w:type="spellStart"/>
            <w:r w:rsidR="00D06A9F">
              <w:t>ItemName</w:t>
            </w:r>
            <w:proofErr w:type="spellEnd"/>
            <w:r w:rsidR="00D06A9F">
              <w:t xml:space="preserve"> references Inventory</w:t>
            </w:r>
          </w:p>
        </w:tc>
      </w:tr>
      <w:tr w:rsidR="00490740" w14:paraId="586876F3" w14:textId="77777777" w:rsidTr="00A134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933B" w14:textId="77777777" w:rsidR="00490740" w:rsidRPr="00F9726A" w:rsidRDefault="00490740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Unique Constraints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FC8D" w14:textId="77777777" w:rsidR="00490740" w:rsidRDefault="00490740" w:rsidP="00A1344B"/>
        </w:tc>
      </w:tr>
    </w:tbl>
    <w:p w14:paraId="1021E4B1" w14:textId="524206E8" w:rsidR="00490740" w:rsidRDefault="00490740"/>
    <w:p w14:paraId="5E4F8DD1" w14:textId="77777777" w:rsidR="00F9726A" w:rsidRDefault="00F9726A" w:rsidP="00F9726A">
      <w:r>
        <w:t>Attributes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998"/>
        <w:gridCol w:w="1920"/>
        <w:gridCol w:w="1773"/>
        <w:gridCol w:w="1773"/>
      </w:tblGrid>
      <w:tr w:rsidR="00F9726A" w14:paraId="7A4C59E0" w14:textId="77777777" w:rsidTr="00A1344B">
        <w:tc>
          <w:tcPr>
            <w:tcW w:w="1886" w:type="dxa"/>
          </w:tcPr>
          <w:p w14:paraId="2D006AD6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Field</w:t>
            </w:r>
          </w:p>
        </w:tc>
        <w:tc>
          <w:tcPr>
            <w:tcW w:w="1998" w:type="dxa"/>
          </w:tcPr>
          <w:p w14:paraId="040F5A67" w14:textId="77777777" w:rsidR="00F9726A" w:rsidRPr="00F9726A" w:rsidRDefault="00F9726A" w:rsidP="00A1344B">
            <w:pPr>
              <w:rPr>
                <w:rStyle w:val="IntenseEmphasis"/>
              </w:rPr>
            </w:pPr>
            <w:proofErr w:type="spellStart"/>
            <w:r w:rsidRPr="00F9726A">
              <w:rPr>
                <w:rStyle w:val="IntenseEmphasis"/>
              </w:rPr>
              <w:t>DataType</w:t>
            </w:r>
            <w:proofErr w:type="spellEnd"/>
          </w:p>
        </w:tc>
        <w:tc>
          <w:tcPr>
            <w:tcW w:w="1920" w:type="dxa"/>
          </w:tcPr>
          <w:p w14:paraId="5C0BDFE8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Range</w:t>
            </w:r>
          </w:p>
        </w:tc>
        <w:tc>
          <w:tcPr>
            <w:tcW w:w="1773" w:type="dxa"/>
          </w:tcPr>
          <w:p w14:paraId="4E99B3DA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Required</w:t>
            </w:r>
          </w:p>
        </w:tc>
        <w:tc>
          <w:tcPr>
            <w:tcW w:w="1773" w:type="dxa"/>
          </w:tcPr>
          <w:p w14:paraId="79959399" w14:textId="77777777" w:rsidR="00F9726A" w:rsidRPr="00F9726A" w:rsidRDefault="00F9726A" w:rsidP="00A1344B">
            <w:pPr>
              <w:rPr>
                <w:rStyle w:val="IntenseEmphasis"/>
              </w:rPr>
            </w:pPr>
            <w:r w:rsidRPr="00F9726A">
              <w:rPr>
                <w:rStyle w:val="IntenseEmphasis"/>
              </w:rPr>
              <w:t>Derived/Stored</w:t>
            </w:r>
          </w:p>
        </w:tc>
      </w:tr>
      <w:tr w:rsidR="00F9726A" w14:paraId="5B24A486" w14:textId="77777777" w:rsidTr="00A1344B">
        <w:tc>
          <w:tcPr>
            <w:tcW w:w="1886" w:type="dxa"/>
          </w:tcPr>
          <w:p w14:paraId="5E20EBF8" w14:textId="532BC482" w:rsidR="00F9726A" w:rsidRDefault="00F9726A" w:rsidP="00A1344B">
            <w:proofErr w:type="spellStart"/>
            <w:r>
              <w:t>OrderID</w:t>
            </w:r>
            <w:proofErr w:type="spellEnd"/>
          </w:p>
        </w:tc>
        <w:tc>
          <w:tcPr>
            <w:tcW w:w="1998" w:type="dxa"/>
          </w:tcPr>
          <w:p w14:paraId="30098434" w14:textId="5FF6DF2F" w:rsidR="00F9726A" w:rsidRDefault="00C745DC" w:rsidP="00A1344B">
            <w:r>
              <w:t>SERIAL</w:t>
            </w:r>
          </w:p>
        </w:tc>
        <w:tc>
          <w:tcPr>
            <w:tcW w:w="1920" w:type="dxa"/>
          </w:tcPr>
          <w:p w14:paraId="78218313" w14:textId="77777777" w:rsidR="00F9726A" w:rsidRDefault="00F9726A" w:rsidP="00A1344B"/>
        </w:tc>
        <w:tc>
          <w:tcPr>
            <w:tcW w:w="1773" w:type="dxa"/>
          </w:tcPr>
          <w:p w14:paraId="38AE54FB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12FEFC60" w14:textId="77777777" w:rsidR="00F9726A" w:rsidRDefault="00F9726A" w:rsidP="00A1344B">
            <w:r>
              <w:t>Stored</w:t>
            </w:r>
          </w:p>
        </w:tc>
      </w:tr>
      <w:tr w:rsidR="00F9726A" w14:paraId="586BC796" w14:textId="77777777" w:rsidTr="00A1344B">
        <w:tc>
          <w:tcPr>
            <w:tcW w:w="1886" w:type="dxa"/>
          </w:tcPr>
          <w:p w14:paraId="27C8849E" w14:textId="49FF5600" w:rsidR="00F9726A" w:rsidRDefault="00F9726A" w:rsidP="00A1344B">
            <w:proofErr w:type="spellStart"/>
            <w:r>
              <w:t>ItemName</w:t>
            </w:r>
            <w:proofErr w:type="spellEnd"/>
          </w:p>
        </w:tc>
        <w:tc>
          <w:tcPr>
            <w:tcW w:w="1998" w:type="dxa"/>
          </w:tcPr>
          <w:p w14:paraId="5294765E" w14:textId="5BC9E3C1" w:rsidR="00F9726A" w:rsidRDefault="00F9726A" w:rsidP="00A1344B">
            <w:proofErr w:type="gramStart"/>
            <w:r>
              <w:t>Varchar</w:t>
            </w:r>
            <w:r w:rsidR="006F5ECD">
              <w:t>(</w:t>
            </w:r>
            <w:proofErr w:type="gramEnd"/>
            <w:r w:rsidR="006F5ECD">
              <w:t>25)</w:t>
            </w:r>
          </w:p>
        </w:tc>
        <w:tc>
          <w:tcPr>
            <w:tcW w:w="1920" w:type="dxa"/>
          </w:tcPr>
          <w:p w14:paraId="248DCD3D" w14:textId="77777777" w:rsidR="00F9726A" w:rsidRDefault="00F9726A" w:rsidP="00A1344B"/>
        </w:tc>
        <w:tc>
          <w:tcPr>
            <w:tcW w:w="1773" w:type="dxa"/>
          </w:tcPr>
          <w:p w14:paraId="6F0775DF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0C41EE9D" w14:textId="77777777" w:rsidR="00F9726A" w:rsidRDefault="00F9726A" w:rsidP="00A1344B">
            <w:r>
              <w:t>Stored</w:t>
            </w:r>
          </w:p>
        </w:tc>
      </w:tr>
      <w:tr w:rsidR="00F9726A" w14:paraId="7AC7E49C" w14:textId="77777777" w:rsidTr="00A1344B">
        <w:tc>
          <w:tcPr>
            <w:tcW w:w="1886" w:type="dxa"/>
          </w:tcPr>
          <w:p w14:paraId="39D4BB6E" w14:textId="2E638834" w:rsidR="00F9726A" w:rsidRDefault="00F9726A" w:rsidP="00A1344B">
            <w:r>
              <w:t>Quantity</w:t>
            </w:r>
          </w:p>
        </w:tc>
        <w:tc>
          <w:tcPr>
            <w:tcW w:w="1998" w:type="dxa"/>
          </w:tcPr>
          <w:p w14:paraId="3127410E" w14:textId="64900B56" w:rsidR="00F9726A" w:rsidRDefault="00F9726A" w:rsidP="00A1344B">
            <w:r>
              <w:t>Int</w:t>
            </w:r>
          </w:p>
        </w:tc>
        <w:tc>
          <w:tcPr>
            <w:tcW w:w="1920" w:type="dxa"/>
          </w:tcPr>
          <w:p w14:paraId="49F7849C" w14:textId="77777777" w:rsidR="00F9726A" w:rsidRDefault="00F9726A" w:rsidP="00A1344B"/>
        </w:tc>
        <w:tc>
          <w:tcPr>
            <w:tcW w:w="1773" w:type="dxa"/>
          </w:tcPr>
          <w:p w14:paraId="37A73C4C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25C11178" w14:textId="77777777" w:rsidR="00F9726A" w:rsidRDefault="00F9726A" w:rsidP="00A1344B">
            <w:r>
              <w:t>Stored</w:t>
            </w:r>
          </w:p>
        </w:tc>
      </w:tr>
      <w:tr w:rsidR="00F9726A" w14:paraId="654A8B8A" w14:textId="77777777" w:rsidTr="00A1344B">
        <w:tc>
          <w:tcPr>
            <w:tcW w:w="1886" w:type="dxa"/>
          </w:tcPr>
          <w:p w14:paraId="619A2177" w14:textId="11608B60" w:rsidR="00F9726A" w:rsidRDefault="00F9726A" w:rsidP="00A1344B">
            <w:r>
              <w:t>Price</w:t>
            </w:r>
          </w:p>
        </w:tc>
        <w:tc>
          <w:tcPr>
            <w:tcW w:w="1998" w:type="dxa"/>
          </w:tcPr>
          <w:p w14:paraId="7102C88A" w14:textId="32816B2E" w:rsidR="00F9726A" w:rsidRDefault="00F9726A" w:rsidP="00A1344B">
            <w:r>
              <w:t>Float</w:t>
            </w:r>
          </w:p>
        </w:tc>
        <w:tc>
          <w:tcPr>
            <w:tcW w:w="1920" w:type="dxa"/>
          </w:tcPr>
          <w:p w14:paraId="12D44F12" w14:textId="77777777" w:rsidR="00F9726A" w:rsidRDefault="00F9726A" w:rsidP="00A1344B"/>
        </w:tc>
        <w:tc>
          <w:tcPr>
            <w:tcW w:w="1773" w:type="dxa"/>
          </w:tcPr>
          <w:p w14:paraId="75EA1F9B" w14:textId="77777777" w:rsidR="00F9726A" w:rsidRDefault="00F9726A" w:rsidP="00A1344B">
            <w:r>
              <w:t>Yes</w:t>
            </w:r>
          </w:p>
        </w:tc>
        <w:tc>
          <w:tcPr>
            <w:tcW w:w="1773" w:type="dxa"/>
          </w:tcPr>
          <w:p w14:paraId="31CB74BF" w14:textId="4C65CD02" w:rsidR="00F9726A" w:rsidRDefault="00F9726A" w:rsidP="00A1344B">
            <w:r>
              <w:t>Derived</w:t>
            </w:r>
          </w:p>
        </w:tc>
      </w:tr>
    </w:tbl>
    <w:p w14:paraId="4A0FE1A0" w14:textId="77777777" w:rsidR="00F9726A" w:rsidRPr="00490740" w:rsidRDefault="00F9726A"/>
    <w:sectPr w:rsidR="00F9726A" w:rsidRPr="00490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B4717" w14:textId="77777777" w:rsidR="00CD3245" w:rsidRDefault="00CD3245" w:rsidP="001A07EB">
      <w:pPr>
        <w:spacing w:after="0" w:line="240" w:lineRule="auto"/>
      </w:pPr>
      <w:r>
        <w:separator/>
      </w:r>
    </w:p>
  </w:endnote>
  <w:endnote w:type="continuationSeparator" w:id="0">
    <w:p w14:paraId="387F878C" w14:textId="77777777" w:rsidR="00CD3245" w:rsidRDefault="00CD3245" w:rsidP="001A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71C6" w14:textId="77777777" w:rsidR="00CD3245" w:rsidRDefault="00CD3245" w:rsidP="001A07EB">
      <w:pPr>
        <w:spacing w:after="0" w:line="240" w:lineRule="auto"/>
      </w:pPr>
      <w:r>
        <w:separator/>
      </w:r>
    </w:p>
  </w:footnote>
  <w:footnote w:type="continuationSeparator" w:id="0">
    <w:p w14:paraId="1F80B20E" w14:textId="77777777" w:rsidR="00CD3245" w:rsidRDefault="00CD3245" w:rsidP="001A0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3DAE3" w14:textId="28B27BEE" w:rsidR="001A07EB" w:rsidRDefault="001A07EB" w:rsidP="001A07EB">
    <w:pPr>
      <w:pStyle w:val="Header"/>
      <w:jc w:val="right"/>
    </w:pPr>
    <w:r>
      <w:t>John Smith; CS205-01; Fall 2018</w:t>
    </w:r>
  </w:p>
  <w:p w14:paraId="4CC4ECD0" w14:textId="0A48DF7D" w:rsidR="001A07EB" w:rsidRDefault="001A0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40"/>
    <w:rsid w:val="00031D93"/>
    <w:rsid w:val="000F3C80"/>
    <w:rsid w:val="001A07EB"/>
    <w:rsid w:val="002817E7"/>
    <w:rsid w:val="002E37ED"/>
    <w:rsid w:val="00490740"/>
    <w:rsid w:val="006F5ECD"/>
    <w:rsid w:val="00C745DC"/>
    <w:rsid w:val="00CD3245"/>
    <w:rsid w:val="00D06A9F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16E30"/>
  <w15:chartTrackingRefBased/>
  <w15:docId w15:val="{D82C6B29-921A-45EF-B631-531965BF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7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F9726A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A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EB"/>
  </w:style>
  <w:style w:type="paragraph" w:styleId="Footer">
    <w:name w:val="footer"/>
    <w:basedOn w:val="Normal"/>
    <w:link w:val="FooterChar"/>
    <w:uiPriority w:val="99"/>
    <w:unhideWhenUsed/>
    <w:rsid w:val="001A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Smith</dc:creator>
  <cp:keywords/>
  <dc:description/>
  <cp:lastModifiedBy>John Smith</cp:lastModifiedBy>
  <cp:revision>4</cp:revision>
  <dcterms:created xsi:type="dcterms:W3CDTF">2018-10-03T03:57:00Z</dcterms:created>
  <dcterms:modified xsi:type="dcterms:W3CDTF">2018-12-05T10:39:00Z</dcterms:modified>
</cp:coreProperties>
</file>