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28FC3" w14:textId="77777777" w:rsidR="001E1D37" w:rsidRPr="00C46680" w:rsidRDefault="00A127BC">
      <w:pPr>
        <w:jc w:val="center"/>
        <w:rPr>
          <w:b/>
          <w:color w:val="00000A"/>
          <w:sz w:val="22"/>
          <w:szCs w:val="22"/>
        </w:rPr>
      </w:pPr>
      <w:bookmarkStart w:id="0" w:name="_Hlk196837253"/>
      <w:r w:rsidRPr="00C46680">
        <w:rPr>
          <w:b/>
          <w:color w:val="00000A"/>
          <w:sz w:val="22"/>
          <w:szCs w:val="22"/>
        </w:rPr>
        <w:t xml:space="preserve">ТЕХНИЧЕСКОЕ ЗАДАНИЕ </w:t>
      </w:r>
    </w:p>
    <w:p w14:paraId="0DB1D474" w14:textId="77777777" w:rsidR="001E1D37" w:rsidRDefault="001E1D37">
      <w:pPr>
        <w:jc w:val="center"/>
        <w:rPr>
          <w:b/>
          <w:color w:val="00000A"/>
        </w:rPr>
      </w:pPr>
    </w:p>
    <w:p w14:paraId="7A302AD9" w14:textId="134611D1" w:rsidR="001E1D37" w:rsidRPr="00C46680" w:rsidRDefault="00643AA1">
      <w:pPr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РАЗДЕЛ 1. НАИМЕНОВАНИЕ </w:t>
      </w:r>
      <w:r w:rsidR="00A127BC" w:rsidRPr="00C46680">
        <w:rPr>
          <w:b/>
          <w:color w:val="000000"/>
          <w:sz w:val="22"/>
          <w:szCs w:val="22"/>
        </w:rPr>
        <w:t>ЛИЦЕНЗИИ</w:t>
      </w:r>
    </w:p>
    <w:p w14:paraId="24E8B654" w14:textId="77777777" w:rsidR="001E1D37" w:rsidRDefault="001E1D37">
      <w:pPr>
        <w:jc w:val="center"/>
        <w:rPr>
          <w:b/>
          <w:color w:val="000000"/>
          <w:sz w:val="28"/>
          <w:szCs w:val="28"/>
        </w:rPr>
      </w:pPr>
    </w:p>
    <w:tbl>
      <w:tblPr>
        <w:tblStyle w:val="StGen18"/>
        <w:tblW w:w="9781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1E1D37" w14:paraId="48EB3A52" w14:textId="77777777">
        <w:trPr>
          <w:trHeight w:val="714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72C9" w14:textId="59AB800B" w:rsidR="001E1D37" w:rsidRDefault="00A127BC" w:rsidP="00BC5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Предоставление неисключительной лицензии на использование программы для</w:t>
            </w:r>
            <w:r w:rsidR="003E27BF">
              <w:rPr>
                <w:sz w:val="22"/>
                <w:szCs w:val="22"/>
              </w:rPr>
              <w:t xml:space="preserve"> ЭВМ</w:t>
            </w:r>
            <w:bookmarkStart w:id="1" w:name="_GoBack"/>
            <w:bookmarkEnd w:id="1"/>
            <w:r>
              <w:rPr>
                <w:sz w:val="22"/>
                <w:szCs w:val="22"/>
              </w:rPr>
              <w:t>, для мероприятия «Туристическая онлайн-академия Росатома» в срок с 12.05.2025 г. по 20.12.2025 г.</w:t>
            </w:r>
          </w:p>
        </w:tc>
      </w:tr>
    </w:tbl>
    <w:p w14:paraId="03294990" w14:textId="77777777" w:rsidR="001E1D37" w:rsidRDefault="001E1D37">
      <w:pPr>
        <w:jc w:val="center"/>
        <w:rPr>
          <w:b/>
          <w:color w:val="00000A"/>
          <w:sz w:val="22"/>
          <w:szCs w:val="22"/>
        </w:rPr>
      </w:pPr>
    </w:p>
    <w:tbl>
      <w:tblPr>
        <w:tblStyle w:val="StGen19"/>
        <w:tblW w:w="97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5"/>
      </w:tblGrid>
      <w:tr w:rsidR="001E1D37" w14:paraId="7B108C33" w14:textId="77777777">
        <w:tc>
          <w:tcPr>
            <w:tcW w:w="9735" w:type="dxa"/>
          </w:tcPr>
          <w:p w14:paraId="61F7D0C2" w14:textId="063337CF" w:rsidR="001E1D37" w:rsidRDefault="00A127BC">
            <w:pPr>
              <w:jc w:val="center"/>
              <w:rPr>
                <w:b/>
                <w:color w:val="00000A"/>
              </w:rPr>
            </w:pPr>
            <w:r>
              <w:rPr>
                <w:b/>
                <w:color w:val="000000"/>
              </w:rPr>
              <w:t>Подраздел 2.1 Сост</w:t>
            </w:r>
            <w:r w:rsidR="00643AA1">
              <w:rPr>
                <w:b/>
                <w:color w:val="000000"/>
              </w:rPr>
              <w:t xml:space="preserve">ав (перечень) </w:t>
            </w:r>
            <w:r>
              <w:rPr>
                <w:b/>
                <w:color w:val="000000"/>
              </w:rPr>
              <w:t xml:space="preserve"> лицензии Общие требования </w:t>
            </w:r>
          </w:p>
        </w:tc>
      </w:tr>
      <w:tr w:rsidR="001E1D37" w14:paraId="24E749D6" w14:textId="77777777">
        <w:tc>
          <w:tcPr>
            <w:tcW w:w="9735" w:type="dxa"/>
          </w:tcPr>
          <w:p w14:paraId="44DF7CAF" w14:textId="4DC8218C" w:rsidR="001E1D37" w:rsidRDefault="00A127BC">
            <w:pPr>
              <w:jc w:val="both"/>
            </w:pPr>
            <w:r>
              <w:t xml:space="preserve">Предоставление неисключительной лицензии на использование программы для </w:t>
            </w:r>
            <w:r w:rsidR="00BC5991">
              <w:t>ЭВМ,</w:t>
            </w:r>
            <w:r>
              <w:t xml:space="preserve"> для мероприятия «Туристическая онлайн-академия Росатома» (далее – Система). </w:t>
            </w:r>
          </w:p>
          <w:p w14:paraId="4CBF1EAA" w14:textId="6B2C36D5" w:rsidR="001E1D37" w:rsidRDefault="00A127BC">
            <w:pPr>
              <w:jc w:val="both"/>
            </w:pPr>
            <w:r>
              <w:rPr>
                <w:color w:val="000000"/>
              </w:rPr>
              <w:t>Конфигурирование</w:t>
            </w:r>
            <w:r w:rsidR="00BC5991">
              <w:t xml:space="preserve"> программы для ЭВМ, </w:t>
            </w:r>
            <w:r>
              <w:rPr>
                <w:color w:val="000000"/>
              </w:rPr>
              <w:t>для АНО «Энергия развития» (далее – Заказчик) в соответствии с требованиями, указанными в подразделах настоящего Технического задания</w:t>
            </w:r>
            <w:r>
              <w:t>.</w:t>
            </w:r>
          </w:p>
          <w:p w14:paraId="5B083879" w14:textId="77777777" w:rsidR="001E1D37" w:rsidRDefault="001E1D37">
            <w:pPr>
              <w:tabs>
                <w:tab w:val="left" w:pos="0"/>
              </w:tabs>
              <w:jc w:val="both"/>
            </w:pPr>
          </w:p>
          <w:p w14:paraId="656B5631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Клиентская часть должна включать:</w:t>
            </w:r>
          </w:p>
          <w:p w14:paraId="61D686A4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платформу для доступа с персонального компьютера (далее – ПК) и мобильных устройств;</w:t>
            </w:r>
          </w:p>
          <w:p w14:paraId="7DF8308B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 xml:space="preserve">платформа должна поддерживать работу в наиболее популярных браузерах (работа на ПК): </w:t>
            </w:r>
          </w:p>
          <w:p w14:paraId="356B4513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Yandex Browser версии 22 и выше;</w:t>
            </w:r>
          </w:p>
          <w:p w14:paraId="6F45B80D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 xml:space="preserve"> Google Chrome версии 118 и выше;</w:t>
            </w:r>
          </w:p>
          <w:p w14:paraId="60B2B5DE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Mozilla Firefox версии 118 и выше;</w:t>
            </w:r>
          </w:p>
          <w:p w14:paraId="42F7FC43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Opera версии 104 и выше;</w:t>
            </w:r>
          </w:p>
          <w:p w14:paraId="3E955E6C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Apple Safari версии 16 и выше;</w:t>
            </w:r>
          </w:p>
          <w:p w14:paraId="03542509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</w:pPr>
            <w:r>
              <w:t>Microsoft Edge версии 118 и выше.</w:t>
            </w:r>
          </w:p>
          <w:p w14:paraId="4E1D8EE7" w14:textId="77777777" w:rsidR="001E1D37" w:rsidRDefault="001E1D37">
            <w:pPr>
              <w:tabs>
                <w:tab w:val="left" w:pos="0"/>
              </w:tabs>
              <w:jc w:val="both"/>
            </w:pPr>
          </w:p>
          <w:p w14:paraId="5F001C72" w14:textId="77777777" w:rsidR="001E1D37" w:rsidRDefault="00A127BC">
            <w:pPr>
              <w:tabs>
                <w:tab w:val="left" w:pos="0"/>
              </w:tabs>
              <w:jc w:val="both"/>
            </w:pPr>
            <w:r>
              <w:t>Клиентская часть должна обладать интуитивно понятным интерфейсом.</w:t>
            </w:r>
          </w:p>
          <w:p w14:paraId="22501ACE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>Требования к пользователям Системы:</w:t>
            </w:r>
          </w:p>
          <w:p w14:paraId="76211F0F" w14:textId="77777777" w:rsidR="001E1D37" w:rsidRDefault="00A127BC">
            <w:pPr>
              <w:numPr>
                <w:ilvl w:val="0"/>
                <w:numId w:val="2"/>
              </w:numPr>
              <w:tabs>
                <w:tab w:val="left" w:pos="0"/>
              </w:tabs>
              <w:jc w:val="both"/>
            </w:pPr>
            <w:r>
              <w:t>Для пользования платформой от сотрудников организации атомной отрасли не должно требоваться специальных технических навыков, знания технологий или программных продуктов, за исключением общих навыков работы с ПК и смартфоном и/или планшетом.</w:t>
            </w:r>
          </w:p>
          <w:p w14:paraId="6FB17490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>Требования к сохранности информации:</w:t>
            </w:r>
          </w:p>
          <w:p w14:paraId="05D1AABB" w14:textId="77777777" w:rsidR="001E1D37" w:rsidRDefault="00A127BC">
            <w:pPr>
              <w:tabs>
                <w:tab w:val="left" w:pos="0"/>
              </w:tabs>
              <w:jc w:val="both"/>
            </w:pPr>
            <w:r>
              <w:t>В Системе должен быть предусмотрен механизм резервного копирования</w:t>
            </w:r>
          </w:p>
          <w:p w14:paraId="578F897F" w14:textId="77777777" w:rsidR="001E1D37" w:rsidRDefault="00A127BC">
            <w:pPr>
              <w:tabs>
                <w:tab w:val="left" w:pos="0"/>
              </w:tabs>
              <w:jc w:val="both"/>
            </w:pPr>
            <w:r>
              <w:t>структуры и содержимого базы данных. Процедура резервного копирования</w:t>
            </w:r>
          </w:p>
          <w:p w14:paraId="389AA481" w14:textId="77777777" w:rsidR="001E1D37" w:rsidRDefault="00A127BC">
            <w:pPr>
              <w:tabs>
                <w:tab w:val="left" w:pos="0"/>
              </w:tabs>
              <w:jc w:val="both"/>
            </w:pPr>
            <w:r>
              <w:t>производится автоматически, раз в 24 часа.</w:t>
            </w:r>
          </w:p>
          <w:p w14:paraId="1FA5BAC3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>Требования к разграничению доступа:</w:t>
            </w:r>
          </w:p>
          <w:p w14:paraId="33FA92C6" w14:textId="77777777" w:rsidR="001E1D37" w:rsidRDefault="00A127BC">
            <w:pPr>
              <w:tabs>
                <w:tab w:val="left" w:pos="0"/>
              </w:tabs>
              <w:ind w:left="720"/>
              <w:jc w:val="both"/>
            </w:pPr>
            <w:r>
              <w:t>Для любого раздела, размещенного в Системе, должна быть реализована возможность настройки доступа к разделу для определенной группы (групп) пользователей. Количество групп пользователей и количество пользователей в группе не ограничено. Администраторы Системы могут формировать произвольные группы пользователей по необходимым им критериям. Перечень сотрудников, имеющих права администратора, предоставляются Заказчиком Исполнителю в рабочем порядке, но не позднее 3 (трех) рабочих дней с даты подписания договора. Группы пользователей, ограничения и запреты на доступ к контенту определяются и добавляются из панели администрирования. Помимо групп пользователей, доступ и возможности всех пользователей в Системе должны определяться их категорией доступа. Должно быть доступно как минимум 3 (три) категории доступа:</w:t>
            </w:r>
          </w:p>
          <w:p w14:paraId="2EDD77CB" w14:textId="77777777" w:rsidR="001E1D37" w:rsidRDefault="00A127BC">
            <w:pPr>
              <w:tabs>
                <w:tab w:val="left" w:pos="0"/>
              </w:tabs>
              <w:ind w:left="720"/>
              <w:jc w:val="both"/>
            </w:pPr>
            <w:r>
              <w:t>-  обычные пользователи (участники)</w:t>
            </w:r>
          </w:p>
          <w:p w14:paraId="014973A0" w14:textId="77777777" w:rsidR="001E1D37" w:rsidRDefault="00A127BC">
            <w:pPr>
              <w:tabs>
                <w:tab w:val="left" w:pos="0"/>
              </w:tabs>
              <w:ind w:left="720"/>
              <w:jc w:val="both"/>
            </w:pPr>
            <w:r>
              <w:t>- организаторы;</w:t>
            </w:r>
          </w:p>
          <w:p w14:paraId="79E58289" w14:textId="77777777" w:rsidR="001E1D37" w:rsidRDefault="00A127BC">
            <w:pPr>
              <w:tabs>
                <w:tab w:val="left" w:pos="0"/>
              </w:tabs>
              <w:ind w:left="720"/>
              <w:jc w:val="both"/>
            </w:pPr>
            <w:r>
              <w:t>- администраторы.</w:t>
            </w:r>
          </w:p>
          <w:p w14:paraId="74CDB190" w14:textId="77777777" w:rsidR="001E1D37" w:rsidRDefault="00A127BC">
            <w:pPr>
              <w:tabs>
                <w:tab w:val="left" w:pos="0"/>
              </w:tabs>
              <w:ind w:left="720"/>
              <w:jc w:val="both"/>
            </w:pPr>
            <w:r>
              <w:t>Каждому из пользователей присваивается одна из категорий доступа. Обычные пользователи имеют доступ только к той части контента, которая доступна для тех групп пользователей, к которым относится данный пользователь. Организаторы имеют доступ к той части контента, которая доступна для их групп пользователей, а также им должен предоставляться отдельный интерфейс для отправки уведомлений, а также особые права по модерированию сообщений в новостных лентах и общих чатах. Администраторы имеют доступ к административной части. Администраторы должны иметь возможность:</w:t>
            </w:r>
          </w:p>
          <w:p w14:paraId="1221C6FE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добавлять пользователей с указанием их категории доступа;</w:t>
            </w:r>
          </w:p>
          <w:p w14:paraId="34DBC47B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добавлять и удалять разделы в платформе;</w:t>
            </w:r>
          </w:p>
          <w:p w14:paraId="6E0D8416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настраивать доступность разделов для различных категорий участников;</w:t>
            </w:r>
          </w:p>
          <w:p w14:paraId="1791454B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администрировать материалы события;</w:t>
            </w:r>
          </w:p>
          <w:p w14:paraId="3B1C071E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управлять контентом события для всех категорий участников;</w:t>
            </w:r>
          </w:p>
          <w:p w14:paraId="3D49DE91" w14:textId="77777777" w:rsidR="001E1D37" w:rsidRDefault="00A127BC">
            <w:pPr>
              <w:numPr>
                <w:ilvl w:val="0"/>
                <w:numId w:val="1"/>
              </w:numPr>
              <w:tabs>
                <w:tab w:val="left" w:pos="0"/>
              </w:tabs>
              <w:jc w:val="both"/>
            </w:pPr>
            <w:r>
              <w:t>формировать отчетность. Пользователь Системы может относиться одновременно к двум категориям доступа и входить в несколько групп пользователей.</w:t>
            </w:r>
          </w:p>
          <w:p w14:paraId="55EC4441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 xml:space="preserve">Требования к функциям и задачам, выполняемым Системой. </w:t>
            </w:r>
          </w:p>
          <w:p w14:paraId="64035AD0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>Структура платформы и внешний вид.</w:t>
            </w:r>
          </w:p>
          <w:p w14:paraId="6FBFB84C" w14:textId="77777777" w:rsidR="001E1D37" w:rsidRDefault="00A127BC">
            <w:pPr>
              <w:tabs>
                <w:tab w:val="left" w:pos="0"/>
              </w:tabs>
              <w:jc w:val="both"/>
            </w:pPr>
            <w:r>
              <w:lastRenderedPageBreak/>
              <w:t>Главное меню клиентской части Системы должно быть представлено в виде набора разделов, навигация между которыми осуществляется через панель ячеек с внутренними страницами, раскрывающими подробности по конкретному разделу. Система должна позволять администраторам заводить в рамках одной платформы несколько событий с индивидуальными настройками, используемым функционалом, контентом и списком пользователей в каждом событии. Система должна позволять администраторам гибко настраивать набор модулей и доступных разделов события под решаемую задачу:</w:t>
            </w:r>
          </w:p>
          <w:p w14:paraId="290E3A8A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 xml:space="preserve"> гибко настраивать главное меню: добавлять новые разделы,редактировать и скрывать разделы;</w:t>
            </w:r>
          </w:p>
          <w:p w14:paraId="21E88E96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менять названия разделов, выбирать иконки разделов из доступного набора, настраивать порядок следования разделов;</w:t>
            </w:r>
          </w:p>
          <w:p w14:paraId="71B2CAC9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настраивать доступ к разделам по группам пользователей (категориям участников).</w:t>
            </w:r>
          </w:p>
          <w:p w14:paraId="731A66FF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Система должна позволять настраивать внешний вид платформы в соответствии с брендбуком Заказчика, а именно:</w:t>
            </w:r>
          </w:p>
          <w:p w14:paraId="56EE26B7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использование фирменных цветов;</w:t>
            </w:r>
          </w:p>
          <w:p w14:paraId="095031D8" w14:textId="7777777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использование логотипа;</w:t>
            </w:r>
          </w:p>
          <w:p w14:paraId="6494EC81" w14:textId="73CA2CA7" w:rsidR="001E1D37" w:rsidRDefault="00A127BC">
            <w:pPr>
              <w:numPr>
                <w:ilvl w:val="0"/>
                <w:numId w:val="4"/>
              </w:numPr>
              <w:tabs>
                <w:tab w:val="left" w:pos="0"/>
              </w:tabs>
              <w:jc w:val="both"/>
            </w:pPr>
            <w:r>
              <w:t>возможность создания «white label»</w:t>
            </w:r>
            <w:r w:rsidR="000A4AC2">
              <w:t xml:space="preserve"> </w:t>
            </w:r>
            <w:r w:rsidRPr="000A4AC2">
              <w:t>интерфейса</w:t>
            </w:r>
            <w:r>
              <w:t xml:space="preserve"> Системы.</w:t>
            </w:r>
          </w:p>
          <w:p w14:paraId="4042042E" w14:textId="77777777" w:rsidR="001E1D37" w:rsidRDefault="00A127BC">
            <w:pPr>
              <w:tabs>
                <w:tab w:val="left" w:pos="0"/>
              </w:tabs>
              <w:jc w:val="both"/>
              <w:rPr>
                <w:b/>
              </w:rPr>
            </w:pPr>
            <w:r>
              <w:rPr>
                <w:b/>
              </w:rPr>
              <w:t>Навигация</w:t>
            </w:r>
          </w:p>
          <w:p w14:paraId="3FA72118" w14:textId="77777777" w:rsidR="001E1D37" w:rsidRDefault="00A127BC">
            <w:pPr>
              <w:tabs>
                <w:tab w:val="left" w:pos="0"/>
              </w:tabs>
              <w:jc w:val="both"/>
            </w:pPr>
            <w:r>
              <w:t>Пользовательский интерфейс платформы должен обеспечивать наглядное, интуитивно понятное представление структуры, размещенной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</w:t>
            </w:r>
          </w:p>
          <w:p w14:paraId="09AD5B08" w14:textId="77777777" w:rsidR="001E1D37" w:rsidRDefault="00A127BC">
            <w:pPr>
              <w:tabs>
                <w:tab w:val="left" w:pos="0"/>
              </w:tabs>
              <w:jc w:val="both"/>
            </w:pPr>
            <w:r>
              <w:t>Система должна обеспечивать навигацию по всем ресурсам, доступным пользователю, и отображать соответствующую информацию.</w:t>
            </w:r>
          </w:p>
          <w:p w14:paraId="5A89F60E" w14:textId="77777777" w:rsidR="001E1D37" w:rsidRDefault="001E1D37">
            <w:pPr>
              <w:tabs>
                <w:tab w:val="left" w:pos="0"/>
              </w:tabs>
              <w:jc w:val="both"/>
            </w:pPr>
          </w:p>
          <w:p w14:paraId="79B1611B" w14:textId="77777777" w:rsidR="001E1D37" w:rsidRDefault="00A127B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Техническое сопровождение </w:t>
            </w:r>
            <w:r>
              <w:t>Системы</w:t>
            </w:r>
            <w:r>
              <w:rPr>
                <w:color w:val="000000"/>
              </w:rPr>
              <w:t xml:space="preserve"> на период проведения мероприятия (12.05.2025 г по 16.12.2025 г.) в рабочее время</w:t>
            </w:r>
            <w:r>
              <w:t xml:space="preserve">. </w:t>
            </w:r>
            <w:r>
              <w:rPr>
                <w:color w:val="000000"/>
              </w:rPr>
              <w:t>Удаление данных и завершение доступа в срок не позднее 20.12.2025 г.</w:t>
            </w:r>
          </w:p>
        </w:tc>
      </w:tr>
    </w:tbl>
    <w:p w14:paraId="5808687D" w14:textId="77777777" w:rsidR="001E1D37" w:rsidRDefault="001E1D37">
      <w:pPr>
        <w:jc w:val="center"/>
        <w:rPr>
          <w:b/>
          <w:color w:val="00000A"/>
        </w:rPr>
      </w:pPr>
    </w:p>
    <w:tbl>
      <w:tblPr>
        <w:tblStyle w:val="StGen20"/>
        <w:tblW w:w="9781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1E1D37" w14:paraId="120946AC" w14:textId="77777777">
        <w:trPr>
          <w:trHeight w:val="509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63C4" w14:textId="77777777" w:rsidR="001E1D37" w:rsidRDefault="00A127BC">
            <w:pPr>
              <w:spacing w:after="200" w:line="276" w:lineRule="auto"/>
              <w:jc w:val="center"/>
              <w:rPr>
                <w:b/>
              </w:rPr>
            </w:pPr>
            <w:bookmarkStart w:id="2" w:name="_heading=h.gjdgxs"/>
            <w:bookmarkEnd w:id="2"/>
            <w:r>
              <w:rPr>
                <w:b/>
                <w:color w:val="000000"/>
              </w:rPr>
              <w:t>Подраздел 2.2 Описание</w:t>
            </w:r>
            <w:r>
              <w:rPr>
                <w:b/>
              </w:rPr>
              <w:t xml:space="preserve"> требований к функциям и задачам, выполняемым Системой</w:t>
            </w:r>
          </w:p>
        </w:tc>
      </w:tr>
      <w:tr w:rsidR="001E1D37" w14:paraId="0EA39A8D" w14:textId="77777777">
        <w:trPr>
          <w:trHeight w:val="4101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009D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Авторизация</w:t>
            </w:r>
          </w:p>
          <w:p w14:paraId="6DC94F7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авторизации пользователя в своем профиле. Для каждого события</w:t>
            </w:r>
          </w:p>
          <w:p w14:paraId="5EFB610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должен быть предусмотрен свой набор профилей пользователей. Возможности</w:t>
            </w:r>
          </w:p>
          <w:p w14:paraId="6CC70643" w14:textId="77777777" w:rsidR="001E1D37" w:rsidRDefault="00A127BC">
            <w:pPr>
              <w:tabs>
                <w:tab w:val="left" w:pos="0"/>
              </w:tabs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авторизации должны включать:</w:t>
            </w:r>
          </w:p>
          <w:p w14:paraId="2A4830A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авторизацию через логин-пароль, где в качестве логина может выступать</w:t>
            </w:r>
          </w:p>
          <w:p w14:paraId="2E802BE6" w14:textId="77777777" w:rsidR="001E1D37" w:rsidRDefault="00A127BC">
            <w:pPr>
              <w:tabs>
                <w:tab w:val="left" w:pos="0"/>
              </w:tabs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номер телефона, email или автологин;</w:t>
            </w:r>
          </w:p>
          <w:p w14:paraId="0620E23C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возможность настроить SSO авторизацию через сторонний сервис,</w:t>
            </w:r>
          </w:p>
          <w:p w14:paraId="3693DCC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поддерживающий протоколы OAuth 2.0, OpenID Connect;</w:t>
            </w:r>
          </w:p>
          <w:p w14:paraId="618AAFD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используемый способ авторизации должен выбираться в панели</w:t>
            </w:r>
          </w:p>
          <w:p w14:paraId="20889F41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администрирования данного события.</w:t>
            </w:r>
          </w:p>
          <w:p w14:paraId="3452336A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Курсы</w:t>
            </w:r>
          </w:p>
          <w:p w14:paraId="508B4931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обучающих курсов. Каждый курс должен состоять из отдельных этапов, которые нужно пройти для завершения курса. Контент и требования для выполнения каждого этапа должны настраиваться индивидуально. В том числе, модуль должен включать:</w:t>
            </w:r>
          </w:p>
          <w:p w14:paraId="0A83B4EC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произвольного и последовательного прохождения этапов;</w:t>
            </w:r>
          </w:p>
          <w:p w14:paraId="79C0663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ограничить доступ к некоторым этапам;</w:t>
            </w:r>
          </w:p>
          <w:p w14:paraId="651E842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использовать электронные курсы формата SCORM (SCORM v1.2, SCORM v2004).</w:t>
            </w:r>
          </w:p>
          <w:p w14:paraId="5EC0B84A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База знаний</w:t>
            </w:r>
          </w:p>
          <w:p w14:paraId="226ACCD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контента различного типа - текста, видео, ссылок, изображений, аттачментов (PDF, презентации PowerPoint (PPTX) и др.). Модуль должен поддерживать разделение доступа к контенту для разных групп пользователей, а также создание иерархии разделов с помощью системы вложенности. Функционал должен предоставлять следующие возможности:</w:t>
            </w:r>
          </w:p>
          <w:p w14:paraId="76414BC3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создания неограниченного количества разделов;</w:t>
            </w:r>
          </w:p>
          <w:p w14:paraId="42047B1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сегментация по группам обучающихся, отделам, подразделениям;</w:t>
            </w:r>
          </w:p>
          <w:p w14:paraId="40F3EA5E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совмещение в одном разделе базы данных материалов разного формата: лонгриды, видео, аттачменты и т.д.</w:t>
            </w:r>
          </w:p>
          <w:p w14:paraId="6872E20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выведение в главное меню отдельных разделов.</w:t>
            </w:r>
          </w:p>
          <w:p w14:paraId="1A560422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Кабинет руководителя</w:t>
            </w:r>
          </w:p>
          <w:p w14:paraId="70E93ACE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Модуль для работы кураторов и руководителей обучения. Должен предоставлять кураторам и руководителям обучения возможность следить за активностью обучающихся и результатами их обучения. Функционал должен предоставлять следующие возможности:</w:t>
            </w:r>
          </w:p>
          <w:p w14:paraId="3E81E25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отслеживать показатели активности как по нескольким группам обучения, так и по всем группам;</w:t>
            </w:r>
          </w:p>
          <w:p w14:paraId="17D577BB" w14:textId="0E8019BB" w:rsidR="001E1D37" w:rsidRDefault="00C3294B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отображение списков</w:t>
            </w:r>
            <w:r w:rsidRPr="00C3294B">
              <w:rPr>
                <w:sz w:val="22"/>
                <w:szCs w:val="22"/>
              </w:rPr>
              <w:t xml:space="preserve"> </w:t>
            </w:r>
            <w:r w:rsidR="00A127BC">
              <w:rPr>
                <w:sz w:val="22"/>
                <w:szCs w:val="22"/>
              </w:rPr>
              <w:t>обучающихся и кураторов для каждой группы;</w:t>
            </w:r>
          </w:p>
          <w:p w14:paraId="735EFD0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отследить прогресс обучения как по каждому обучающемуся, так и по каждому курсу;</w:t>
            </w:r>
          </w:p>
          <w:p w14:paraId="1E1DC2F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отправить отчет по обучению на электронную почту куратора обучения или руководителя.</w:t>
            </w:r>
          </w:p>
          <w:p w14:paraId="76CC89D0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  <w:r>
              <w:rPr>
                <w:b/>
                <w:sz w:val="22"/>
                <w:szCs w:val="22"/>
              </w:rPr>
              <w:tab/>
              <w:t>Общий чат</w:t>
            </w:r>
          </w:p>
          <w:p w14:paraId="1FCFF0D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организации общения пользователей на платформе. У всех пользователей должна быть возможность отправлять сообщения в общий чат. Сообщения должны отображаться в формате диалогов чата. Функционал должен предоставлять следующие возможности:</w:t>
            </w:r>
          </w:p>
          <w:p w14:paraId="075740C0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отправить текст или изображение;</w:t>
            </w:r>
          </w:p>
          <w:p w14:paraId="395BB4A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ответить на сообщение другого пользователя;</w:t>
            </w:r>
          </w:p>
          <w:p w14:paraId="0E2E5FA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для пользователей отметить выбранное сообщение (поставить «лайк»);</w:t>
            </w:r>
          </w:p>
          <w:p w14:paraId="2417921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пользователям удалять свои сообщения, а организаторам обучения удалять любые сообщения.</w:t>
            </w:r>
          </w:p>
          <w:p w14:paraId="374C0D5D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Чаты по группам обучения</w:t>
            </w:r>
          </w:p>
          <w:p w14:paraId="7BA98B8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чатов для общения в рамках своих групп обучения. Каждый чат по группам обучения должен быть виден только тем пользователям, которые входят в данную группу обучения. Сообщения должны отображаться в формате диалогов чата.</w:t>
            </w:r>
          </w:p>
          <w:p w14:paraId="325B1669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Геймификация</w:t>
            </w:r>
          </w:p>
          <w:p w14:paraId="6B77758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платформе системы наград и личного рейтинга пользователей. В рамках этого модуля должно реализовываться начисление баллов за выполнение активностей в системе, а также формирование рейтинга пользователей. Функционал должен предоставлять следующие возможности:</w:t>
            </w:r>
          </w:p>
          <w:p w14:paraId="60E5F0B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ручного начисления баллов пользователям с указанием причины начисления;</w:t>
            </w:r>
          </w:p>
          <w:p w14:paraId="7050DA1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ряд автоматических начислений за действия в системе. Для каждого автоматического начисления должно быть можно настроить название начисления, количество начисляемых баллов, сколько раз баллы могут быть начислены по этому виду начисления;</w:t>
            </w:r>
          </w:p>
          <w:p w14:paraId="68CCCD3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помимо личного рейтинга, должна быть возможность формирования рейтинга по выбранным группам пользователей.</w:t>
            </w:r>
          </w:p>
          <w:p w14:paraId="13E8F3C6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Бронирования</w:t>
            </w:r>
          </w:p>
          <w:p w14:paraId="6ADCA90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функционала записи пользователей на определенные события. В панели администрирования должны собираться списки записавшихся. Функционал должен предоставлять следующие возможности:</w:t>
            </w:r>
          </w:p>
          <w:p w14:paraId="2E4D50EE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включения и выключения списка ожидания;</w:t>
            </w:r>
          </w:p>
          <w:p w14:paraId="672676C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скрытия списка записавшихся пользователей;</w:t>
            </w:r>
          </w:p>
          <w:p w14:paraId="49A7929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разграничить записи по типам и ограничить количество записей на события одного типа;</w:t>
            </w:r>
          </w:p>
          <w:p w14:paraId="3CAFDD6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отобразить все доступные пользователю записи в одном разделе.</w:t>
            </w:r>
          </w:p>
          <w:p w14:paraId="41CDD937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Опросы </w:t>
            </w:r>
          </w:p>
          <w:p w14:paraId="1112E52E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опросов для сбора обратной связи и проведения голосования. Включает как общие опросы по всем пользователям, так и опросы, проводимые в рамках определенного обучающего мероприятия или какой-либо активности. Функционал должен предоставлять следующие возможности:</w:t>
            </w:r>
          </w:p>
          <w:p w14:paraId="1CEED32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добавить в опрос произвольное количество вопросов;</w:t>
            </w:r>
          </w:p>
          <w:p w14:paraId="112756E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объединять несколько вопросов в группу вопросов;</w:t>
            </w:r>
          </w:p>
          <w:p w14:paraId="2D3DF705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оценку по шкале от 1 до 10;</w:t>
            </w:r>
          </w:p>
          <w:p w14:paraId="3D3A548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сделать опрос активным по расписанию;</w:t>
            </w:r>
          </w:p>
          <w:p w14:paraId="01C8C2F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отправка уведомления пользователя о необходимости пройти опрос.</w:t>
            </w:r>
          </w:p>
          <w:p w14:paraId="0DEC3901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Тесты</w:t>
            </w:r>
          </w:p>
          <w:p w14:paraId="3A53827B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Модуль для размещения в системе тестов для проверки знаний пользователей. Должно быть предусмотрено как самостоятельное использование тестов, так и в рамках обучающих мероприятий </w:t>
            </w:r>
            <w:r>
              <w:rPr>
                <w:sz w:val="22"/>
                <w:szCs w:val="22"/>
              </w:rPr>
              <w:lastRenderedPageBreak/>
              <w:t>(курсов, траекторий обучения). Кроме того, функционал должен предоставлять следующие возможности:</w:t>
            </w:r>
          </w:p>
          <w:p w14:paraId="30C16C1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настройку индикации правильных/неправильных ответов пользователей;</w:t>
            </w:r>
          </w:p>
          <w:p w14:paraId="075DA70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добавления тестов в главное меню;</w:t>
            </w:r>
          </w:p>
          <w:p w14:paraId="2EDD48C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«защиту от списывания» (перемешивание вопросов и вариантов ответов на вопрос).</w:t>
            </w:r>
          </w:p>
          <w:p w14:paraId="7A3DCB96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Траектории обучения</w:t>
            </w:r>
          </w:p>
          <w:p w14:paraId="2FB83CC5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комплексных обучающих программ. Траектории обучения должны позволять объединять в единую систему несколько курсов. Контент и доступ к каждому курсу должны настраиваться индивидуально. Функционал должен предоставлять следующие возможности:</w:t>
            </w:r>
          </w:p>
          <w:p w14:paraId="4A000E0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автоматическую отправку уведомлений при назначении траектории обучения;</w:t>
            </w:r>
          </w:p>
          <w:p w14:paraId="7F273925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открытие шагов по расписанию;</w:t>
            </w:r>
          </w:p>
          <w:p w14:paraId="1EC84464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отображение прогресса прохождения траектории обучения;</w:t>
            </w:r>
          </w:p>
          <w:p w14:paraId="03F4853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ограничить доступ к курсам в рамках траектории обучения.</w:t>
            </w:r>
          </w:p>
          <w:p w14:paraId="56A7ADD4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Трансляция </w:t>
            </w:r>
          </w:p>
          <w:p w14:paraId="79C47AD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обучающих вебинаров и семинаров. Настройки каждой трансляции должны задаваться раздельно. Функционал должен предоставлять следующие возможности:</w:t>
            </w:r>
          </w:p>
          <w:p w14:paraId="01A9D910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размещения как онлайн трансляций, так и записей трансляций;</w:t>
            </w:r>
          </w:p>
          <w:p w14:paraId="6BF8E29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ограничения доступа к каждой трансляции для определенных категорий пользователей;</w:t>
            </w:r>
          </w:p>
          <w:p w14:paraId="4619F2BB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проигрывания видеопотоков из сервисов Youtube, Vimeo, Vk.</w:t>
            </w:r>
          </w:p>
          <w:p w14:paraId="6C81CB92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Задания</w:t>
            </w:r>
          </w:p>
          <w:p w14:paraId="4A6B7F7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контента в формате заданий. Каждое задание должно состоять из набора полей, которые необходимо заполнить до отправки задания на проверку. Проверка ответов пользователей должна осуществляться в панели администрирования. Функционал должен предоставлять следующие возможности:</w:t>
            </w:r>
          </w:p>
          <w:p w14:paraId="190714D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добавлять в поля текст, ссылки (с валидацией корректности указанных ссылок) и файлы;</w:t>
            </w:r>
          </w:p>
          <w:p w14:paraId="3FB82113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прикреплять файлы к описанию задания (например, шаблон проекта);</w:t>
            </w:r>
          </w:p>
          <w:p w14:paraId="15D9B7FD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возврата задания на доработку произвольное количество раз;</w:t>
            </w:r>
          </w:p>
          <w:p w14:paraId="5C740F7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прикрепления файлов к комментариям проверяющего задание преподавателя;</w:t>
            </w:r>
          </w:p>
          <w:p w14:paraId="6B824F0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настройки условий прохождения задания - сразу после отправки или только после проверки преподавателем.</w:t>
            </w:r>
          </w:p>
          <w:p w14:paraId="011E909F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Лента</w:t>
            </w:r>
          </w:p>
          <w:p w14:paraId="0C9EC58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новостей компании, новостей по процессу и программам обучения. Функционал должен предоставлять следующие возможности:</w:t>
            </w:r>
          </w:p>
          <w:p w14:paraId="420DAF5B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добавить в новость текстовую информацию и изображение;</w:t>
            </w:r>
          </w:p>
          <w:p w14:paraId="220D0213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добавить новость из панели администрирования для пользователей с правами организаторов обучения;</w:t>
            </w:r>
          </w:p>
          <w:p w14:paraId="6815641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для пользователей отметить выбранную новость (поставить «лайк»);</w:t>
            </w:r>
          </w:p>
          <w:p w14:paraId="17AEF59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продублировать отправленное сообщение push-уведомлением.</w:t>
            </w:r>
          </w:p>
          <w:p w14:paraId="2E0FA2A1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Материалы и презентации</w:t>
            </w:r>
          </w:p>
          <w:p w14:paraId="28DEC3F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размещения в системе информационных разделов произвольного содержания. Каждый такой раздел должен настраиваться отдельно. Функционал должен предоставлять следующие возможности:</w:t>
            </w:r>
          </w:p>
          <w:p w14:paraId="0511C862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добавления любого количества информационных разделов и выведение их в главное меню;</w:t>
            </w:r>
          </w:p>
          <w:p w14:paraId="16411AA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использования в тексте ссылок, изображений и табуляции;</w:t>
            </w:r>
          </w:p>
          <w:p w14:paraId="5AA8B509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возможность управления доступом к каждому разделу.</w:t>
            </w:r>
          </w:p>
          <w:p w14:paraId="15360CD6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Отчетность и статистика</w:t>
            </w:r>
          </w:p>
          <w:p w14:paraId="55973D2A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Модуль для сбора статистики по действиям пользователе в системе. Должен включать в себя как отображение статистики в панели администрирования, так и возможность выгрузки отчетов. В том числе, модуль должен включать:</w:t>
            </w:r>
          </w:p>
          <w:p w14:paraId="261262C7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выгрузку Excel-отчетов по результатам обучения (курсам, траекториям обучения, тестам т.д.);</w:t>
            </w:r>
          </w:p>
          <w:p w14:paraId="2A644310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отображение основной статистики по системе в панели администрирования;</w:t>
            </w:r>
          </w:p>
          <w:p w14:paraId="636D7D53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●</w:t>
            </w:r>
            <w:r>
              <w:rPr>
                <w:sz w:val="22"/>
                <w:szCs w:val="22"/>
              </w:rPr>
              <w:tab/>
              <w:t>возможность расширения набора отчетов через построение кастомных запросов в формате SQL.</w:t>
            </w:r>
          </w:p>
          <w:p w14:paraId="7A6DC20C" w14:textId="77777777" w:rsidR="001E1D37" w:rsidRDefault="00A127BC">
            <w:pPr>
              <w:tabs>
                <w:tab w:val="left" w:pos="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Участники и кураторы</w:t>
            </w:r>
          </w:p>
          <w:p w14:paraId="5FBA51F3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Отображение профилей участников программы обучения. </w:t>
            </w:r>
          </w:p>
          <w:p w14:paraId="09E6C068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Профиль будет включать в себя:</w:t>
            </w:r>
          </w:p>
          <w:p w14:paraId="7470032F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ФИО;</w:t>
            </w:r>
          </w:p>
          <w:p w14:paraId="08372521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Аватарку пользователя;</w:t>
            </w:r>
          </w:p>
          <w:p w14:paraId="46980AA0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у пользователя не загружена аватарка, будет показываться плейсхолдер.</w:t>
            </w:r>
          </w:p>
          <w:p w14:paraId="51DC7956" w14:textId="77777777" w:rsidR="001E1D37" w:rsidRDefault="00A127BC">
            <w:pPr>
              <w:tabs>
                <w:tab w:val="left" w:pos="0"/>
              </w:tabs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Должность (если указана);</w:t>
            </w:r>
          </w:p>
          <w:p w14:paraId="1227B096" w14:textId="77777777" w:rsidR="001E1D37" w:rsidRDefault="00A127BC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 xml:space="preserve">Телефон </w:t>
            </w:r>
          </w:p>
          <w:p w14:paraId="17AE23E4" w14:textId="77777777" w:rsidR="001E1D37" w:rsidRDefault="00A127BC">
            <w:pPr>
              <w:tabs>
                <w:tab w:val="left" w:pos="0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  <w:r>
              <w:rPr>
                <w:sz w:val="22"/>
                <w:szCs w:val="22"/>
              </w:rPr>
              <w:tab/>
              <w:t>Почта</w:t>
            </w:r>
          </w:p>
        </w:tc>
      </w:tr>
    </w:tbl>
    <w:p w14:paraId="644E87AC" w14:textId="3FF9324E" w:rsidR="001E1D37" w:rsidRDefault="00A127BC">
      <w:pPr>
        <w:spacing w:after="200" w:line="276" w:lineRule="auto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 xml:space="preserve">РАЗДЕЛ 3. ТРЕБОВАНИЯ К </w:t>
      </w:r>
      <w:r w:rsidRPr="000A4AC2">
        <w:rPr>
          <w:b/>
          <w:color w:val="000000"/>
          <w:sz w:val="22"/>
          <w:szCs w:val="22"/>
        </w:rPr>
        <w:t>ЛИЦЕНЗИИ</w:t>
      </w:r>
    </w:p>
    <w:tbl>
      <w:tblPr>
        <w:tblStyle w:val="StGen21"/>
        <w:tblW w:w="9781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1E1D37" w14:paraId="2C6A5054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7C76C" w14:textId="77777777" w:rsidR="001E1D37" w:rsidRDefault="00A127BC">
            <w:pPr>
              <w:spacing w:after="200"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Подраздел 3.1 Общие требования </w:t>
            </w:r>
          </w:p>
        </w:tc>
      </w:tr>
      <w:tr w:rsidR="001E1D37" w14:paraId="5A4E6D52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8750B" w14:textId="77777777" w:rsidR="001E1D37" w:rsidRDefault="00A127BC">
            <w:pPr>
              <w:keepLines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Платформа должна поддерживать работу в наиболее популярных браузерах (работа на ПК): </w:t>
            </w:r>
          </w:p>
          <w:p w14:paraId="44CEE842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Yandex Browser версии 22 и выше;</w:t>
            </w:r>
          </w:p>
          <w:p w14:paraId="50B10DD5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Google Chrome версии 118 и выше;</w:t>
            </w:r>
          </w:p>
          <w:p w14:paraId="336C86C3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Mozilla Firefox версии 118 и выше;</w:t>
            </w:r>
          </w:p>
          <w:p w14:paraId="657AAD45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 версии 104 и выше;</w:t>
            </w:r>
          </w:p>
          <w:p w14:paraId="2E562661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Apple Safari версии 16 и выше;</w:t>
            </w:r>
          </w:p>
          <w:p w14:paraId="3A0B29CF" w14:textId="77777777" w:rsidR="001E1D37" w:rsidRDefault="00A127BC">
            <w:pPr>
              <w:numPr>
                <w:ilvl w:val="0"/>
                <w:numId w:val="3"/>
              </w:numPr>
              <w:tabs>
                <w:tab w:val="left" w:pos="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Edge версии 118 и выше.</w:t>
            </w:r>
          </w:p>
          <w:p w14:paraId="594FCA7B" w14:textId="77777777" w:rsidR="001E1D37" w:rsidRDefault="00A127B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 Обеспечить работу для 300 участников.</w:t>
            </w:r>
          </w:p>
          <w:p w14:paraId="6517BA2E" w14:textId="77777777" w:rsidR="001E1D37" w:rsidRDefault="00A127B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Платформа</w:t>
            </w:r>
            <w:r>
              <w:rPr>
                <w:color w:val="000000"/>
                <w:sz w:val="22"/>
                <w:szCs w:val="22"/>
              </w:rPr>
              <w:t xml:space="preserve"> должн</w:t>
            </w:r>
            <w:r>
              <w:rPr>
                <w:sz w:val="22"/>
                <w:szCs w:val="22"/>
              </w:rPr>
              <w:t>а</w:t>
            </w:r>
            <w:r>
              <w:rPr>
                <w:color w:val="000000"/>
                <w:sz w:val="22"/>
                <w:szCs w:val="22"/>
              </w:rPr>
              <w:t xml:space="preserve"> включать в себя функционал, указанный в подразделе 2.2</w:t>
            </w:r>
          </w:p>
        </w:tc>
      </w:tr>
      <w:tr w:rsidR="001E1D37" w14:paraId="529BBA98" w14:textId="77777777">
        <w:trPr>
          <w:trHeight w:val="125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4D13D" w14:textId="1E7CC393" w:rsidR="001E1D37" w:rsidRDefault="00A127BC">
            <w:pPr>
              <w:spacing w:after="200" w:line="276" w:lineRule="auto"/>
              <w:ind w:left="743" w:hanging="202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Подраздел 3.2 Требования к</w:t>
            </w:r>
            <w:r w:rsidR="00D75B81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75B81">
              <w:rPr>
                <w:b/>
                <w:color w:val="000000"/>
                <w:sz w:val="22"/>
                <w:szCs w:val="22"/>
              </w:rPr>
              <w:t>лицензии</w:t>
            </w:r>
            <w:r>
              <w:rPr>
                <w:b/>
                <w:color w:val="000000"/>
                <w:sz w:val="22"/>
                <w:szCs w:val="22"/>
              </w:rPr>
              <w:t xml:space="preserve"> и базовая техническая поддержка</w:t>
            </w:r>
          </w:p>
        </w:tc>
      </w:tr>
      <w:tr w:rsidR="001E1D37" w14:paraId="37A1E7A7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24438" w14:textId="20C25FAE" w:rsidR="001E1D37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 Правообладатель</w:t>
            </w:r>
            <w:r w:rsidR="00D75B8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обязан согласовать с Заказчиком </w:t>
            </w:r>
            <w:r>
              <w:rPr>
                <w:sz w:val="22"/>
                <w:szCs w:val="22"/>
              </w:rPr>
              <w:t xml:space="preserve">дизайн-макет Системы </w:t>
            </w:r>
            <w:r>
              <w:rPr>
                <w:color w:val="000000"/>
                <w:sz w:val="22"/>
                <w:szCs w:val="22"/>
              </w:rPr>
              <w:t>по электронной почте не позднее 12 мая 2025года. При наличии замечаний Заказчика Правообладатель дорабатывает дизайн-макет Системы и повторно согласовывает с Заказчиком.</w:t>
            </w:r>
          </w:p>
          <w:p w14:paraId="5E0FDA81" w14:textId="568B5223" w:rsidR="001E1D37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2. По итогу согласования с Заказчиком дизайн-макета </w:t>
            </w:r>
            <w:r w:rsidR="00D75B81">
              <w:rPr>
                <w:color w:val="000000"/>
                <w:sz w:val="22"/>
                <w:szCs w:val="22"/>
              </w:rPr>
              <w:t xml:space="preserve">Системы Правообладатель </w:t>
            </w:r>
            <w:r>
              <w:rPr>
                <w:color w:val="000000"/>
                <w:sz w:val="22"/>
                <w:szCs w:val="22"/>
              </w:rPr>
              <w:t>обязуется предоставить работающ</w:t>
            </w:r>
            <w:r>
              <w:rPr>
                <w:sz w:val="22"/>
                <w:szCs w:val="22"/>
              </w:rPr>
              <w:t>ую платформу</w:t>
            </w:r>
            <w:r>
              <w:rPr>
                <w:color w:val="000000"/>
                <w:sz w:val="22"/>
                <w:szCs w:val="22"/>
              </w:rPr>
              <w:t>, соответствующ</w:t>
            </w:r>
            <w:r>
              <w:rPr>
                <w:sz w:val="22"/>
                <w:szCs w:val="22"/>
              </w:rPr>
              <w:t>ую</w:t>
            </w:r>
            <w:r>
              <w:rPr>
                <w:color w:val="000000"/>
                <w:sz w:val="22"/>
                <w:szCs w:val="22"/>
              </w:rPr>
              <w:t xml:space="preserve"> Согласованному Заказчиком дизайн-макету и отвечающему указанному в требованиях к</w:t>
            </w:r>
            <w:r w:rsidR="00C3294B">
              <w:rPr>
                <w:color w:val="000000"/>
                <w:sz w:val="22"/>
                <w:szCs w:val="22"/>
              </w:rPr>
              <w:t xml:space="preserve"> дизайн-макету функционалу– до </w:t>
            </w:r>
            <w:r>
              <w:rPr>
                <w:color w:val="000000"/>
                <w:sz w:val="22"/>
                <w:szCs w:val="22"/>
              </w:rPr>
              <w:t>28 мая 2025 года (включительно).</w:t>
            </w:r>
          </w:p>
          <w:p w14:paraId="213E6F9E" w14:textId="6D1EF51A" w:rsidR="001E1D37" w:rsidRPr="00D75B81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 Правообладатель</w:t>
            </w:r>
            <w:r w:rsidR="00D75B8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обеспечивает работу Системы в период с 12</w:t>
            </w:r>
            <w:r w:rsidRPr="00D75B81">
              <w:rPr>
                <w:color w:val="000000"/>
                <w:sz w:val="22"/>
                <w:szCs w:val="22"/>
              </w:rPr>
              <w:t xml:space="preserve"> мая по 16 декабря 2025 года.</w:t>
            </w:r>
          </w:p>
          <w:p w14:paraId="734CB153" w14:textId="719C208E" w:rsidR="001E1D37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 w:rsidRPr="00D75B81">
              <w:rPr>
                <w:color w:val="000000"/>
                <w:sz w:val="22"/>
                <w:szCs w:val="22"/>
              </w:rPr>
              <w:t>6. Техническое сопровождение работы Системы</w:t>
            </w:r>
            <w:r>
              <w:rPr>
                <w:color w:val="000000"/>
                <w:sz w:val="22"/>
                <w:szCs w:val="22"/>
              </w:rPr>
              <w:t xml:space="preserve"> (базовая техническая поддержка) осуществляется Правообладателем.</w:t>
            </w:r>
            <w:r w:rsidRPr="00D75B81">
              <w:rPr>
                <w:color w:val="000000"/>
                <w:sz w:val="22"/>
                <w:szCs w:val="22"/>
              </w:rPr>
              <w:t xml:space="preserve"> </w:t>
            </w:r>
            <w:r w:rsidR="00D75B81">
              <w:rPr>
                <w:color w:val="000000"/>
                <w:sz w:val="22"/>
                <w:szCs w:val="22"/>
              </w:rPr>
              <w:t>Первоначальный в</w:t>
            </w:r>
            <w:r w:rsidRPr="00D75B81">
              <w:rPr>
                <w:color w:val="000000"/>
                <w:sz w:val="22"/>
                <w:szCs w:val="22"/>
              </w:rPr>
              <w:t>вод контента осуществляетс</w:t>
            </w:r>
            <w:r>
              <w:rPr>
                <w:color w:val="000000"/>
                <w:sz w:val="22"/>
                <w:szCs w:val="22"/>
              </w:rPr>
              <w:t>я силами</w:t>
            </w:r>
            <w:r w:rsidR="00D75B8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Правообладат</w:t>
            </w:r>
            <w:r w:rsidR="00C3294B">
              <w:rPr>
                <w:color w:val="000000"/>
                <w:sz w:val="22"/>
                <w:szCs w:val="22"/>
              </w:rPr>
              <w:t>еля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</w:p>
          <w:p w14:paraId="54B11815" w14:textId="77777777" w:rsidR="001E1D37" w:rsidRDefault="00A127BC">
            <w:p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 После завершения Мероприятия, 16.12.2025 г. в срок до 20 декабря 2025гг. все данные, полученные в ходе оказания услуг, если иное не предусмотрено действующим законодательством РФ, подлежат удалению в сроки, предусмотренные Договором</w:t>
            </w:r>
            <w:r>
              <w:rPr>
                <w:sz w:val="22"/>
                <w:szCs w:val="22"/>
              </w:rPr>
              <w:t>.</w:t>
            </w:r>
          </w:p>
          <w:p w14:paraId="28F5AE2E" w14:textId="6421004A" w:rsidR="001E1D37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</w:t>
            </w:r>
            <w:r w:rsidR="00D75B8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Правообладатель предоставляет Акт об уничтожении данных в сроки, предусмотренные Договором.</w:t>
            </w:r>
          </w:p>
          <w:p w14:paraId="7427D84D" w14:textId="77777777" w:rsidR="001E1D37" w:rsidRDefault="001E1D37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E1D37" w14:paraId="22DAEDC9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0B7E0" w14:textId="77777777" w:rsidR="001E1D37" w:rsidRDefault="00A127BC">
            <w:pPr>
              <w:spacing w:after="200"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Подраздел 3.3 Требования к конфиденциальности</w:t>
            </w:r>
          </w:p>
        </w:tc>
      </w:tr>
      <w:tr w:rsidR="001E1D37" w14:paraId="28BF5728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0F097" w14:textId="44920FFD" w:rsidR="001E1D37" w:rsidRDefault="00A127BC">
            <w:pPr>
              <w:ind w:firstLine="709"/>
              <w:jc w:val="both"/>
              <w:rPr>
                <w:color w:val="000000"/>
                <w:sz w:val="22"/>
                <w:szCs w:val="22"/>
              </w:rPr>
            </w:pPr>
            <w:r w:rsidRPr="00D75B81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Исполнение обязательств по Договору должны отвечать требованиям конфиденциальности, предъявляемым действующим законодательством Российской Федерации.</w:t>
            </w:r>
          </w:p>
          <w:p w14:paraId="277AB004" w14:textId="0D99E5FE" w:rsidR="001E1D37" w:rsidRDefault="00A127B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Также Правообладатель</w:t>
            </w:r>
            <w:r w:rsidR="00C3294B" w:rsidRPr="00C3294B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обязуется удалить все данные участников в срок не позднее 20 декабря 2025г г., если иное не предусмотрено законодательством РФ, и предоставить Акт об уничтожении данных. </w:t>
            </w:r>
          </w:p>
        </w:tc>
      </w:tr>
      <w:tr w:rsidR="001E1D37" w14:paraId="63CDDF79" w14:textId="77777777">
        <w:trPr>
          <w:trHeight w:val="611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F5ADE" w14:textId="612FAEB5" w:rsidR="001E1D37" w:rsidRDefault="00A127BC">
            <w:pPr>
              <w:spacing w:after="200"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Подраздел 3.5 Требования к безопасности</w:t>
            </w:r>
          </w:p>
        </w:tc>
      </w:tr>
      <w:tr w:rsidR="001E1D37" w14:paraId="5AB99EAB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30337" w14:textId="547DB1D8" w:rsidR="001E1D37" w:rsidRDefault="00A127BC">
            <w:pPr>
              <w:ind w:firstLine="709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Исполнение договора должно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предъявляемым действующим законодательством Российской Федерации.</w:t>
            </w:r>
          </w:p>
          <w:p w14:paraId="4A9F4227" w14:textId="77777777" w:rsidR="001E1D37" w:rsidRDefault="00A127BC">
            <w:pPr>
              <w:spacing w:after="200"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Ограничение по объему входящих электронных писем в адрес АНО «Энергия развития», размер одного письма не должен превышать 10 МБ</w:t>
            </w:r>
          </w:p>
        </w:tc>
      </w:tr>
      <w:tr w:rsidR="001E1D37" w14:paraId="582273E8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8F16C" w14:textId="77777777" w:rsidR="001E1D37" w:rsidRDefault="00A127BC">
            <w:pPr>
              <w:ind w:firstLine="70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Подраздел 3.6. Специальные требования</w:t>
            </w:r>
          </w:p>
        </w:tc>
      </w:tr>
      <w:tr w:rsidR="001E1D37" w14:paraId="7B88CAA5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5638C" w14:textId="77777777" w:rsidR="001E1D37" w:rsidRDefault="00A127BC">
            <w:pPr>
              <w:ind w:firstLine="709"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предъявляются.</w:t>
            </w:r>
          </w:p>
        </w:tc>
      </w:tr>
      <w:tr w:rsidR="001E1D37" w14:paraId="4452D8F3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32582" w14:textId="08C5B5EE" w:rsidR="001E1D37" w:rsidRDefault="00A127BC">
            <w:pPr>
              <w:ind w:firstLine="70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Подраздел 3.7. Тре</w:t>
            </w:r>
            <w:r w:rsidR="00643AA1">
              <w:rPr>
                <w:b/>
                <w:color w:val="000000"/>
                <w:sz w:val="22"/>
                <w:szCs w:val="22"/>
              </w:rPr>
              <w:t xml:space="preserve">бования к сроку выполнения </w:t>
            </w:r>
          </w:p>
        </w:tc>
      </w:tr>
      <w:tr w:rsidR="001E1D37" w14:paraId="400BD9AB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9AB42" w14:textId="1B6BA55B" w:rsidR="001E1D37" w:rsidRDefault="00A127BC">
            <w:pPr>
              <w:ind w:firstLine="709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Срок: с даты заключения договора, окончание – 20.12.2025 г.</w:t>
            </w:r>
          </w:p>
        </w:tc>
      </w:tr>
    </w:tbl>
    <w:p w14:paraId="21AA5508" w14:textId="77777777" w:rsidR="001E1D37" w:rsidRDefault="001E1D37">
      <w:pPr>
        <w:spacing w:after="200" w:line="276" w:lineRule="auto"/>
        <w:jc w:val="center"/>
        <w:rPr>
          <w:b/>
          <w:color w:val="000000"/>
          <w:sz w:val="22"/>
          <w:szCs w:val="22"/>
        </w:rPr>
      </w:pPr>
    </w:p>
    <w:p w14:paraId="1E8CDA91" w14:textId="693307ED" w:rsidR="001E1D37" w:rsidRDefault="00A127BC">
      <w:pPr>
        <w:spacing w:after="200" w:line="276" w:lineRule="auto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РАЗДЕЛ 4.  ПЕРЕДАЧИ ЛИЦЕНЗИИ</w:t>
      </w:r>
    </w:p>
    <w:tbl>
      <w:tblPr>
        <w:tblStyle w:val="StGen22"/>
        <w:tblW w:w="9781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1E1D37" w14:paraId="341856D4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AB2B" w14:textId="056D8FCB" w:rsidR="001E1D37" w:rsidRDefault="00A127BC">
            <w:pPr>
              <w:spacing w:after="200"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bookmarkStart w:id="3" w:name="_Hlk195714621"/>
            <w:r>
              <w:rPr>
                <w:b/>
                <w:color w:val="000000"/>
                <w:sz w:val="22"/>
                <w:szCs w:val="22"/>
              </w:rPr>
              <w:t>Подраздел 4.1 Описание</w:t>
            </w:r>
            <w:r w:rsidR="00D75B81"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лицензии</w:t>
            </w:r>
          </w:p>
        </w:tc>
      </w:tr>
      <w:tr w:rsidR="001E1D37" w14:paraId="2392E22C" w14:textId="77777777">
        <w:trPr>
          <w:trHeight w:val="416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E46D" w14:textId="364DAE24" w:rsidR="001E1D37" w:rsidRDefault="00A127BC">
            <w:pPr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Конечным результатом является</w:t>
            </w:r>
            <w:r>
              <w:rPr>
                <w:sz w:val="22"/>
                <w:szCs w:val="22"/>
              </w:rPr>
              <w:t xml:space="preserve"> передача Заказчику прав на использование работоспособного ПО и о</w:t>
            </w:r>
            <w:r>
              <w:rPr>
                <w:color w:val="000000"/>
                <w:sz w:val="22"/>
                <w:szCs w:val="22"/>
              </w:rPr>
              <w:t>казание  базовой технической поддержки на весь срок проведения мероприятия в рабочее время.</w:t>
            </w:r>
          </w:p>
        </w:tc>
      </w:tr>
      <w:tr w:rsidR="001E1D37" w14:paraId="4C3C485B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6AC7" w14:textId="360865DD" w:rsidR="001E1D37" w:rsidRDefault="00A127BC">
            <w:pPr>
              <w:spacing w:after="200"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Подраздел 4.2 </w:t>
            </w:r>
            <w:r w:rsidRPr="00D75B81">
              <w:rPr>
                <w:b/>
                <w:sz w:val="22"/>
                <w:szCs w:val="22"/>
              </w:rPr>
              <w:t>Требования по приемке</w:t>
            </w:r>
            <w:r w:rsidR="00D75B81">
              <w:rPr>
                <w:b/>
                <w:sz w:val="22"/>
                <w:szCs w:val="22"/>
              </w:rPr>
              <w:t xml:space="preserve"> лицензии</w:t>
            </w:r>
          </w:p>
        </w:tc>
      </w:tr>
      <w:tr w:rsidR="001E1D37" w14:paraId="2E32A3FD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48BE" w14:textId="110D509A" w:rsidR="001A5261" w:rsidRDefault="00A127BC">
            <w:pPr>
              <w:spacing w:after="200" w:line="276" w:lineRule="auto"/>
              <w:ind w:firstLine="60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4.2.1 </w:t>
            </w:r>
            <w:r>
              <w:rPr>
                <w:b/>
                <w:sz w:val="22"/>
                <w:szCs w:val="22"/>
              </w:rPr>
              <w:t>Правообладатель</w:t>
            </w:r>
            <w:r>
              <w:rPr>
                <w:color w:val="000000"/>
                <w:sz w:val="22"/>
                <w:szCs w:val="22"/>
              </w:rPr>
              <w:t xml:space="preserve"> передает Лице</w:t>
            </w:r>
            <w:r w:rsidR="00643AA1">
              <w:rPr>
                <w:color w:val="000000"/>
                <w:sz w:val="22"/>
                <w:szCs w:val="22"/>
              </w:rPr>
              <w:t>нзиату Акт приема передачи прав</w:t>
            </w:r>
            <w:r>
              <w:rPr>
                <w:color w:val="000000"/>
                <w:sz w:val="22"/>
                <w:szCs w:val="22"/>
              </w:rPr>
              <w:t xml:space="preserve">. </w:t>
            </w:r>
          </w:p>
          <w:p w14:paraId="78C6A54C" w14:textId="36D42CB3" w:rsidR="001E1D37" w:rsidRDefault="00C3294B">
            <w:pPr>
              <w:spacing w:after="200" w:line="276" w:lineRule="auto"/>
              <w:ind w:firstLine="60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4.2.2 В</w:t>
            </w:r>
            <w:r w:rsidRPr="00C3294B">
              <w:rPr>
                <w:color w:val="000000"/>
                <w:sz w:val="22"/>
                <w:szCs w:val="22"/>
              </w:rPr>
              <w:t xml:space="preserve"> </w:t>
            </w:r>
            <w:r w:rsidR="00A127BC">
              <w:rPr>
                <w:color w:val="000000"/>
                <w:sz w:val="22"/>
                <w:szCs w:val="22"/>
              </w:rPr>
              <w:t xml:space="preserve">течение 10 (Десяти) рабочих дней после подписания Договора </w:t>
            </w:r>
            <w:r w:rsidR="00A127BC">
              <w:rPr>
                <w:b/>
                <w:sz w:val="22"/>
                <w:szCs w:val="22"/>
              </w:rPr>
              <w:t>Правообладатель</w:t>
            </w:r>
            <w:r w:rsidR="00A127BC">
              <w:rPr>
                <w:color w:val="000000"/>
                <w:sz w:val="22"/>
                <w:szCs w:val="22"/>
              </w:rPr>
              <w:t xml:space="preserve"> составляет и передает Лицензиату 2 (Два) экземпляра Акта, подписанные со стороны Лицензиара.</w:t>
            </w:r>
          </w:p>
          <w:p w14:paraId="4469E994" w14:textId="46527540" w:rsidR="001E1D37" w:rsidRDefault="00A127BC" w:rsidP="001A5261">
            <w:pPr>
              <w:spacing w:after="200" w:line="276" w:lineRule="auto"/>
              <w:ind w:firstLine="601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Лицензиат обязан подписать Акт и передать один экземпляр </w:t>
            </w:r>
            <w:r>
              <w:rPr>
                <w:b/>
                <w:sz w:val="22"/>
                <w:szCs w:val="22"/>
              </w:rPr>
              <w:t>Правообладателю</w:t>
            </w:r>
            <w:r>
              <w:rPr>
                <w:color w:val="000000"/>
                <w:sz w:val="22"/>
                <w:szCs w:val="22"/>
              </w:rPr>
              <w:t xml:space="preserve"> в течение 7 (Семи) рабочих дней после получения Акта, либо представить в этот срок </w:t>
            </w:r>
            <w:r>
              <w:rPr>
                <w:b/>
                <w:sz w:val="22"/>
                <w:szCs w:val="22"/>
              </w:rPr>
              <w:t>Правообладателю</w:t>
            </w:r>
            <w:r>
              <w:rPr>
                <w:color w:val="000000"/>
                <w:sz w:val="22"/>
                <w:szCs w:val="22"/>
              </w:rPr>
              <w:t xml:space="preserve"> письменные мотивированные возражения отказа.</w:t>
            </w:r>
          </w:p>
        </w:tc>
      </w:tr>
      <w:tr w:rsidR="001E1D37" w14:paraId="4A0FF026" w14:textId="77777777">
        <w:trPr>
          <w:trHeight w:val="385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F6DA" w14:textId="2ABF858A" w:rsidR="001E1D37" w:rsidRPr="001A5261" w:rsidRDefault="00A127BC">
            <w:pPr>
              <w:spacing w:after="200" w:line="276" w:lineRule="auto"/>
              <w:jc w:val="center"/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Подраздел 4.3 Требования по передаче Заказчику технических и иных документов </w:t>
            </w:r>
          </w:p>
        </w:tc>
      </w:tr>
      <w:tr w:rsidR="001E1D37" w14:paraId="12B99EE6" w14:textId="77777777">
        <w:trPr>
          <w:trHeight w:val="7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AB4F" w14:textId="77777777" w:rsidR="001E1D37" w:rsidRDefault="00A127BC">
            <w:pPr>
              <w:spacing w:line="276" w:lineRule="auto"/>
              <w:ind w:firstLine="567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4.3.1. Отчётные документы оформляются в соответствии с общими требованиями к текстовым документам.</w:t>
            </w:r>
          </w:p>
          <w:p w14:paraId="29C4D6CF" w14:textId="4E389FA1" w:rsidR="001E1D37" w:rsidRDefault="00A127BC">
            <w:pPr>
              <w:spacing w:line="276" w:lineRule="auto"/>
              <w:ind w:firstLine="567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После передачи прав</w:t>
            </w:r>
            <w:r w:rsidRPr="001A5261">
              <w:rPr>
                <w:color w:val="000000"/>
                <w:sz w:val="22"/>
                <w:szCs w:val="22"/>
              </w:rPr>
              <w:t xml:space="preserve">, в указанный в п. 4.2.2 срок, </w:t>
            </w:r>
            <w:r>
              <w:rPr>
                <w:color w:val="000000"/>
                <w:sz w:val="22"/>
                <w:szCs w:val="22"/>
              </w:rPr>
              <w:t>Правообладатель направляет Заказчику:</w:t>
            </w:r>
          </w:p>
          <w:p w14:paraId="7F718642" w14:textId="12B34FEF" w:rsidR="001E1D37" w:rsidRDefault="00A127BC">
            <w:pPr>
              <w:spacing w:line="276" w:lineRule="auto"/>
              <w:ind w:left="320" w:firstLine="567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•</w:t>
            </w:r>
            <w:r>
              <w:rPr>
                <w:color w:val="000000"/>
                <w:sz w:val="22"/>
                <w:szCs w:val="22"/>
              </w:rPr>
              <w:tab/>
              <w:t>акт приема-передачи прав;</w:t>
            </w:r>
          </w:p>
          <w:p w14:paraId="4138819F" w14:textId="3B7E21A1" w:rsidR="001E1D37" w:rsidRDefault="001E1D37">
            <w:pPr>
              <w:spacing w:line="276" w:lineRule="auto"/>
              <w:ind w:left="461" w:firstLine="141"/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14:paraId="76119D77" w14:textId="77777777" w:rsidR="001E1D37" w:rsidRDefault="001E1D37">
      <w:pPr>
        <w:jc w:val="center"/>
        <w:rPr>
          <w:color w:val="000000"/>
          <w:sz w:val="22"/>
          <w:szCs w:val="22"/>
        </w:rPr>
      </w:pPr>
      <w:bookmarkStart w:id="4" w:name="_heading=h.3vvj64oiqe8j"/>
      <w:bookmarkEnd w:id="3"/>
      <w:bookmarkEnd w:id="4"/>
    </w:p>
    <w:p w14:paraId="1CD2DC1D" w14:textId="77777777" w:rsidR="001E1D37" w:rsidRDefault="00A127BC">
      <w:pPr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РАЗДЕЛ 5. ТРЕБОВАНИЯ К ТЕХНИЧЕСКОМУ ОБУЧЕНИЮ ПЕРСОНАЛА ЗАКАЗЧИКА</w:t>
      </w:r>
    </w:p>
    <w:p w14:paraId="6052FE01" w14:textId="77777777" w:rsidR="001E1D37" w:rsidRDefault="001E1D37">
      <w:pPr>
        <w:jc w:val="center"/>
        <w:rPr>
          <w:b/>
          <w:color w:val="000000"/>
          <w:sz w:val="22"/>
          <w:szCs w:val="22"/>
        </w:rPr>
      </w:pPr>
    </w:p>
    <w:tbl>
      <w:tblPr>
        <w:tblStyle w:val="StGen23"/>
        <w:tblW w:w="97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76"/>
      </w:tblGrid>
      <w:tr w:rsidR="001E1D37" w14:paraId="4751957B" w14:textId="77777777">
        <w:trPr>
          <w:trHeight w:val="648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526A" w14:textId="42143668" w:rsidR="001E1D37" w:rsidRDefault="00A127BC">
            <w:pPr>
              <w:ind w:left="34" w:firstLine="284"/>
              <w:jc w:val="both"/>
              <w:rPr>
                <w:i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Правообладатель обязуется провести 1 (одно) полноценное обучение по работе с административной панелью для персонала Заказчика продолжительностью 1 (один) час.</w:t>
            </w:r>
          </w:p>
        </w:tc>
      </w:tr>
    </w:tbl>
    <w:p w14:paraId="1FE07BF5" w14:textId="77777777" w:rsidR="001E1D37" w:rsidRDefault="001E1D37">
      <w:pPr>
        <w:spacing w:after="200" w:line="276" w:lineRule="auto"/>
        <w:jc w:val="center"/>
        <w:rPr>
          <w:b/>
          <w:color w:val="000000"/>
          <w:sz w:val="22"/>
          <w:szCs w:val="22"/>
        </w:rPr>
      </w:pPr>
    </w:p>
    <w:p w14:paraId="02002B8B" w14:textId="77777777" w:rsidR="001E1D37" w:rsidRDefault="001E1D37">
      <w:pPr>
        <w:rPr>
          <w:sz w:val="22"/>
          <w:szCs w:val="22"/>
        </w:rPr>
      </w:pPr>
    </w:p>
    <w:p w14:paraId="5B931630" w14:textId="77777777" w:rsidR="001E1D37" w:rsidRDefault="001E1D37">
      <w:pPr>
        <w:keepLines/>
        <w:widowControl w:val="0"/>
        <w:jc w:val="center"/>
        <w:rPr>
          <w:b/>
          <w:color w:val="00000A"/>
          <w:sz w:val="22"/>
          <w:szCs w:val="22"/>
        </w:rPr>
      </w:pPr>
    </w:p>
    <w:p w14:paraId="34C70D1A" w14:textId="77777777" w:rsidR="001E1D37" w:rsidRDefault="001E1D37">
      <w:pPr>
        <w:keepLines/>
        <w:widowControl w:val="0"/>
        <w:jc w:val="center"/>
        <w:rPr>
          <w:b/>
          <w:color w:val="00000A"/>
          <w:sz w:val="22"/>
          <w:szCs w:val="22"/>
        </w:rPr>
      </w:pPr>
      <w:bookmarkStart w:id="5" w:name="_heading=h.8pfpekgqy5ve"/>
      <w:bookmarkEnd w:id="0"/>
      <w:bookmarkEnd w:id="5"/>
    </w:p>
    <w:p w14:paraId="534E6ADF" w14:textId="77777777" w:rsidR="001E1D37" w:rsidRDefault="001E1D37">
      <w:pPr>
        <w:rPr>
          <w:color w:val="000000"/>
          <w:sz w:val="22"/>
          <w:szCs w:val="22"/>
        </w:rPr>
      </w:pPr>
      <w:bookmarkStart w:id="6" w:name="_heading=h.ysarlht5u59"/>
      <w:bookmarkEnd w:id="6"/>
    </w:p>
    <w:sectPr w:rsidR="001E1D37">
      <w:pgSz w:w="11906" w:h="16838"/>
      <w:pgMar w:top="1134" w:right="850" w:bottom="1134" w:left="1701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9A5DA" w14:textId="77777777" w:rsidR="004738A7" w:rsidRDefault="004738A7">
      <w:r>
        <w:separator/>
      </w:r>
    </w:p>
  </w:endnote>
  <w:endnote w:type="continuationSeparator" w:id="0">
    <w:p w14:paraId="18C12716" w14:textId="77777777" w:rsidR="004738A7" w:rsidRDefault="00473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100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2FE323" w14:textId="77777777" w:rsidR="004738A7" w:rsidRDefault="004738A7">
      <w:r>
        <w:separator/>
      </w:r>
    </w:p>
  </w:footnote>
  <w:footnote w:type="continuationSeparator" w:id="0">
    <w:p w14:paraId="2DB7D753" w14:textId="77777777" w:rsidR="004738A7" w:rsidRDefault="00473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B126B"/>
    <w:multiLevelType w:val="hybridMultilevel"/>
    <w:tmpl w:val="6D9C7BDC"/>
    <w:lvl w:ilvl="0" w:tplc="3266CD82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7686696A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95F2F854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35E887CC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22DA7D5A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651C39BE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8BD02C1C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AFCA6CA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FDEE1D4E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14DF2"/>
    <w:multiLevelType w:val="hybridMultilevel"/>
    <w:tmpl w:val="1DB8800A"/>
    <w:lvl w:ilvl="0" w:tplc="9898967A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73E6E3B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60F28A56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71E6E908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600ABCCC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936C07C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FB6ABE3A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5DE4669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9EFA784A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D6304E"/>
    <w:multiLevelType w:val="hybridMultilevel"/>
    <w:tmpl w:val="95B839E6"/>
    <w:lvl w:ilvl="0" w:tplc="BAA02F62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plc="080E39F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plc="5312418A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plc="9618A02A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plc="076C3EE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plc="A9025ABC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plc="4F3ABEA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plc="E684DAE8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plc="B2FE291C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FEE02A0"/>
    <w:multiLevelType w:val="hybridMultilevel"/>
    <w:tmpl w:val="B4349DAC"/>
    <w:lvl w:ilvl="0" w:tplc="80A0F092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CAB63CA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491E5CF6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B596B038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DF8ED696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D346E31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5732B57E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4B1CEBE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A8345426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D37"/>
    <w:rsid w:val="00085C07"/>
    <w:rsid w:val="000A4AC2"/>
    <w:rsid w:val="001A5261"/>
    <w:rsid w:val="001E1D37"/>
    <w:rsid w:val="003551E2"/>
    <w:rsid w:val="003E27BF"/>
    <w:rsid w:val="004738A7"/>
    <w:rsid w:val="00571921"/>
    <w:rsid w:val="00643AA1"/>
    <w:rsid w:val="007B49A8"/>
    <w:rsid w:val="00A127BC"/>
    <w:rsid w:val="00BC5991"/>
    <w:rsid w:val="00C3294B"/>
    <w:rsid w:val="00C46680"/>
    <w:rsid w:val="00CA1DBC"/>
    <w:rsid w:val="00D75B81"/>
    <w:rsid w:val="00D76523"/>
    <w:rsid w:val="00F3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CCE4"/>
  <w15:docId w15:val="{C0DB54F7-7C68-4FC9-AA65-4F3F5E2E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f8"/>
    <w:link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9">
    <w:name w:val="Основной текст Знак"/>
    <w:basedOn w:val="a0"/>
    <w:link w:val="af8"/>
    <w:uiPriority w:val="99"/>
    <w:qFormat/>
    <w:rPr>
      <w:sz w:val="24"/>
      <w:szCs w:val="24"/>
    </w:rPr>
  </w:style>
  <w:style w:type="character" w:customStyle="1" w:styleId="13">
    <w:name w:val="Основной текст Знак1"/>
    <w:basedOn w:val="a0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annotation reference"/>
    <w:basedOn w:val="a0"/>
    <w:unhideWhenUsed/>
    <w:qFormat/>
    <w:rPr>
      <w:sz w:val="16"/>
      <w:szCs w:val="16"/>
    </w:rPr>
  </w:style>
  <w:style w:type="character" w:customStyle="1" w:styleId="afb">
    <w:name w:val="Текст примечания Знак"/>
    <w:basedOn w:val="a0"/>
    <w:link w:val="afc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d">
    <w:name w:val="Тема примечания Знак"/>
    <w:basedOn w:val="afb"/>
    <w:link w:val="afe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">
    <w:name w:val="Текст выноски Знак"/>
    <w:basedOn w:val="a0"/>
    <w:link w:val="aff0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character" w:styleId="aff1">
    <w:name w:val="line number"/>
  </w:style>
  <w:style w:type="paragraph" w:styleId="af8">
    <w:name w:val="Body Text"/>
    <w:basedOn w:val="a"/>
    <w:link w:val="af9"/>
    <w:uiPriority w:val="99"/>
    <w:unhideWhenUsed/>
    <w:pPr>
      <w:spacing w:after="120"/>
    </w:pPr>
    <w:rPr>
      <w:rFonts w:asciiTheme="minorHAnsi" w:eastAsiaTheme="minorHAnsi" w:hAnsiTheme="minorHAnsi" w:cstheme="minorBidi"/>
      <w:lang w:eastAsia="en-US"/>
    </w:rPr>
  </w:style>
  <w:style w:type="paragraph" w:styleId="aff2">
    <w:name w:val="List"/>
    <w:basedOn w:val="af8"/>
    <w:rPr>
      <w:rFonts w:cs="Lucida Sans"/>
    </w:rPr>
  </w:style>
  <w:style w:type="paragraph" w:styleId="aff3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f4">
    <w:name w:val="index heading"/>
    <w:basedOn w:val="a"/>
    <w:qFormat/>
    <w:pPr>
      <w:suppressLineNumbers/>
    </w:pPr>
    <w:rPr>
      <w:rFonts w:cs="Lucida Sans"/>
    </w:rPr>
  </w:style>
  <w:style w:type="paragraph" w:styleId="afc">
    <w:name w:val="annotation text"/>
    <w:basedOn w:val="a"/>
    <w:link w:val="afb"/>
    <w:unhideWhenUsed/>
    <w:qFormat/>
    <w:rPr>
      <w:sz w:val="20"/>
      <w:szCs w:val="20"/>
    </w:rPr>
  </w:style>
  <w:style w:type="paragraph" w:styleId="afe">
    <w:name w:val="annotation subject"/>
    <w:basedOn w:val="afc"/>
    <w:next w:val="afc"/>
    <w:link w:val="afd"/>
    <w:uiPriority w:val="99"/>
    <w:semiHidden/>
    <w:unhideWhenUsed/>
    <w:qFormat/>
    <w:rPr>
      <w:b/>
      <w:bCs/>
    </w:rPr>
  </w:style>
  <w:style w:type="paragraph" w:styleId="aff0">
    <w:name w:val="Balloon Text"/>
    <w:basedOn w:val="a"/>
    <w:link w:val="aff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aff5">
    <w:name w:val="Table Grid"/>
    <w:basedOn w:val="a1"/>
    <w:uiPriority w:val="99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1"/>
    <w:basedOn w:val="a1"/>
    <w:tblPr>
      <w:tblStyleRowBandSize w:val="1"/>
      <w:tblStyleColBandSize w:val="1"/>
      <w:tblCellMar>
        <w:left w:w="103" w:type="dxa"/>
        <w:right w:w="115" w:type="dxa"/>
      </w:tblCellMar>
    </w:tblPr>
  </w:style>
  <w:style w:type="paragraph" w:styleId="aff6">
    <w:name w:val="Revision"/>
    <w:hidden/>
    <w:uiPriority w:val="99"/>
    <w:semiHidden/>
  </w:style>
  <w:style w:type="paragraph" w:styleId="a8">
    <w:name w:val="Subtitle"/>
    <w:basedOn w:val="a"/>
    <w:next w:val="a"/>
    <w:link w:val="a7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2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7">
    <w:name w:val="StGen7"/>
    <w:basedOn w:val="TableNormal2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1">
    <w:name w:val="StGen11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2">
    <w:name w:val="StGen1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3">
    <w:name w:val="StGen13"/>
    <w:basedOn w:val="TableNormal2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5">
    <w:name w:val="StGen15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6">
    <w:name w:val="StGen16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7">
    <w:name w:val="StGen17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8">
    <w:name w:val="StGen18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9">
    <w:name w:val="StGen19"/>
    <w:basedOn w:val="TableNormal2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0">
    <w:name w:val="StGen20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1">
    <w:name w:val="StGen21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2">
    <w:name w:val="StGen22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3">
    <w:name w:val="StGen23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PiwthRLjto5WqdZR6KZkteSFQ==">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2707</Words>
  <Characters>15431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Rosatom</dc:creator>
  <cp:lastModifiedBy>Коновалова Ирина Сергеевна</cp:lastModifiedBy>
  <cp:revision>5</cp:revision>
  <dcterms:created xsi:type="dcterms:W3CDTF">2025-04-30T07:16:00Z</dcterms:created>
  <dcterms:modified xsi:type="dcterms:W3CDTF">2025-04-30T11:31:00Z</dcterms:modified>
</cp:coreProperties>
</file>