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62646a"/>
          <w:sz w:val="21"/>
          <w:szCs w:val="21"/>
          <w:shd w:fill="fafafa" w:val="clear"/>
        </w:rPr>
      </w:pPr>
      <w:r w:rsidDel="00000000" w:rsidR="00000000" w:rsidRPr="00000000">
        <w:rPr>
          <w:color w:val="62646a"/>
          <w:sz w:val="21"/>
          <w:szCs w:val="21"/>
          <w:shd w:fill="fafafa" w:val="clear"/>
          <w:rtl w:val="0"/>
        </w:rPr>
        <w:t xml:space="preserve">User Input: A user will input English text into a field on a website.</w:t>
      </w:r>
    </w:p>
    <w:p w:rsidR="00000000" w:rsidDel="00000000" w:rsidP="00000000" w:rsidRDefault="00000000" w:rsidRPr="00000000" w14:paraId="00000002">
      <w:pPr>
        <w:rPr>
          <w:color w:val="62646a"/>
          <w:sz w:val="21"/>
          <w:szCs w:val="21"/>
          <w:shd w:fill="fafafa" w:val="clear"/>
        </w:rPr>
      </w:pPr>
      <w:r w:rsidDel="00000000" w:rsidR="00000000" w:rsidRPr="00000000">
        <w:rPr>
          <w:rtl w:val="0"/>
        </w:rPr>
      </w:r>
    </w:p>
    <w:p w:rsidR="00000000" w:rsidDel="00000000" w:rsidP="00000000" w:rsidRDefault="00000000" w:rsidRPr="00000000" w14:paraId="00000003">
      <w:pPr>
        <w:rPr>
          <w:color w:val="62646a"/>
          <w:sz w:val="21"/>
          <w:szCs w:val="21"/>
          <w:shd w:fill="fafafa" w:val="clear"/>
        </w:rPr>
      </w:pPr>
      <w:r w:rsidDel="00000000" w:rsidR="00000000" w:rsidRPr="00000000">
        <w:rPr>
          <w:color w:val="62646a"/>
          <w:sz w:val="21"/>
          <w:szCs w:val="21"/>
          <w:shd w:fill="fafafa" w:val="clear"/>
          <w:rtl w:val="0"/>
        </w:rPr>
        <w:t xml:space="preserve">Phonetic Conversion: The program will convert each word into its phonetic transcription using a phonetic alphabet (IPA, for instance).</w:t>
      </w:r>
    </w:p>
    <w:p w:rsidR="00000000" w:rsidDel="00000000" w:rsidP="00000000" w:rsidRDefault="00000000" w:rsidRPr="00000000" w14:paraId="00000004">
      <w:pPr>
        <w:rPr>
          <w:color w:val="62646a"/>
          <w:sz w:val="21"/>
          <w:szCs w:val="21"/>
          <w:shd w:fill="fafafa" w:val="clear"/>
        </w:rPr>
      </w:pPr>
      <w:r w:rsidDel="00000000" w:rsidR="00000000" w:rsidRPr="00000000">
        <w:rPr>
          <w:rtl w:val="0"/>
        </w:rPr>
      </w:r>
    </w:p>
    <w:p w:rsidR="00000000" w:rsidDel="00000000" w:rsidP="00000000" w:rsidRDefault="00000000" w:rsidRPr="00000000" w14:paraId="00000005">
      <w:pPr>
        <w:rPr>
          <w:color w:val="62646a"/>
          <w:sz w:val="21"/>
          <w:szCs w:val="21"/>
          <w:shd w:fill="fafafa" w:val="clear"/>
        </w:rPr>
      </w:pPr>
      <w:r w:rsidDel="00000000" w:rsidR="00000000" w:rsidRPr="00000000">
        <w:rPr>
          <w:color w:val="62646a"/>
          <w:sz w:val="21"/>
          <w:szCs w:val="21"/>
          <w:shd w:fill="fafafa" w:val="clear"/>
          <w:rtl w:val="0"/>
        </w:rPr>
        <w:t xml:space="preserve">Character Mapping: Each phonetic sound (IPA symbol) will be mapped to a corresponding character from the key below.</w:t>
      </w:r>
    </w:p>
    <w:p w:rsidR="00000000" w:rsidDel="00000000" w:rsidP="00000000" w:rsidRDefault="00000000" w:rsidRPr="00000000" w14:paraId="00000006">
      <w:pPr>
        <w:rPr>
          <w:color w:val="62646a"/>
          <w:sz w:val="21"/>
          <w:szCs w:val="21"/>
          <w:shd w:fill="fafafa" w:val="clear"/>
        </w:rPr>
      </w:pPr>
      <w:r w:rsidDel="00000000" w:rsidR="00000000" w:rsidRPr="00000000">
        <w:rPr>
          <w:rtl w:val="0"/>
        </w:rPr>
      </w:r>
    </w:p>
    <w:p w:rsidR="00000000" w:rsidDel="00000000" w:rsidP="00000000" w:rsidRDefault="00000000" w:rsidRPr="00000000" w14:paraId="00000007">
      <w:pPr>
        <w:rPr>
          <w:color w:val="62646a"/>
          <w:sz w:val="21"/>
          <w:szCs w:val="21"/>
          <w:shd w:fill="fafafa" w:val="clear"/>
        </w:rPr>
      </w:pPr>
      <w:r w:rsidDel="00000000" w:rsidR="00000000" w:rsidRPr="00000000">
        <w:rPr>
          <w:color w:val="62646a"/>
          <w:sz w:val="21"/>
          <w:szCs w:val="21"/>
          <w:shd w:fill="fafafa" w:val="clear"/>
          <w:rtl w:val="0"/>
        </w:rPr>
        <w:t xml:space="preserve">Display Output: The program will display the translated word based on the character key I provide.</w:t>
      </w:r>
    </w:p>
    <w:p w:rsidR="00000000" w:rsidDel="00000000" w:rsidP="00000000" w:rsidRDefault="00000000" w:rsidRPr="00000000" w14:paraId="00000008">
      <w:pPr>
        <w:rPr>
          <w:color w:val="62646a"/>
          <w:sz w:val="21"/>
          <w:szCs w:val="21"/>
          <w:shd w:fill="fafafa" w:val="clear"/>
        </w:rPr>
      </w:pPr>
      <w:r w:rsidDel="00000000" w:rsidR="00000000" w:rsidRPr="00000000">
        <w:rPr>
          <w:rtl w:val="0"/>
        </w:rPr>
      </w:r>
    </w:p>
    <w:p w:rsidR="00000000" w:rsidDel="00000000" w:rsidP="00000000" w:rsidRDefault="00000000" w:rsidRPr="00000000" w14:paraId="00000009">
      <w:pPr>
        <w:rPr>
          <w:color w:val="62646a"/>
          <w:sz w:val="21"/>
          <w:szCs w:val="21"/>
          <w:shd w:fill="fafafa" w:val="clear"/>
        </w:rPr>
      </w:pPr>
      <w:r w:rsidDel="00000000" w:rsidR="00000000" w:rsidRPr="00000000">
        <w:rPr>
          <w:rFonts w:ascii="Arial Unicode MS" w:cs="Arial Unicode MS" w:eastAsia="Arial Unicode MS" w:hAnsi="Arial Unicode MS"/>
          <w:color w:val="62646a"/>
          <w:sz w:val="21"/>
          <w:szCs w:val="21"/>
          <w:shd w:fill="fafafa" w:val="clear"/>
          <w:rtl w:val="0"/>
        </w:rPr>
        <w:t xml:space="preserve">For example: cat→kæt→kat</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phonetic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 with this</w:t>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0D">
            <w:pPr>
              <w:widowControl w:val="0"/>
              <w:spacing w:line="240" w:lineRule="auto"/>
              <w:jc w:val="center"/>
              <w:rPr>
                <w:color w:val="333333"/>
                <w:sz w:val="24"/>
                <w:szCs w:val="24"/>
              </w:rPr>
            </w:pPr>
            <w:r w:rsidDel="00000000" w:rsidR="00000000" w:rsidRPr="00000000">
              <w:rPr>
                <w:color w:val="333333"/>
                <w:sz w:val="24"/>
                <w:szCs w:val="24"/>
                <w:rtl w:val="0"/>
              </w:rPr>
              <w:t xml:space="preserve">p</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p</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0F">
            <w:pPr>
              <w:widowControl w:val="0"/>
              <w:spacing w:after="0" w:line="240" w:lineRule="auto"/>
              <w:jc w:val="center"/>
              <w:rPr>
                <w:color w:val="333333"/>
                <w:sz w:val="24"/>
                <w:szCs w:val="24"/>
              </w:rPr>
            </w:pPr>
            <w:r w:rsidDel="00000000" w:rsidR="00000000" w:rsidRPr="00000000">
              <w:rPr>
                <w:color w:val="333333"/>
                <w:sz w:val="24"/>
                <w:szCs w:val="24"/>
                <w:rtl w:val="0"/>
              </w:rPr>
              <w:t xml:space="preserve">b</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4"/>
                <w:szCs w:val="24"/>
              </w:rPr>
            </w:pPr>
            <w:r w:rsidDel="00000000" w:rsidR="00000000" w:rsidRPr="00000000">
              <w:rPr>
                <w:sz w:val="24"/>
                <w:szCs w:val="24"/>
                <w:rtl w:val="0"/>
              </w:rPr>
              <w:t xml:space="preserve">B</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11">
            <w:pPr>
              <w:widowControl w:val="0"/>
              <w:spacing w:after="0" w:line="240" w:lineRule="auto"/>
              <w:jc w:val="center"/>
              <w:rPr>
                <w:color w:val="333333"/>
                <w:sz w:val="24"/>
                <w:szCs w:val="24"/>
              </w:rPr>
            </w:pPr>
            <w:r w:rsidDel="00000000" w:rsidR="00000000" w:rsidRPr="00000000">
              <w:rPr>
                <w:color w:val="333333"/>
                <w:sz w:val="24"/>
                <w:szCs w:val="24"/>
                <w:rtl w:val="0"/>
              </w:rPr>
              <w:t xml:space="preserve">t</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T</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13">
            <w:pPr>
              <w:widowControl w:val="0"/>
              <w:spacing w:after="0" w:line="240" w:lineRule="auto"/>
              <w:jc w:val="center"/>
              <w:rPr>
                <w:color w:val="333333"/>
                <w:sz w:val="24"/>
                <w:szCs w:val="24"/>
              </w:rPr>
            </w:pPr>
            <w:r w:rsidDel="00000000" w:rsidR="00000000" w:rsidRPr="00000000">
              <w:rPr>
                <w:color w:val="333333"/>
                <w:sz w:val="24"/>
                <w:szCs w:val="24"/>
                <w:rtl w:val="0"/>
              </w:rPr>
              <w:t xml:space="preserve">d</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4"/>
                <w:szCs w:val="24"/>
              </w:rPr>
            </w:pPr>
            <w:r w:rsidDel="00000000" w:rsidR="00000000" w:rsidRPr="00000000">
              <w:rPr>
                <w:sz w:val="24"/>
                <w:szCs w:val="24"/>
                <w:rtl w:val="0"/>
              </w:rPr>
              <w:t xml:space="preserve">d</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15">
            <w:pPr>
              <w:widowControl w:val="0"/>
              <w:spacing w:after="0" w:line="240" w:lineRule="auto"/>
              <w:jc w:val="center"/>
              <w:rPr>
                <w:color w:val="333333"/>
                <w:sz w:val="24"/>
                <w:szCs w:val="24"/>
              </w:rPr>
            </w:pPr>
            <w:r w:rsidDel="00000000" w:rsidR="00000000" w:rsidRPr="00000000">
              <w:rPr>
                <w:color w:val="333333"/>
                <w:sz w:val="24"/>
                <w:szCs w:val="24"/>
                <w:rtl w:val="0"/>
              </w:rPr>
              <w:t xml:space="preserve">k</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K</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17">
            <w:pPr>
              <w:widowControl w:val="0"/>
              <w:spacing w:after="0" w:line="240" w:lineRule="auto"/>
              <w:jc w:val="center"/>
              <w:rPr>
                <w:color w:val="333333"/>
                <w:sz w:val="24"/>
                <w:szCs w:val="24"/>
              </w:rPr>
            </w:pPr>
            <w:r w:rsidDel="00000000" w:rsidR="00000000" w:rsidRPr="00000000">
              <w:rPr>
                <w:color w:val="333333"/>
                <w:sz w:val="24"/>
                <w:szCs w:val="24"/>
                <w:rtl w:val="0"/>
              </w:rPr>
              <w:t xml:space="preserve">g</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24"/>
                <w:szCs w:val="24"/>
              </w:rPr>
            </w:pPr>
            <w:r w:rsidDel="00000000" w:rsidR="00000000" w:rsidRPr="00000000">
              <w:rPr>
                <w:sz w:val="24"/>
                <w:szCs w:val="24"/>
                <w:rtl w:val="0"/>
              </w:rPr>
              <w:t xml:space="preserve">g</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19">
            <w:pPr>
              <w:widowControl w:val="0"/>
              <w:spacing w:after="0" w:line="240" w:lineRule="auto"/>
              <w:jc w:val="center"/>
              <w:rPr>
                <w:color w:val="333333"/>
                <w:sz w:val="24"/>
                <w:szCs w:val="24"/>
              </w:rPr>
            </w:pPr>
            <w:r w:rsidDel="00000000" w:rsidR="00000000" w:rsidRPr="00000000">
              <w:rPr>
                <w:color w:val="333333"/>
                <w:sz w:val="24"/>
                <w:szCs w:val="24"/>
                <w:rtl w:val="0"/>
              </w:rPr>
              <w:t xml:space="preserve">m</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m</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1B">
            <w:pPr>
              <w:widowControl w:val="0"/>
              <w:spacing w:after="0" w:line="240" w:lineRule="auto"/>
              <w:jc w:val="center"/>
              <w:rPr>
                <w:color w:val="333333"/>
                <w:sz w:val="24"/>
                <w:szCs w:val="24"/>
              </w:rPr>
            </w:pPr>
            <w:r w:rsidDel="00000000" w:rsidR="00000000" w:rsidRPr="00000000">
              <w:rPr>
                <w:color w:val="333333"/>
                <w:sz w:val="24"/>
                <w:szCs w:val="24"/>
                <w:rtl w:val="0"/>
              </w:rPr>
              <w:t xml:space="preserve">n</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4"/>
                <w:szCs w:val="24"/>
              </w:rPr>
            </w:pPr>
            <w:r w:rsidDel="00000000" w:rsidR="00000000" w:rsidRPr="00000000">
              <w:rPr>
                <w:sz w:val="24"/>
                <w:szCs w:val="24"/>
                <w:rtl w:val="0"/>
              </w:rPr>
              <w:t xml:space="preserve">N</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1D">
            <w:pPr>
              <w:widowControl w:val="0"/>
              <w:spacing w:after="0" w:line="240" w:lineRule="auto"/>
              <w:jc w:val="center"/>
              <w:rPr>
                <w:color w:val="333333"/>
                <w:sz w:val="24"/>
                <w:szCs w:val="24"/>
              </w:rPr>
            </w:pPr>
            <w:r w:rsidDel="00000000" w:rsidR="00000000" w:rsidRPr="00000000">
              <w:rPr>
                <w:color w:val="333333"/>
                <w:sz w:val="24"/>
                <w:szCs w:val="24"/>
                <w:rtl w:val="0"/>
              </w:rPr>
              <w:t xml:space="preserve">ŋ</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n</w:t>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1F">
            <w:pPr>
              <w:widowControl w:val="0"/>
              <w:spacing w:after="0" w:line="240" w:lineRule="auto"/>
              <w:jc w:val="center"/>
              <w:rPr>
                <w:color w:val="333333"/>
                <w:sz w:val="24"/>
                <w:szCs w:val="24"/>
              </w:rPr>
            </w:pPr>
            <w:r w:rsidDel="00000000" w:rsidR="00000000" w:rsidRPr="00000000">
              <w:rPr>
                <w:color w:val="333333"/>
                <w:sz w:val="24"/>
                <w:szCs w:val="24"/>
                <w:rtl w:val="0"/>
              </w:rPr>
              <w:t xml:space="preserve">tʃ</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4"/>
                <w:szCs w:val="24"/>
              </w:rPr>
            </w:pPr>
            <w:r w:rsidDel="00000000" w:rsidR="00000000" w:rsidRPr="00000000">
              <w:rPr>
                <w:sz w:val="24"/>
                <w:szCs w:val="24"/>
                <w:rtl w:val="0"/>
              </w:rPr>
              <w:t xml:space="preserve">c</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21">
            <w:pPr>
              <w:widowControl w:val="0"/>
              <w:spacing w:after="0" w:line="240" w:lineRule="auto"/>
              <w:jc w:val="center"/>
              <w:rPr>
                <w:color w:val="333333"/>
                <w:sz w:val="24"/>
                <w:szCs w:val="24"/>
              </w:rPr>
            </w:pPr>
            <w:r w:rsidDel="00000000" w:rsidR="00000000" w:rsidRPr="00000000">
              <w:rPr>
                <w:color w:val="333333"/>
                <w:sz w:val="24"/>
                <w:szCs w:val="24"/>
                <w:rtl w:val="0"/>
              </w:rPr>
              <w:t xml:space="preserve">dʒ</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24"/>
                <w:szCs w:val="24"/>
              </w:rPr>
            </w:pPr>
            <w:r w:rsidDel="00000000" w:rsidR="00000000" w:rsidRPr="00000000">
              <w:rPr>
                <w:sz w:val="24"/>
                <w:szCs w:val="24"/>
                <w:rtl w:val="0"/>
              </w:rPr>
              <w:t xml:space="preserve">J</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23">
            <w:pPr>
              <w:widowControl w:val="0"/>
              <w:spacing w:after="0" w:line="240" w:lineRule="auto"/>
              <w:jc w:val="center"/>
              <w:rPr>
                <w:color w:val="333333"/>
                <w:sz w:val="24"/>
                <w:szCs w:val="24"/>
              </w:rPr>
            </w:pPr>
            <w:r w:rsidDel="00000000" w:rsidR="00000000" w:rsidRPr="00000000">
              <w:rPr>
                <w:color w:val="333333"/>
                <w:sz w:val="24"/>
                <w:szCs w:val="24"/>
                <w:rtl w:val="0"/>
              </w:rPr>
              <w:t xml:space="preserve">f</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4"/>
                <w:szCs w:val="24"/>
              </w:rPr>
            </w:pPr>
            <w:r w:rsidDel="00000000" w:rsidR="00000000" w:rsidRPr="00000000">
              <w:rPr>
                <w:sz w:val="24"/>
                <w:szCs w:val="24"/>
                <w:rtl w:val="0"/>
              </w:rPr>
              <w:t xml:space="preserve">Φ</w:t>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25">
            <w:pPr>
              <w:widowControl w:val="0"/>
              <w:spacing w:after="0" w:line="240" w:lineRule="auto"/>
              <w:jc w:val="center"/>
              <w:rPr>
                <w:color w:val="333333"/>
                <w:sz w:val="24"/>
                <w:szCs w:val="24"/>
              </w:rPr>
            </w:pPr>
            <w:r w:rsidDel="00000000" w:rsidR="00000000" w:rsidRPr="00000000">
              <w:rPr>
                <w:color w:val="333333"/>
                <w:sz w:val="24"/>
                <w:szCs w:val="24"/>
                <w:rtl w:val="0"/>
              </w:rPr>
              <w:t xml:space="preserve">v</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4"/>
                <w:szCs w:val="24"/>
              </w:rPr>
            </w:pPr>
            <w:r w:rsidDel="00000000" w:rsidR="00000000" w:rsidRPr="00000000">
              <w:rPr>
                <w:sz w:val="24"/>
                <w:szCs w:val="24"/>
                <w:rtl w:val="0"/>
              </w:rPr>
              <w:t xml:space="preserve">v</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27">
            <w:pPr>
              <w:widowControl w:val="0"/>
              <w:spacing w:after="0" w:line="240" w:lineRule="auto"/>
              <w:jc w:val="center"/>
              <w:rPr>
                <w:color w:val="333333"/>
                <w:sz w:val="24"/>
                <w:szCs w:val="24"/>
              </w:rPr>
            </w:pPr>
            <w:r w:rsidDel="00000000" w:rsidR="00000000" w:rsidRPr="00000000">
              <w:rPr>
                <w:color w:val="333333"/>
                <w:sz w:val="24"/>
                <w:szCs w:val="24"/>
                <w:rtl w:val="0"/>
              </w:rPr>
              <w:t xml:space="preserve">θ</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center"/>
              <w:rPr>
                <w:sz w:val="24"/>
                <w:szCs w:val="24"/>
              </w:rPr>
            </w:pPr>
            <w:r w:rsidDel="00000000" w:rsidR="00000000" w:rsidRPr="00000000">
              <w:rPr>
                <w:sz w:val="24"/>
                <w:szCs w:val="24"/>
                <w:rtl w:val="0"/>
              </w:rPr>
              <w:t xml:space="preserve">θ</w:t>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29">
            <w:pPr>
              <w:widowControl w:val="0"/>
              <w:spacing w:after="0" w:line="240" w:lineRule="auto"/>
              <w:jc w:val="center"/>
              <w:rPr>
                <w:color w:val="333333"/>
                <w:sz w:val="24"/>
                <w:szCs w:val="24"/>
              </w:rPr>
            </w:pPr>
            <w:r w:rsidDel="00000000" w:rsidR="00000000" w:rsidRPr="00000000">
              <w:rPr>
                <w:color w:val="333333"/>
                <w:sz w:val="24"/>
                <w:szCs w:val="24"/>
                <w:rtl w:val="0"/>
              </w:rPr>
              <w:t xml:space="preserve">ð</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Ð</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2B">
            <w:pPr>
              <w:widowControl w:val="0"/>
              <w:spacing w:after="0" w:line="240" w:lineRule="auto"/>
              <w:jc w:val="center"/>
              <w:rPr>
                <w:color w:val="333333"/>
                <w:sz w:val="24"/>
                <w:szCs w:val="24"/>
              </w:rPr>
            </w:pPr>
            <w:r w:rsidDel="00000000" w:rsidR="00000000" w:rsidRPr="00000000">
              <w:rPr>
                <w:color w:val="333333"/>
                <w:sz w:val="24"/>
                <w:szCs w:val="24"/>
                <w:rtl w:val="0"/>
              </w:rPr>
              <w:t xml:space="preserve">s</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s</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2D">
            <w:pPr>
              <w:widowControl w:val="0"/>
              <w:spacing w:after="0" w:line="240" w:lineRule="auto"/>
              <w:jc w:val="center"/>
              <w:rPr>
                <w:color w:val="333333"/>
                <w:sz w:val="24"/>
                <w:szCs w:val="24"/>
              </w:rPr>
            </w:pPr>
            <w:r w:rsidDel="00000000" w:rsidR="00000000" w:rsidRPr="00000000">
              <w:rPr>
                <w:color w:val="333333"/>
                <w:sz w:val="24"/>
                <w:szCs w:val="24"/>
                <w:rtl w:val="0"/>
              </w:rPr>
              <w:t xml:space="preserve">z</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z</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2F">
            <w:pPr>
              <w:widowControl w:val="0"/>
              <w:spacing w:after="0" w:line="240" w:lineRule="auto"/>
              <w:jc w:val="center"/>
              <w:rPr>
                <w:color w:val="333333"/>
                <w:sz w:val="24"/>
                <w:szCs w:val="24"/>
              </w:rPr>
            </w:pPr>
            <w:r w:rsidDel="00000000" w:rsidR="00000000" w:rsidRPr="00000000">
              <w:rPr>
                <w:color w:val="333333"/>
                <w:sz w:val="24"/>
                <w:szCs w:val="24"/>
                <w:rtl w:val="0"/>
              </w:rPr>
              <w:t xml:space="preserve">ʃ</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center"/>
              <w:rPr>
                <w:sz w:val="24"/>
                <w:szCs w:val="24"/>
              </w:rPr>
            </w:pPr>
            <w:r w:rsidDel="00000000" w:rsidR="00000000" w:rsidRPr="00000000">
              <w:rPr>
                <w:sz w:val="24"/>
                <w:szCs w:val="24"/>
                <w:rtl w:val="0"/>
              </w:rPr>
              <w:t xml:space="preserve">ʃ</w:t>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31">
            <w:pPr>
              <w:widowControl w:val="0"/>
              <w:spacing w:after="0" w:line="240" w:lineRule="auto"/>
              <w:jc w:val="center"/>
              <w:rPr>
                <w:color w:val="333333"/>
                <w:sz w:val="24"/>
                <w:szCs w:val="24"/>
              </w:rPr>
            </w:pPr>
            <w:r w:rsidDel="00000000" w:rsidR="00000000" w:rsidRPr="00000000">
              <w:rPr>
                <w:color w:val="333333"/>
                <w:sz w:val="24"/>
                <w:szCs w:val="24"/>
                <w:rtl w:val="0"/>
              </w:rPr>
              <w:t xml:space="preserve">ʒ</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sz w:val="24"/>
                <w:szCs w:val="24"/>
              </w:rPr>
            </w:pPr>
            <w:r w:rsidDel="00000000" w:rsidR="00000000" w:rsidRPr="00000000">
              <w:rPr>
                <w:sz w:val="24"/>
                <w:szCs w:val="24"/>
                <w:rtl w:val="0"/>
              </w:rPr>
              <w:t xml:space="preserve">ʒ</w:t>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33">
            <w:pPr>
              <w:widowControl w:val="0"/>
              <w:spacing w:after="0" w:line="240" w:lineRule="auto"/>
              <w:jc w:val="center"/>
              <w:rPr>
                <w:color w:val="333333"/>
                <w:sz w:val="24"/>
                <w:szCs w:val="24"/>
              </w:rPr>
            </w:pPr>
            <w:r w:rsidDel="00000000" w:rsidR="00000000" w:rsidRPr="00000000">
              <w:rPr>
                <w:color w:val="333333"/>
                <w:sz w:val="24"/>
                <w:szCs w:val="24"/>
                <w:rtl w:val="0"/>
              </w:rPr>
              <w:t xml:space="preserve">h</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h</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35">
            <w:pPr>
              <w:widowControl w:val="0"/>
              <w:spacing w:after="0" w:line="240" w:lineRule="auto"/>
              <w:jc w:val="center"/>
              <w:rPr>
                <w:color w:val="333333"/>
                <w:sz w:val="24"/>
                <w:szCs w:val="24"/>
              </w:rPr>
            </w:pPr>
            <w:r w:rsidDel="00000000" w:rsidR="00000000" w:rsidRPr="00000000">
              <w:rPr>
                <w:color w:val="333333"/>
                <w:sz w:val="24"/>
                <w:szCs w:val="24"/>
                <w:rtl w:val="0"/>
              </w:rPr>
              <w:t xml:space="preserve">w</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w</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37">
            <w:pPr>
              <w:widowControl w:val="0"/>
              <w:spacing w:after="0" w:line="240" w:lineRule="auto"/>
              <w:jc w:val="center"/>
              <w:rPr>
                <w:color w:val="333333"/>
                <w:sz w:val="24"/>
                <w:szCs w:val="24"/>
              </w:rPr>
            </w:pPr>
            <w:r w:rsidDel="00000000" w:rsidR="00000000" w:rsidRPr="00000000">
              <w:rPr>
                <w:color w:val="333333"/>
                <w:sz w:val="24"/>
                <w:szCs w:val="24"/>
                <w:rtl w:val="0"/>
              </w:rPr>
              <w:t xml:space="preserve">j</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Y</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39">
            <w:pPr>
              <w:widowControl w:val="0"/>
              <w:spacing w:after="0" w:line="240" w:lineRule="auto"/>
              <w:jc w:val="center"/>
              <w:rPr>
                <w:color w:val="333333"/>
                <w:sz w:val="24"/>
                <w:szCs w:val="24"/>
              </w:rPr>
            </w:pPr>
            <w:r w:rsidDel="00000000" w:rsidR="00000000" w:rsidRPr="00000000">
              <w:rPr>
                <w:color w:val="333333"/>
                <w:sz w:val="24"/>
                <w:szCs w:val="24"/>
                <w:rtl w:val="0"/>
              </w:rPr>
              <w:t xml:space="preserve">r</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R</w:t>
            </w:r>
            <w:r w:rsidDel="00000000" w:rsidR="00000000" w:rsidRPr="00000000">
              <w:rPr>
                <w:rtl w:val="0"/>
              </w:rPr>
            </w:r>
          </w:p>
        </w:tc>
      </w:tr>
      <w:tr>
        <w:trPr>
          <w:cantSplit w:val="0"/>
          <w:tblHeader w:val="0"/>
        </w:trPr>
        <w:tc>
          <w:tcPr>
            <w:tcBorders>
              <w:top w:color="000000" w:space="0" w:sz="6" w:val="single"/>
              <w:left w:color="000000" w:space="0" w:sz="0" w:val="nil"/>
              <w:bottom w:color="000000" w:space="0" w:sz="0" w:val="nil"/>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3B">
            <w:pPr>
              <w:widowControl w:val="0"/>
              <w:spacing w:after="0" w:line="240" w:lineRule="auto"/>
              <w:jc w:val="center"/>
              <w:rPr>
                <w:color w:val="333333"/>
                <w:sz w:val="24"/>
                <w:szCs w:val="24"/>
              </w:rPr>
            </w:pPr>
            <w:r w:rsidDel="00000000" w:rsidR="00000000" w:rsidRPr="00000000">
              <w:rPr>
                <w:color w:val="333333"/>
                <w:sz w:val="24"/>
                <w:szCs w:val="24"/>
                <w:rtl w:val="0"/>
              </w:rPr>
              <w:t xml:space="preserve">l</w:t>
            </w:r>
          </w:p>
        </w:tc>
        <w:tc>
          <w:tcPr>
            <w:tcBorders>
              <w:top w:color="000000" w:space="0" w:sz="6" w:val="single"/>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L</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3D">
            <w:pPr>
              <w:widowControl w:val="0"/>
              <w:spacing w:after="0" w:line="240" w:lineRule="auto"/>
              <w:jc w:val="center"/>
              <w:rPr>
                <w:color w:val="333333"/>
                <w:sz w:val="24"/>
                <w:szCs w:val="24"/>
              </w:rPr>
            </w:pPr>
            <w:r w:rsidDel="00000000" w:rsidR="00000000" w:rsidRPr="00000000">
              <w:rPr>
                <w:color w:val="333333"/>
                <w:sz w:val="24"/>
                <w:szCs w:val="24"/>
                <w:rtl w:val="0"/>
              </w:rPr>
              <w:t xml:space="preserve">i</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E</w:t>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3F">
            <w:pPr>
              <w:widowControl w:val="0"/>
              <w:spacing w:after="0" w:line="240" w:lineRule="auto"/>
              <w:jc w:val="center"/>
              <w:rPr>
                <w:color w:val="333333"/>
                <w:sz w:val="24"/>
                <w:szCs w:val="24"/>
              </w:rPr>
            </w:pPr>
            <w:r w:rsidDel="00000000" w:rsidR="00000000" w:rsidRPr="00000000">
              <w:rPr>
                <w:color w:val="333333"/>
                <w:sz w:val="24"/>
                <w:szCs w:val="24"/>
                <w:rtl w:val="0"/>
              </w:rPr>
              <w:t xml:space="preserve">ɪ</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tl w:val="0"/>
              </w:rPr>
              <w:t xml:space="preserve">i</w:t>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41">
            <w:pPr>
              <w:widowControl w:val="0"/>
              <w:spacing w:after="0" w:line="240" w:lineRule="auto"/>
              <w:jc w:val="center"/>
              <w:rPr>
                <w:color w:val="333333"/>
                <w:sz w:val="24"/>
                <w:szCs w:val="24"/>
              </w:rPr>
            </w:pPr>
            <w:r w:rsidDel="00000000" w:rsidR="00000000" w:rsidRPr="00000000">
              <w:rPr>
                <w:color w:val="333333"/>
                <w:sz w:val="24"/>
                <w:szCs w:val="24"/>
                <w:rtl w:val="0"/>
              </w:rPr>
              <w:t xml:space="preserve">e</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A</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43">
            <w:pPr>
              <w:widowControl w:val="0"/>
              <w:spacing w:after="0" w:line="240" w:lineRule="auto"/>
              <w:jc w:val="center"/>
              <w:rPr>
                <w:color w:val="333333"/>
                <w:sz w:val="24"/>
                <w:szCs w:val="24"/>
              </w:rPr>
            </w:pPr>
            <w:r w:rsidDel="00000000" w:rsidR="00000000" w:rsidRPr="00000000">
              <w:rPr>
                <w:color w:val="333333"/>
                <w:sz w:val="24"/>
                <w:szCs w:val="24"/>
                <w:rtl w:val="0"/>
              </w:rPr>
              <w:t xml:space="preserve">ɛ</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e</w:t>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45">
            <w:pPr>
              <w:widowControl w:val="0"/>
              <w:spacing w:after="0" w:line="240" w:lineRule="auto"/>
              <w:jc w:val="center"/>
              <w:rPr>
                <w:color w:val="333333"/>
                <w:sz w:val="24"/>
                <w:szCs w:val="24"/>
              </w:rPr>
            </w:pPr>
            <w:r w:rsidDel="00000000" w:rsidR="00000000" w:rsidRPr="00000000">
              <w:rPr>
                <w:color w:val="333333"/>
                <w:sz w:val="24"/>
                <w:szCs w:val="24"/>
                <w:rtl w:val="0"/>
              </w:rPr>
              <w:t xml:space="preserve">æ</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4"/>
                <w:szCs w:val="24"/>
              </w:rPr>
            </w:pPr>
            <w:r w:rsidDel="00000000" w:rsidR="00000000" w:rsidRPr="00000000">
              <w:rPr>
                <w:sz w:val="24"/>
                <w:szCs w:val="24"/>
                <w:rtl w:val="0"/>
              </w:rPr>
              <w:t xml:space="preserve">a</w:t>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47">
            <w:pPr>
              <w:widowControl w:val="0"/>
              <w:spacing w:after="0" w:line="240" w:lineRule="auto"/>
              <w:jc w:val="center"/>
              <w:rPr>
                <w:color w:val="333333"/>
                <w:sz w:val="24"/>
                <w:szCs w:val="24"/>
              </w:rPr>
            </w:pPr>
            <w:r w:rsidDel="00000000" w:rsidR="00000000" w:rsidRPr="00000000">
              <w:rPr>
                <w:color w:val="333333"/>
                <w:sz w:val="24"/>
                <w:szCs w:val="24"/>
                <w:rtl w:val="0"/>
              </w:rPr>
              <w:t xml:space="preserve">ʌ</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u</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49">
            <w:pPr>
              <w:widowControl w:val="0"/>
              <w:spacing w:after="0" w:line="240" w:lineRule="auto"/>
              <w:jc w:val="center"/>
              <w:rPr>
                <w:color w:val="333333"/>
                <w:sz w:val="24"/>
                <w:szCs w:val="24"/>
              </w:rPr>
            </w:pPr>
            <w:r w:rsidDel="00000000" w:rsidR="00000000" w:rsidRPr="00000000">
              <w:rPr>
                <w:color w:val="333333"/>
                <w:sz w:val="24"/>
                <w:szCs w:val="24"/>
                <w:rtl w:val="0"/>
              </w:rPr>
              <w:t xml:space="preserve">ə</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u</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4B">
            <w:pPr>
              <w:widowControl w:val="0"/>
              <w:spacing w:after="0" w:line="240" w:lineRule="auto"/>
              <w:jc w:val="center"/>
              <w:rPr>
                <w:color w:val="333333"/>
                <w:sz w:val="24"/>
                <w:szCs w:val="24"/>
              </w:rPr>
            </w:pPr>
            <w:r w:rsidDel="00000000" w:rsidR="00000000" w:rsidRPr="00000000">
              <w:rPr>
                <w:color w:val="333333"/>
                <w:sz w:val="24"/>
                <w:szCs w:val="24"/>
                <w:rtl w:val="0"/>
              </w:rPr>
              <w:t xml:space="preserve">u</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y</w:t>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4D">
            <w:pPr>
              <w:widowControl w:val="0"/>
              <w:spacing w:after="0" w:line="240" w:lineRule="auto"/>
              <w:jc w:val="center"/>
              <w:rPr>
                <w:color w:val="333333"/>
                <w:sz w:val="24"/>
                <w:szCs w:val="24"/>
              </w:rPr>
            </w:pPr>
            <w:r w:rsidDel="00000000" w:rsidR="00000000" w:rsidRPr="00000000">
              <w:rPr>
                <w:color w:val="333333"/>
                <w:sz w:val="24"/>
                <w:szCs w:val="24"/>
                <w:rtl w:val="0"/>
              </w:rPr>
              <w:t xml:space="preserve">ʊ</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sz w:val="24"/>
                <w:szCs w:val="24"/>
              </w:rPr>
            </w:pPr>
            <w:r w:rsidDel="00000000" w:rsidR="00000000" w:rsidRPr="00000000">
              <w:rPr>
                <w:sz w:val="24"/>
                <w:szCs w:val="24"/>
                <w:rtl w:val="0"/>
              </w:rPr>
              <w:t xml:space="preserve">ʊ</w:t>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4F">
            <w:pPr>
              <w:widowControl w:val="0"/>
              <w:spacing w:after="0" w:line="240" w:lineRule="auto"/>
              <w:jc w:val="center"/>
              <w:rPr>
                <w:color w:val="333333"/>
                <w:sz w:val="24"/>
                <w:szCs w:val="24"/>
              </w:rPr>
            </w:pPr>
            <w:r w:rsidDel="00000000" w:rsidR="00000000" w:rsidRPr="00000000">
              <w:rPr>
                <w:color w:val="333333"/>
                <w:sz w:val="24"/>
                <w:szCs w:val="24"/>
                <w:rtl w:val="0"/>
              </w:rPr>
              <w:t xml:space="preserve">oʊ</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4"/>
                <w:szCs w:val="24"/>
              </w:rPr>
            </w:pPr>
            <w:r w:rsidDel="00000000" w:rsidR="00000000" w:rsidRPr="00000000">
              <w:rPr>
                <w:sz w:val="24"/>
                <w:szCs w:val="24"/>
                <w:rtl w:val="0"/>
              </w:rPr>
              <w:t xml:space="preserve">O</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51">
            <w:pPr>
              <w:widowControl w:val="0"/>
              <w:spacing w:after="0" w:line="240" w:lineRule="auto"/>
              <w:jc w:val="center"/>
              <w:rPr>
                <w:color w:val="333333"/>
                <w:sz w:val="24"/>
                <w:szCs w:val="24"/>
              </w:rPr>
            </w:pPr>
            <w:r w:rsidDel="00000000" w:rsidR="00000000" w:rsidRPr="00000000">
              <w:rPr>
                <w:color w:val="333333"/>
                <w:sz w:val="24"/>
                <w:szCs w:val="24"/>
                <w:rtl w:val="0"/>
              </w:rPr>
              <w:t xml:space="preserve">ɔ</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sz w:val="24"/>
                <w:szCs w:val="24"/>
              </w:rPr>
            </w:pPr>
            <w:r w:rsidDel="00000000" w:rsidR="00000000" w:rsidRPr="00000000">
              <w:rPr>
                <w:sz w:val="24"/>
                <w:szCs w:val="24"/>
                <w:rtl w:val="0"/>
              </w:rPr>
              <w:t xml:space="preserve">ɔ</w:t>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53">
            <w:pPr>
              <w:widowControl w:val="0"/>
              <w:spacing w:after="0" w:line="240" w:lineRule="auto"/>
              <w:jc w:val="center"/>
              <w:rPr>
                <w:color w:val="333333"/>
                <w:sz w:val="24"/>
                <w:szCs w:val="24"/>
              </w:rPr>
            </w:pPr>
            <w:r w:rsidDel="00000000" w:rsidR="00000000" w:rsidRPr="00000000">
              <w:rPr>
                <w:color w:val="333333"/>
                <w:sz w:val="24"/>
                <w:szCs w:val="24"/>
                <w:rtl w:val="0"/>
              </w:rPr>
              <w:t xml:space="preserve">ɑ</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sz w:val="24"/>
                <w:szCs w:val="24"/>
              </w:rPr>
            </w:pPr>
            <w:r w:rsidDel="00000000" w:rsidR="00000000" w:rsidRPr="00000000">
              <w:rPr>
                <w:sz w:val="24"/>
                <w:szCs w:val="24"/>
                <w:rtl w:val="0"/>
              </w:rPr>
              <w:t xml:space="preserve">ɔ</w:t>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55">
            <w:pPr>
              <w:widowControl w:val="0"/>
              <w:spacing w:after="0" w:line="240" w:lineRule="auto"/>
              <w:jc w:val="center"/>
              <w:rPr>
                <w:color w:val="333333"/>
                <w:sz w:val="24"/>
                <w:szCs w:val="24"/>
              </w:rPr>
            </w:pPr>
            <w:r w:rsidDel="00000000" w:rsidR="00000000" w:rsidRPr="00000000">
              <w:rPr>
                <w:color w:val="333333"/>
                <w:sz w:val="24"/>
                <w:szCs w:val="24"/>
                <w:rtl w:val="0"/>
              </w:rPr>
              <w:t xml:space="preserve">aɪ</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Bitter" w:cs="Bitter" w:eastAsia="Bitter" w:hAnsi="Bitter"/>
                <w:sz w:val="24"/>
                <w:szCs w:val="24"/>
              </w:rPr>
            </w:pPr>
            <w:r w:rsidDel="00000000" w:rsidR="00000000" w:rsidRPr="00000000">
              <w:rPr>
                <w:rFonts w:ascii="Bitter" w:cs="Bitter" w:eastAsia="Bitter" w:hAnsi="Bitter"/>
                <w:sz w:val="24"/>
                <w:szCs w:val="24"/>
                <w:rtl w:val="0"/>
              </w:rPr>
              <w:t xml:space="preserve">I</w:t>
            </w:r>
          </w:p>
        </w:tc>
      </w:tr>
      <w:tr>
        <w:trPr>
          <w:cantSplit w:val="0"/>
          <w:tblHeader w:val="0"/>
        </w:trPr>
        <w:tc>
          <w:tcPr>
            <w:tcBorders>
              <w:top w:color="000000" w:space="0" w:sz="6" w:val="single"/>
              <w:left w:color="000000" w:space="0" w:sz="0" w:val="nil"/>
              <w:bottom w:color="000000" w:space="0" w:sz="6" w:val="single"/>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57">
            <w:pPr>
              <w:widowControl w:val="0"/>
              <w:spacing w:after="0" w:line="240" w:lineRule="auto"/>
              <w:jc w:val="center"/>
              <w:rPr>
                <w:color w:val="333333"/>
                <w:sz w:val="24"/>
                <w:szCs w:val="24"/>
              </w:rPr>
            </w:pPr>
            <w:r w:rsidDel="00000000" w:rsidR="00000000" w:rsidRPr="00000000">
              <w:rPr>
                <w:color w:val="333333"/>
                <w:sz w:val="24"/>
                <w:szCs w:val="24"/>
                <w:rtl w:val="0"/>
              </w:rPr>
              <w:t xml:space="preserve">aʊ</w:t>
            </w:r>
          </w:p>
        </w:tc>
        <w:tc>
          <w:tcPr>
            <w:tcBorders>
              <w:top w:color="000000" w:space="0" w:sz="6" w:val="single"/>
              <w:left w:color="000000" w:space="0" w:sz="0" w:val="nil"/>
              <w:bottom w:color="000000"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4"/>
                <w:szCs w:val="24"/>
              </w:rPr>
            </w:pPr>
            <w:r w:rsidDel="00000000" w:rsidR="00000000" w:rsidRPr="00000000">
              <w:rPr>
                <w:sz w:val="24"/>
                <w:szCs w:val="24"/>
                <w:rtl w:val="0"/>
              </w:rPr>
              <w:t xml:space="preserve">aw</w:t>
            </w:r>
          </w:p>
        </w:tc>
      </w:tr>
      <w:tr>
        <w:trPr>
          <w:cantSplit w:val="0"/>
          <w:tblHeader w:val="0"/>
        </w:trPr>
        <w:tc>
          <w:tcPr>
            <w:tcBorders>
              <w:top w:color="000000" w:space="0" w:sz="6" w:val="single"/>
              <w:left w:color="000000" w:space="0" w:sz="0" w:val="nil"/>
              <w:bottom w:color="000000" w:space="0" w:sz="0" w:val="nil"/>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59">
            <w:pPr>
              <w:widowControl w:val="0"/>
              <w:spacing w:after="0" w:line="240" w:lineRule="auto"/>
              <w:jc w:val="center"/>
              <w:rPr>
                <w:color w:val="333333"/>
                <w:sz w:val="24"/>
                <w:szCs w:val="24"/>
              </w:rPr>
            </w:pPr>
            <w:r w:rsidDel="00000000" w:rsidR="00000000" w:rsidRPr="00000000">
              <w:rPr>
                <w:color w:val="333333"/>
                <w:sz w:val="24"/>
                <w:szCs w:val="24"/>
                <w:rtl w:val="0"/>
              </w:rPr>
              <w:t xml:space="preserve">ɔɪ</w:t>
            </w:r>
          </w:p>
        </w:tc>
        <w:tc>
          <w:tcPr>
            <w:tcBorders>
              <w:top w:color="000000" w:space="0" w:sz="6" w:val="single"/>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4"/>
                <w:szCs w:val="24"/>
              </w:rPr>
            </w:pPr>
            <w:r w:rsidDel="00000000" w:rsidR="00000000" w:rsidRPr="00000000">
              <w:rPr>
                <w:sz w:val="24"/>
                <w:szCs w:val="24"/>
                <w:rtl w:val="0"/>
              </w:rPr>
              <w:t xml:space="preserve">O</w:t>
            </w:r>
            <w:r w:rsidDel="00000000" w:rsidR="00000000" w:rsidRPr="00000000">
              <w:rPr>
                <w:sz w:val="24"/>
                <w:szCs w:val="24"/>
                <w:rtl w:val="0"/>
              </w:rPr>
              <w:t xml:space="preserve">Y</w:t>
            </w:r>
          </w:p>
        </w:tc>
      </w:tr>
      <w:tr>
        <w:trPr>
          <w:cantSplit w:val="0"/>
          <w:tblHeader w:val="0"/>
        </w:trPr>
        <w:tc>
          <w:tcPr>
            <w:tcBorders>
              <w:top w:color="000000" w:space="0" w:sz="6" w:val="single"/>
              <w:left w:color="000000" w:space="0" w:sz="0" w:val="nil"/>
              <w:bottom w:color="000000" w:space="0" w:sz="0" w:val="nil"/>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5B">
            <w:pPr>
              <w:widowControl w:val="0"/>
              <w:spacing w:after="0" w:line="240" w:lineRule="auto"/>
              <w:jc w:val="center"/>
              <w:rPr>
                <w:color w:val="333333"/>
                <w:sz w:val="24"/>
                <w:szCs w:val="24"/>
              </w:rPr>
            </w:pPr>
            <w:r w:rsidDel="00000000" w:rsidR="00000000" w:rsidRPr="00000000">
              <w:rPr>
                <w:color w:val="333333"/>
                <w:sz w:val="24"/>
                <w:szCs w:val="24"/>
                <w:highlight w:val="white"/>
                <w:rtl w:val="0"/>
              </w:rPr>
              <w:t xml:space="preserve">ʔ</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sz w:val="24"/>
                <w:szCs w:val="24"/>
              </w:rPr>
            </w:pPr>
            <w:r w:rsidDel="00000000" w:rsidR="00000000" w:rsidRPr="00000000">
              <w:rPr>
                <w:sz w:val="24"/>
                <w:szCs w:val="24"/>
                <w:highlight w:val="white"/>
                <w:rtl w:val="0"/>
              </w:rPr>
              <w:t xml:space="preserve">ʔ</w:t>
            </w:r>
            <w:r w:rsidDel="00000000" w:rsidR="00000000" w:rsidRPr="00000000">
              <w:rPr>
                <w:rtl w:val="0"/>
              </w:rPr>
            </w:r>
          </w:p>
        </w:tc>
      </w:tr>
      <w:tr>
        <w:trPr>
          <w:cantSplit w:val="0"/>
          <w:tblHeader w:val="0"/>
        </w:trPr>
        <w:tc>
          <w:tcPr>
            <w:tcBorders>
              <w:top w:color="000000" w:space="0" w:sz="6" w:val="single"/>
              <w:left w:color="000000" w:space="0" w:sz="0" w:val="nil"/>
              <w:bottom w:color="000000" w:space="0" w:sz="0" w:val="nil"/>
              <w:right w:color="999999" w:space="0" w:sz="30" w:val="single"/>
            </w:tcBorders>
            <w:shd w:fill="ffffff" w:val="clear"/>
            <w:tcMar>
              <w:top w:w="120.0" w:type="dxa"/>
              <w:left w:w="0.0" w:type="dxa"/>
              <w:bottom w:w="140.0" w:type="dxa"/>
              <w:right w:w="0.0" w:type="dxa"/>
            </w:tcMar>
            <w:vAlign w:val="top"/>
          </w:tcPr>
          <w:p w:rsidR="00000000" w:rsidDel="00000000" w:rsidP="00000000" w:rsidRDefault="00000000" w:rsidRPr="00000000" w14:paraId="0000005D">
            <w:pPr>
              <w:widowControl w:val="0"/>
              <w:spacing w:after="0" w:line="240" w:lineRule="auto"/>
              <w:jc w:val="center"/>
              <w:rPr>
                <w:color w:val="333333"/>
                <w:sz w:val="24"/>
                <w:szCs w:val="24"/>
                <w:highlight w:val="white"/>
              </w:rPr>
            </w:pPr>
            <w:r w:rsidDel="00000000" w:rsidR="00000000" w:rsidRPr="00000000">
              <w:rPr>
                <w:color w:val="373737"/>
                <w:sz w:val="23"/>
                <w:szCs w:val="23"/>
                <w:highlight w:val="white"/>
                <w:rtl w:val="0"/>
              </w:rPr>
              <w:t xml:space="preserve">ər</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4"/>
                <w:szCs w:val="24"/>
                <w:highlight w:val="white"/>
              </w:rPr>
            </w:pPr>
            <w:r w:rsidDel="00000000" w:rsidR="00000000" w:rsidRPr="00000000">
              <w:rPr>
                <w:sz w:val="24"/>
                <w:szCs w:val="24"/>
                <w:highlight w:val="white"/>
                <w:rtl w:val="0"/>
              </w:rPr>
              <w:t xml:space="preserve">r</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When a word starts with phonetic ‘r’, it gets replaced with ‘R’</w:t>
      </w:r>
    </w:p>
    <w:p w:rsidR="00000000" w:rsidDel="00000000" w:rsidP="00000000" w:rsidRDefault="00000000" w:rsidRPr="00000000" w14:paraId="00000061">
      <w:pPr>
        <w:rPr/>
      </w:pPr>
      <w:r w:rsidDel="00000000" w:rsidR="00000000" w:rsidRPr="00000000">
        <w:rPr>
          <w:rtl w:val="0"/>
        </w:rPr>
        <w:t xml:space="preserve">But, when a phonetic ‘r’ is not the first letter in the word, it stays as ‘r’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Some of the characters are upper case, some are lower case. But if possible, make it so that the output result display shows each character as the same size, even though they are different cases.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Oxygen">
    <w:embedRegular w:fontKey="{00000000-0000-0000-0000-000000000000}" r:id="rId1" w:subsetted="0"/>
    <w:embedBold w:fontKey="{00000000-0000-0000-0000-000000000000}" r:id="rId2" w:subsetted="0"/>
  </w:font>
  <w:font w:name="Bitt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 Id="rId3" Type="http://schemas.openxmlformats.org/officeDocument/2006/relationships/font" Target="fonts/Bitter-regular.ttf"/><Relationship Id="rId4" Type="http://schemas.openxmlformats.org/officeDocument/2006/relationships/font" Target="fonts/Bitter-bold.ttf"/><Relationship Id="rId5" Type="http://schemas.openxmlformats.org/officeDocument/2006/relationships/font" Target="fonts/Bitter-italic.ttf"/><Relationship Id="rId6"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