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0566" w14:textId="72B911E3" w:rsidR="00E145FB" w:rsidRPr="00E145FB" w:rsidRDefault="00E145FB" w:rsidP="00E145FB">
      <w:pPr>
        <w:jc w:val="center"/>
        <w:rPr>
          <w:b/>
          <w:bCs/>
        </w:rPr>
      </w:pPr>
      <w:r w:rsidRPr="00E145FB">
        <w:rPr>
          <w:b/>
          <w:bCs/>
        </w:rPr>
        <w:t>Non-Teaching Hours and Teacher Stress in Singapore: Non-Linear Evidence from TALIS 2024</w:t>
      </w:r>
    </w:p>
    <w:p w14:paraId="521020B1" w14:textId="77777777" w:rsidR="00161C6D" w:rsidRDefault="00161C6D" w:rsidP="002F2CB1">
      <w:pPr>
        <w:rPr>
          <w:b/>
          <w:bCs/>
        </w:rPr>
      </w:pPr>
    </w:p>
    <w:p w14:paraId="15F09B53" w14:textId="47A4F330" w:rsidR="00161C6D" w:rsidRDefault="00161C6D" w:rsidP="00161C6D">
      <w:pPr>
        <w:rPr>
          <w:b/>
          <w:bCs/>
        </w:rPr>
      </w:pPr>
      <w:r w:rsidRPr="00E145FB">
        <w:rPr>
          <w:b/>
          <w:bCs/>
        </w:rPr>
        <w:t xml:space="preserve">Research </w:t>
      </w:r>
      <w:r>
        <w:rPr>
          <w:b/>
          <w:bCs/>
        </w:rPr>
        <w:t>Motivation</w:t>
      </w:r>
    </w:p>
    <w:p w14:paraId="1D039DBD" w14:textId="295A7638" w:rsidR="00AF3C39" w:rsidRPr="00161C6D" w:rsidRDefault="00AF3C39" w:rsidP="00477E1E">
      <w:pPr>
        <w:jc w:val="both"/>
      </w:pPr>
      <w:r>
        <w:t>T</w:t>
      </w:r>
      <w:r w:rsidR="00161C6D">
        <w:t xml:space="preserve">he </w:t>
      </w:r>
      <w:r>
        <w:t>percentage of Singaporean teachers experiencing stress “a lot” at work increased</w:t>
      </w:r>
      <w:r w:rsidR="00161C6D">
        <w:t xml:space="preserve"> from 23% to 27% </w:t>
      </w:r>
      <w:r>
        <w:t>from 2018 to 2024. This upward trend persisted</w:t>
      </w:r>
      <w:r w:rsidRPr="00AF3C39">
        <w:t xml:space="preserve"> despite repeated policy interventions</w:t>
      </w:r>
      <w:r>
        <w:t xml:space="preserve"> including the </w:t>
      </w:r>
      <w:r w:rsidRPr="00161C6D">
        <w:t>Teacher Work Management Framework (TWMF), centralised administrative support, and AI-assisted marking tools</w:t>
      </w:r>
      <w:r>
        <w:t xml:space="preserve">. To tackle these mounting pressures, </w:t>
      </w:r>
      <w:proofErr w:type="gramStart"/>
      <w:r>
        <w:t>In</w:t>
      </w:r>
      <w:proofErr w:type="gramEnd"/>
      <w:r>
        <w:t xml:space="preserve"> addressing such an issue,</w:t>
      </w:r>
      <w:r w:rsidRPr="00AF3C39">
        <w:t xml:space="preserve"> parliament </w:t>
      </w:r>
      <w:r>
        <w:t>urged the</w:t>
      </w:r>
      <w:r w:rsidRPr="00AF3C39">
        <w:t xml:space="preserve"> Ministry of Education (MOE) in November 2025 to establish specific, measurable targets for reducing non-teaching hours</w:t>
      </w:r>
      <w:r w:rsidRPr="00AF3C39">
        <w:t xml:space="preserve"> </w:t>
      </w:r>
      <w:r w:rsidRPr="00AF3C39">
        <w:t>(MOE, 2025a)</w:t>
      </w:r>
      <w:r>
        <w:t xml:space="preserve">. </w:t>
      </w:r>
    </w:p>
    <w:p w14:paraId="0A2DB11F" w14:textId="77777777" w:rsidR="00161C6D" w:rsidRDefault="00161C6D" w:rsidP="002F2CB1">
      <w:pPr>
        <w:rPr>
          <w:b/>
          <w:bCs/>
        </w:rPr>
      </w:pPr>
    </w:p>
    <w:p w14:paraId="08746E1E" w14:textId="4FC315F1" w:rsidR="00E145FB" w:rsidRDefault="00E145FB" w:rsidP="002F2CB1">
      <w:pPr>
        <w:rPr>
          <w:b/>
          <w:bCs/>
        </w:rPr>
      </w:pPr>
      <w:r w:rsidRPr="00E145FB">
        <w:rPr>
          <w:b/>
          <w:bCs/>
        </w:rPr>
        <w:t>Research Aim</w:t>
      </w:r>
    </w:p>
    <w:p w14:paraId="3BED8807" w14:textId="27618437" w:rsidR="00E145FB" w:rsidRDefault="00E145FB" w:rsidP="002F2CB1">
      <w:r w:rsidRPr="00E145FB">
        <w:t>To evaluate the non-linear relationship between distinct non-teaching hours and teacher workload stress across Singaporean lower-secondary schools</w:t>
      </w:r>
    </w:p>
    <w:p w14:paraId="64EDBC4C" w14:textId="61A81682" w:rsidR="00AB06DB" w:rsidRDefault="00AB06DB" w:rsidP="002F2CB1">
      <w:hyperlink r:id="rId5" w:history="1">
        <w:r w:rsidRPr="00AB06DB">
          <w:rPr>
            <w:rStyle w:val="Hyperlink"/>
          </w:rPr>
          <w:t>v45i03.pdf</w:t>
        </w:r>
      </w:hyperlink>
      <w:r>
        <w:t xml:space="preserve"> – as per this paper, the number of iterations can be a small number i.e., between 10 and 20, </w:t>
      </w:r>
      <w:r w:rsidR="00760ED7" w:rsidRPr="00760ED7">
        <w:t>The</w:t>
      </w:r>
      <w:r w:rsidR="00760ED7">
        <w:t xml:space="preserve"> </w:t>
      </w:r>
      <w:r w:rsidR="00760ED7" w:rsidRPr="00760ED7">
        <w:t>default</w:t>
      </w:r>
      <w:r w:rsidR="00760ED7">
        <w:t xml:space="preserve"> </w:t>
      </w:r>
      <w:r w:rsidR="00760ED7" w:rsidRPr="00760ED7">
        <w:t>number</w:t>
      </w:r>
      <w:r w:rsidR="00760ED7">
        <w:t xml:space="preserve"> </w:t>
      </w:r>
      <w:r w:rsidR="00760ED7" w:rsidRPr="00760ED7">
        <w:t>of</w:t>
      </w:r>
      <w:r w:rsidR="00760ED7">
        <w:t xml:space="preserve"> </w:t>
      </w:r>
      <w:r w:rsidR="00760ED7" w:rsidRPr="00760ED7">
        <w:t>multiple</w:t>
      </w:r>
      <w:r w:rsidR="00760ED7">
        <w:t xml:space="preserve"> </w:t>
      </w:r>
      <w:r w:rsidR="00760ED7" w:rsidRPr="00760ED7">
        <w:t>imputations</w:t>
      </w:r>
      <w:r w:rsidR="00760ED7">
        <w:t xml:space="preserve"> </w:t>
      </w:r>
      <w:r w:rsidR="00760ED7" w:rsidRPr="00760ED7">
        <w:t>is</w:t>
      </w:r>
      <w:r w:rsidR="00760ED7">
        <w:t xml:space="preserve"> </w:t>
      </w:r>
      <w:r w:rsidR="00760ED7" w:rsidRPr="00760ED7">
        <w:t>equal</w:t>
      </w:r>
      <w:r w:rsidR="00760ED7">
        <w:t xml:space="preserve"> </w:t>
      </w:r>
      <w:r w:rsidR="00760ED7" w:rsidRPr="00760ED7">
        <w:t>to</w:t>
      </w:r>
      <w:r w:rsidR="00760ED7">
        <w:t xml:space="preserve"> </w:t>
      </w:r>
      <w:r w:rsidR="00760ED7" w:rsidRPr="00760ED7">
        <w:t>m=5.</w:t>
      </w:r>
      <w:r w:rsidR="00003D90">
        <w:t xml:space="preserve"> </w:t>
      </w:r>
      <w:r w:rsidRPr="00AB06DB">
        <w:t>For imputation purposes, it is expedient to select a suitable subset of data that contains no more than 15 to 25 variables</w:t>
      </w:r>
      <w:r>
        <w:t xml:space="preserve">. </w:t>
      </w:r>
    </w:p>
    <w:p w14:paraId="6E5FECCB" w14:textId="4C975AF9" w:rsidR="0044739F" w:rsidRDefault="0044739F" w:rsidP="002F2CB1">
      <w:r w:rsidRPr="0044739F">
        <w:t>Rubin's Rules pooling with Barnard-Rubin degrees of freedom</w:t>
      </w:r>
    </w:p>
    <w:p w14:paraId="613B5941" w14:textId="42F300E3" w:rsidR="00B21B83" w:rsidRDefault="00B21B83" w:rsidP="002F2CB1">
      <w:hyperlink r:id="rId6" w:history="1">
        <w:r w:rsidRPr="00B21B83">
          <w:rPr>
            <w:rStyle w:val="Hyperlink"/>
          </w:rPr>
          <w:t>pdf</w:t>
        </w:r>
      </w:hyperlink>
      <w:r>
        <w:t xml:space="preserve"> - </w:t>
      </w:r>
      <w:r w:rsidRPr="00B21B83">
        <w:t xml:space="preserve">with TALIS 2024 data, sampling weights are always used for </w:t>
      </w:r>
      <w:proofErr w:type="gramStart"/>
      <w:r w:rsidRPr="00B21B83">
        <w:t>analysis</w:t>
      </w:r>
      <w:proofErr w:type="gramEnd"/>
      <w:r w:rsidRPr="00B21B83">
        <w:t xml:space="preserve"> and standard errors are correctly computed using the required BRR method</w:t>
      </w:r>
    </w:p>
    <w:p w14:paraId="5322BD2C" w14:textId="7F2FB989" w:rsidR="00DE401B" w:rsidRDefault="00DE401B" w:rsidP="002F2CB1">
      <w:pPr>
        <w:rPr>
          <w:b/>
          <w:bCs/>
        </w:rPr>
      </w:pPr>
      <w:r>
        <w:t xml:space="preserve">Following </w:t>
      </w:r>
      <w:proofErr w:type="spellStart"/>
      <w:r>
        <w:t>Jerrim</w:t>
      </w:r>
      <w:proofErr w:type="spellEnd"/>
      <w:r>
        <w:t xml:space="preserve"> and Sims (2020, 2021), total working hours and individual task-hours in TALIS are treated as two separate, independently measured quantities rather than as components that sum to a fixed total. TALIS collects self-reported working hours through two distinct instruments: a single global item asking teachers to report their total hours worked in the most recent complete calendar week, and a series of separate items asking teachers to report hours spent on specific tasks (e.g. teaching, lesson planning, marking, administration). Because these are asked and answered as distinct cognitive exercises, self-reported totals and the sum of task-level hours frequently diverge in the TALIS data, reflecting measurement error rather than genuine inconsistency in respondent behaviour (</w:t>
      </w:r>
      <w:proofErr w:type="spellStart"/>
      <w:r>
        <w:t>Jerrim</w:t>
      </w:r>
      <w:proofErr w:type="spellEnd"/>
      <w:r>
        <w:t xml:space="preserve"> &amp; Sims, 2020). Consistent with this, the present analysis does not impose an accounting identity requiring total hours to equal the sum of task-level hours. Instead, total hours and individual task-hour variables are cleaned and modelled as separate quantities, each subject to its own outlier-handling procedure: total working hours are capped at 84 hours per week (equivalent to twelve-</w:t>
      </w:r>
      <w:r>
        <w:lastRenderedPageBreak/>
        <w:t xml:space="preserve">hour days across seven days), following the physical plausibility threshold applied by </w:t>
      </w:r>
      <w:proofErr w:type="spellStart"/>
      <w:r>
        <w:t>Jerrim</w:t>
      </w:r>
      <w:proofErr w:type="spellEnd"/>
      <w:r>
        <w:t xml:space="preserve"> and Sims (2020), while individual task-hour variables are capped at their respective 95th percentiles to limit the influence of extreme values within each task category.</w:t>
      </w:r>
    </w:p>
    <w:p w14:paraId="2A8EFD44" w14:textId="77777777" w:rsidR="00DE401B" w:rsidRDefault="00DE401B" w:rsidP="002F2CB1">
      <w:pPr>
        <w:rPr>
          <w:b/>
          <w:bCs/>
        </w:rPr>
      </w:pPr>
    </w:p>
    <w:p w14:paraId="03D4EB5A" w14:textId="2F7159CE" w:rsidR="0038382B" w:rsidRDefault="00811358" w:rsidP="002F2CB1">
      <w:pPr>
        <w:rPr>
          <w:b/>
          <w:bCs/>
        </w:rPr>
      </w:pPr>
      <w:r w:rsidRPr="00811358">
        <w:rPr>
          <w:b/>
          <w:bCs/>
        </w:rPr>
        <w:t>DATA</w:t>
      </w:r>
    </w:p>
    <w:p w14:paraId="78B7BA84" w14:textId="7BCA3C33" w:rsidR="002F2CB1" w:rsidRPr="0038382B" w:rsidRDefault="002F2CB1" w:rsidP="002F2CB1">
      <w:pPr>
        <w:rPr>
          <w:b/>
          <w:bCs/>
        </w:rPr>
      </w:pPr>
      <w:r>
        <w:t>File: ttgintt4.csv (international teacher file)</w:t>
      </w:r>
      <w:r w:rsidR="00646D14">
        <w:t xml:space="preserve"> – The metadata is extracted where the variable codes and the names associated are learnt </w:t>
      </w:r>
    </w:p>
    <w:p w14:paraId="3B7B4759" w14:textId="423F976A" w:rsidR="002F2CB1" w:rsidRDefault="002F2CB1" w:rsidP="002F2CB1">
      <w:r>
        <w:t>Filtered to: CNTRY=SGP and IDPOP=2 (ISCED 2, lower secondary)</w:t>
      </w:r>
      <w:r w:rsidR="0038382B">
        <w:t xml:space="preserve"> – (Codebook p.34 confirms IDPOP</w:t>
      </w:r>
      <w:r w:rsidR="00EA636E">
        <w:t xml:space="preserve"> </w:t>
      </w:r>
      <w:r w:rsidR="0038382B">
        <w:t>=</w:t>
      </w:r>
      <w:r w:rsidR="00EA636E">
        <w:t xml:space="preserve"> </w:t>
      </w:r>
      <w:r w:rsidR="0038382B">
        <w:t>2 = ISCED level 2)</w:t>
      </w:r>
    </w:p>
    <w:p w14:paraId="53855C4F" w14:textId="2A2F0758" w:rsidR="007354DE" w:rsidRDefault="002F2CB1" w:rsidP="00332BAE">
      <w:r>
        <w:t>Raw Singapore observations: 3,355 teachers</w:t>
      </w:r>
      <w:r w:rsidR="007354DE">
        <w:t xml:space="preserve"> from</w:t>
      </w:r>
      <w:r w:rsidR="00332BAE">
        <w:t xml:space="preserve"> </w:t>
      </w:r>
      <w:r w:rsidR="00EA636E">
        <w:t xml:space="preserve">156 </w:t>
      </w:r>
      <w:r w:rsidR="00332BAE">
        <w:t>schools</w:t>
      </w:r>
      <w:r w:rsidR="002F6441">
        <w:t xml:space="preserve"> (145 public schools + 11 private schools)</w:t>
      </w:r>
      <w:r w:rsidR="00332BAE">
        <w:t xml:space="preserve">.  </w:t>
      </w:r>
    </w:p>
    <w:p w14:paraId="0C5F9037" w14:textId="4CB9D5FB" w:rsidR="002F2CB1" w:rsidRPr="00FE68A3" w:rsidRDefault="00FE68A3" w:rsidP="002F2CB1">
      <w:pPr>
        <w:rPr>
          <w:b/>
          <w:bCs/>
        </w:rPr>
      </w:pPr>
      <w:r w:rsidRPr="00FE68A3">
        <w:rPr>
          <w:b/>
          <w:bCs/>
        </w:rPr>
        <w:t>Final Sample Size</w:t>
      </w:r>
    </w:p>
    <w:p w14:paraId="492C50F7" w14:textId="08348C23" w:rsidR="002F2CB1" w:rsidRDefault="002F2CB1" w:rsidP="002F2CB1">
      <w:r>
        <w:t>Primary specification: N = 689 teachers</w:t>
      </w:r>
    </w:p>
    <w:p w14:paraId="442AFC68" w14:textId="74FE37E9" w:rsidR="002F2CB1" w:rsidRDefault="002F2CB1" w:rsidP="002F2CB1">
      <w:r>
        <w:t>Robustness specification: N = 1,590 teachers</w:t>
      </w:r>
    </w:p>
    <w:p w14:paraId="5E40F59C" w14:textId="77777777" w:rsidR="00277D81" w:rsidRDefault="00277D81" w:rsidP="00277D81">
      <w:pPr>
        <w:pStyle w:val="ListParagraph"/>
        <w:numPr>
          <w:ilvl w:val="0"/>
          <w:numId w:val="1"/>
        </w:numPr>
      </w:pPr>
      <w:r w:rsidRPr="00277D81">
        <w:t xml:space="preserve">From 3,355 teachers, 1,124 dropped — never received task-hour questions due to rotated design (MCAR) = </w:t>
      </w:r>
      <w:r w:rsidRPr="00277D81">
        <w:rPr>
          <w:b/>
          <w:bCs/>
        </w:rPr>
        <w:t>2,231</w:t>
      </w:r>
      <w:r w:rsidRPr="00277D81">
        <w:t xml:space="preserve"> </w:t>
      </w:r>
    </w:p>
    <w:p w14:paraId="5D53B4AC" w14:textId="49C6BA1B" w:rsidR="00277D81" w:rsidRDefault="00277D81" w:rsidP="00277D81">
      <w:pPr>
        <w:pStyle w:val="ListParagraph"/>
        <w:numPr>
          <w:ilvl w:val="0"/>
          <w:numId w:val="1"/>
        </w:numPr>
      </w:pPr>
      <w:r w:rsidRPr="00277D81">
        <w:t xml:space="preserve"> 80 dropped </w:t>
      </w:r>
      <w:r w:rsidR="00BB1627">
        <w:t>-</w:t>
      </w:r>
      <w:r w:rsidRPr="00277D81">
        <w:t xml:space="preserve"> reported &gt;84 total hours, excluded as implausible outliers following </w:t>
      </w:r>
      <w:proofErr w:type="spellStart"/>
      <w:r w:rsidRPr="00277D81">
        <w:t>Jerrim</w:t>
      </w:r>
      <w:proofErr w:type="spellEnd"/>
      <w:r w:rsidRPr="00277D81">
        <w:t xml:space="preserve"> &amp; Sims (2021) = </w:t>
      </w:r>
      <w:r w:rsidRPr="00277D81">
        <w:rPr>
          <w:b/>
          <w:bCs/>
        </w:rPr>
        <w:t>2,151</w:t>
      </w:r>
      <w:r w:rsidRPr="00277D81">
        <w:t xml:space="preserve"> </w:t>
      </w:r>
    </w:p>
    <w:p w14:paraId="0DC87749" w14:textId="5A7BE5AD" w:rsidR="00277D81" w:rsidRDefault="00277D81" w:rsidP="00277D81">
      <w:pPr>
        <w:pStyle w:val="ListParagraph"/>
        <w:numPr>
          <w:ilvl w:val="0"/>
          <w:numId w:val="1"/>
        </w:numPr>
      </w:pPr>
      <w:r w:rsidRPr="00277D81">
        <w:t xml:space="preserve">561 dropped </w:t>
      </w:r>
      <w:r w:rsidR="00BB1627">
        <w:t>-</w:t>
      </w:r>
      <w:r w:rsidR="00423EEC">
        <w:t xml:space="preserve"> </w:t>
      </w:r>
      <w:r w:rsidR="00423EEC" w:rsidRPr="00423EEC">
        <w:t xml:space="preserve">missing on at least one of: task hours, stress outcome, employment status, sampling weight, or teaching qualification items (item non-response) = </w:t>
      </w:r>
      <w:r w:rsidR="00423EEC" w:rsidRPr="00423EEC">
        <w:rPr>
          <w:b/>
          <w:bCs/>
        </w:rPr>
        <w:t>1,590 (Robustness sample)</w:t>
      </w:r>
      <w:r w:rsidRPr="00277D81">
        <w:t xml:space="preserve"> </w:t>
      </w:r>
    </w:p>
    <w:p w14:paraId="51EDCA29" w14:textId="5AB6B68E" w:rsidR="00277D81" w:rsidRDefault="00277D81" w:rsidP="00277D81">
      <w:pPr>
        <w:pStyle w:val="ListParagraph"/>
        <w:numPr>
          <w:ilvl w:val="0"/>
          <w:numId w:val="1"/>
        </w:numPr>
      </w:pPr>
      <w:r w:rsidRPr="00277D81">
        <w:t xml:space="preserve">901 dropped </w:t>
      </w:r>
      <w:r w:rsidR="00BB1627">
        <w:t xml:space="preserve">- </w:t>
      </w:r>
      <w:r w:rsidRPr="00277D81">
        <w:t xml:space="preserve">T4AUTCH on different sub-form from task-hour variables, never administered to these teachers (sub-form incompatibility, not non-response) = </w:t>
      </w:r>
      <w:r w:rsidRPr="00277D81">
        <w:rPr>
          <w:b/>
          <w:bCs/>
        </w:rPr>
        <w:t>689 (Primary sample)</w:t>
      </w:r>
    </w:p>
    <w:p w14:paraId="5DE8E348" w14:textId="77777777" w:rsidR="00277D81" w:rsidRDefault="00277D81" w:rsidP="002F2CB1"/>
    <w:p w14:paraId="5CAA5FBF" w14:textId="59475CD9" w:rsidR="00473B65" w:rsidRPr="00473B65" w:rsidRDefault="00473B65" w:rsidP="002F2CB1">
      <w:r w:rsidRPr="00473B65">
        <w:rPr>
          <w:b/>
          <w:bCs/>
        </w:rPr>
        <w:t xml:space="preserve">Reason why we don’t have 3355 teachers </w:t>
      </w:r>
    </w:p>
    <w:p w14:paraId="3F883890" w14:textId="3DA4219D" w:rsidR="005F6070" w:rsidRDefault="002F2CB1" w:rsidP="002F2CB1">
      <w:r>
        <w:t>TALIS 2024 uses a rotated questionnaire design. Questions ar</w:t>
      </w:r>
      <w:r w:rsidR="00B45349">
        <w:t>e</w:t>
      </w:r>
      <w:r>
        <w:t xml:space="preserve"> administered to either ALL teachers or a random TWO-THIRDS</w:t>
      </w:r>
      <w:r w:rsidR="00B45349">
        <w:t xml:space="preserve"> </w:t>
      </w:r>
      <w:r>
        <w:t xml:space="preserve">subset. All primary study variables </w:t>
      </w:r>
      <w:r w:rsidR="00B45349">
        <w:t>(</w:t>
      </w:r>
      <w:r>
        <w:t>task hours, stress scale,</w:t>
      </w:r>
      <w:r w:rsidR="00B45349">
        <w:t xml:space="preserve"> </w:t>
      </w:r>
      <w:r>
        <w:t>autonomy scale, employment status</w:t>
      </w:r>
      <w:r w:rsidR="00B45349">
        <w:t>)</w:t>
      </w:r>
      <w:r>
        <w:t xml:space="preserve"> are standard-priority items</w:t>
      </w:r>
      <w:r w:rsidR="00B45349">
        <w:t xml:space="preserve"> </w:t>
      </w:r>
      <w:r>
        <w:t>given to the TWO-THIRDS subset only.</w:t>
      </w:r>
    </w:p>
    <w:p w14:paraId="19FBA6D8" w14:textId="5C671379" w:rsidR="002F2CB1" w:rsidRDefault="002F2CB1" w:rsidP="002F2CB1">
      <w:r>
        <w:t>This means approximately 1,130 teachers (1/3 of 3,355) never</w:t>
      </w:r>
      <w:r w:rsidR="005F6070">
        <w:t xml:space="preserve"> </w:t>
      </w:r>
      <w:r>
        <w:t>received these questions. This is MISSING BY DESIGN, not</w:t>
      </w:r>
      <w:r w:rsidR="005F6070">
        <w:t xml:space="preserve"> </w:t>
      </w:r>
      <w:r>
        <w:t>non-response. It is classified as Missing Completely at Random</w:t>
      </w:r>
      <w:r w:rsidR="005F6070">
        <w:t xml:space="preserve"> </w:t>
      </w:r>
      <w:r>
        <w:t>(MCAR) per codebook p.25-26.</w:t>
      </w:r>
    </w:p>
    <w:p w14:paraId="66F9C301" w14:textId="73ABE64E" w:rsidR="00043A7B" w:rsidRDefault="00423EEC" w:rsidP="00043A7B">
      <w:r w:rsidRPr="00EB110B">
        <w:lastRenderedPageBreak/>
        <w:t xml:space="preserve">The </w:t>
      </w:r>
      <w:proofErr w:type="gramStart"/>
      <w:r w:rsidRPr="00EB110B">
        <w:t>901 observation</w:t>
      </w:r>
      <w:proofErr w:type="gramEnd"/>
      <w:r w:rsidRPr="00EB110B">
        <w:t xml:space="preserve"> reduction when adding T4AUTCH is not due to item non-response</w:t>
      </w:r>
      <w:r>
        <w:t xml:space="preserve">, </w:t>
      </w:r>
      <w:r w:rsidRPr="00EB110B">
        <w:t xml:space="preserve">teachers did not simply skip the question. It is a structural consequence of the rotated questionnaire design in which </w:t>
      </w:r>
      <w:proofErr w:type="gramStart"/>
      <w:r w:rsidRPr="00EB110B">
        <w:t>T4AUTCH</w:t>
      </w:r>
      <w:proofErr w:type="gramEnd"/>
      <w:r w:rsidRPr="00EB110B">
        <w:t xml:space="preserve"> and the task-hour variables are on different sub-forms administered to different random subsets of teachers. The overlap between the two subsets produces the primary sample of 689.</w:t>
      </w:r>
      <w:r w:rsidR="00043A7B">
        <w:t xml:space="preserve"> Of the 1,590 teachers in the robustness sample, only 689 also have valid T4AUTCH responses.</w:t>
      </w:r>
    </w:p>
    <w:p w14:paraId="2557BC8C" w14:textId="3600062F" w:rsidR="00423EEC" w:rsidRPr="00C71C43" w:rsidRDefault="00C71C43" w:rsidP="00423EEC">
      <w:pPr>
        <w:rPr>
          <w:b/>
          <w:bCs/>
        </w:rPr>
      </w:pPr>
      <w:r w:rsidRPr="00C71C43">
        <w:rPr>
          <w:b/>
          <w:bCs/>
        </w:rPr>
        <w:t>Why keep T4AUTCH at all given the cost?</w:t>
      </w:r>
    </w:p>
    <w:p w14:paraId="2243FD43" w14:textId="3E270DFD" w:rsidR="00423EEC" w:rsidRDefault="00C71C43" w:rsidP="002F2CB1">
      <w:r>
        <w:t xml:space="preserve">T4AUTCH is theoretically central to the JD-R framework as the primary job resource control. Including it makes the primary specification theoretically complete — it controls for </w:t>
      </w:r>
      <w:proofErr w:type="gramStart"/>
      <w:r>
        <w:t>autonomy</w:t>
      </w:r>
      <w:proofErr w:type="gramEnd"/>
      <w:r>
        <w:t xml:space="preserve"> so the task-hour coefficients capture demands net of resources. The robustness check at N=1,590 confirms whether the task-hour coefficients are stable when T4AUTCH is dropped.</w:t>
      </w:r>
    </w:p>
    <w:p w14:paraId="663C6D5B" w14:textId="619C9FFB" w:rsidR="002F2CB1" w:rsidRPr="00E97DE2" w:rsidRDefault="00E97DE2" w:rsidP="002F2CB1">
      <w:pPr>
        <w:rPr>
          <w:b/>
          <w:bCs/>
        </w:rPr>
      </w:pPr>
      <w:r w:rsidRPr="00E97DE2">
        <w:rPr>
          <w:b/>
          <w:bCs/>
        </w:rPr>
        <w:t>MACR</w:t>
      </w:r>
    </w:p>
    <w:p w14:paraId="75E96286" w14:textId="4A397363" w:rsidR="002F2CB1" w:rsidRDefault="002F2CB1" w:rsidP="002F2CB1">
      <w:r>
        <w:t>Missing Completely at Random means the missingness is unrelated</w:t>
      </w:r>
      <w:r w:rsidR="00E97DE2">
        <w:t xml:space="preserve"> </w:t>
      </w:r>
      <w:r>
        <w:t>to teacher characteristics. The 1/3 who did not receive the</w:t>
      </w:r>
      <w:r w:rsidR="00E97DE2">
        <w:t xml:space="preserve"> </w:t>
      </w:r>
      <w:r>
        <w:t>questions are not systematically different from those who did.</w:t>
      </w:r>
      <w:r w:rsidR="00E97DE2">
        <w:t xml:space="preserve"> </w:t>
      </w:r>
      <w:r>
        <w:t>This means listwise deletion within the valid 2/3 group doe</w:t>
      </w:r>
      <w:r w:rsidR="00E97DE2">
        <w:t xml:space="preserve">s </w:t>
      </w:r>
      <w:r>
        <w:t>not introduce bias.</w:t>
      </w:r>
    </w:p>
    <w:p w14:paraId="758FFAEB" w14:textId="77777777" w:rsidR="002F2CB1" w:rsidRDefault="002F2CB1" w:rsidP="002F2CB1"/>
    <w:p w14:paraId="20413AC5" w14:textId="77777777" w:rsidR="001A6D83" w:rsidRPr="001A6D83" w:rsidRDefault="001A6D83" w:rsidP="002F2CB1">
      <w:pPr>
        <w:rPr>
          <w:b/>
          <w:bCs/>
        </w:rPr>
      </w:pPr>
      <w:r w:rsidRPr="001A6D83">
        <w:rPr>
          <w:b/>
          <w:bCs/>
        </w:rPr>
        <w:t>W</w:t>
      </w:r>
      <w:r w:rsidR="002F2CB1" w:rsidRPr="001A6D83">
        <w:rPr>
          <w:b/>
          <w:bCs/>
        </w:rPr>
        <w:t>hy is N=1,590 the robustness sample and not N=2,151?</w:t>
      </w:r>
    </w:p>
    <w:p w14:paraId="1CA2D7E7" w14:textId="01786439" w:rsidR="002F2CB1" w:rsidRDefault="002F2CB1" w:rsidP="002F2CB1">
      <w:r>
        <w:t>After the 84h exclusion, N=2,151 includes teachers with missing</w:t>
      </w:r>
      <w:r w:rsidR="00B76F5D">
        <w:t xml:space="preserve"> </w:t>
      </w:r>
      <w:r>
        <w:t>values on some control variables. Listwise deletion on</w:t>
      </w:r>
      <w:r w:rsidR="00B76F5D">
        <w:t xml:space="preserve"> </w:t>
      </w:r>
      <w:r>
        <w:t>T4WLOADT + all task hours + T4TEMPWH + TCHWGT gives N=1,590. The remaining 561 observations are lost to item non-response on individual task variables and the outcome scale.</w:t>
      </w:r>
    </w:p>
    <w:p w14:paraId="2E418678" w14:textId="77777777" w:rsidR="002F2CB1" w:rsidRDefault="002F2CB1" w:rsidP="002F2CB1"/>
    <w:p w14:paraId="3E960DBF" w14:textId="510FF810" w:rsidR="002F2CB1" w:rsidRPr="00BA100F" w:rsidRDefault="00DD4DDC" w:rsidP="002F2CB1">
      <w:r w:rsidRPr="00AD7148">
        <w:rPr>
          <w:b/>
          <w:bCs/>
        </w:rPr>
        <w:t>OUTCOME VARIABLE</w:t>
      </w:r>
      <w:r>
        <w:rPr>
          <w:b/>
          <w:bCs/>
        </w:rPr>
        <w:t xml:space="preserve"> </w:t>
      </w:r>
      <w:r w:rsidR="00BA100F" w:rsidRPr="00800AB0">
        <w:rPr>
          <w:b/>
          <w:bCs/>
        </w:rPr>
        <w:t>(Source: SPSS metadata (ttgintt4.sav) + codebook p.38)</w:t>
      </w:r>
    </w:p>
    <w:p w14:paraId="6759E4BE" w14:textId="6365E342" w:rsidR="002F2CB1" w:rsidRDefault="002F2CB1" w:rsidP="002F2CB1">
      <w:r>
        <w:t>T4WLOADT — Workload and Stress Scale</w:t>
      </w:r>
      <w:r w:rsidR="00AD7148">
        <w:t>. It is the OE</w:t>
      </w:r>
      <w:r>
        <w:t>CD-constructed composite scale using multi-group confirmatory factor analysis (MGCFA). Standardised to mean=10, SD=2 across all participating countries.</w:t>
      </w:r>
    </w:p>
    <w:p w14:paraId="50D226EB" w14:textId="04CCA244" w:rsidR="002F2CB1" w:rsidRDefault="002F2CB1" w:rsidP="002F2CB1">
      <w:r>
        <w:t>Four items: stress at work, job leaves time for personal life (reverse-coded), job negatively impacts mental health, jo</w:t>
      </w:r>
      <w:r w:rsidR="00AD7148">
        <w:t xml:space="preserve">b </w:t>
      </w:r>
      <w:r>
        <w:t>negatively impacts physical health.</w:t>
      </w:r>
    </w:p>
    <w:p w14:paraId="292BEA87" w14:textId="29C210BA" w:rsidR="002F2CB1" w:rsidRDefault="002F2CB1" w:rsidP="002F2CB1">
      <w:r>
        <w:t>Higher values = greater workload stress.</w:t>
      </w:r>
    </w:p>
    <w:p w14:paraId="14D0F8C4" w14:textId="673567C5" w:rsidR="002F2CB1" w:rsidRDefault="002F2CB1" w:rsidP="002F2CB1">
      <w:r>
        <w:t>Missing codes: 9998=not administered, 9999=omitted.</w:t>
      </w:r>
    </w:p>
    <w:p w14:paraId="2FE421C4" w14:textId="006AD744" w:rsidR="002F2CB1" w:rsidRDefault="002F2CB1" w:rsidP="002F2CB1">
      <w:r>
        <w:t xml:space="preserve">   </w:t>
      </w:r>
    </w:p>
    <w:p w14:paraId="5DF01645" w14:textId="3B8D016D" w:rsidR="002F2CB1" w:rsidRDefault="00B06FA6" w:rsidP="002F2CB1">
      <w:hyperlink r:id="rId7" w:history="1">
        <w:r w:rsidRPr="00B06FA6">
          <w:rPr>
            <w:rStyle w:val="Hyperlink"/>
          </w:rPr>
          <w:t>TALIS2024TeacherQuestionnaireISCED1-2-3.pdf</w:t>
        </w:r>
      </w:hyperlink>
      <w:r>
        <w:t xml:space="preserve"> – This gave information on the variable codes and definitions, including the questions asked to lower secondary teachers</w:t>
      </w:r>
    </w:p>
    <w:p w14:paraId="02270EF2" w14:textId="3AF0C5E0" w:rsidR="00192875" w:rsidRDefault="002F2CB1" w:rsidP="002F2CB1">
      <w:pPr>
        <w:rPr>
          <w:b/>
          <w:bCs/>
        </w:rPr>
      </w:pPr>
      <w:r w:rsidRPr="00800AB0">
        <w:rPr>
          <w:b/>
          <w:bCs/>
        </w:rPr>
        <w:t>TASK-HOUR VARIABLES (independent variables)</w:t>
      </w:r>
      <w:r w:rsidR="00114CF3" w:rsidRPr="00114CF3">
        <w:rPr>
          <w:b/>
          <w:bCs/>
          <w:noProof/>
        </w:rPr>
        <w:drawing>
          <wp:inline distT="0" distB="0" distL="0" distR="0" wp14:anchorId="1719496C" wp14:editId="6970ABAA">
            <wp:extent cx="5731510" cy="3475355"/>
            <wp:effectExtent l="0" t="0" r="2540" b="0"/>
            <wp:docPr id="54978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3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BAD9" w14:textId="355D9765" w:rsidR="00192875" w:rsidRPr="00800AB0" w:rsidRDefault="00192875" w:rsidP="002F2CB1">
      <w:pPr>
        <w:rPr>
          <w:b/>
          <w:bCs/>
        </w:rPr>
      </w:pPr>
      <w:r w:rsidRPr="00192875">
        <w:rPr>
          <w:b/>
          <w:bCs/>
          <w:noProof/>
        </w:rPr>
        <w:drawing>
          <wp:inline distT="0" distB="0" distL="0" distR="0" wp14:anchorId="6285BCDB" wp14:editId="35C75338">
            <wp:extent cx="5731510" cy="4160520"/>
            <wp:effectExtent l="0" t="0" r="2540" b="0"/>
            <wp:docPr id="3804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28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2639" w14:textId="37322B69" w:rsidR="002F2CB1" w:rsidRDefault="00800AB0" w:rsidP="002F2CB1">
      <w:r>
        <w:t xml:space="preserve">  </w:t>
      </w:r>
      <w:r w:rsidR="002F2CB1">
        <w:t xml:space="preserve"> TT4G</w:t>
      </w:r>
      <w:proofErr w:type="gramStart"/>
      <w:r w:rsidR="002F2CB1">
        <w:t>15  -</w:t>
      </w:r>
      <w:proofErr w:type="gramEnd"/>
      <w:r w:rsidR="002F2CB1">
        <w:t xml:space="preserve"> Teaching hours (β1 in all models)</w:t>
      </w:r>
    </w:p>
    <w:p w14:paraId="598940EE" w14:textId="77777777" w:rsidR="002F2CB1" w:rsidRDefault="002F2CB1" w:rsidP="002F2CB1">
      <w:r>
        <w:lastRenderedPageBreak/>
        <w:t xml:space="preserve">   TT4G16A - Individual planning/preparation (β2)</w:t>
      </w:r>
    </w:p>
    <w:p w14:paraId="018CDDB4" w14:textId="77777777" w:rsidR="002F2CB1" w:rsidRDefault="002F2CB1" w:rsidP="002F2CB1">
      <w:r>
        <w:t xml:space="preserve">   TT4G16C - Marking/correcting student work (β3)</w:t>
      </w:r>
    </w:p>
    <w:p w14:paraId="142203CE" w14:textId="77777777" w:rsidR="002F2CB1" w:rsidRDefault="002F2CB1" w:rsidP="002F2CB1">
      <w:r>
        <w:t xml:space="preserve">   TT4G16F - General administrative work (β4/β5)</w:t>
      </w:r>
    </w:p>
    <w:p w14:paraId="77F8BF44" w14:textId="77777777" w:rsidR="002F2CB1" w:rsidRDefault="002F2CB1" w:rsidP="002F2CB1">
      <w:r>
        <w:t xml:space="preserve">   TT4G16H - Communication with parents (β5/β6)</w:t>
      </w:r>
    </w:p>
    <w:p w14:paraId="1CCE7959" w14:textId="77777777" w:rsidR="002F2CB1" w:rsidRDefault="002F2CB1" w:rsidP="002F2CB1">
      <w:r>
        <w:t xml:space="preserve">   TT4G16D - Counselling students (β6/β7)</w:t>
      </w:r>
    </w:p>
    <w:p w14:paraId="3811FAEA" w14:textId="77777777" w:rsidR="002F2CB1" w:rsidRDefault="002F2CB1" w:rsidP="002F2CB1">
      <w:r>
        <w:t xml:space="preserve">   TT4G16I - Extracurricular activities/CCA (β7/β8)</w:t>
      </w:r>
    </w:p>
    <w:p w14:paraId="24D3A399" w14:textId="77777777" w:rsidR="002F2CB1" w:rsidRDefault="002F2CB1" w:rsidP="002F2CB1">
      <w:r>
        <w:t xml:space="preserve">   TT4G16G - Professional learning activities (β8/β9)</w:t>
      </w:r>
    </w:p>
    <w:p w14:paraId="08114783" w14:textId="0F886EC2" w:rsidR="002F2CB1" w:rsidRDefault="002F2CB1" w:rsidP="002F2CB1">
      <w:r>
        <w:t>Note: β numbering changes in Models 2 and 3 because</w:t>
      </w:r>
      <w:r w:rsidR="001C1926">
        <w:t xml:space="preserve"> </w:t>
      </w:r>
      <w:r>
        <w:t xml:space="preserve">quadratic terms Admin² or </w:t>
      </w:r>
      <w:proofErr w:type="gramStart"/>
      <w:r>
        <w:t>Marking</w:t>
      </w:r>
      <w:proofErr w:type="gramEnd"/>
      <w:r>
        <w:t>² are inserted,</w:t>
      </w:r>
      <w:r w:rsidR="001C1926">
        <w:t xml:space="preserve"> </w:t>
      </w:r>
      <w:r>
        <w:t>shifting subsequent coefficients up by one.</w:t>
      </w:r>
    </w:p>
    <w:p w14:paraId="14DE98B4" w14:textId="77777777" w:rsidR="00521F93" w:rsidRDefault="00521F93" w:rsidP="002F2CB1"/>
    <w:p w14:paraId="4B9EE528" w14:textId="75630BC3" w:rsidR="002F2CB1" w:rsidRDefault="002F2CB1" w:rsidP="002F2CB1">
      <w:r>
        <w:t>All confirmed from SPSS variable labels and SGP questionnaire. Singapore used open-text exact integer hours (not the</w:t>
      </w:r>
      <w:r w:rsidR="00521F93">
        <w:t xml:space="preserve"> </w:t>
      </w:r>
      <w:r>
        <w:t>international ordered categorical scale). This gives a continuous distribution appropriate for regression.</w:t>
      </w:r>
    </w:p>
    <w:p w14:paraId="227F2777" w14:textId="77777777" w:rsidR="00DD4DDC" w:rsidRDefault="00DD4DDC" w:rsidP="00DD4DDC"/>
    <w:p w14:paraId="6CAC6B81" w14:textId="3BE6373D" w:rsidR="00DD4DDC" w:rsidRPr="00DD4DDC" w:rsidRDefault="00DD4DDC" w:rsidP="00DD4DDC">
      <w:pPr>
        <w:rPr>
          <w:b/>
          <w:bCs/>
        </w:rPr>
      </w:pPr>
      <w:r w:rsidRPr="00DD4DDC">
        <w:rPr>
          <w:b/>
          <w:bCs/>
        </w:rPr>
        <w:t xml:space="preserve">CONTROL VARIABLES </w:t>
      </w:r>
    </w:p>
    <w:p w14:paraId="16AC4F78" w14:textId="751A7E64" w:rsidR="00DD4DDC" w:rsidRPr="00DD4DDC" w:rsidRDefault="00DD4DDC" w:rsidP="00DD4DDC">
      <w:pPr>
        <w:rPr>
          <w:u w:val="single"/>
        </w:rPr>
      </w:pPr>
      <w:r w:rsidRPr="00DD4DDC">
        <w:rPr>
          <w:u w:val="single"/>
        </w:rPr>
        <w:t>Primary specification controls:</w:t>
      </w:r>
    </w:p>
    <w:p w14:paraId="6B7169B6" w14:textId="77777777" w:rsidR="00DD4DDC" w:rsidRDefault="00DD4DDC" w:rsidP="00DD4DDC">
      <w:r>
        <w:t xml:space="preserve">   T4</w:t>
      </w:r>
      <w:proofErr w:type="gramStart"/>
      <w:r>
        <w:t>TEMPWH  -</w:t>
      </w:r>
      <w:proofErr w:type="gramEnd"/>
      <w:r>
        <w:t xml:space="preserve"> Employment status (1=full-time &gt;90%, 2=part-time)</w:t>
      </w:r>
    </w:p>
    <w:p w14:paraId="78F15104" w14:textId="77777777" w:rsidR="00DD4DDC" w:rsidRDefault="00DD4DDC" w:rsidP="00DD4DDC">
      <w:r>
        <w:t xml:space="preserve">   T4AUTCH   - Instructional autonomy scale (job resource in JD-R)</w:t>
      </w:r>
    </w:p>
    <w:p w14:paraId="5CBE07DA" w14:textId="77777777" w:rsidR="00DD4DDC" w:rsidRDefault="00DD4DDC" w:rsidP="00DD4DDC">
      <w:r>
        <w:t xml:space="preserve">   TT4G07A-G - Teaching qualification preparation (7 items)</w:t>
      </w:r>
    </w:p>
    <w:p w14:paraId="29CA1596" w14:textId="33DBB06B" w:rsidR="002F2CB1" w:rsidRDefault="00DD4DDC" w:rsidP="002F2CB1">
      <w:r>
        <w:t xml:space="preserve">               99%+ valid for SGP, costs only ~17 observations (verified from diagnostic output)</w:t>
      </w:r>
    </w:p>
    <w:p w14:paraId="48AADE1A" w14:textId="26C95B51" w:rsidR="002F2CB1" w:rsidRPr="00545CE2" w:rsidRDefault="002F2CB1" w:rsidP="002F2CB1">
      <w:pPr>
        <w:rPr>
          <w:b/>
          <w:bCs/>
        </w:rPr>
      </w:pPr>
      <w:r w:rsidRPr="00545CE2">
        <w:rPr>
          <w:b/>
          <w:bCs/>
        </w:rPr>
        <w:t>Why not TT4G18A-J?</w:t>
      </w:r>
    </w:p>
    <w:p w14:paraId="74303937" w14:textId="47C6E212" w:rsidR="002F2CB1" w:rsidRPr="008A11E1" w:rsidRDefault="002F2CB1" w:rsidP="002F2CB1">
      <w:r>
        <w:t>TT4G18A-J is the international categorical version of the</w:t>
      </w:r>
      <w:r w:rsidR="00545CE2">
        <w:t xml:space="preserve"> </w:t>
      </w:r>
      <w:r>
        <w:t>same question. For Singapore, SPSS metadata shows thes</w:t>
      </w:r>
      <w:r w:rsidR="00545CE2">
        <w:t xml:space="preserve">e </w:t>
      </w:r>
      <w:r>
        <w:t>variables contain only 3 values: {1h, 2h, 6h}</w:t>
      </w:r>
      <w:r w:rsidR="00545CE2">
        <w:t xml:space="preserve">, </w:t>
      </w:r>
      <w:r>
        <w:t>severely</w:t>
      </w:r>
      <w:r w:rsidR="00545CE2">
        <w:t xml:space="preserve"> </w:t>
      </w:r>
      <w:r>
        <w:t>truncated. The SGP questionnaire (TQ_16_ADL_en-SG) used</w:t>
      </w:r>
      <w:r w:rsidR="00545CE2">
        <w:t xml:space="preserve"> </w:t>
      </w:r>
      <w:r>
        <w:t>open-text format. TT4G15 and TT4G16A-J preserve the full</w:t>
      </w:r>
      <w:r w:rsidR="00545CE2">
        <w:t xml:space="preserve"> </w:t>
      </w:r>
      <w:r>
        <w:t>continuous distribution.</w:t>
      </w:r>
    </w:p>
    <w:p w14:paraId="790FF9D9" w14:textId="78E99545" w:rsidR="002F2CB1" w:rsidRPr="00B361F2" w:rsidRDefault="004C7A8A" w:rsidP="002F2CB1">
      <w:pPr>
        <w:rPr>
          <w:b/>
          <w:bCs/>
        </w:rPr>
      </w:pPr>
      <w:r>
        <w:rPr>
          <w:b/>
          <w:bCs/>
        </w:rPr>
        <w:t>Why a</w:t>
      </w:r>
      <w:r w:rsidR="00B361F2" w:rsidRPr="00B361F2">
        <w:rPr>
          <w:b/>
          <w:bCs/>
        </w:rPr>
        <w:t xml:space="preserve">dded </w:t>
      </w:r>
      <w:r w:rsidR="002F2CB1" w:rsidRPr="00B361F2">
        <w:rPr>
          <w:b/>
          <w:bCs/>
        </w:rPr>
        <w:t>TT4G16G (professional learning)</w:t>
      </w:r>
      <w:r w:rsidR="00343391">
        <w:rPr>
          <w:b/>
          <w:bCs/>
        </w:rPr>
        <w:t>?</w:t>
      </w:r>
    </w:p>
    <w:p w14:paraId="16D1C48E" w14:textId="24CF824F" w:rsidR="002F2CB1" w:rsidRDefault="002F2CB1" w:rsidP="002F2CB1">
      <w:r>
        <w:t>TT4G16G costs</w:t>
      </w:r>
      <w:r w:rsidR="00B361F2">
        <w:t xml:space="preserve"> </w:t>
      </w:r>
      <w:r>
        <w:rPr>
          <w:rFonts w:hint="eastAsia"/>
        </w:rPr>
        <w:t xml:space="preserve">only 17 observations (1,018 </w:t>
      </w:r>
      <w:r>
        <w:rPr>
          <w:rFonts w:hint="eastAsia"/>
        </w:rPr>
        <w:t>→</w:t>
      </w:r>
      <w:r>
        <w:rPr>
          <w:rFonts w:hint="eastAsia"/>
        </w:rPr>
        <w:t xml:space="preserve"> 1,001 in diagnostic check).</w:t>
      </w:r>
      <w:r w:rsidR="00B361F2">
        <w:t xml:space="preserve"> </w:t>
      </w:r>
      <w:r>
        <w:t>Theoretically relevant: professional development time could buffer stress (job resource) or add to demand depending on</w:t>
      </w:r>
      <w:r w:rsidR="00B361F2">
        <w:t xml:space="preserve"> </w:t>
      </w:r>
      <w:r>
        <w:t>how teachers experience it. Verified from SPSS metadata</w:t>
      </w:r>
      <w:r w:rsidR="00B361F2">
        <w:t xml:space="preserve"> (</w:t>
      </w:r>
      <w:r>
        <w:t>SPSS label: Hours - professional learning activities</w:t>
      </w:r>
      <w:r w:rsidR="00B361F2">
        <w:t>)</w:t>
      </w:r>
    </w:p>
    <w:p w14:paraId="086E3CA1" w14:textId="17487DFE" w:rsidR="002F2CB1" w:rsidRPr="00BF304C" w:rsidRDefault="002F2CB1" w:rsidP="002F2CB1">
      <w:pPr>
        <w:rPr>
          <w:b/>
          <w:bCs/>
        </w:rPr>
      </w:pPr>
      <w:r w:rsidRPr="00BF304C">
        <w:rPr>
          <w:b/>
          <w:bCs/>
        </w:rPr>
        <w:t>Why not TT4G16J (Other work tasks)?</w:t>
      </w:r>
    </w:p>
    <w:p w14:paraId="08189315" w14:textId="28662403" w:rsidR="002F2CB1" w:rsidRDefault="002F2CB1" w:rsidP="002F2CB1">
      <w:r>
        <w:lastRenderedPageBreak/>
        <w:t>Excluded for two reasons:</w:t>
      </w:r>
    </w:p>
    <w:p w14:paraId="743D5B9C" w14:textId="07319E4F" w:rsidR="002F2CB1" w:rsidRDefault="002F2CB1" w:rsidP="002F2CB1">
      <w:r>
        <w:t xml:space="preserve">   1. 13.7% item non-response within valid group</w:t>
      </w:r>
      <w:r w:rsidR="001B31E4">
        <w:t xml:space="preserve"> (</w:t>
      </w:r>
      <w:r>
        <w:t>highest of</w:t>
      </w:r>
      <w:r w:rsidR="00BF304C">
        <w:t xml:space="preserve"> </w:t>
      </w:r>
      <w:r>
        <w:t>any task variable</w:t>
      </w:r>
      <w:r w:rsidR="001B31E4">
        <w:t>)</w:t>
      </w:r>
      <w:r>
        <w:t xml:space="preserve"> costs 116 observations.</w:t>
      </w:r>
    </w:p>
    <w:p w14:paraId="62D30003" w14:textId="657B8ADC" w:rsidR="002F2CB1" w:rsidRDefault="002F2CB1" w:rsidP="002F2CB1">
      <w:r>
        <w:t xml:space="preserve">   2. Catch-all residual category with no specific theoretica</w:t>
      </w:r>
      <w:r w:rsidR="00BF304C">
        <w:t xml:space="preserve">l </w:t>
      </w:r>
      <w:r>
        <w:t>meaning. Cannot tell if it captures admin, personal tasks, or other duties</w:t>
      </w:r>
      <w:r w:rsidR="00BF304C">
        <w:t xml:space="preserve">. </w:t>
      </w:r>
      <w:r>
        <w:t>Retained in robustness checks only.</w:t>
      </w:r>
    </w:p>
    <w:p w14:paraId="53B46DBF" w14:textId="1BAE4CFE" w:rsidR="002F2CB1" w:rsidRPr="00AD633D" w:rsidRDefault="002F2CB1" w:rsidP="002F2CB1">
      <w:pPr>
        <w:rPr>
          <w:b/>
          <w:bCs/>
        </w:rPr>
      </w:pPr>
      <w:r w:rsidRPr="00AD633D">
        <w:rPr>
          <w:b/>
          <w:bCs/>
        </w:rPr>
        <w:t>Why is T4AUTCH included as a control and not just as a task?</w:t>
      </w:r>
    </w:p>
    <w:p w14:paraId="0C16AF25" w14:textId="4F8B0F1C" w:rsidR="002F2CB1" w:rsidRDefault="002F2CB1" w:rsidP="002F2CB1">
      <w:r>
        <w:t>In the JD-R framework, autonomy is a JOB RESOURCE</w:t>
      </w:r>
      <w:r w:rsidR="00AD633D">
        <w:t>.  I</w:t>
      </w:r>
      <w:r>
        <w:t>t buffers the negative effects of job demands. Including T4AUTCH controls</w:t>
      </w:r>
      <w:r w:rsidR="00AD633D">
        <w:t xml:space="preserve"> </w:t>
      </w:r>
      <w:r>
        <w:t>for the fact that teachers with more autonomy may feel less</w:t>
      </w:r>
      <w:r w:rsidR="00AD633D">
        <w:t xml:space="preserve"> </w:t>
      </w:r>
      <w:r>
        <w:t>stressed regardless of hours. Without it, the task-hour</w:t>
      </w:r>
      <w:r w:rsidR="00AD633D">
        <w:t xml:space="preserve"> </w:t>
      </w:r>
      <w:r>
        <w:t>coefficients would absorb some of the autonomy effect.</w:t>
      </w:r>
    </w:p>
    <w:p w14:paraId="5D49CB3F" w14:textId="13D6C7ED" w:rsidR="002F2CB1" w:rsidRPr="00545657" w:rsidRDefault="002F2CB1" w:rsidP="002F2CB1">
      <w:pPr>
        <w:rPr>
          <w:b/>
          <w:bCs/>
        </w:rPr>
      </w:pPr>
      <w:r w:rsidRPr="00545657">
        <w:rPr>
          <w:b/>
          <w:bCs/>
        </w:rPr>
        <w:t>What about TT4G07A-G</w:t>
      </w:r>
      <w:r w:rsidR="00545657" w:rsidRPr="00545657">
        <w:rPr>
          <w:b/>
          <w:bCs/>
        </w:rPr>
        <w:t>,</w:t>
      </w:r>
      <w:r w:rsidRPr="00545657">
        <w:rPr>
          <w:b/>
          <w:bCs/>
        </w:rPr>
        <w:t xml:space="preserve"> why include teaching preparation items?</w:t>
      </w:r>
    </w:p>
    <w:p w14:paraId="609E0494" w14:textId="079D0EFC" w:rsidR="002F2CB1" w:rsidRDefault="002F2CB1" w:rsidP="002F2CB1">
      <w:r>
        <w:t>These capture how well-prepared teachers feel across subject content, pedagogy, classroom practice, multicultural teaching,</w:t>
      </w:r>
      <w:r w:rsidR="00545657">
        <w:t xml:space="preserve"> </w:t>
      </w:r>
      <w:r>
        <w:t>digital tools, and student development. Well-prepared teachers may feel less stressed from the same workload. Including thes</w:t>
      </w:r>
      <w:r w:rsidR="00545657">
        <w:t>e</w:t>
      </w:r>
      <w:r>
        <w:t xml:space="preserve"> brings the specification closer to </w:t>
      </w:r>
      <w:proofErr w:type="spellStart"/>
      <w:r>
        <w:t>Jerrim</w:t>
      </w:r>
      <w:proofErr w:type="spellEnd"/>
      <w:r>
        <w:t xml:space="preserve"> &amp; Sims (2021) </w:t>
      </w:r>
      <w:proofErr w:type="gramStart"/>
      <w:r>
        <w:t>wh</w:t>
      </w:r>
      <w:r w:rsidR="00545657">
        <w:t>o</w:t>
      </w:r>
      <w:r>
        <w:t xml:space="preserve">  included</w:t>
      </w:r>
      <w:proofErr w:type="gramEnd"/>
      <w:r>
        <w:t xml:space="preserve"> qualification preparation as a background control.</w:t>
      </w:r>
      <w:r w:rsidR="00545657">
        <w:t xml:space="preserve"> </w:t>
      </w:r>
      <w:r>
        <w:t>99%+ valid, costs fewer than 5 observations</w:t>
      </w:r>
      <w:r w:rsidR="00545657">
        <w:t xml:space="preserve"> (</w:t>
      </w:r>
      <w:r>
        <w:t>Verified from</w:t>
      </w:r>
      <w:r w:rsidR="00545657">
        <w:t xml:space="preserve"> </w:t>
      </w:r>
      <w:r>
        <w:t>SPSS metadata</w:t>
      </w:r>
      <w:r w:rsidR="00545657">
        <w:t>)</w:t>
      </w:r>
    </w:p>
    <w:p w14:paraId="29228905" w14:textId="77777777" w:rsidR="002F2CB1" w:rsidRDefault="002F2CB1" w:rsidP="002F2CB1"/>
    <w:p w14:paraId="720A1300" w14:textId="10B48E4D" w:rsidR="002F2CB1" w:rsidRPr="000B6A1C" w:rsidRDefault="002F2CB1" w:rsidP="002F2CB1">
      <w:pPr>
        <w:rPr>
          <w:b/>
          <w:bCs/>
        </w:rPr>
      </w:pPr>
      <w:r w:rsidRPr="000B6A1C">
        <w:rPr>
          <w:b/>
          <w:bCs/>
        </w:rPr>
        <w:t>VARIABLES THAT COULD NOT BE INCLUDED AND WHY</w:t>
      </w:r>
    </w:p>
    <w:p w14:paraId="3E16D147" w14:textId="446D3C14" w:rsidR="009F05D6" w:rsidRDefault="002F2CB1" w:rsidP="002F2CB1">
      <w:pPr>
        <w:rPr>
          <w:b/>
          <w:bCs/>
        </w:rPr>
      </w:pPr>
      <w:r w:rsidRPr="009F05D6">
        <w:rPr>
          <w:b/>
          <w:bCs/>
        </w:rPr>
        <w:t>Why not control for gender?</w:t>
      </w:r>
      <w:r w:rsidR="009F05D6">
        <w:rPr>
          <w:b/>
          <w:bCs/>
        </w:rPr>
        <w:t xml:space="preserve"> (</w:t>
      </w:r>
      <w:r w:rsidR="009F05D6" w:rsidRPr="0063476B">
        <w:rPr>
          <w:b/>
          <w:bCs/>
        </w:rPr>
        <w:t>Source: Codebook p.53)</w:t>
      </w:r>
    </w:p>
    <w:p w14:paraId="34359A60" w14:textId="6398646D" w:rsidR="002F2CB1" w:rsidRPr="009F05D6" w:rsidRDefault="002F2CB1" w:rsidP="002F2CB1">
      <w:pPr>
        <w:rPr>
          <w:b/>
          <w:bCs/>
        </w:rPr>
      </w:pPr>
      <w:r>
        <w:t>TT4G01 (gender) is suppressed for Singapore in the TALIS 2024</w:t>
      </w:r>
      <w:r w:rsidR="009F05D6">
        <w:rPr>
          <w:b/>
          <w:bCs/>
        </w:rPr>
        <w:t xml:space="preserve"> </w:t>
      </w:r>
      <w:r>
        <w:t>public-use file. OECD suppressed it to prevent re-identification of teachers in a small, identifiable school system.</w:t>
      </w:r>
    </w:p>
    <w:p w14:paraId="07701C96" w14:textId="1C7CA0A9" w:rsidR="002F2CB1" w:rsidRDefault="002F2CB1" w:rsidP="002F2CB1">
      <w:r>
        <w:t xml:space="preserve">   </w:t>
      </w:r>
    </w:p>
    <w:p w14:paraId="2E5F3C05" w14:textId="6CB54EF4" w:rsidR="002F2CB1" w:rsidRPr="0063476B" w:rsidRDefault="002F2CB1" w:rsidP="002F2CB1">
      <w:pPr>
        <w:rPr>
          <w:b/>
          <w:bCs/>
        </w:rPr>
      </w:pPr>
      <w:r w:rsidRPr="0063476B">
        <w:rPr>
          <w:b/>
          <w:bCs/>
        </w:rPr>
        <w:t>Why not control for age?</w:t>
      </w:r>
    </w:p>
    <w:p w14:paraId="168E4C2F" w14:textId="3E458944" w:rsidR="002F2CB1" w:rsidRDefault="002F2CB1" w:rsidP="002F2CB1">
      <w:r>
        <w:t>Two separate issues:</w:t>
      </w:r>
    </w:p>
    <w:p w14:paraId="6A003190" w14:textId="77777777" w:rsidR="0063476B" w:rsidRDefault="002F2CB1" w:rsidP="002F2CB1">
      <w:pPr>
        <w:pStyle w:val="ListParagraph"/>
        <w:numPr>
          <w:ilvl w:val="0"/>
          <w:numId w:val="6"/>
        </w:numPr>
      </w:pPr>
      <w:r>
        <w:t>TT4G02 (raw age) — absent from the file entirely across all</w:t>
      </w:r>
      <w:r w:rsidR="0063476B">
        <w:t xml:space="preserve"> </w:t>
      </w:r>
      <w:r>
        <w:t>formats (CSV, SPSS, Stata, R). OECD global suppression</w:t>
      </w:r>
      <w:r w:rsidR="0063476B">
        <w:t xml:space="preserve"> (</w:t>
      </w:r>
      <w:r>
        <w:t>Source: Codebook p.4</w:t>
      </w:r>
      <w:r w:rsidR="0063476B">
        <w:t>8)</w:t>
      </w:r>
    </w:p>
    <w:p w14:paraId="4E589157" w14:textId="1BEF8FC1" w:rsidR="002F2CB1" w:rsidRDefault="002F2CB1" w:rsidP="002F2CB1">
      <w:pPr>
        <w:pStyle w:val="ListParagraph"/>
        <w:numPr>
          <w:ilvl w:val="0"/>
          <w:numId w:val="6"/>
        </w:numPr>
      </w:pPr>
      <w:r>
        <w:t>T4TAGEGR (grouped age) — additionally suppressed for Singapore</w:t>
      </w:r>
      <w:r w:rsidR="0063476B">
        <w:t xml:space="preserve"> (</w:t>
      </w:r>
      <w:r>
        <w:t>Source: Codebook p.53.</w:t>
      </w:r>
      <w:r w:rsidR="0063476B">
        <w:t>)</w:t>
      </w:r>
    </w:p>
    <w:p w14:paraId="36CC89B4" w14:textId="02A2D3F7" w:rsidR="002F2CB1" w:rsidRPr="002E0607" w:rsidRDefault="002F2CB1" w:rsidP="002F2CB1">
      <w:pPr>
        <w:rPr>
          <w:b/>
          <w:bCs/>
        </w:rPr>
      </w:pPr>
      <w:r w:rsidRPr="002E0607">
        <w:rPr>
          <w:b/>
          <w:bCs/>
        </w:rPr>
        <w:t>Why not control for education level?</w:t>
      </w:r>
    </w:p>
    <w:p w14:paraId="7626EB93" w14:textId="31E15198" w:rsidR="002F2CB1" w:rsidRDefault="002F2CB1" w:rsidP="002F2CB1">
      <w:r>
        <w:t>T4THEDAT (education grouped) is suppressed for Singapore</w:t>
      </w:r>
      <w:r w:rsidR="002E0607">
        <w:t xml:space="preserve"> (Source: Codebook p.53)</w:t>
      </w:r>
    </w:p>
    <w:p w14:paraId="4E28628F" w14:textId="7C4FB242" w:rsidR="002F2CB1" w:rsidRPr="001D00A9" w:rsidRDefault="002F2CB1" w:rsidP="002F2CB1">
      <w:pPr>
        <w:rPr>
          <w:b/>
          <w:bCs/>
        </w:rPr>
      </w:pPr>
      <w:r w:rsidRPr="001D00A9">
        <w:rPr>
          <w:b/>
          <w:bCs/>
        </w:rPr>
        <w:t>Why not control for teaching experience?</w:t>
      </w:r>
    </w:p>
    <w:p w14:paraId="5DC06714" w14:textId="4D8061F5" w:rsidR="002F2CB1" w:rsidRDefault="002F2CB1" w:rsidP="002F2CB1">
      <w:r>
        <w:lastRenderedPageBreak/>
        <w:t>TT4G13A-D (raw experience) absent from file entirely.</w:t>
      </w:r>
      <w:r w:rsidR="001D00A9">
        <w:t xml:space="preserve"> </w:t>
      </w:r>
      <w:r>
        <w:t>T4TYEXPTT (total experience grouped) — technically available</w:t>
      </w:r>
      <w:r w:rsidR="001D00A9">
        <w:t xml:space="preserve"> </w:t>
      </w:r>
      <w:r>
        <w:t>(85.6% valid) but administered on a DIFFERENT sub-form from</w:t>
      </w:r>
      <w:r w:rsidR="001D00A9">
        <w:t xml:space="preserve"> </w:t>
      </w:r>
      <w:r>
        <w:t>T4AUTCH. Including both simultaneously costs 901 observations due to sub-form incompatibility. Since T4AUTCH is more</w:t>
      </w:r>
      <w:r w:rsidR="001D00A9">
        <w:t xml:space="preserve"> </w:t>
      </w:r>
      <w:r>
        <w:t>theoretically important (job resource in JD-R), T4TYEXPTT</w:t>
      </w:r>
      <w:r w:rsidR="001D00A9">
        <w:t xml:space="preserve"> </w:t>
      </w:r>
      <w:r>
        <w:t>was excluded.</w:t>
      </w:r>
    </w:p>
    <w:p w14:paraId="7416E4BC" w14:textId="3B2B312B" w:rsidR="002F2CB1" w:rsidRPr="00A72689" w:rsidRDefault="002F2CB1" w:rsidP="002F2CB1">
      <w:pPr>
        <w:rPr>
          <w:b/>
          <w:bCs/>
        </w:rPr>
      </w:pPr>
      <w:r>
        <w:t xml:space="preserve"> </w:t>
      </w:r>
      <w:r w:rsidRPr="00A72689">
        <w:rPr>
          <w:b/>
          <w:bCs/>
        </w:rPr>
        <w:t>Why not control for subject specialism?</w:t>
      </w:r>
    </w:p>
    <w:p w14:paraId="3B1E4086" w14:textId="110AF943" w:rsidR="002F2CB1" w:rsidRDefault="002F2CB1" w:rsidP="002F2CB1">
      <w:r>
        <w:t>TT4G48A (primary subject specialism) is suppressed for</w:t>
      </w:r>
      <w:r w:rsidR="00A72689">
        <w:t xml:space="preserve"> </w:t>
      </w:r>
      <w:r>
        <w:t>Singapore</w:t>
      </w:r>
      <w:r w:rsidR="00A72689">
        <w:t xml:space="preserve"> (</w:t>
      </w:r>
      <w:r>
        <w:t>Source: Codebook p.53</w:t>
      </w:r>
      <w:r w:rsidR="00A72689">
        <w:t>)</w:t>
      </w:r>
    </w:p>
    <w:p w14:paraId="59FE0F64" w14:textId="0CCD9D62" w:rsidR="002F2CB1" w:rsidRPr="00D5584E" w:rsidRDefault="002F2CB1" w:rsidP="002F2CB1">
      <w:pPr>
        <w:rPr>
          <w:b/>
          <w:bCs/>
        </w:rPr>
      </w:pPr>
      <w:r w:rsidRPr="00D5584E">
        <w:rPr>
          <w:b/>
          <w:bCs/>
        </w:rPr>
        <w:t>Why not control for class size?</w:t>
      </w:r>
    </w:p>
    <w:p w14:paraId="59EF1055" w14:textId="56642E0F" w:rsidR="00D5584E" w:rsidRDefault="002F2CB1" w:rsidP="002F2CB1">
      <w:r>
        <w:t>T4TCSIZE is administered on a DIFFERENT sub-form from the</w:t>
      </w:r>
      <w:r w:rsidR="00FE4F72">
        <w:t xml:space="preserve"> </w:t>
      </w:r>
      <w:r>
        <w:t>task-hour and outcome variables. Inclusion costs 661</w:t>
      </w:r>
      <w:r w:rsidR="00FE4F72">
        <w:t xml:space="preserve"> </w:t>
      </w:r>
      <w:r>
        <w:t>observations. It is also a peripheral demographic control</w:t>
      </w:r>
      <w:r w:rsidR="00FE4F72">
        <w:t xml:space="preserve"> </w:t>
      </w:r>
      <w:r>
        <w:t>with no direct theoretical motivation in JD-R. Excluded.</w:t>
      </w:r>
    </w:p>
    <w:p w14:paraId="37454246" w14:textId="36F356A9" w:rsidR="002F2CB1" w:rsidRPr="00D5584E" w:rsidRDefault="00D5584E" w:rsidP="002F2CB1">
      <w:pPr>
        <w:rPr>
          <w:b/>
          <w:bCs/>
        </w:rPr>
      </w:pPr>
      <w:r w:rsidRPr="00D5584E">
        <w:rPr>
          <w:b/>
          <w:bCs/>
        </w:rPr>
        <w:t>T</w:t>
      </w:r>
      <w:r w:rsidR="002F2CB1" w:rsidRPr="00D5584E">
        <w:rPr>
          <w:b/>
          <w:bCs/>
        </w:rPr>
        <w:t>hese variables</w:t>
      </w:r>
      <w:r w:rsidRPr="00D5584E">
        <w:rPr>
          <w:b/>
          <w:bCs/>
        </w:rPr>
        <w:t xml:space="preserve"> were</w:t>
      </w:r>
      <w:r w:rsidR="002F2CB1" w:rsidRPr="00D5584E">
        <w:rPr>
          <w:b/>
          <w:bCs/>
        </w:rPr>
        <w:t xml:space="preserve"> available in </w:t>
      </w:r>
      <w:proofErr w:type="spellStart"/>
      <w:r w:rsidR="002F2CB1" w:rsidRPr="00D5584E">
        <w:rPr>
          <w:b/>
          <w:bCs/>
        </w:rPr>
        <w:t>Jerrim</w:t>
      </w:r>
      <w:proofErr w:type="spellEnd"/>
      <w:r w:rsidR="002F2CB1" w:rsidRPr="00D5584E">
        <w:rPr>
          <w:b/>
          <w:bCs/>
        </w:rPr>
        <w:t xml:space="preserve"> &amp; Sims (2021</w:t>
      </w:r>
      <w:r w:rsidRPr="00D5584E">
        <w:rPr>
          <w:b/>
          <w:bCs/>
        </w:rPr>
        <w:t>)</w:t>
      </w:r>
    </w:p>
    <w:p w14:paraId="4B655EAA" w14:textId="2ACA3829" w:rsidR="002F2CB1" w:rsidRDefault="002F2CB1" w:rsidP="002F2CB1">
      <w:proofErr w:type="spellStart"/>
      <w:r>
        <w:t>Jerrim</w:t>
      </w:r>
      <w:proofErr w:type="spellEnd"/>
      <w:r>
        <w:t xml:space="preserve"> &amp; Sims used TALIS 2018 data for England and Australia. Those countries had no suppression restriction</w:t>
      </w:r>
      <w:r w:rsidR="00D5584E">
        <w:t xml:space="preserve"> </w:t>
      </w:r>
      <w:r>
        <w:t>and TALIS 2018 did not use the rotated design, so all</w:t>
      </w:r>
      <w:r w:rsidR="00D5584E">
        <w:t xml:space="preserve"> </w:t>
      </w:r>
      <w:r>
        <w:t>background variables were available to all teachers.</w:t>
      </w:r>
    </w:p>
    <w:p w14:paraId="0AED8FA1" w14:textId="57B2A41D" w:rsidR="002F2CB1" w:rsidRPr="00167997" w:rsidRDefault="002F2CB1" w:rsidP="002F2CB1">
      <w:pPr>
        <w:rPr>
          <w:b/>
          <w:bCs/>
        </w:rPr>
      </w:pPr>
      <w:r w:rsidRPr="00167997">
        <w:rPr>
          <w:b/>
          <w:bCs/>
        </w:rPr>
        <w:t xml:space="preserve">  Three reasons our controls are more limited:</w:t>
      </w:r>
    </w:p>
    <w:p w14:paraId="56ABCE3B" w14:textId="77777777" w:rsidR="002F2CB1" w:rsidRDefault="002F2CB1" w:rsidP="002F2CB1">
      <w:r>
        <w:t xml:space="preserve">   1. Singapore-specific suppression by OECD (gender, age, etc.)</w:t>
      </w:r>
    </w:p>
    <w:p w14:paraId="428F3F34" w14:textId="195F0827" w:rsidR="002F2CB1" w:rsidRDefault="002F2CB1" w:rsidP="002F2CB1">
      <w:r>
        <w:t xml:space="preserve">   2. TALIS 2024 rotated design — some variables on </w:t>
      </w:r>
      <w:proofErr w:type="gramStart"/>
      <w:r>
        <w:t>different</w:t>
      </w:r>
      <w:r w:rsidR="00167997">
        <w:t xml:space="preserve"> </w:t>
      </w:r>
      <w:r>
        <w:t xml:space="preserve"> sub</w:t>
      </w:r>
      <w:proofErr w:type="gramEnd"/>
      <w:r>
        <w:t>-forms (T4AUTCH, T4TCSIZE, T4TYEXPTT)</w:t>
      </w:r>
    </w:p>
    <w:p w14:paraId="0C787A19" w14:textId="77777777" w:rsidR="002F2CB1" w:rsidRDefault="002F2CB1" w:rsidP="002F2CB1">
      <w:r>
        <w:t xml:space="preserve">   3. Different national adaptations between 2018 and 2024</w:t>
      </w:r>
    </w:p>
    <w:p w14:paraId="04F0BA26" w14:textId="77777777" w:rsidR="002F2CB1" w:rsidRDefault="002F2CB1" w:rsidP="002F2CB1"/>
    <w:p w14:paraId="30056028" w14:textId="7D7EDFC0" w:rsidR="002F2CB1" w:rsidRPr="00512F2B" w:rsidRDefault="002F2CB1" w:rsidP="002F2CB1">
      <w:pPr>
        <w:rPr>
          <w:b/>
          <w:bCs/>
        </w:rPr>
      </w:pPr>
      <w:r w:rsidRPr="00512F2B">
        <w:rPr>
          <w:b/>
          <w:bCs/>
        </w:rPr>
        <w:t>MODEL SPECIFICATIONS</w:t>
      </w:r>
    </w:p>
    <w:p w14:paraId="7B5589D2" w14:textId="400AF0F7" w:rsidR="002F2CB1" w:rsidRDefault="002F2CB1" w:rsidP="006766B9">
      <w:pPr>
        <w:pStyle w:val="ListParagraph"/>
        <w:numPr>
          <w:ilvl w:val="0"/>
          <w:numId w:val="7"/>
        </w:numPr>
      </w:pPr>
      <w:r>
        <w:t>MODEL 1 — Task-level WLS (baseline):</w:t>
      </w:r>
    </w:p>
    <w:p w14:paraId="12FE52A3" w14:textId="0FAB7E05" w:rsidR="002F2CB1" w:rsidRDefault="002F2CB1" w:rsidP="002F2CB1">
      <w:r>
        <w:t>Purpose: Estimates which tasks are most strongly associated with</w:t>
      </w:r>
      <w:r w:rsidR="00D44A0B">
        <w:t xml:space="preserve"> </w:t>
      </w:r>
      <w:r>
        <w:t xml:space="preserve">stress under a linear specification. Replicates </w:t>
      </w:r>
      <w:proofErr w:type="spellStart"/>
      <w:r>
        <w:t>Jerrim</w:t>
      </w:r>
      <w:proofErr w:type="spellEnd"/>
      <w:r>
        <w:t xml:space="preserve"> &amp;</w:t>
      </w:r>
      <w:r w:rsidR="00D44A0B">
        <w:t xml:space="preserve"> </w:t>
      </w:r>
      <w:r>
        <w:t>Sims (2021) for Singapore using TALIS 2024 data.</w:t>
      </w:r>
    </w:p>
    <w:p w14:paraId="41B501EB" w14:textId="77777777" w:rsidR="002F2CB1" w:rsidRDefault="002F2CB1" w:rsidP="002F2CB1">
      <w:r>
        <w:t>Equation: Stress = α + β1Teaching + β2Planning + β3Marking +</w:t>
      </w:r>
    </w:p>
    <w:p w14:paraId="581771E1" w14:textId="77777777" w:rsidR="002F2CB1" w:rsidRDefault="002F2CB1" w:rsidP="002F2CB1">
      <w:r>
        <w:t xml:space="preserve">          β4Admin + β5Parents + β6Counselling + β7CCA + β8PD</w:t>
      </w:r>
    </w:p>
    <w:p w14:paraId="1678B8F4" w14:textId="77777777" w:rsidR="002F2CB1" w:rsidRDefault="002F2CB1" w:rsidP="002F2CB1">
      <w:r>
        <w:t xml:space="preserve">          + </w:t>
      </w:r>
      <w:proofErr w:type="spellStart"/>
      <w:r>
        <w:t>γXi</w:t>
      </w:r>
      <w:proofErr w:type="spellEnd"/>
      <w:r>
        <w:t xml:space="preserve"> + </w:t>
      </w:r>
      <w:proofErr w:type="spellStart"/>
      <w:r>
        <w:t>εi</w:t>
      </w:r>
      <w:proofErr w:type="spellEnd"/>
    </w:p>
    <w:p w14:paraId="305C37EB" w14:textId="7FD396A1" w:rsidR="002F2CB1" w:rsidRDefault="00963013" w:rsidP="002F2CB1">
      <w:r>
        <w:t>w</w:t>
      </w:r>
      <w:r w:rsidR="00AD4C14">
        <w:t xml:space="preserve">here </w:t>
      </w:r>
      <w:r w:rsidR="002F2CB1">
        <w:t>Xi = control variables (T4TEMPWH, T4AUTCH, TT4G07A-G)</w:t>
      </w:r>
    </w:p>
    <w:p w14:paraId="5CD9EC97" w14:textId="77777777" w:rsidR="002F2CB1" w:rsidRDefault="002F2CB1" w:rsidP="002F2CB1"/>
    <w:p w14:paraId="2F563BDE" w14:textId="08307290" w:rsidR="002F2CB1" w:rsidRDefault="002F2CB1" w:rsidP="006766B9">
      <w:pPr>
        <w:pStyle w:val="ListParagraph"/>
        <w:numPr>
          <w:ilvl w:val="0"/>
          <w:numId w:val="7"/>
        </w:numPr>
      </w:pPr>
      <w:r>
        <w:lastRenderedPageBreak/>
        <w:t xml:space="preserve">MODEL 2 — Non-linearity test for </w:t>
      </w:r>
      <w:proofErr w:type="gramStart"/>
      <w:r>
        <w:t>Administrative</w:t>
      </w:r>
      <w:proofErr w:type="gramEnd"/>
      <w:r>
        <w:t xml:space="preserve"> hours:</w:t>
      </w:r>
    </w:p>
    <w:p w14:paraId="1E52A07B" w14:textId="207153A8" w:rsidR="002F2CB1" w:rsidRDefault="002F2CB1" w:rsidP="002F2CB1">
      <w:r>
        <w:t>Purpose: Tests whether stress effect of admin hours accelerates beyond a threshold. Parliament has called for specifi</w:t>
      </w:r>
      <w:r w:rsidR="00963013">
        <w:t xml:space="preserve">c </w:t>
      </w:r>
      <w:r>
        <w:t>reductions in admin workload. If β5 (Admin²) is positiv</w:t>
      </w:r>
      <w:r w:rsidR="00963013">
        <w:t xml:space="preserve">e </w:t>
      </w:r>
      <w:r>
        <w:t>and significant, admin stress is non-linear.</w:t>
      </w:r>
    </w:p>
    <w:p w14:paraId="62E35856" w14:textId="77777777" w:rsidR="002F2CB1" w:rsidRDefault="002F2CB1" w:rsidP="002F2CB1">
      <w:r>
        <w:t>Equation: Same as Model 1 but adds β5Admin²</w:t>
      </w:r>
    </w:p>
    <w:p w14:paraId="46C0CA49" w14:textId="77777777" w:rsidR="002F2CB1" w:rsidRDefault="002F2CB1" w:rsidP="002F2CB1">
      <w:r>
        <w:t>Tipping point formula: -β4 / (2 × β5) hours per week</w:t>
      </w:r>
    </w:p>
    <w:p w14:paraId="6D1D33B3" w14:textId="77777777" w:rsidR="002F2CB1" w:rsidRDefault="002F2CB1" w:rsidP="002F2CB1">
      <w:r>
        <w:t>If tipping point = 3h, stress accelerates beyond 3h/week of admin.</w:t>
      </w:r>
    </w:p>
    <w:p w14:paraId="14554A6C" w14:textId="77777777" w:rsidR="002F2CB1" w:rsidRDefault="002F2CB1" w:rsidP="002F2CB1"/>
    <w:p w14:paraId="2714D665" w14:textId="6322108A" w:rsidR="002F2CB1" w:rsidRDefault="002F2CB1" w:rsidP="006766B9">
      <w:pPr>
        <w:pStyle w:val="ListParagraph"/>
        <w:numPr>
          <w:ilvl w:val="0"/>
          <w:numId w:val="7"/>
        </w:numPr>
      </w:pPr>
      <w:r>
        <w:t>MODEL 3 — Non-linearity test for Marking hours:</w:t>
      </w:r>
    </w:p>
    <w:p w14:paraId="0174AC5F" w14:textId="0B3B4B1A" w:rsidR="002F2CB1" w:rsidRDefault="002F2CB1" w:rsidP="002F2CB1">
      <w:r>
        <w:t>Purpose: Tests whether stress effect of marking hours accelerate</w:t>
      </w:r>
      <w:r w:rsidR="00963013">
        <w:t xml:space="preserve">s </w:t>
      </w:r>
      <w:r>
        <w:t xml:space="preserve">beyond a threshold. </w:t>
      </w:r>
      <w:proofErr w:type="spellStart"/>
      <w:r>
        <w:t>Jerrim</w:t>
      </w:r>
      <w:proofErr w:type="spellEnd"/>
      <w:r>
        <w:t xml:space="preserve"> &amp; Sims (2021) found markin</w:t>
      </w:r>
      <w:r w:rsidR="00963013">
        <w:t xml:space="preserve">g </w:t>
      </w:r>
      <w:r>
        <w:t>is the most harmful task. Testing non-linearity here identifies if there is a specific marking threshold.</w:t>
      </w:r>
    </w:p>
    <w:p w14:paraId="0E5D427A" w14:textId="466AAC60" w:rsidR="002F2CB1" w:rsidRDefault="002F2CB1" w:rsidP="002F2CB1">
      <w:r>
        <w:t>Equation: Same as Model 1 but adds β4Marking², renumber</w:t>
      </w:r>
      <w:r w:rsidR="00963013">
        <w:t xml:space="preserve">s </w:t>
      </w:r>
      <w:r>
        <w:t>subsequent β coefficients</w:t>
      </w:r>
    </w:p>
    <w:p w14:paraId="6CBB6F20" w14:textId="61C30BEF" w:rsidR="002F2CB1" w:rsidRDefault="002F2CB1" w:rsidP="002F2CB1">
      <w:r>
        <w:t>Tipping point formula: -β3 / (2 × β4) hours per week</w:t>
      </w:r>
    </w:p>
    <w:p w14:paraId="6DA30ECA" w14:textId="447324F0" w:rsidR="002F2CB1" w:rsidRPr="00E1527F" w:rsidRDefault="002F2CB1" w:rsidP="002F2CB1">
      <w:pPr>
        <w:rPr>
          <w:b/>
          <w:bCs/>
        </w:rPr>
      </w:pPr>
      <w:r w:rsidRPr="00E1527F">
        <w:rPr>
          <w:b/>
          <w:bCs/>
        </w:rPr>
        <w:t>Why test non-linearity specifically for admin and marking?</w:t>
      </w:r>
    </w:p>
    <w:p w14:paraId="6802ABC3" w14:textId="77777777" w:rsidR="00E1527F" w:rsidRDefault="002F2CB1" w:rsidP="002F2CB1">
      <w:r>
        <w:t>Admin: Policy grounds — parliament has called for measurable reductions. Hours unchanged at ~4h since 2018. OECD regression</w:t>
      </w:r>
      <w:r w:rsidR="00E1527F">
        <w:t xml:space="preserve"> </w:t>
      </w:r>
      <w:r>
        <w:t>identifies it as one of three tasks significantly associated</w:t>
      </w:r>
      <w:r w:rsidR="00E1527F">
        <w:t xml:space="preserve"> </w:t>
      </w:r>
      <w:r>
        <w:t>with decreased wellbeing. Need a specific threshold.</w:t>
      </w:r>
    </w:p>
    <w:p w14:paraId="499EBBE4" w14:textId="52AE9E6C" w:rsidR="00B338D0" w:rsidRDefault="002F2CB1" w:rsidP="002F2CB1">
      <w:r>
        <w:t xml:space="preserve">Marking: Empirical grounds — </w:t>
      </w:r>
      <w:proofErr w:type="spellStart"/>
      <w:r>
        <w:t>Jerrim</w:t>
      </w:r>
      <w:proofErr w:type="spellEnd"/>
      <w:r>
        <w:t xml:space="preserve"> &amp; Sims (2021) identify it</w:t>
      </w:r>
      <w:r w:rsidR="00E1527F">
        <w:t xml:space="preserve"> </w:t>
      </w:r>
      <w:r>
        <w:t>as most harmful task (effect = 0.059 SD per hour). Testing</w:t>
      </w:r>
      <w:r w:rsidR="00E1527F">
        <w:t xml:space="preserve"> </w:t>
      </w:r>
      <w:r>
        <w:t>if this effect accelerates helps identify whether there is a</w:t>
      </w:r>
      <w:r w:rsidR="00E1527F">
        <w:t xml:space="preserve"> </w:t>
      </w:r>
      <w:r>
        <w:t>critical marking threshold to target.</w:t>
      </w:r>
    </w:p>
    <w:p w14:paraId="4AFF19CD" w14:textId="4B6DAD50" w:rsidR="002F2CB1" w:rsidRPr="00B338D0" w:rsidRDefault="002F2CB1" w:rsidP="002F2CB1">
      <w:pPr>
        <w:rPr>
          <w:b/>
          <w:bCs/>
        </w:rPr>
      </w:pPr>
      <w:r w:rsidRPr="00B338D0">
        <w:rPr>
          <w:b/>
          <w:bCs/>
        </w:rPr>
        <w:t>What does the tipping point mean in policy terms?</w:t>
      </w:r>
    </w:p>
    <w:p w14:paraId="34164316" w14:textId="77777777" w:rsidR="00391267" w:rsidRDefault="002F2CB1" w:rsidP="002F2CB1">
      <w:r>
        <w:t>The tipping point is the number of hours per week beyond which</w:t>
      </w:r>
      <w:r w:rsidR="00B338D0">
        <w:t xml:space="preserve"> </w:t>
      </w:r>
      <w:r>
        <w:t xml:space="preserve">each additional hour causes disproportionately MORE stress than before. </w:t>
      </w:r>
    </w:p>
    <w:p w14:paraId="516B5EB9" w14:textId="2E9F65EF" w:rsidR="002F2CB1" w:rsidRDefault="002F2CB1" w:rsidP="002F2CB1">
      <w:r>
        <w:t>For example, if admin tipping point = 3 hours:</w:t>
      </w:r>
    </w:p>
    <w:p w14:paraId="1F1DBDC5" w14:textId="77777777" w:rsidR="002F2CB1" w:rsidRDefault="002F2CB1" w:rsidP="002F2CB1">
      <w:r>
        <w:t xml:space="preserve">   - Below 3h: each extra hour adds a constant amount of stress</w:t>
      </w:r>
    </w:p>
    <w:p w14:paraId="5305EAE2" w14:textId="77777777" w:rsidR="002F2CB1" w:rsidRDefault="002F2CB1" w:rsidP="002F2CB1">
      <w:r>
        <w:t xml:space="preserve">   - Above 3h: each extra hour adds increasingly more stress</w:t>
      </w:r>
    </w:p>
    <w:p w14:paraId="662135BD" w14:textId="7755D4A0" w:rsidR="002F2CB1" w:rsidRDefault="002F2CB1" w:rsidP="002F2CB1">
      <w:r>
        <w:t xml:space="preserve">   This gives MOE a specific target — keep admin below the tipping point where possible.</w:t>
      </w:r>
    </w:p>
    <w:p w14:paraId="23178C39" w14:textId="68CD3CD5" w:rsidR="002F2CB1" w:rsidRPr="00EF2FA4" w:rsidRDefault="002F2CB1" w:rsidP="002F2CB1">
      <w:pPr>
        <w:rPr>
          <w:b/>
          <w:bCs/>
        </w:rPr>
      </w:pPr>
      <w:r w:rsidRPr="00EF2FA4">
        <w:rPr>
          <w:b/>
          <w:bCs/>
        </w:rPr>
        <w:t>Why quadratic specification rather than piecewise?</w:t>
      </w:r>
    </w:p>
    <w:p w14:paraId="7E569D8B" w14:textId="4CAE2A14" w:rsidR="002F2CB1" w:rsidRDefault="002F2CB1" w:rsidP="002F2CB1">
      <w:proofErr w:type="spellStart"/>
      <w:r>
        <w:t>Jerrim</w:t>
      </w:r>
      <w:proofErr w:type="spellEnd"/>
      <w:r>
        <w:t xml:space="preserve"> &amp; Sims (2021) used non-parametric regression to detect</w:t>
      </w:r>
      <w:r w:rsidR="00EF2FA4">
        <w:t xml:space="preserve"> </w:t>
      </w:r>
      <w:r>
        <w:t>non-linearity. We use a quadratic term within WLS which:</w:t>
      </w:r>
    </w:p>
    <w:p w14:paraId="5BE6D23C" w14:textId="77777777" w:rsidR="002F2CB1" w:rsidRDefault="002F2CB1" w:rsidP="002F2CB1">
      <w:r>
        <w:lastRenderedPageBreak/>
        <w:t xml:space="preserve">   1. Is simpler to implement and interpret</w:t>
      </w:r>
    </w:p>
    <w:p w14:paraId="411C21A3" w14:textId="77777777" w:rsidR="002F2CB1" w:rsidRDefault="002F2CB1" w:rsidP="002F2CB1">
      <w:r>
        <w:t xml:space="preserve">   2. Produces a directly interpretable tipping point formula</w:t>
      </w:r>
    </w:p>
    <w:p w14:paraId="6F433BE2" w14:textId="77777777" w:rsidR="002F2CB1" w:rsidRDefault="002F2CB1" w:rsidP="002F2CB1">
      <w:r>
        <w:t xml:space="preserve">   3. Is consistent with the WLS framework used throughout</w:t>
      </w:r>
    </w:p>
    <w:p w14:paraId="735A3BDB" w14:textId="344B472A" w:rsidR="002F2CB1" w:rsidRDefault="002F2CB1" w:rsidP="002F2CB1">
      <w:r>
        <w:t xml:space="preserve">   4. Allows formal statistical testing of non-linearity via the significance of the quadratic coefficient</w:t>
      </w:r>
    </w:p>
    <w:p w14:paraId="26A46103" w14:textId="77777777" w:rsidR="00B645A5" w:rsidRDefault="00B645A5" w:rsidP="002F2CB1"/>
    <w:p w14:paraId="5016F611" w14:textId="4485F2DE" w:rsidR="002F2CB1" w:rsidRDefault="002F2CB1" w:rsidP="002F2CB1">
      <w:r w:rsidRPr="00B645A5">
        <w:rPr>
          <w:b/>
          <w:bCs/>
        </w:rPr>
        <w:t>ESTIMATION METHOD</w:t>
      </w:r>
    </w:p>
    <w:p w14:paraId="1BEAD83F" w14:textId="1B7CF0C2" w:rsidR="002F2CB1" w:rsidRPr="00FF14BA" w:rsidRDefault="002F2CB1" w:rsidP="00FF14BA">
      <w:pPr>
        <w:pStyle w:val="ListParagraph"/>
        <w:numPr>
          <w:ilvl w:val="0"/>
          <w:numId w:val="5"/>
        </w:numPr>
        <w:rPr>
          <w:b/>
          <w:bCs/>
        </w:rPr>
      </w:pPr>
      <w:r w:rsidRPr="00FF14BA">
        <w:rPr>
          <w:b/>
          <w:bCs/>
        </w:rPr>
        <w:t>Why WLS not OLS?</w:t>
      </w:r>
    </w:p>
    <w:p w14:paraId="5925D2BB" w14:textId="23798942" w:rsidR="002F2CB1" w:rsidRDefault="002F2CB1" w:rsidP="002F2CB1">
      <w:r>
        <w:t>TALIS uses complex stratified cluster sampling. Schools ar</w:t>
      </w:r>
      <w:r w:rsidR="00B645A5">
        <w:t>e</w:t>
      </w:r>
      <w:r>
        <w:t xml:space="preserve"> selected with probability proportional to size, and teachers are randomly sampled within schools. Teachers in smaller</w:t>
      </w:r>
      <w:r w:rsidR="00B645A5">
        <w:t xml:space="preserve"> </w:t>
      </w:r>
      <w:r>
        <w:t>schools are over-represented in the raw sample. TCHWGT (final teacher weight) corrects for this by giving more weigh</w:t>
      </w:r>
      <w:r w:rsidR="004D4B88">
        <w:t>t</w:t>
      </w:r>
      <w:r>
        <w:t xml:space="preserve"> to teachers representing larger groups in the population.</w:t>
      </w:r>
      <w:r w:rsidR="00881AB8">
        <w:t xml:space="preserve"> </w:t>
      </w:r>
      <w:r>
        <w:t>Without weights, estimates would be biased toward small-school</w:t>
      </w:r>
      <w:r w:rsidR="004549B0">
        <w:t xml:space="preserve"> </w:t>
      </w:r>
      <w:r>
        <w:t>teachers and not nationally representative.</w:t>
      </w:r>
    </w:p>
    <w:p w14:paraId="1B122FEB" w14:textId="487608B4" w:rsidR="002F2CB1" w:rsidRPr="00FF14BA" w:rsidRDefault="002F2CB1" w:rsidP="00FF14BA">
      <w:pPr>
        <w:pStyle w:val="ListParagraph"/>
        <w:numPr>
          <w:ilvl w:val="0"/>
          <w:numId w:val="5"/>
        </w:numPr>
        <w:rPr>
          <w:b/>
          <w:bCs/>
        </w:rPr>
      </w:pPr>
      <w:r w:rsidRPr="00FF14BA">
        <w:rPr>
          <w:b/>
          <w:bCs/>
        </w:rPr>
        <w:t>What are cluster-robust standard errors and why use them?</w:t>
      </w:r>
    </w:p>
    <w:p w14:paraId="51571857" w14:textId="58006D9A" w:rsidR="002F2CB1" w:rsidRDefault="002F2CB1" w:rsidP="002F2CB1">
      <w:r>
        <w:t>Standard OLS standard errors assume all observations are</w:t>
      </w:r>
      <w:r w:rsidR="00FE35DA">
        <w:t xml:space="preserve"> </w:t>
      </w:r>
      <w:r>
        <w:t>independent. Teachers within the same school share the same principal, culture, resources, and neighbourhood</w:t>
      </w:r>
      <w:r w:rsidR="00E10A7A">
        <w:t>,</w:t>
      </w:r>
      <w:r>
        <w:t xml:space="preserve"> they are NOT independent. Ignoring this would understate </w:t>
      </w:r>
      <w:proofErr w:type="gramStart"/>
      <w:r>
        <w:t>standar</w:t>
      </w:r>
      <w:r w:rsidR="00FE35DA">
        <w:t>d</w:t>
      </w:r>
      <w:r>
        <w:t xml:space="preserve">  errors</w:t>
      </w:r>
      <w:proofErr w:type="gramEnd"/>
      <w:r>
        <w:t xml:space="preserve"> and produce falsely significant results. Cluster-robust</w:t>
      </w:r>
      <w:r w:rsidR="00FE35DA">
        <w:t xml:space="preserve"> </w:t>
      </w:r>
      <w:r>
        <w:t>SEs at the school level (IDSCHOOL) correct for this.</w:t>
      </w:r>
    </w:p>
    <w:p w14:paraId="154DB586" w14:textId="3906645D" w:rsidR="002F2CB1" w:rsidRPr="00FF14BA" w:rsidRDefault="002F2CB1" w:rsidP="00FF14BA">
      <w:pPr>
        <w:pStyle w:val="ListParagraph"/>
        <w:numPr>
          <w:ilvl w:val="0"/>
          <w:numId w:val="5"/>
        </w:numPr>
        <w:rPr>
          <w:b/>
          <w:bCs/>
        </w:rPr>
      </w:pPr>
      <w:r w:rsidRPr="00FF14BA">
        <w:rPr>
          <w:b/>
          <w:bCs/>
        </w:rPr>
        <w:t>What is TCHWGT and where does it come from?</w:t>
      </w:r>
      <w:r w:rsidR="00D063B8" w:rsidRPr="00FF14BA">
        <w:rPr>
          <w:b/>
          <w:bCs/>
        </w:rPr>
        <w:t xml:space="preserve"> (Source: Codebook p.39, 58-60)</w:t>
      </w:r>
    </w:p>
    <w:p w14:paraId="39230C21" w14:textId="6F006D64" w:rsidR="002F2CB1" w:rsidRDefault="002F2CB1" w:rsidP="002F2CB1">
      <w:r>
        <w:t>TCHWGT is the final teacher weight provided by OECD in the</w:t>
      </w:r>
      <w:r w:rsidR="00D063B8">
        <w:t xml:space="preserve"> </w:t>
      </w:r>
      <w:r>
        <w:t>TALIS dataset. It is the product of sampling weights and</w:t>
      </w:r>
      <w:r w:rsidR="00D063B8">
        <w:t xml:space="preserve"> </w:t>
      </w:r>
      <w:r>
        <w:t>non-response adjustment factors. Mandatory for producing</w:t>
      </w:r>
      <w:r w:rsidR="00D063B8">
        <w:t xml:space="preserve"> </w:t>
      </w:r>
      <w:r>
        <w:t>nationally representative estimates.</w:t>
      </w:r>
    </w:p>
    <w:p w14:paraId="10952D00" w14:textId="062AC166" w:rsidR="002F2CB1" w:rsidRPr="00FF14BA" w:rsidRDefault="00773386" w:rsidP="00FF14BA">
      <w:pPr>
        <w:pStyle w:val="ListParagraph"/>
        <w:numPr>
          <w:ilvl w:val="0"/>
          <w:numId w:val="5"/>
        </w:numPr>
        <w:rPr>
          <w:b/>
          <w:bCs/>
        </w:rPr>
      </w:pPr>
      <w:r w:rsidRPr="00FF14BA">
        <w:rPr>
          <w:b/>
          <w:bCs/>
        </w:rPr>
        <w:t xml:space="preserve">Why </w:t>
      </w:r>
      <w:proofErr w:type="gramStart"/>
      <w:r w:rsidRPr="00FF14BA">
        <w:rPr>
          <w:b/>
          <w:bCs/>
        </w:rPr>
        <w:t>I am</w:t>
      </w:r>
      <w:proofErr w:type="gramEnd"/>
      <w:r w:rsidRPr="00FF14BA">
        <w:rPr>
          <w:b/>
          <w:bCs/>
        </w:rPr>
        <w:t xml:space="preserve"> not using </w:t>
      </w:r>
      <w:r w:rsidR="002F2CB1" w:rsidRPr="00FF14BA">
        <w:rPr>
          <w:b/>
          <w:bCs/>
        </w:rPr>
        <w:t>BRR weights instead?</w:t>
      </w:r>
    </w:p>
    <w:p w14:paraId="3CBFDFF2" w14:textId="26DF9C15" w:rsidR="00730CA5" w:rsidRDefault="002F2CB1" w:rsidP="002F2CB1">
      <w:r>
        <w:t>BRR (Balanced Repeated Replication) is what OECD uses for</w:t>
      </w:r>
      <w:r w:rsidR="00773386">
        <w:t xml:space="preserve"> </w:t>
      </w:r>
      <w:r>
        <w:t>official reports. It is more rigorous but requires running</w:t>
      </w:r>
      <w:r w:rsidR="00773386">
        <w:t xml:space="preserve"> </w:t>
      </w:r>
      <w:r>
        <w:t>the regression 100 times with 100 different replicate weights. For a capstone project, WLS with TCHWGT and cluster-robust</w:t>
      </w:r>
      <w:r w:rsidR="00773386">
        <w:t xml:space="preserve"> </w:t>
      </w:r>
      <w:r>
        <w:t>SEs is the standard approach used in TALIS secondary analyses and is fully defensible.</w:t>
      </w:r>
    </w:p>
    <w:p w14:paraId="55A13BE2" w14:textId="5B3045AB" w:rsidR="002F2CB1" w:rsidRPr="00E21902" w:rsidRDefault="002F2CB1" w:rsidP="002F2CB1">
      <w:pPr>
        <w:rPr>
          <w:b/>
          <w:bCs/>
        </w:rPr>
      </w:pPr>
      <w:r w:rsidRPr="00730CA5">
        <w:rPr>
          <w:b/>
          <w:bCs/>
        </w:rPr>
        <w:t>CAUSALITY</w:t>
      </w:r>
    </w:p>
    <w:p w14:paraId="25832705" w14:textId="351366BE" w:rsidR="002F2CB1" w:rsidRPr="003B5602" w:rsidRDefault="002F2CB1" w:rsidP="003B5602">
      <w:pPr>
        <w:pStyle w:val="ListParagraph"/>
        <w:numPr>
          <w:ilvl w:val="0"/>
          <w:numId w:val="4"/>
        </w:numPr>
        <w:rPr>
          <w:b/>
          <w:bCs/>
        </w:rPr>
      </w:pPr>
      <w:r w:rsidRPr="003B5602">
        <w:rPr>
          <w:b/>
          <w:bCs/>
        </w:rPr>
        <w:t xml:space="preserve">Is </w:t>
      </w:r>
      <w:r w:rsidR="00E21902" w:rsidRPr="003B5602">
        <w:rPr>
          <w:b/>
          <w:bCs/>
        </w:rPr>
        <w:t>my</w:t>
      </w:r>
      <w:r w:rsidRPr="003B5602">
        <w:rPr>
          <w:b/>
          <w:bCs/>
        </w:rPr>
        <w:t xml:space="preserve"> study causal?</w:t>
      </w:r>
    </w:p>
    <w:p w14:paraId="582DDFC8" w14:textId="76C7B3FA" w:rsidR="002F2CB1" w:rsidRDefault="002F2CB1" w:rsidP="002F2CB1">
      <w:r>
        <w:t>No. All estimates are conditional associations not causal</w:t>
      </w:r>
      <w:r w:rsidR="00E21902">
        <w:t xml:space="preserve"> </w:t>
      </w:r>
      <w:r>
        <w:t>effects. Cross-sectional data cannot establish causation</w:t>
      </w:r>
      <w:r w:rsidR="00E21902">
        <w:t xml:space="preserve"> </w:t>
      </w:r>
      <w:r>
        <w:t>because:</w:t>
      </w:r>
    </w:p>
    <w:p w14:paraId="4FB4F87B" w14:textId="4286775D" w:rsidR="002F2CB1" w:rsidRDefault="002F2CB1" w:rsidP="002F2CB1">
      <w:r>
        <w:lastRenderedPageBreak/>
        <w:t xml:space="preserve">   1. Reverse causality: stressed teachers may PERCEIVE and</w:t>
      </w:r>
      <w:r w:rsidR="00C61638">
        <w:t xml:space="preserve"> </w:t>
      </w:r>
      <w:r>
        <w:t>REPORT higher task burdens even if actual hours are the same</w:t>
      </w:r>
    </w:p>
    <w:p w14:paraId="5BE5D92C" w14:textId="2F6B09D5" w:rsidR="002F2CB1" w:rsidRDefault="002F2CB1" w:rsidP="002F2CB1">
      <w:r>
        <w:t xml:space="preserve">   2. Omitted variable bias: unobserved school or </w:t>
      </w:r>
      <w:proofErr w:type="gramStart"/>
      <w:r>
        <w:t>individual</w:t>
      </w:r>
      <w:r w:rsidR="00C61638">
        <w:t xml:space="preserve"> </w:t>
      </w:r>
      <w:r>
        <w:t xml:space="preserve"> factors</w:t>
      </w:r>
      <w:proofErr w:type="gramEnd"/>
      <w:r>
        <w:t xml:space="preserve"> may simultaneously drive both workload and stress</w:t>
      </w:r>
    </w:p>
    <w:p w14:paraId="1BC953A3" w14:textId="24C150DB" w:rsidR="002F2CB1" w:rsidRPr="003B5602" w:rsidRDefault="002F2CB1" w:rsidP="003B5602">
      <w:pPr>
        <w:pStyle w:val="ListParagraph"/>
        <w:numPr>
          <w:ilvl w:val="0"/>
          <w:numId w:val="4"/>
        </w:numPr>
        <w:rPr>
          <w:b/>
          <w:bCs/>
        </w:rPr>
      </w:pPr>
      <w:r w:rsidRPr="003B5602">
        <w:rPr>
          <w:b/>
          <w:bCs/>
        </w:rPr>
        <w:t>What would be needed for causality?</w:t>
      </w:r>
    </w:p>
    <w:p w14:paraId="1281BD44" w14:textId="5EB95A65" w:rsidR="002F2CB1" w:rsidRDefault="002F2CB1" w:rsidP="002F2CB1">
      <w:r>
        <w:t>Longitudinal data following the same teachers over time</w:t>
      </w:r>
      <w:r w:rsidR="00B27EF9">
        <w:t xml:space="preserve"> </w:t>
      </w:r>
      <w:r>
        <w:t>before and after a policy change (e.g., admin reduction</w:t>
      </w:r>
      <w:r w:rsidR="00B27EF9">
        <w:t>)</w:t>
      </w:r>
      <w:r>
        <w:t xml:space="preserve"> would allow before-after comparison. Alternatively,</w:t>
      </w:r>
      <w:r w:rsidR="00B27EF9">
        <w:t xml:space="preserve"> </w:t>
      </w:r>
      <w:r>
        <w:t>instrumental variables could be used if a valid instrument</w:t>
      </w:r>
      <w:r w:rsidR="00B27EF9">
        <w:t xml:space="preserve"> </w:t>
      </w:r>
      <w:r>
        <w:t>exists. Neither is available in TALIS 2024 which is</w:t>
      </w:r>
      <w:r w:rsidR="00B27EF9">
        <w:t xml:space="preserve"> </w:t>
      </w:r>
      <w:r>
        <w:t>cross-sectional (one point in time).</w:t>
      </w:r>
    </w:p>
    <w:p w14:paraId="13689DE3" w14:textId="4587B432" w:rsidR="002F2CB1" w:rsidRDefault="002F2CB1" w:rsidP="002F2CB1">
      <w:r>
        <w:t xml:space="preserve">Within cross-sectional data, the strongest available approach is school fixed effects. This controls for all </w:t>
      </w:r>
      <w:r w:rsidR="00EF5421">
        <w:t>unobserved factors</w:t>
      </w:r>
      <w:r>
        <w:t xml:space="preserve"> that are constant within a school </w:t>
      </w:r>
      <w:r w:rsidR="003B5602">
        <w:t>(</w:t>
      </w:r>
      <w:r>
        <w:t>principal quality,</w:t>
      </w:r>
      <w:r w:rsidR="00D21E03">
        <w:t xml:space="preserve"> </w:t>
      </w:r>
      <w:r>
        <w:t>school culture, resources, neighbourhood</w:t>
      </w:r>
      <w:r w:rsidR="003B5602">
        <w:t>)</w:t>
      </w:r>
      <w:r>
        <w:t>. The WLS coefficient then captures within-school variation only</w:t>
      </w:r>
      <w:r w:rsidR="00D21E03">
        <w:t>.</w:t>
      </w:r>
      <w:r>
        <w:t xml:space="preserve"> </w:t>
      </w:r>
    </w:p>
    <w:p w14:paraId="2F7DC1EA" w14:textId="6F2443CD" w:rsidR="002F2CB1" w:rsidRPr="001276AF" w:rsidRDefault="002F2CB1" w:rsidP="001276AF">
      <w:pPr>
        <w:pStyle w:val="ListParagraph"/>
        <w:numPr>
          <w:ilvl w:val="0"/>
          <w:numId w:val="4"/>
        </w:numPr>
        <w:rPr>
          <w:b/>
          <w:bCs/>
        </w:rPr>
      </w:pPr>
      <w:r w:rsidRPr="001276AF">
        <w:rPr>
          <w:b/>
          <w:bCs/>
        </w:rPr>
        <w:t>What does the Heckman (2005) thought experiment add?</w:t>
      </w:r>
    </w:p>
    <w:p w14:paraId="052171CB" w14:textId="0B20AE56" w:rsidR="002F2CB1" w:rsidRDefault="002F2CB1" w:rsidP="002F2CB1">
      <w:r>
        <w:t>It gives the regression coefficients a policy-interpretable</w:t>
      </w:r>
      <w:r w:rsidR="0084446E">
        <w:t xml:space="preserve"> </w:t>
      </w:r>
      <w:r>
        <w:t>meaning without claiming causality. It says: consider two</w:t>
      </w:r>
      <w:r w:rsidR="0084446E">
        <w:t xml:space="preserve"> </w:t>
      </w:r>
      <w:r>
        <w:t>teachers identical in all measured characteristics, differing</w:t>
      </w:r>
      <w:r w:rsidR="0084446E">
        <w:t xml:space="preserve"> </w:t>
      </w:r>
      <w:r>
        <w:t>only in admin hours. The coefficient estimates the conditional</w:t>
      </w:r>
      <w:r w:rsidR="0084446E">
        <w:t xml:space="preserve"> </w:t>
      </w:r>
      <w:r>
        <w:t>stress difference between them. This is honest about th</w:t>
      </w:r>
      <w:r w:rsidR="0084446E">
        <w:t xml:space="preserve">e </w:t>
      </w:r>
      <w:r>
        <w:t xml:space="preserve">conditional nature while making the result </w:t>
      </w:r>
      <w:proofErr w:type="gramStart"/>
      <w:r>
        <w:t>policy-relevant</w:t>
      </w:r>
      <w:proofErr w:type="gramEnd"/>
      <w:r>
        <w:t>.</w:t>
      </w:r>
    </w:p>
    <w:p w14:paraId="6F17282C" w14:textId="77777777" w:rsidR="002F2CB1" w:rsidRDefault="002F2CB1" w:rsidP="002F2CB1"/>
    <w:p w14:paraId="467E0692" w14:textId="531B8B8F" w:rsidR="00730CA5" w:rsidRPr="00730CA5" w:rsidRDefault="00730CA5" w:rsidP="002F2CB1">
      <w:pPr>
        <w:rPr>
          <w:b/>
          <w:bCs/>
        </w:rPr>
      </w:pPr>
      <w:r w:rsidRPr="00730CA5">
        <w:rPr>
          <w:b/>
          <w:bCs/>
        </w:rPr>
        <w:t xml:space="preserve">VALIDIITY OF SCALE </w:t>
      </w:r>
    </w:p>
    <w:p w14:paraId="7C75A4D3" w14:textId="77F002AB" w:rsidR="002F2CB1" w:rsidRPr="00730CA5" w:rsidRDefault="002F2CB1" w:rsidP="00730CA5">
      <w:pPr>
        <w:pStyle w:val="ListParagraph"/>
        <w:numPr>
          <w:ilvl w:val="0"/>
          <w:numId w:val="3"/>
        </w:numPr>
        <w:rPr>
          <w:b/>
          <w:bCs/>
        </w:rPr>
      </w:pPr>
      <w:r w:rsidRPr="00730CA5">
        <w:rPr>
          <w:b/>
          <w:bCs/>
        </w:rPr>
        <w:t>Is self-reported stress a valid outcome variable?</w:t>
      </w:r>
    </w:p>
    <w:p w14:paraId="2B6E132A" w14:textId="13B4F1F3" w:rsidR="002F2CB1" w:rsidRDefault="002F2CB1" w:rsidP="002F2CB1">
      <w:r>
        <w:t>Yes. Kahneman &amp; Krueger (2006) defend subjective wellbeing</w:t>
      </w:r>
      <w:r w:rsidR="004444A2">
        <w:t xml:space="preserve"> </w:t>
      </w:r>
      <w:r>
        <w:t>measures as having well-established validity for welfare</w:t>
      </w:r>
      <w:r w:rsidR="004444A2">
        <w:t xml:space="preserve"> </w:t>
      </w:r>
      <w:r>
        <w:t>questions. Economists have used such measures for unemployment,</w:t>
      </w:r>
      <w:r w:rsidR="004444A2">
        <w:t xml:space="preserve"> </w:t>
      </w:r>
      <w:r>
        <w:t xml:space="preserve">disability, and commuting — all occupational welfare questions </w:t>
      </w:r>
      <w:proofErr w:type="gramStart"/>
      <w:r>
        <w:t>similar to</w:t>
      </w:r>
      <w:proofErr w:type="gramEnd"/>
      <w:r>
        <w:t xml:space="preserve"> this study.</w:t>
      </w:r>
    </w:p>
    <w:p w14:paraId="38E1F2B2" w14:textId="77777777" w:rsidR="002F2CB1" w:rsidRDefault="002F2CB1" w:rsidP="002F2CB1"/>
    <w:p w14:paraId="4F287898" w14:textId="079034A8" w:rsidR="002F2CB1" w:rsidRPr="00730CA5" w:rsidRDefault="002F2CB1" w:rsidP="00730CA5">
      <w:pPr>
        <w:pStyle w:val="ListParagraph"/>
        <w:numPr>
          <w:ilvl w:val="0"/>
          <w:numId w:val="3"/>
        </w:numPr>
        <w:rPr>
          <w:b/>
          <w:bCs/>
        </w:rPr>
      </w:pPr>
      <w:r w:rsidRPr="00730CA5">
        <w:rPr>
          <w:b/>
          <w:bCs/>
        </w:rPr>
        <w:t>Is the TALIS stress scale reliable?</w:t>
      </w:r>
    </w:p>
    <w:p w14:paraId="0C20AEDE" w14:textId="241EF4F9" w:rsidR="00024BC3" w:rsidRDefault="002F2CB1" w:rsidP="002F2CB1">
      <w:r>
        <w:t>The TALIS 2018 analogous scale reported Omega reliability</w:t>
      </w:r>
      <w:r w:rsidR="003251DE">
        <w:t xml:space="preserve"> </w:t>
      </w:r>
      <w:r>
        <w:t>above 0.85 (</w:t>
      </w:r>
      <w:proofErr w:type="spellStart"/>
      <w:r>
        <w:t>Jerrim</w:t>
      </w:r>
      <w:proofErr w:type="spellEnd"/>
      <w:r>
        <w:t xml:space="preserve"> &amp; Sims, 2021). The TALIS 2024 T4WLOADT</w:t>
      </w:r>
      <w:r w:rsidR="003251DE">
        <w:t xml:space="preserve"> </w:t>
      </w:r>
      <w:r>
        <w:t xml:space="preserve">scale is constructed using MGCFA </w:t>
      </w:r>
      <w:r w:rsidR="003251DE">
        <w:t>(</w:t>
      </w:r>
      <w:r>
        <w:t>a more rigorous method</w:t>
      </w:r>
      <w:r w:rsidR="003251DE">
        <w:t>)</w:t>
      </w:r>
      <w:r>
        <w:t xml:space="preserve"> and is standardised to mean=10, SD=2 across all participatin</w:t>
      </w:r>
      <w:r w:rsidR="00FD749D">
        <w:t>g</w:t>
      </w:r>
      <w:r>
        <w:t xml:space="preserve"> countries (OECD, 2025c). This makes it more reliable than</w:t>
      </w:r>
      <w:r w:rsidR="00FD749D">
        <w:t xml:space="preserve"> </w:t>
      </w:r>
      <w:r>
        <w:t>the TALIS 2018 scale.</w:t>
      </w:r>
    </w:p>
    <w:p w14:paraId="58704FB8" w14:textId="0DD5EB6A" w:rsidR="002F2CB1" w:rsidRPr="00730CA5" w:rsidRDefault="002F2CB1" w:rsidP="00730CA5">
      <w:pPr>
        <w:pStyle w:val="ListParagraph"/>
        <w:numPr>
          <w:ilvl w:val="0"/>
          <w:numId w:val="3"/>
        </w:numPr>
        <w:rPr>
          <w:b/>
          <w:bCs/>
        </w:rPr>
      </w:pPr>
      <w:r w:rsidRPr="00730CA5">
        <w:rPr>
          <w:b/>
          <w:bCs/>
        </w:rPr>
        <w:t xml:space="preserve">Can </w:t>
      </w:r>
      <w:r w:rsidR="00024BC3" w:rsidRPr="00730CA5">
        <w:rPr>
          <w:b/>
          <w:bCs/>
        </w:rPr>
        <w:t>one</w:t>
      </w:r>
      <w:r w:rsidRPr="00730CA5">
        <w:rPr>
          <w:b/>
          <w:bCs/>
        </w:rPr>
        <w:t xml:space="preserve"> compare Singapore stress levels to other countries?</w:t>
      </w:r>
    </w:p>
    <w:p w14:paraId="621A73DB" w14:textId="0A48B383" w:rsidR="002F2CB1" w:rsidRDefault="002F2CB1" w:rsidP="002F2CB1">
      <w:r>
        <w:lastRenderedPageBreak/>
        <w:t xml:space="preserve">The MGCFA construction ensures the scale is statistically equivalent across countries. However, this study does not </w:t>
      </w:r>
      <w:r w:rsidR="00027C66">
        <w:t>make cross</w:t>
      </w:r>
      <w:r>
        <w:t>-national comparisons — it analyses Singapore only.</w:t>
      </w:r>
      <w:r w:rsidR="00024BC3">
        <w:t xml:space="preserve"> </w:t>
      </w:r>
      <w:r>
        <w:t>Cross-national comparisons would require caution due to</w:t>
      </w:r>
      <w:r w:rsidR="00024BC3">
        <w:t xml:space="preserve"> </w:t>
      </w:r>
      <w:r>
        <w:t xml:space="preserve">cultural differences in how stress is understood and reported, as </w:t>
      </w:r>
      <w:proofErr w:type="spellStart"/>
      <w:r>
        <w:t>Jerrim</w:t>
      </w:r>
      <w:proofErr w:type="spellEnd"/>
      <w:r>
        <w:t xml:space="preserve"> &amp; Sims (2021) note.</w:t>
      </w:r>
    </w:p>
    <w:p w14:paraId="2BDB8EF2" w14:textId="77777777" w:rsidR="002F2CB1" w:rsidRDefault="002F2CB1" w:rsidP="002F2CB1"/>
    <w:p w14:paraId="1D7B84D9" w14:textId="49514480" w:rsidR="002F2CB1" w:rsidRPr="00C0714A" w:rsidRDefault="002F2CB1" w:rsidP="002F2CB1">
      <w:pPr>
        <w:rPr>
          <w:b/>
          <w:bCs/>
        </w:rPr>
      </w:pPr>
      <w:r w:rsidRPr="00C0714A">
        <w:rPr>
          <w:b/>
          <w:bCs/>
        </w:rPr>
        <w:t>PENDING DECISIONS FOR SUPERVISOR</w:t>
      </w:r>
    </w:p>
    <w:p w14:paraId="3248A487" w14:textId="77777777" w:rsidR="004912AB" w:rsidRDefault="002F2CB1" w:rsidP="002F2CB1">
      <w:pPr>
        <w:pStyle w:val="ListParagraph"/>
        <w:numPr>
          <w:ilvl w:val="0"/>
          <w:numId w:val="2"/>
        </w:numPr>
        <w:rPr>
          <w:b/>
          <w:bCs/>
        </w:rPr>
      </w:pPr>
      <w:r w:rsidRPr="004912AB">
        <w:rPr>
          <w:b/>
          <w:bCs/>
        </w:rPr>
        <w:t>Should school fixed effects (C(IDSCHOOL)) be included in the</w:t>
      </w:r>
      <w:r w:rsidR="002A32AB" w:rsidRPr="004912AB">
        <w:rPr>
          <w:b/>
          <w:bCs/>
        </w:rPr>
        <w:t xml:space="preserve"> </w:t>
      </w:r>
      <w:r w:rsidRPr="004912AB">
        <w:rPr>
          <w:b/>
          <w:bCs/>
        </w:rPr>
        <w:t>primary specification to strengthen the causal interpretation?</w:t>
      </w:r>
    </w:p>
    <w:p w14:paraId="30FE1D7B" w14:textId="77777777" w:rsidR="004912AB" w:rsidRDefault="00973AFD" w:rsidP="004912AB">
      <w:pPr>
        <w:pStyle w:val="ListParagraph"/>
      </w:pPr>
      <w:r>
        <w:t xml:space="preserve">Argument for: </w:t>
      </w:r>
      <w:r w:rsidR="002F2CB1">
        <w:t>Controls for all school-level confounders.</w:t>
      </w:r>
      <w:r w:rsidR="0005682F">
        <w:t xml:space="preserve"> It strengthens the causal effect. </w:t>
      </w:r>
      <w:proofErr w:type="spellStart"/>
      <w:r w:rsidR="002F2CB1">
        <w:t>Jerrim</w:t>
      </w:r>
      <w:proofErr w:type="spellEnd"/>
      <w:r w:rsidR="002F2CB1">
        <w:t xml:space="preserve"> &amp; Sims (2021) include </w:t>
      </w:r>
      <w:r w:rsidR="0005682F">
        <w:t>school fixed effects</w:t>
      </w:r>
      <w:r w:rsidR="002F2CB1">
        <w:t>.</w:t>
      </w:r>
    </w:p>
    <w:p w14:paraId="74940B76" w14:textId="54147CA1" w:rsidR="002F2CB1" w:rsidRPr="004912AB" w:rsidRDefault="002F2CB1" w:rsidP="004912AB">
      <w:pPr>
        <w:pStyle w:val="ListParagraph"/>
        <w:rPr>
          <w:b/>
          <w:bCs/>
        </w:rPr>
      </w:pPr>
      <w:r>
        <w:t>Arguments against: ~155 schools with N=689 reduces degrees o</w:t>
      </w:r>
      <w:r w:rsidR="003B3497">
        <w:t xml:space="preserve">f </w:t>
      </w:r>
      <w:r>
        <w:t>freedom. Some task variables may have limited</w:t>
      </w:r>
      <w:r w:rsidR="003B3497">
        <w:t xml:space="preserve"> </w:t>
      </w:r>
      <w:r>
        <w:t>within-school variation.</w:t>
      </w:r>
    </w:p>
    <w:p w14:paraId="2FF9E9BC" w14:textId="77777777" w:rsidR="004912AB" w:rsidRDefault="002F2CB1" w:rsidP="002F2CB1">
      <w:pPr>
        <w:pStyle w:val="ListParagraph"/>
        <w:numPr>
          <w:ilvl w:val="0"/>
          <w:numId w:val="2"/>
        </w:numPr>
        <w:rPr>
          <w:b/>
          <w:bCs/>
        </w:rPr>
      </w:pPr>
      <w:r w:rsidRPr="004912AB">
        <w:rPr>
          <w:b/>
          <w:bCs/>
        </w:rPr>
        <w:t>Is a primary sample of N=689 acceptable for a capstone?</w:t>
      </w:r>
    </w:p>
    <w:p w14:paraId="2C6A26C2" w14:textId="2FB78F1C" w:rsidR="002F2CB1" w:rsidRPr="004912AB" w:rsidRDefault="002F2CB1" w:rsidP="004912AB">
      <w:pPr>
        <w:pStyle w:val="ListParagraph"/>
        <w:rPr>
          <w:b/>
          <w:bCs/>
        </w:rPr>
      </w:pPr>
      <w:r>
        <w:t>The sample loss is structural (rotated design sub-forms) not</w:t>
      </w:r>
      <w:r w:rsidR="002A32AB">
        <w:t xml:space="preserve"> </w:t>
      </w:r>
      <w:r>
        <w:t>due to poor data quality. The robustness check at N=1,590</w:t>
      </w:r>
      <w:r w:rsidR="002A32AB">
        <w:t xml:space="preserve"> </w:t>
      </w:r>
      <w:r>
        <w:t>confirms stability.</w:t>
      </w:r>
    </w:p>
    <w:p w14:paraId="31D246D4" w14:textId="3078C85B" w:rsidR="002F2CB1" w:rsidRPr="004912AB" w:rsidRDefault="002F2CB1" w:rsidP="004912AB">
      <w:pPr>
        <w:pStyle w:val="ListParagraph"/>
        <w:numPr>
          <w:ilvl w:val="0"/>
          <w:numId w:val="2"/>
        </w:numPr>
        <w:rPr>
          <w:b/>
          <w:bCs/>
        </w:rPr>
      </w:pPr>
      <w:r w:rsidRPr="004912AB">
        <w:rPr>
          <w:b/>
          <w:bCs/>
        </w:rPr>
        <w:t>Is the two-specification approach (N=689 primary with T4AUTCH,</w:t>
      </w:r>
      <w:r w:rsidR="002D02AB" w:rsidRPr="004912AB">
        <w:rPr>
          <w:b/>
          <w:bCs/>
        </w:rPr>
        <w:t xml:space="preserve"> </w:t>
      </w:r>
      <w:r w:rsidRPr="004912AB">
        <w:rPr>
          <w:b/>
          <w:bCs/>
        </w:rPr>
        <w:t>N=1,590 robustness without T4AUTCH) an acceptable way to</w:t>
      </w:r>
      <w:r w:rsidR="002D02AB" w:rsidRPr="004912AB">
        <w:rPr>
          <w:b/>
          <w:bCs/>
        </w:rPr>
        <w:t xml:space="preserve"> </w:t>
      </w:r>
      <w:r w:rsidRPr="004912AB">
        <w:rPr>
          <w:b/>
          <w:bCs/>
        </w:rPr>
        <w:t>handle the sub-form incompatibility?</w:t>
      </w:r>
    </w:p>
    <w:p w14:paraId="6AF412C6" w14:textId="77777777" w:rsidR="002F2CB1" w:rsidRDefault="002F2CB1" w:rsidP="002F2CB1"/>
    <w:p w14:paraId="63100142" w14:textId="7011B6D0" w:rsidR="002F2CB1" w:rsidRPr="00E105F6" w:rsidRDefault="002F2CB1" w:rsidP="002F2CB1">
      <w:pPr>
        <w:rPr>
          <w:b/>
          <w:bCs/>
        </w:rPr>
      </w:pPr>
      <w:r w:rsidRPr="00E105F6">
        <w:rPr>
          <w:b/>
          <w:bCs/>
        </w:rPr>
        <w:t>KEY NUMBERS TO REMEMBER</w:t>
      </w:r>
    </w:p>
    <w:p w14:paraId="4A7DA4B2" w14:textId="77777777" w:rsidR="002F2CB1" w:rsidRDefault="002F2CB1" w:rsidP="002F2CB1">
      <w:r>
        <w:t xml:space="preserve">Task-hour means </w:t>
      </w:r>
      <w:r w:rsidRPr="00F81D2B">
        <w:rPr>
          <w:b/>
          <w:bCs/>
        </w:rPr>
        <w:t>(primary sample):</w:t>
      </w:r>
    </w:p>
    <w:p w14:paraId="51242BF6" w14:textId="77777777" w:rsidR="002F2CB1" w:rsidRDefault="002F2CB1" w:rsidP="002F2CB1">
      <w:r>
        <w:t xml:space="preserve">  Teaching:       16.5h/week</w:t>
      </w:r>
    </w:p>
    <w:p w14:paraId="73B75A66" w14:textId="77777777" w:rsidR="002F2CB1" w:rsidRDefault="002F2CB1" w:rsidP="002F2CB1">
      <w:r>
        <w:t xml:space="preserve">  Planning:        7.3h/week</w:t>
      </w:r>
    </w:p>
    <w:p w14:paraId="5C13F9AF" w14:textId="77777777" w:rsidR="002F2CB1" w:rsidRDefault="002F2CB1" w:rsidP="002F2CB1">
      <w:r>
        <w:t xml:space="preserve">  Marking:         5.8h/week</w:t>
      </w:r>
    </w:p>
    <w:p w14:paraId="055E8785" w14:textId="77777777" w:rsidR="002F2CB1" w:rsidRDefault="002F2CB1" w:rsidP="002F2CB1">
      <w:r>
        <w:t xml:space="preserve">  Counselling:     2.3h/week</w:t>
      </w:r>
    </w:p>
    <w:p w14:paraId="16819DBC" w14:textId="77777777" w:rsidR="002F2CB1" w:rsidRDefault="002F2CB1" w:rsidP="002F2CB1">
      <w:r>
        <w:t xml:space="preserve">  Admin:           3.3h/week</w:t>
      </w:r>
    </w:p>
    <w:p w14:paraId="058CF36B" w14:textId="77777777" w:rsidR="002F2CB1" w:rsidRDefault="002F2CB1" w:rsidP="002F2CB1">
      <w:r>
        <w:t xml:space="preserve">  Parent comm:     1.2h/week</w:t>
      </w:r>
    </w:p>
    <w:p w14:paraId="0B62F33E" w14:textId="77777777" w:rsidR="002F2CB1" w:rsidRDefault="002F2CB1" w:rsidP="002F2CB1">
      <w:r>
        <w:t xml:space="preserve">  CCA:             2.8h/week</w:t>
      </w:r>
    </w:p>
    <w:p w14:paraId="7F4EF442" w14:textId="68DD519C" w:rsidR="002F2CB1" w:rsidRDefault="002F2CB1" w:rsidP="002F2CB1">
      <w:r>
        <w:t xml:space="preserve">  Prof dev:        ~2.0h/week (full sample mean</w:t>
      </w:r>
      <w:r w:rsidR="00EE4E27">
        <w:t>)</w:t>
      </w:r>
    </w:p>
    <w:p w14:paraId="12FD78E6" w14:textId="77777777" w:rsidR="002F2CB1" w:rsidRDefault="002F2CB1" w:rsidP="002F2CB1">
      <w:r>
        <w:t xml:space="preserve">  Study total:    39.2h/week</w:t>
      </w:r>
    </w:p>
    <w:p w14:paraId="2113B8D8" w14:textId="77777777" w:rsidR="002F2CB1" w:rsidRDefault="002F2CB1" w:rsidP="002F2CB1">
      <w:r>
        <w:t xml:space="preserve">  TT4G14 total:  46.1h/week (OECD published: 47h)</w:t>
      </w:r>
    </w:p>
    <w:p w14:paraId="347C560C" w14:textId="07DB55CE" w:rsidR="002F2CB1" w:rsidRDefault="002F2CB1" w:rsidP="002F2CB1">
      <w:r>
        <w:t>Stress scale (T4WLOADT):</w:t>
      </w:r>
      <w:r w:rsidR="00D82F76">
        <w:t xml:space="preserve"> M</w:t>
      </w:r>
      <w:r>
        <w:t xml:space="preserve">ean: 9.851, SD: 1.659, Range: 5.88 </w:t>
      </w:r>
      <w:r w:rsidR="00F81D2B">
        <w:t>-</w:t>
      </w:r>
      <w:r>
        <w:t xml:space="preserve"> 13.89</w:t>
      </w:r>
    </w:p>
    <w:p w14:paraId="156AC786" w14:textId="465C4CAB" w:rsidR="002F2CB1" w:rsidRDefault="002F2CB1" w:rsidP="002F2CB1">
      <w:r>
        <w:lastRenderedPageBreak/>
        <w:t>Autonomy scale (T4AUTCH):</w:t>
      </w:r>
      <w:r w:rsidR="005935AB">
        <w:t xml:space="preserve"> </w:t>
      </w:r>
      <w:r>
        <w:t>Mean: 11.947, SD: 1.823</w:t>
      </w:r>
    </w:p>
    <w:p w14:paraId="7324AEEC" w14:textId="7EF63500" w:rsidR="002F2CB1" w:rsidRDefault="002F2CB1" w:rsidP="002F2CB1">
      <w:r>
        <w:t>Employment</w:t>
      </w:r>
      <w:r w:rsidR="00461D3B">
        <w:t>:</w:t>
      </w:r>
      <w:r>
        <w:t xml:space="preserve">  Full-time: 658, Part-time: 31</w:t>
      </w:r>
    </w:p>
    <w:p w14:paraId="4F16C150" w14:textId="77777777" w:rsidR="002F2CB1" w:rsidRDefault="002F2CB1" w:rsidP="002F2CB1"/>
    <w:p w14:paraId="37030A02" w14:textId="6BF643B5" w:rsidR="002F2CB1" w:rsidRPr="00191298" w:rsidRDefault="002F2CB1" w:rsidP="002F2CB1">
      <w:pPr>
        <w:rPr>
          <w:b/>
          <w:bCs/>
        </w:rPr>
      </w:pPr>
      <w:r w:rsidRPr="00191298">
        <w:rPr>
          <w:b/>
          <w:bCs/>
        </w:rPr>
        <w:t xml:space="preserve">How did </w:t>
      </w:r>
      <w:r w:rsidR="00191298" w:rsidRPr="00191298">
        <w:rPr>
          <w:b/>
          <w:bCs/>
        </w:rPr>
        <w:t>I</w:t>
      </w:r>
      <w:r w:rsidRPr="00191298">
        <w:rPr>
          <w:b/>
          <w:bCs/>
        </w:rPr>
        <w:t xml:space="preserve"> verify your variable means</w:t>
      </w:r>
      <w:r w:rsidR="00191298" w:rsidRPr="00191298">
        <w:rPr>
          <w:b/>
          <w:bCs/>
        </w:rPr>
        <w:t>?</w:t>
      </w:r>
    </w:p>
    <w:p w14:paraId="520E7F42" w14:textId="52575ACD" w:rsidR="002F2CB1" w:rsidRDefault="002F2CB1" w:rsidP="002F2CB1">
      <w:r>
        <w:rPr>
          <w:rFonts w:hint="eastAsia"/>
        </w:rPr>
        <w:t xml:space="preserve"> SPSS metadata from ttgintt4.sav confirmed variable labels</w:t>
      </w:r>
      <w:r w:rsidR="00191298">
        <w:t xml:space="preserve"> </w:t>
      </w:r>
      <w:r>
        <w:t>and missing codes. Means match OECD Singapore Country Note</w:t>
      </w:r>
      <w:r w:rsidR="00191298">
        <w:t xml:space="preserve"> </w:t>
      </w:r>
      <w:r>
        <w:t>published figures (teaching 17.7h, marking 6h, admin 4h).</w:t>
      </w:r>
      <w:r w:rsidR="00191298">
        <w:t xml:space="preserve"> </w:t>
      </w:r>
      <w:r>
        <w:t>Small differences due to 95th percentile cap and 84h exclusion.</w:t>
      </w:r>
    </w:p>
    <w:p w14:paraId="19C6DB4F" w14:textId="77777777" w:rsidR="00191298" w:rsidRDefault="002F2CB1" w:rsidP="002F2CB1">
      <w:pPr>
        <w:rPr>
          <w:b/>
          <w:bCs/>
        </w:rPr>
      </w:pPr>
      <w:r w:rsidRPr="00191298">
        <w:rPr>
          <w:b/>
          <w:bCs/>
        </w:rPr>
        <w:t>How do you know which variables are suppressed?</w:t>
      </w:r>
    </w:p>
    <w:p w14:paraId="5F5201C3" w14:textId="27210243" w:rsidR="002F2CB1" w:rsidRPr="009374B9" w:rsidRDefault="002F2CB1" w:rsidP="002F2CB1">
      <w:pPr>
        <w:rPr>
          <w:b/>
          <w:bCs/>
        </w:rPr>
      </w:pPr>
      <w:r>
        <w:rPr>
          <w:rFonts w:hint="eastAsia"/>
        </w:rPr>
        <w:t>TALIS 2024 User Guide (codebook) page 53 lists all SGP-</w:t>
      </w:r>
      <w:r>
        <w:t>suppressed variables. Additional variables confirmed absent</w:t>
      </w:r>
      <w:r w:rsidR="00191298">
        <w:rPr>
          <w:b/>
          <w:bCs/>
        </w:rPr>
        <w:t xml:space="preserve"> </w:t>
      </w:r>
      <w:r>
        <w:t>by checking SPSS column names directly.</w:t>
      </w:r>
    </w:p>
    <w:p w14:paraId="681A8050" w14:textId="747640C3" w:rsidR="002F2CB1" w:rsidRDefault="002F2CB1" w:rsidP="002F2CB1">
      <w:r w:rsidRPr="00890F92">
        <w:rPr>
          <w:b/>
          <w:bCs/>
        </w:rPr>
        <w:t xml:space="preserve">Why </w:t>
      </w:r>
      <w:proofErr w:type="gramStart"/>
      <w:r w:rsidRPr="00890F92">
        <w:rPr>
          <w:b/>
          <w:bCs/>
        </w:rPr>
        <w:t>is</w:t>
      </w:r>
      <w:proofErr w:type="gramEnd"/>
      <w:r w:rsidRPr="00890F92">
        <w:rPr>
          <w:b/>
          <w:bCs/>
        </w:rPr>
        <w:t xml:space="preserve"> your total hours lower than OECD published 47h?</w:t>
      </w:r>
    </w:p>
    <w:p w14:paraId="5CEFC280" w14:textId="38608168" w:rsidR="00890F92" w:rsidRDefault="002F2CB1" w:rsidP="002F2CB1">
      <w:r>
        <w:rPr>
          <w:rFonts w:hint="eastAsia"/>
        </w:rPr>
        <w:t xml:space="preserve"> OECD published 47.3h uses TT4G14 (total hours reported</w:t>
      </w:r>
      <w:r w:rsidR="00890F92">
        <w:t xml:space="preserve"> </w:t>
      </w:r>
      <w:r>
        <w:t>by teachers in a single question). Our study total of 39.2h is the SUM of the 8 specific task variables only</w:t>
      </w:r>
      <w:r w:rsidR="008B15C9">
        <w:t xml:space="preserve">, </w:t>
      </w:r>
      <w:r>
        <w:t>it excludes</w:t>
      </w:r>
      <w:r w:rsidR="00890F92">
        <w:t xml:space="preserve"> </w:t>
      </w:r>
      <w:r>
        <w:t xml:space="preserve">tasks not in our model (other tasks, etc.) and is subject to 95th percentile capping. This is consistent with </w:t>
      </w:r>
      <w:proofErr w:type="spellStart"/>
      <w:r>
        <w:t>Jerrim</w:t>
      </w:r>
      <w:proofErr w:type="spellEnd"/>
      <w:r>
        <w:t xml:space="preserve"> &amp;</w:t>
      </w:r>
      <w:r w:rsidR="00890F92">
        <w:t xml:space="preserve"> </w:t>
      </w:r>
      <w:r>
        <w:t>Sims (2021) who also find their sum of tasks is lower tha</w:t>
      </w:r>
      <w:r w:rsidR="00890F92">
        <w:t>n</w:t>
      </w:r>
      <w:r>
        <w:t xml:space="preserve"> total reported hours (correlation ~0.5-0.7).</w:t>
      </w:r>
    </w:p>
    <w:p w14:paraId="378873E0" w14:textId="75058BC7" w:rsidR="00890F92" w:rsidRPr="00890F92" w:rsidRDefault="002F2CB1" w:rsidP="002F2CB1">
      <w:pPr>
        <w:rPr>
          <w:b/>
          <w:bCs/>
        </w:rPr>
      </w:pPr>
      <w:r w:rsidRPr="00890F92">
        <w:rPr>
          <w:b/>
          <w:bCs/>
        </w:rPr>
        <w:t>How do you know Singapore used open-text and not categories?</w:t>
      </w:r>
    </w:p>
    <w:p w14:paraId="74EB0A84" w14:textId="41E98B0E" w:rsidR="002F2CB1" w:rsidRDefault="002F2CB1" w:rsidP="002F2CB1">
      <w:r>
        <w:rPr>
          <w:rFonts w:hint="eastAsia"/>
        </w:rPr>
        <w:t xml:space="preserve"> SGP questionnaire PDF (TQ_16_ADL_en-SG) shows open-text</w:t>
      </w:r>
      <w:r w:rsidR="00CF4C46">
        <w:t xml:space="preserve"> </w:t>
      </w:r>
      <w:r>
        <w:t xml:space="preserve">  format. SPSS variable value labels for TT4G16A show no</w:t>
      </w:r>
      <w:r w:rsidR="00CF4C46">
        <w:t xml:space="preserve"> </w:t>
      </w:r>
      <w:r>
        <w:t xml:space="preserve">  categorical labels — continuous integer values only.</w:t>
      </w:r>
      <w:r w:rsidR="00CF4C46">
        <w:t xml:space="preserve"> </w:t>
      </w:r>
      <w:r>
        <w:t xml:space="preserve">  TT4G18A-J (categorical version) contains only {1,2,6} for</w:t>
      </w:r>
      <w:r w:rsidR="00CF4C46">
        <w:t xml:space="preserve"> </w:t>
      </w:r>
      <w:r>
        <w:t>SGP — confirming the</w:t>
      </w:r>
      <w:r w:rsidR="00CF4C46">
        <w:t xml:space="preserve"> </w:t>
      </w:r>
      <w:r>
        <w:t>categorical version was not meaningfully administered.</w:t>
      </w:r>
    </w:p>
    <w:p w14:paraId="1C8BEDD1" w14:textId="6BFFF129" w:rsidR="00425A5C" w:rsidRDefault="00425A5C" w:rsidP="002F2CB1"/>
    <w:sectPr w:rsidR="0042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487"/>
    <w:multiLevelType w:val="hybridMultilevel"/>
    <w:tmpl w:val="7592E7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C1570"/>
    <w:multiLevelType w:val="hybridMultilevel"/>
    <w:tmpl w:val="5172F62C"/>
    <w:lvl w:ilvl="0" w:tplc="DFB6E8C4">
      <w:start w:val="1"/>
      <w:numFmt w:val="decimal"/>
      <w:lvlText w:val="%1)"/>
      <w:lvlJc w:val="left"/>
      <w:pPr>
        <w:ind w:left="405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125" w:hanging="360"/>
      </w:pPr>
    </w:lvl>
    <w:lvl w:ilvl="2" w:tplc="4809001B" w:tentative="1">
      <w:start w:val="1"/>
      <w:numFmt w:val="lowerRoman"/>
      <w:lvlText w:val="%3."/>
      <w:lvlJc w:val="right"/>
      <w:pPr>
        <w:ind w:left="1845" w:hanging="180"/>
      </w:pPr>
    </w:lvl>
    <w:lvl w:ilvl="3" w:tplc="4809000F" w:tentative="1">
      <w:start w:val="1"/>
      <w:numFmt w:val="decimal"/>
      <w:lvlText w:val="%4."/>
      <w:lvlJc w:val="left"/>
      <w:pPr>
        <w:ind w:left="2565" w:hanging="360"/>
      </w:pPr>
    </w:lvl>
    <w:lvl w:ilvl="4" w:tplc="48090019" w:tentative="1">
      <w:start w:val="1"/>
      <w:numFmt w:val="lowerLetter"/>
      <w:lvlText w:val="%5."/>
      <w:lvlJc w:val="left"/>
      <w:pPr>
        <w:ind w:left="3285" w:hanging="360"/>
      </w:pPr>
    </w:lvl>
    <w:lvl w:ilvl="5" w:tplc="4809001B" w:tentative="1">
      <w:start w:val="1"/>
      <w:numFmt w:val="lowerRoman"/>
      <w:lvlText w:val="%6."/>
      <w:lvlJc w:val="right"/>
      <w:pPr>
        <w:ind w:left="4005" w:hanging="180"/>
      </w:pPr>
    </w:lvl>
    <w:lvl w:ilvl="6" w:tplc="4809000F" w:tentative="1">
      <w:start w:val="1"/>
      <w:numFmt w:val="decimal"/>
      <w:lvlText w:val="%7."/>
      <w:lvlJc w:val="left"/>
      <w:pPr>
        <w:ind w:left="4725" w:hanging="360"/>
      </w:pPr>
    </w:lvl>
    <w:lvl w:ilvl="7" w:tplc="48090019" w:tentative="1">
      <w:start w:val="1"/>
      <w:numFmt w:val="lowerLetter"/>
      <w:lvlText w:val="%8."/>
      <w:lvlJc w:val="left"/>
      <w:pPr>
        <w:ind w:left="5445" w:hanging="360"/>
      </w:pPr>
    </w:lvl>
    <w:lvl w:ilvl="8" w:tplc="4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7051F67"/>
    <w:multiLevelType w:val="hybridMultilevel"/>
    <w:tmpl w:val="EF02D3A6"/>
    <w:lvl w:ilvl="0" w:tplc="48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" w15:restartNumberingAfterBreak="0">
    <w:nsid w:val="5AD5591B"/>
    <w:multiLevelType w:val="hybridMultilevel"/>
    <w:tmpl w:val="1D022A0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B22F6"/>
    <w:multiLevelType w:val="hybridMultilevel"/>
    <w:tmpl w:val="98FC7D3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F2C7A"/>
    <w:multiLevelType w:val="hybridMultilevel"/>
    <w:tmpl w:val="19229A0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F46335"/>
    <w:multiLevelType w:val="hybridMultilevel"/>
    <w:tmpl w:val="80B8B558"/>
    <w:lvl w:ilvl="0" w:tplc="4809000F">
      <w:start w:val="1"/>
      <w:numFmt w:val="decimal"/>
      <w:lvlText w:val="%1."/>
      <w:lvlJc w:val="left"/>
      <w:pPr>
        <w:ind w:left="771" w:hanging="360"/>
      </w:pPr>
    </w:lvl>
    <w:lvl w:ilvl="1" w:tplc="48090019" w:tentative="1">
      <w:start w:val="1"/>
      <w:numFmt w:val="lowerLetter"/>
      <w:lvlText w:val="%2."/>
      <w:lvlJc w:val="left"/>
      <w:pPr>
        <w:ind w:left="1491" w:hanging="360"/>
      </w:pPr>
    </w:lvl>
    <w:lvl w:ilvl="2" w:tplc="4809001B" w:tentative="1">
      <w:start w:val="1"/>
      <w:numFmt w:val="lowerRoman"/>
      <w:lvlText w:val="%3."/>
      <w:lvlJc w:val="right"/>
      <w:pPr>
        <w:ind w:left="2211" w:hanging="180"/>
      </w:pPr>
    </w:lvl>
    <w:lvl w:ilvl="3" w:tplc="4809000F" w:tentative="1">
      <w:start w:val="1"/>
      <w:numFmt w:val="decimal"/>
      <w:lvlText w:val="%4."/>
      <w:lvlJc w:val="left"/>
      <w:pPr>
        <w:ind w:left="2931" w:hanging="360"/>
      </w:pPr>
    </w:lvl>
    <w:lvl w:ilvl="4" w:tplc="48090019" w:tentative="1">
      <w:start w:val="1"/>
      <w:numFmt w:val="lowerLetter"/>
      <w:lvlText w:val="%5."/>
      <w:lvlJc w:val="left"/>
      <w:pPr>
        <w:ind w:left="3651" w:hanging="360"/>
      </w:pPr>
    </w:lvl>
    <w:lvl w:ilvl="5" w:tplc="4809001B" w:tentative="1">
      <w:start w:val="1"/>
      <w:numFmt w:val="lowerRoman"/>
      <w:lvlText w:val="%6."/>
      <w:lvlJc w:val="right"/>
      <w:pPr>
        <w:ind w:left="4371" w:hanging="180"/>
      </w:pPr>
    </w:lvl>
    <w:lvl w:ilvl="6" w:tplc="4809000F" w:tentative="1">
      <w:start w:val="1"/>
      <w:numFmt w:val="decimal"/>
      <w:lvlText w:val="%7."/>
      <w:lvlJc w:val="left"/>
      <w:pPr>
        <w:ind w:left="5091" w:hanging="360"/>
      </w:pPr>
    </w:lvl>
    <w:lvl w:ilvl="7" w:tplc="48090019" w:tentative="1">
      <w:start w:val="1"/>
      <w:numFmt w:val="lowerLetter"/>
      <w:lvlText w:val="%8."/>
      <w:lvlJc w:val="left"/>
      <w:pPr>
        <w:ind w:left="5811" w:hanging="360"/>
      </w:pPr>
    </w:lvl>
    <w:lvl w:ilvl="8" w:tplc="4809001B" w:tentative="1">
      <w:start w:val="1"/>
      <w:numFmt w:val="lowerRoman"/>
      <w:lvlText w:val="%9."/>
      <w:lvlJc w:val="right"/>
      <w:pPr>
        <w:ind w:left="6531" w:hanging="180"/>
      </w:pPr>
    </w:lvl>
  </w:abstractNum>
  <w:num w:numId="1" w16cid:durableId="332071281">
    <w:abstractNumId w:val="6"/>
  </w:num>
  <w:num w:numId="2" w16cid:durableId="2038922846">
    <w:abstractNumId w:val="0"/>
  </w:num>
  <w:num w:numId="3" w16cid:durableId="1813864070">
    <w:abstractNumId w:val="5"/>
  </w:num>
  <w:num w:numId="4" w16cid:durableId="1414660656">
    <w:abstractNumId w:val="3"/>
  </w:num>
  <w:num w:numId="5" w16cid:durableId="85612178">
    <w:abstractNumId w:val="1"/>
  </w:num>
  <w:num w:numId="6" w16cid:durableId="1108042599">
    <w:abstractNumId w:val="2"/>
  </w:num>
  <w:num w:numId="7" w16cid:durableId="924647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85"/>
    <w:rsid w:val="00003D90"/>
    <w:rsid w:val="000101F3"/>
    <w:rsid w:val="00024BC3"/>
    <w:rsid w:val="000261D2"/>
    <w:rsid w:val="00027C66"/>
    <w:rsid w:val="00037737"/>
    <w:rsid w:val="00043A7B"/>
    <w:rsid w:val="0005682F"/>
    <w:rsid w:val="000A38D5"/>
    <w:rsid w:val="000B6A1C"/>
    <w:rsid w:val="000F4E5E"/>
    <w:rsid w:val="00114CF3"/>
    <w:rsid w:val="001276AF"/>
    <w:rsid w:val="00161C6D"/>
    <w:rsid w:val="00162483"/>
    <w:rsid w:val="00167997"/>
    <w:rsid w:val="00174418"/>
    <w:rsid w:val="00191298"/>
    <w:rsid w:val="00192875"/>
    <w:rsid w:val="001A6D83"/>
    <w:rsid w:val="001B31E4"/>
    <w:rsid w:val="001C1926"/>
    <w:rsid w:val="001D00A9"/>
    <w:rsid w:val="00266573"/>
    <w:rsid w:val="00277D81"/>
    <w:rsid w:val="002A32AB"/>
    <w:rsid w:val="002D02AB"/>
    <w:rsid w:val="002E0607"/>
    <w:rsid w:val="002E1185"/>
    <w:rsid w:val="002F2CB1"/>
    <w:rsid w:val="002F6441"/>
    <w:rsid w:val="00301C23"/>
    <w:rsid w:val="003251DE"/>
    <w:rsid w:val="00332BAE"/>
    <w:rsid w:val="00343391"/>
    <w:rsid w:val="00377FF8"/>
    <w:rsid w:val="0038382B"/>
    <w:rsid w:val="00391267"/>
    <w:rsid w:val="003B3497"/>
    <w:rsid w:val="003B5602"/>
    <w:rsid w:val="004234DD"/>
    <w:rsid w:val="00423EEC"/>
    <w:rsid w:val="00425A5C"/>
    <w:rsid w:val="004444A2"/>
    <w:rsid w:val="0044739F"/>
    <w:rsid w:val="004549B0"/>
    <w:rsid w:val="00461D3B"/>
    <w:rsid w:val="00473B65"/>
    <w:rsid w:val="00477E1E"/>
    <w:rsid w:val="00485BD4"/>
    <w:rsid w:val="004900F8"/>
    <w:rsid w:val="004912AB"/>
    <w:rsid w:val="004C7A8A"/>
    <w:rsid w:val="004D4B88"/>
    <w:rsid w:val="004E0A8C"/>
    <w:rsid w:val="00512F2B"/>
    <w:rsid w:val="00521F93"/>
    <w:rsid w:val="00545657"/>
    <w:rsid w:val="00545CE2"/>
    <w:rsid w:val="005935AB"/>
    <w:rsid w:val="005B0826"/>
    <w:rsid w:val="005F6070"/>
    <w:rsid w:val="0063476B"/>
    <w:rsid w:val="00637DB2"/>
    <w:rsid w:val="00646D14"/>
    <w:rsid w:val="006766B9"/>
    <w:rsid w:val="00730CA5"/>
    <w:rsid w:val="007354DE"/>
    <w:rsid w:val="00760ED7"/>
    <w:rsid w:val="00773386"/>
    <w:rsid w:val="007D78A1"/>
    <w:rsid w:val="00800AB0"/>
    <w:rsid w:val="00811358"/>
    <w:rsid w:val="0084446E"/>
    <w:rsid w:val="00881AB8"/>
    <w:rsid w:val="00890F92"/>
    <w:rsid w:val="008A11E1"/>
    <w:rsid w:val="008B15C9"/>
    <w:rsid w:val="009374B9"/>
    <w:rsid w:val="00952C35"/>
    <w:rsid w:val="00963013"/>
    <w:rsid w:val="00973AFD"/>
    <w:rsid w:val="009928D4"/>
    <w:rsid w:val="009F05D6"/>
    <w:rsid w:val="00A557FC"/>
    <w:rsid w:val="00A72689"/>
    <w:rsid w:val="00AB06DB"/>
    <w:rsid w:val="00AC6F6C"/>
    <w:rsid w:val="00AD4C14"/>
    <w:rsid w:val="00AD633D"/>
    <w:rsid w:val="00AD7148"/>
    <w:rsid w:val="00AF3C39"/>
    <w:rsid w:val="00B06FA6"/>
    <w:rsid w:val="00B21B83"/>
    <w:rsid w:val="00B22D64"/>
    <w:rsid w:val="00B27EF9"/>
    <w:rsid w:val="00B338D0"/>
    <w:rsid w:val="00B361F2"/>
    <w:rsid w:val="00B45349"/>
    <w:rsid w:val="00B645A5"/>
    <w:rsid w:val="00B76F5D"/>
    <w:rsid w:val="00BA100F"/>
    <w:rsid w:val="00BB1627"/>
    <w:rsid w:val="00BB246B"/>
    <w:rsid w:val="00BF304C"/>
    <w:rsid w:val="00BF60E3"/>
    <w:rsid w:val="00C0714A"/>
    <w:rsid w:val="00C10936"/>
    <w:rsid w:val="00C466F3"/>
    <w:rsid w:val="00C603B8"/>
    <w:rsid w:val="00C61638"/>
    <w:rsid w:val="00C6521D"/>
    <w:rsid w:val="00C71C43"/>
    <w:rsid w:val="00C865B3"/>
    <w:rsid w:val="00CA3A26"/>
    <w:rsid w:val="00CA5F21"/>
    <w:rsid w:val="00CE78C1"/>
    <w:rsid w:val="00CF4C46"/>
    <w:rsid w:val="00D063B8"/>
    <w:rsid w:val="00D155B4"/>
    <w:rsid w:val="00D21E03"/>
    <w:rsid w:val="00D44A0B"/>
    <w:rsid w:val="00D5584E"/>
    <w:rsid w:val="00D719F8"/>
    <w:rsid w:val="00D8227E"/>
    <w:rsid w:val="00D82F76"/>
    <w:rsid w:val="00DD1DAF"/>
    <w:rsid w:val="00DD4DDC"/>
    <w:rsid w:val="00DE401B"/>
    <w:rsid w:val="00E105F6"/>
    <w:rsid w:val="00E10A7A"/>
    <w:rsid w:val="00E145FB"/>
    <w:rsid w:val="00E1527F"/>
    <w:rsid w:val="00E21902"/>
    <w:rsid w:val="00E73451"/>
    <w:rsid w:val="00E97DE2"/>
    <w:rsid w:val="00EA636E"/>
    <w:rsid w:val="00EB110B"/>
    <w:rsid w:val="00EC7A51"/>
    <w:rsid w:val="00EE4D12"/>
    <w:rsid w:val="00EE4E27"/>
    <w:rsid w:val="00EF2FA4"/>
    <w:rsid w:val="00EF5421"/>
    <w:rsid w:val="00F6150D"/>
    <w:rsid w:val="00F72929"/>
    <w:rsid w:val="00F7612C"/>
    <w:rsid w:val="00F81D2B"/>
    <w:rsid w:val="00FD749D"/>
    <w:rsid w:val="00FE35DA"/>
    <w:rsid w:val="00FE4F72"/>
    <w:rsid w:val="00FE68A3"/>
    <w:rsid w:val="00FF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AF43"/>
  <w15:chartTrackingRefBased/>
  <w15:docId w15:val="{CDA070EA-84D6-4657-B6B5-BF6BE9EE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oecd.org/content/dam/oecd/en/about/programmes/edu/talis/talis2024questionnaires/TALIS2024TeacherQuestionnaireISCED1-2-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.oecd.org/document/EDU/TALIS/GB(2025)9/en/pdf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Users\smith\Downloads\v45i03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4952</TotalTime>
  <Pages>12</Pages>
  <Words>3176</Words>
  <Characters>18105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m</dc:creator>
  <cp:keywords/>
  <dc:description/>
  <cp:lastModifiedBy>smitha m</cp:lastModifiedBy>
  <cp:revision>142</cp:revision>
  <dcterms:created xsi:type="dcterms:W3CDTF">2026-04-19T05:46:00Z</dcterms:created>
  <dcterms:modified xsi:type="dcterms:W3CDTF">2026-09-02T13:59:00Z</dcterms:modified>
</cp:coreProperties>
</file>