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7EE" w:rsidRPr="009B57EE" w:rsidRDefault="009B57EE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9B57EE">
        <w:rPr>
          <w:rFonts w:asciiTheme="minorHAnsi" w:eastAsiaTheme="minorHAnsi" w:hAnsiTheme="minorHAnsi" w:cstheme="minorBidi"/>
          <w:b/>
          <w:bCs/>
          <w:sz w:val="22"/>
          <w:szCs w:val="22"/>
        </w:rPr>
        <w:t>Session 19 – Assignment 1</w:t>
      </w:r>
    </w:p>
    <w:p w:rsidR="009B57EE" w:rsidRDefault="009B57EE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Is gender independent of education level? A random sample of 395 people were surveyed and each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person was asked to report the highest education level they obtained. The data that resulted from the</w:t>
      </w:r>
    </w:p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survey is summarized in the following table:</w:t>
      </w:r>
    </w:p>
    <w:p w:rsidR="009B57EE" w:rsidRPr="00AD237C" w:rsidRDefault="009B57EE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tbl>
      <w:tblPr>
        <w:tblW w:w="7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597"/>
        <w:gridCol w:w="1276"/>
        <w:gridCol w:w="1047"/>
        <w:gridCol w:w="1189"/>
        <w:gridCol w:w="1308"/>
      </w:tblGrid>
      <w:tr w:rsidR="00AD237C" w:rsidRPr="00AD237C" w:rsidTr="009B57EE">
        <w:trPr>
          <w:trHeight w:val="303"/>
          <w:tblHeader/>
        </w:trPr>
        <w:tc>
          <w:tcPr>
            <w:tcW w:w="95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 </w:t>
            </w:r>
          </w:p>
        </w:tc>
        <w:tc>
          <w:tcPr>
            <w:tcW w:w="159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High School</w:t>
            </w:r>
          </w:p>
        </w:tc>
        <w:tc>
          <w:tcPr>
            <w:tcW w:w="127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 Bachelors</w:t>
            </w:r>
          </w:p>
        </w:tc>
        <w:tc>
          <w:tcPr>
            <w:tcW w:w="104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Masters</w:t>
            </w:r>
          </w:p>
        </w:tc>
        <w:tc>
          <w:tcPr>
            <w:tcW w:w="1189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proofErr w:type="spellStart"/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Ph.d.</w:t>
            </w:r>
            <w:proofErr w:type="spellEnd"/>
          </w:p>
        </w:tc>
        <w:tc>
          <w:tcPr>
            <w:tcW w:w="1308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Total</w:t>
            </w:r>
          </w:p>
        </w:tc>
      </w:tr>
      <w:tr w:rsidR="00AD237C" w:rsidRPr="00AD237C" w:rsidTr="009B57EE">
        <w:trPr>
          <w:trHeight w:val="303"/>
        </w:trPr>
        <w:tc>
          <w:tcPr>
            <w:tcW w:w="95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Female</w:t>
            </w:r>
          </w:p>
        </w:tc>
        <w:tc>
          <w:tcPr>
            <w:tcW w:w="159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60</w:t>
            </w:r>
          </w:p>
        </w:tc>
        <w:tc>
          <w:tcPr>
            <w:tcW w:w="127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54</w:t>
            </w:r>
          </w:p>
        </w:tc>
        <w:tc>
          <w:tcPr>
            <w:tcW w:w="104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46</w:t>
            </w:r>
          </w:p>
        </w:tc>
        <w:tc>
          <w:tcPr>
            <w:tcW w:w="1189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41</w:t>
            </w:r>
          </w:p>
        </w:tc>
        <w:tc>
          <w:tcPr>
            <w:tcW w:w="1308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201</w:t>
            </w:r>
          </w:p>
        </w:tc>
      </w:tr>
      <w:tr w:rsidR="00AD237C" w:rsidRPr="00AD237C" w:rsidTr="009B57EE">
        <w:trPr>
          <w:trHeight w:val="303"/>
        </w:trPr>
        <w:tc>
          <w:tcPr>
            <w:tcW w:w="95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Male</w:t>
            </w:r>
          </w:p>
        </w:tc>
        <w:tc>
          <w:tcPr>
            <w:tcW w:w="159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40</w:t>
            </w:r>
          </w:p>
        </w:tc>
        <w:tc>
          <w:tcPr>
            <w:tcW w:w="127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44</w:t>
            </w:r>
          </w:p>
        </w:tc>
        <w:tc>
          <w:tcPr>
            <w:tcW w:w="104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53</w:t>
            </w:r>
          </w:p>
        </w:tc>
        <w:tc>
          <w:tcPr>
            <w:tcW w:w="1189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57</w:t>
            </w:r>
          </w:p>
        </w:tc>
        <w:tc>
          <w:tcPr>
            <w:tcW w:w="1308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194</w:t>
            </w:r>
          </w:p>
        </w:tc>
      </w:tr>
      <w:tr w:rsidR="00AD237C" w:rsidRPr="00AD237C" w:rsidTr="009B57EE">
        <w:trPr>
          <w:trHeight w:val="303"/>
        </w:trPr>
        <w:tc>
          <w:tcPr>
            <w:tcW w:w="95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Total</w:t>
            </w:r>
          </w:p>
        </w:tc>
        <w:tc>
          <w:tcPr>
            <w:tcW w:w="159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100</w:t>
            </w:r>
          </w:p>
        </w:tc>
        <w:tc>
          <w:tcPr>
            <w:tcW w:w="127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98</w:t>
            </w:r>
          </w:p>
        </w:tc>
        <w:tc>
          <w:tcPr>
            <w:tcW w:w="1047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99</w:t>
            </w:r>
          </w:p>
        </w:tc>
        <w:tc>
          <w:tcPr>
            <w:tcW w:w="1189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98</w:t>
            </w:r>
          </w:p>
        </w:tc>
        <w:tc>
          <w:tcPr>
            <w:tcW w:w="1308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395</w:t>
            </w:r>
          </w:p>
        </w:tc>
      </w:tr>
    </w:tbl>
    <w:p w:rsidR="00563C0D" w:rsidRDefault="00563C0D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Question: Are gender and education level dependent at 5% level of significance? In other words,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given the data collected above, is there a relationship between the gender of an individual and the</w:t>
      </w:r>
    </w:p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level of education that they have obtained?</w:t>
      </w:r>
    </w:p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AD237C" w:rsidRPr="00094F35" w:rsidRDefault="00AD237C" w:rsidP="00AD237C">
      <w:pPr>
        <w:rPr>
          <w:b/>
        </w:rPr>
      </w:pPr>
      <w:r w:rsidRPr="00094F35">
        <w:rPr>
          <w:b/>
        </w:rPr>
        <w:t>Solution: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Here's the table of expected counts:</w:t>
      </w:r>
    </w:p>
    <w:p w:rsidR="00AD237C" w:rsidRDefault="00AD237C" w:rsidP="00AD237C">
      <w:r>
        <w:t xml:space="preserve">   </w:t>
      </w:r>
    </w:p>
    <w:tbl>
      <w:tblPr>
        <w:tblW w:w="7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559"/>
        <w:gridCol w:w="1276"/>
        <w:gridCol w:w="1701"/>
        <w:gridCol w:w="918"/>
        <w:gridCol w:w="1066"/>
      </w:tblGrid>
      <w:tr w:rsidR="00AD237C" w:rsidRPr="00AD237C" w:rsidTr="00563C0D">
        <w:trPr>
          <w:trHeight w:val="311"/>
          <w:tblHeader/>
        </w:trPr>
        <w:tc>
          <w:tcPr>
            <w:tcW w:w="995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High School</w:t>
            </w:r>
          </w:p>
        </w:tc>
        <w:tc>
          <w:tcPr>
            <w:tcW w:w="127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 Bachelors</w:t>
            </w:r>
          </w:p>
        </w:tc>
        <w:tc>
          <w:tcPr>
            <w:tcW w:w="1701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Masters</w:t>
            </w:r>
          </w:p>
        </w:tc>
        <w:tc>
          <w:tcPr>
            <w:tcW w:w="918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proofErr w:type="spellStart"/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Ph.d.</w:t>
            </w:r>
            <w:proofErr w:type="spellEnd"/>
          </w:p>
        </w:tc>
        <w:tc>
          <w:tcPr>
            <w:tcW w:w="106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Total</w:t>
            </w:r>
          </w:p>
        </w:tc>
      </w:tr>
      <w:tr w:rsidR="00AD237C" w:rsidRPr="00AD237C" w:rsidTr="00563C0D">
        <w:trPr>
          <w:trHeight w:val="300"/>
        </w:trPr>
        <w:tc>
          <w:tcPr>
            <w:tcW w:w="995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Female</w:t>
            </w:r>
          </w:p>
        </w:tc>
        <w:tc>
          <w:tcPr>
            <w:tcW w:w="1559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50.886</w:t>
            </w:r>
          </w:p>
        </w:tc>
        <w:tc>
          <w:tcPr>
            <w:tcW w:w="127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49.868</w:t>
            </w:r>
          </w:p>
        </w:tc>
        <w:tc>
          <w:tcPr>
            <w:tcW w:w="1701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50.377</w:t>
            </w:r>
          </w:p>
        </w:tc>
        <w:tc>
          <w:tcPr>
            <w:tcW w:w="918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49.868</w:t>
            </w:r>
          </w:p>
        </w:tc>
        <w:tc>
          <w:tcPr>
            <w:tcW w:w="106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201</w:t>
            </w:r>
          </w:p>
        </w:tc>
      </w:tr>
      <w:tr w:rsidR="00AD237C" w:rsidRPr="00AD237C" w:rsidTr="00563C0D">
        <w:trPr>
          <w:trHeight w:val="311"/>
        </w:trPr>
        <w:tc>
          <w:tcPr>
            <w:tcW w:w="995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Male</w:t>
            </w:r>
          </w:p>
        </w:tc>
        <w:tc>
          <w:tcPr>
            <w:tcW w:w="1559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49.114</w:t>
            </w:r>
          </w:p>
        </w:tc>
        <w:tc>
          <w:tcPr>
            <w:tcW w:w="127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48.132</w:t>
            </w:r>
          </w:p>
        </w:tc>
        <w:tc>
          <w:tcPr>
            <w:tcW w:w="1701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48.623</w:t>
            </w:r>
          </w:p>
        </w:tc>
        <w:tc>
          <w:tcPr>
            <w:tcW w:w="918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48.132</w:t>
            </w:r>
          </w:p>
        </w:tc>
        <w:tc>
          <w:tcPr>
            <w:tcW w:w="106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194</w:t>
            </w:r>
          </w:p>
        </w:tc>
      </w:tr>
      <w:tr w:rsidR="00AD237C" w:rsidRPr="00AD237C" w:rsidTr="00563C0D">
        <w:trPr>
          <w:trHeight w:val="311"/>
        </w:trPr>
        <w:tc>
          <w:tcPr>
            <w:tcW w:w="995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Total</w:t>
            </w:r>
          </w:p>
        </w:tc>
        <w:tc>
          <w:tcPr>
            <w:tcW w:w="1559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100</w:t>
            </w:r>
          </w:p>
        </w:tc>
        <w:tc>
          <w:tcPr>
            <w:tcW w:w="127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98</w:t>
            </w:r>
          </w:p>
        </w:tc>
        <w:tc>
          <w:tcPr>
            <w:tcW w:w="1701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99</w:t>
            </w:r>
          </w:p>
        </w:tc>
        <w:tc>
          <w:tcPr>
            <w:tcW w:w="918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98</w:t>
            </w:r>
          </w:p>
        </w:tc>
        <w:tc>
          <w:tcPr>
            <w:tcW w:w="1066" w:type="dxa"/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395</w:t>
            </w:r>
          </w:p>
        </w:tc>
      </w:tr>
    </w:tbl>
    <w:p w:rsidR="00AD237C" w:rsidRDefault="00AD237C" w:rsidP="00AD237C"/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So, working this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out, </w:t>
      </w:r>
    </w:p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χ2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(60−50.</w:t>
      </w: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886)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^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50.886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+</w:t>
      </w:r>
      <w:r w:rsidR="00A105B2">
        <w:rPr>
          <w:rFonts w:asciiTheme="minorHAnsi" w:eastAsiaTheme="minorHAnsi" w:hAnsiTheme="minorHAnsi" w:cstheme="minorBidi"/>
          <w:bCs/>
          <w:sz w:val="22"/>
          <w:szCs w:val="22"/>
        </w:rPr>
        <w:t xml:space="preserve"> (54 – 49.868)^2/49.868+ ……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(57−48.132)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^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48.132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8.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006</w:t>
      </w:r>
    </w:p>
    <w:p w:rsidR="00563C0D" w:rsidRPr="00AD237C" w:rsidRDefault="00563C0D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The critical value of χ2 with 3 </w:t>
      </w: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degree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 of freedom is 7.815. Since 8.006 &gt; 7.815, therefore we reject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the null hypothesis and conclude that the education level depends on gender at a 5% level of</w:t>
      </w:r>
    </w:p>
    <w:p w:rsidR="004C04C6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significance.</w:t>
      </w:r>
      <w:bookmarkStart w:id="0" w:name="_GoBack"/>
      <w:bookmarkEnd w:id="0"/>
    </w:p>
    <w:sectPr w:rsidR="004C04C6" w:rsidSect="0069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37C"/>
    <w:rsid w:val="00563C0D"/>
    <w:rsid w:val="00631F6A"/>
    <w:rsid w:val="00690CEB"/>
    <w:rsid w:val="009B57EE"/>
    <w:rsid w:val="00A105B2"/>
    <w:rsid w:val="00AD237C"/>
    <w:rsid w:val="00C91B9D"/>
    <w:rsid w:val="00C9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11DC"/>
  <w15:docId w15:val="{CA87DA20-D320-43AE-A6A0-E64C37A1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Smitha Durgam</cp:lastModifiedBy>
  <cp:revision>3</cp:revision>
  <dcterms:created xsi:type="dcterms:W3CDTF">2018-08-12T09:51:00Z</dcterms:created>
  <dcterms:modified xsi:type="dcterms:W3CDTF">2018-08-25T11:55:00Z</dcterms:modified>
</cp:coreProperties>
</file>