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2CCD1" w14:textId="77777777" w:rsidR="00D10C47" w:rsidRPr="00876B41" w:rsidRDefault="00D10C47" w:rsidP="00D10C47">
      <w:pPr>
        <w:spacing w:after="233" w:line="266" w:lineRule="auto"/>
        <w:jc w:val="center"/>
        <w:rPr>
          <w:rFonts w:ascii="Cambria" w:hAnsi="Cambria"/>
        </w:rPr>
      </w:pPr>
      <w:bookmarkStart w:id="0" w:name="introduction"/>
      <w:r w:rsidRPr="00876B41">
        <w:rPr>
          <w:rFonts w:ascii="Cambria" w:hAnsi="Cambria"/>
          <w:sz w:val="34"/>
        </w:rPr>
        <w:t>A deep learning software tool for automated sleep staging in rats via single channel EEG</w:t>
      </w:r>
    </w:p>
    <w:p w14:paraId="251866A3" w14:textId="16843639" w:rsidR="00D10C47" w:rsidRPr="00876B41" w:rsidRDefault="00D10C47" w:rsidP="00D10C47">
      <w:pPr>
        <w:spacing w:after="128" w:line="278" w:lineRule="auto"/>
        <w:jc w:val="center"/>
        <w:rPr>
          <w:rFonts w:ascii="Cambria" w:hAnsi="Cambria"/>
        </w:rPr>
      </w:pPr>
      <w:r w:rsidRPr="00876B41">
        <w:rPr>
          <w:rFonts w:ascii="Cambria" w:hAnsi="Cambria"/>
        </w:rPr>
        <w:t>Andrew Smith</w:t>
      </w:r>
      <w:r w:rsidRPr="00876B41">
        <w:rPr>
          <w:rFonts w:ascii="Cambria" w:hAnsi="Cambria"/>
          <w:vertAlign w:val="superscript"/>
        </w:rPr>
        <w:t>1</w:t>
      </w:r>
      <w:r w:rsidRPr="00876B41">
        <w:rPr>
          <w:rFonts w:ascii="Cambria" w:hAnsi="Cambria"/>
        </w:rPr>
        <w:t>, Snezana Milosavljevic</w:t>
      </w:r>
      <w:r w:rsidRPr="00876B41">
        <w:rPr>
          <w:rFonts w:ascii="Cambria" w:hAnsi="Cambria"/>
          <w:vertAlign w:val="superscript"/>
        </w:rPr>
        <w:t>2</w:t>
      </w:r>
      <w:r w:rsidRPr="00876B41">
        <w:rPr>
          <w:rFonts w:ascii="Cambria" w:hAnsi="Cambria"/>
        </w:rPr>
        <w:t>, Courtney Wright</w:t>
      </w:r>
      <w:r w:rsidRPr="00876B41">
        <w:rPr>
          <w:rFonts w:ascii="Cambria" w:hAnsi="Cambria"/>
          <w:vertAlign w:val="superscript"/>
        </w:rPr>
        <w:t>2</w:t>
      </w:r>
      <w:r w:rsidRPr="00876B41">
        <w:rPr>
          <w:rFonts w:ascii="Cambria" w:hAnsi="Cambria"/>
        </w:rPr>
        <w:t>, Charlie Grant</w:t>
      </w:r>
      <w:r w:rsidRPr="00876B41">
        <w:rPr>
          <w:rFonts w:ascii="Cambria" w:hAnsi="Cambria"/>
          <w:vertAlign w:val="superscript"/>
        </w:rPr>
        <w:t>2</w:t>
      </w:r>
      <w:r w:rsidRPr="00876B41">
        <w:rPr>
          <w:rFonts w:ascii="Cambria" w:hAnsi="Cambria"/>
        </w:rPr>
        <w:t>, Ana Pocivavsek</w:t>
      </w:r>
      <w:r w:rsidRPr="00876B41">
        <w:rPr>
          <w:rFonts w:ascii="Cambria" w:hAnsi="Cambria"/>
          <w:vertAlign w:val="superscript"/>
        </w:rPr>
        <w:t>2</w:t>
      </w:r>
      <w:r w:rsidRPr="00876B41">
        <w:rPr>
          <w:rFonts w:ascii="Cambria" w:hAnsi="Cambria"/>
        </w:rPr>
        <w:t>, Homayoun Valafar</w:t>
      </w:r>
      <w:r w:rsidRPr="00876B41">
        <w:rPr>
          <w:rFonts w:ascii="Cambria" w:hAnsi="Cambria"/>
          <w:vertAlign w:val="superscript"/>
        </w:rPr>
        <w:t>1</w:t>
      </w:r>
      <w:r w:rsidR="0091268B" w:rsidRPr="00876B41">
        <w:rPr>
          <w:rFonts w:ascii="Cambria" w:hAnsi="Cambria"/>
          <w:vertAlign w:val="superscript"/>
        </w:rPr>
        <w:t>*</w:t>
      </w:r>
    </w:p>
    <w:p w14:paraId="342646AB" w14:textId="77777777" w:rsidR="00D10C47" w:rsidRPr="00876B41" w:rsidRDefault="00D10C47" w:rsidP="00D10C47">
      <w:pPr>
        <w:spacing w:after="1" w:line="290" w:lineRule="auto"/>
        <w:jc w:val="center"/>
        <w:rPr>
          <w:rFonts w:ascii="Cambria" w:hAnsi="Cambria"/>
        </w:rPr>
      </w:pPr>
      <w:r w:rsidRPr="00876B41">
        <w:rPr>
          <w:rFonts w:ascii="Cambria" w:hAnsi="Cambria"/>
          <w:sz w:val="22"/>
          <w:vertAlign w:val="superscript"/>
        </w:rPr>
        <w:t>1</w:t>
      </w:r>
      <w:r w:rsidRPr="00876B41">
        <w:rPr>
          <w:rFonts w:ascii="Cambria" w:hAnsi="Cambria"/>
          <w:sz w:val="22"/>
        </w:rPr>
        <w:t>Computer Science and Engineering, University of South Carolina, Columbia, 29208, SC, USA.</w:t>
      </w:r>
    </w:p>
    <w:p w14:paraId="3B71E497" w14:textId="77777777" w:rsidR="00D10C47" w:rsidRPr="00876B41" w:rsidRDefault="00D10C47" w:rsidP="00D10C47">
      <w:pPr>
        <w:spacing w:after="464" w:line="290" w:lineRule="auto"/>
        <w:jc w:val="center"/>
        <w:rPr>
          <w:rFonts w:ascii="Cambria" w:hAnsi="Cambria"/>
        </w:rPr>
      </w:pPr>
      <w:r w:rsidRPr="00876B41">
        <w:rPr>
          <w:rFonts w:ascii="Cambria" w:hAnsi="Cambria"/>
          <w:sz w:val="22"/>
          <w:vertAlign w:val="superscript"/>
        </w:rPr>
        <w:t>2</w:t>
      </w:r>
      <w:r w:rsidRPr="00876B41">
        <w:rPr>
          <w:rFonts w:ascii="Cambria" w:hAnsi="Cambria"/>
          <w:sz w:val="22"/>
        </w:rPr>
        <w:t>Department of Pharmacology, Physiology, and Neuroscience, University of South Carolina School of Medicine, Columbia, 29208, SC, USA.</w:t>
      </w:r>
    </w:p>
    <w:p w14:paraId="1B5B3FDC" w14:textId="1BF879F9" w:rsidR="00D10C47" w:rsidRPr="00876B41" w:rsidRDefault="00D10C47" w:rsidP="00D10C47">
      <w:pPr>
        <w:spacing w:after="1" w:line="290" w:lineRule="auto"/>
        <w:jc w:val="center"/>
        <w:rPr>
          <w:rFonts w:ascii="Cambria" w:hAnsi="Cambria"/>
        </w:rPr>
      </w:pPr>
      <w:r w:rsidRPr="00876B41">
        <w:rPr>
          <w:rFonts w:ascii="Cambria" w:hAnsi="Cambria"/>
          <w:sz w:val="22"/>
        </w:rPr>
        <w:t xml:space="preserve">*Corresponding author(s). E-mail(s): </w:t>
      </w:r>
      <w:r w:rsidRPr="00876B41">
        <w:rPr>
          <w:rFonts w:ascii="Cambria" w:hAnsi="Cambria"/>
          <w:color w:val="0000FF"/>
          <w:sz w:val="22"/>
        </w:rPr>
        <w:t>homayoun@cse.sc.edu</w:t>
      </w:r>
      <w:r w:rsidR="00876B41" w:rsidRPr="00876B41">
        <w:rPr>
          <w:rFonts w:ascii="Cambria" w:hAnsi="Cambria"/>
          <w:sz w:val="22"/>
        </w:rPr>
        <w:t>.</w:t>
      </w:r>
    </w:p>
    <w:p w14:paraId="0B3DB7B4" w14:textId="3C7BD356" w:rsidR="00876B41" w:rsidRPr="00876B41" w:rsidRDefault="00D10C47" w:rsidP="00876B41">
      <w:pPr>
        <w:pStyle w:val="NormalWeb"/>
        <w:ind w:left="1440" w:firstLine="720"/>
        <w:rPr>
          <w:rFonts w:ascii="Cambria" w:hAnsi="Cambria"/>
        </w:rPr>
      </w:pPr>
      <w:r w:rsidRPr="00876B41">
        <w:rPr>
          <w:rFonts w:ascii="Cambria" w:hAnsi="Cambria"/>
          <w:sz w:val="22"/>
        </w:rPr>
        <w:t xml:space="preserve">Contributing authors: </w:t>
      </w:r>
      <w:r w:rsidR="00876B41" w:rsidRPr="00876B41">
        <w:rPr>
          <w:rFonts w:ascii="Cambria" w:hAnsi="Cambria"/>
          <w:color w:val="0000FF"/>
          <w:sz w:val="22"/>
          <w:szCs w:val="22"/>
        </w:rPr>
        <w:t>andrewsmith@sc.edu</w:t>
      </w:r>
      <w:r w:rsidR="00876B41" w:rsidRPr="00876B41">
        <w:rPr>
          <w:rFonts w:ascii="Cambria" w:hAnsi="Cambria"/>
          <w:sz w:val="22"/>
          <w:szCs w:val="22"/>
        </w:rPr>
        <w:t xml:space="preserve">; </w:t>
      </w:r>
      <w:r w:rsidR="00876B41" w:rsidRPr="00876B41">
        <w:rPr>
          <w:rFonts w:ascii="Cambria" w:hAnsi="Cambria"/>
          <w:color w:val="0000FF"/>
          <w:sz w:val="22"/>
          <w:szCs w:val="22"/>
        </w:rPr>
        <w:t>snezana.milosavljevic@uscmed.sc.edu</w:t>
      </w:r>
      <w:r w:rsidR="00876B41" w:rsidRPr="00876B41">
        <w:rPr>
          <w:rFonts w:ascii="Cambria" w:hAnsi="Cambria"/>
          <w:sz w:val="22"/>
          <w:szCs w:val="22"/>
        </w:rPr>
        <w:t xml:space="preserve">; </w:t>
      </w:r>
      <w:r w:rsidR="00876B41" w:rsidRPr="00876B41">
        <w:rPr>
          <w:rFonts w:ascii="Cambria" w:hAnsi="Cambria"/>
          <w:color w:val="0000FF"/>
          <w:sz w:val="22"/>
          <w:szCs w:val="22"/>
        </w:rPr>
        <w:t>courtney.wright@uscmed.sc.edu</w:t>
      </w:r>
      <w:r w:rsidR="00876B41" w:rsidRPr="00876B41">
        <w:rPr>
          <w:rFonts w:ascii="Cambria" w:hAnsi="Cambria"/>
          <w:sz w:val="22"/>
          <w:szCs w:val="22"/>
        </w:rPr>
        <w:t xml:space="preserve">; </w:t>
      </w:r>
      <w:r w:rsidR="00876B41" w:rsidRPr="00876B41">
        <w:rPr>
          <w:rFonts w:ascii="Cambria" w:hAnsi="Cambria"/>
          <w:color w:val="0000FF"/>
          <w:sz w:val="22"/>
          <w:szCs w:val="22"/>
        </w:rPr>
        <w:t>charlie.grant@uscmed.sc.edu</w:t>
      </w:r>
      <w:r w:rsidR="00876B41" w:rsidRPr="00876B41">
        <w:rPr>
          <w:rFonts w:ascii="Cambria" w:hAnsi="Cambria"/>
          <w:sz w:val="22"/>
          <w:szCs w:val="22"/>
        </w:rPr>
        <w:t xml:space="preserve">; </w:t>
      </w:r>
      <w:r w:rsidR="00876B41" w:rsidRPr="00876B41">
        <w:rPr>
          <w:rFonts w:ascii="Cambria" w:hAnsi="Cambria"/>
          <w:color w:val="0000FF"/>
          <w:sz w:val="22"/>
          <w:szCs w:val="22"/>
        </w:rPr>
        <w:t>ana.pocivavsek@uscmed.sc.edu</w:t>
      </w:r>
      <w:r w:rsidR="00876B41" w:rsidRPr="00876B41">
        <w:rPr>
          <w:rFonts w:ascii="Cambria" w:hAnsi="Cambria"/>
          <w:sz w:val="22"/>
          <w:szCs w:val="22"/>
        </w:rPr>
        <w:t>.</w:t>
      </w:r>
    </w:p>
    <w:p w14:paraId="5A832852" w14:textId="59BD3D72" w:rsidR="00D10C47" w:rsidRPr="00876B41" w:rsidRDefault="00D10C47" w:rsidP="00876B41">
      <w:pPr>
        <w:pStyle w:val="Heading1"/>
        <w:rPr>
          <w:rFonts w:ascii="Cambria" w:hAnsi="Cambria"/>
        </w:rPr>
      </w:pPr>
      <w:r w:rsidRPr="00876B41">
        <w:rPr>
          <w:rFonts w:ascii="Cambria" w:hAnsi="Cambria"/>
        </w:rPr>
        <w:t>Abstract</w:t>
      </w:r>
    </w:p>
    <w:p w14:paraId="0A7C522B" w14:textId="59769CC1" w:rsidR="00D10C47" w:rsidRPr="00876B41" w:rsidRDefault="00D10C47" w:rsidP="00D10C47">
      <w:pPr>
        <w:pStyle w:val="NormalWeb"/>
        <w:rPr>
          <w:rFonts w:ascii="Cambria" w:hAnsi="Cambria"/>
        </w:rPr>
      </w:pPr>
      <w:r w:rsidRPr="00876B41">
        <w:rPr>
          <w:rFonts w:ascii="Cambria" w:hAnsi="Cambria"/>
        </w:rPr>
        <w:t xml:space="preserve">Poor quality and poor duration of sleep have been associated with cognitive decline, diseases, and disorders. Therefore, sleep studies are imperative to recapitulate phenotypes associated with poor sleep quality and uncover mechanisms contributing to psychopathology. </w:t>
      </w:r>
      <w:r w:rsidR="003D2FD6" w:rsidRPr="00876B41">
        <w:rPr>
          <w:rFonts w:ascii="Cambria" w:hAnsi="Cambria"/>
        </w:rPr>
        <w:t>C</w:t>
      </w:r>
      <w:r w:rsidR="003D2FD6" w:rsidRPr="00876B41">
        <w:rPr>
          <w:rFonts w:ascii="Cambria" w:hAnsi="Cambria" w:cs="Helvetica Neue"/>
          <w:color w:val="000000"/>
        </w:rPr>
        <w:t>lassification of sleep stages, vigilance state bout durations, and number of transitions amongst vigilance states serves as a proxy for evaluating sleep quality in preclinical studies. Currently, the gold standard for sleep staging is expert human inspection of polysomnography (PSG) obtained from preclinical rodent models and this approach is immensely time consuming.</w:t>
      </w:r>
      <w:r w:rsidR="003D2FD6" w:rsidRPr="00876B41">
        <w:rPr>
          <w:rFonts w:ascii="Cambria" w:hAnsi="Cambria"/>
        </w:rPr>
        <w:t xml:space="preserve"> </w:t>
      </w:r>
      <w:r w:rsidRPr="00876B41">
        <w:rPr>
          <w:rFonts w:ascii="Cambria" w:hAnsi="Cambria"/>
        </w:rPr>
        <w:t xml:space="preserve">To accelerate the analysis, we have developed a deep-learning-based software tool for automated sleep stage classification in rats. This study aimed to develop an automated method for classifying three sleep stages in rats (paradoxical sleep, slow-wave sleep, and wakefulness) using a deep learning approach based on single-channel EEG data. Single-channel EEG data were acquired from 16 rats, each undergoing two 24-hour recording sessions. The data were labeled by human experts in 10-second epochs corresponding to three stages: paradoxical sleep, slow-wave sleep, and wakefulness. A deep neural network (DNN) model was designed and trained to classify these stages using the raw temporal data from the EEG. The DNN achieved strong performance in predicting the three sleep stages, with an average F1 score of 87.6% over a cross-validated test set. The algorithm was able to predict key parameters of sleep architecture, including total bout duration, average bout duration, and number of bouts, with significant accuracy. Our deep learning model effectively automates the classification of sleep stages using single-channel EEG data in rats, reducing the need for labor- intensive manual annotation. This tool enables high-throughput sleep studies and may accelerate research into sleep-related pathologies. Furthermore, we provide over 700 hours of expert-scored sleep data, available for public use in future research studies. </w:t>
      </w:r>
    </w:p>
    <w:p w14:paraId="238ADE34" w14:textId="46CB4C72" w:rsidR="00D10C47" w:rsidRPr="00876B41" w:rsidRDefault="00D10C47" w:rsidP="00D56FB5">
      <w:pPr>
        <w:pStyle w:val="NormalWeb"/>
        <w:rPr>
          <w:rFonts w:ascii="Cambria" w:hAnsi="Cambria"/>
        </w:rPr>
      </w:pPr>
      <w:r w:rsidRPr="00876B41">
        <w:rPr>
          <w:rFonts w:ascii="Cambria" w:hAnsi="Cambria"/>
          <w:b/>
          <w:bCs/>
        </w:rPr>
        <w:lastRenderedPageBreak/>
        <w:t>Keywords</w:t>
      </w:r>
      <w:r w:rsidRPr="00876B41">
        <w:rPr>
          <w:rFonts w:ascii="Cambria" w:hAnsi="Cambria"/>
        </w:rPr>
        <w:t xml:space="preserve">: sleep staging, deep learning, EEG, rats, sleep architecture, automated classification </w:t>
      </w:r>
    </w:p>
    <w:p w14:paraId="77668B4A" w14:textId="4AF956C9" w:rsidR="00184096" w:rsidRPr="00876B41" w:rsidRDefault="00000000">
      <w:pPr>
        <w:pStyle w:val="Heading1"/>
        <w:rPr>
          <w:rFonts w:ascii="Cambria" w:hAnsi="Cambria"/>
        </w:rPr>
      </w:pPr>
      <w:r w:rsidRPr="00876B41">
        <w:rPr>
          <w:rFonts w:ascii="Cambria" w:hAnsi="Cambria"/>
        </w:rPr>
        <w:t>Introduction</w:t>
      </w:r>
    </w:p>
    <w:p w14:paraId="33FA8BD2" w14:textId="58E39FAC" w:rsidR="00184096" w:rsidRPr="00876B41" w:rsidRDefault="00000000">
      <w:pPr>
        <w:pStyle w:val="FirstParagraph"/>
        <w:rPr>
          <w:rFonts w:ascii="Cambria" w:hAnsi="Cambria"/>
        </w:rPr>
      </w:pPr>
      <w:r w:rsidRPr="00876B41">
        <w:rPr>
          <w:rFonts w:ascii="Cambria" w:hAnsi="Cambria"/>
        </w:rPr>
        <w:t xml:space="preserve">Sleep is essential for optimal health [1], yet </w:t>
      </w:r>
      <w:r w:rsidR="00690A65" w:rsidRPr="00876B41">
        <w:rPr>
          <w:rFonts w:ascii="Cambria" w:hAnsi="Cambria"/>
        </w:rPr>
        <w:t xml:space="preserve">over </w:t>
      </w:r>
      <w:r w:rsidRPr="00876B41">
        <w:rPr>
          <w:rFonts w:ascii="Cambria" w:hAnsi="Cambria"/>
        </w:rPr>
        <w:t>one third of the global population reports problems with sleep [2]. Preclinical sleep studies are imperative to recapitulate phenotypes associated with poor sleep and uncover mechanisms contributing to psychopathology [3], [4], [5], [6].</w:t>
      </w:r>
    </w:p>
    <w:p w14:paraId="2DD2CD88" w14:textId="4BD372DE" w:rsidR="00184096" w:rsidRPr="00876B41" w:rsidRDefault="00000000">
      <w:pPr>
        <w:pStyle w:val="BodyText"/>
        <w:rPr>
          <w:rFonts w:ascii="Cambria" w:hAnsi="Cambria"/>
        </w:rPr>
      </w:pPr>
      <w:r w:rsidRPr="00876B41">
        <w:rPr>
          <w:rFonts w:ascii="Cambria" w:hAnsi="Cambria"/>
        </w:rPr>
        <w:t xml:space="preserve">Studies performed in rodents allow investigators to understand underlying mechanisms that drive sleep homeostasis [7]. </w:t>
      </w:r>
      <w:r w:rsidR="00690A65" w:rsidRPr="00876B41">
        <w:rPr>
          <w:rFonts w:ascii="Cambria" w:hAnsi="Cambria"/>
        </w:rPr>
        <w:t>V</w:t>
      </w:r>
      <w:r w:rsidRPr="00876B41">
        <w:rPr>
          <w:rFonts w:ascii="Cambria" w:hAnsi="Cambria"/>
        </w:rPr>
        <w:t>igilance states that compose sleep are evolutionarily conserved amongst species</w:t>
      </w:r>
      <w:r w:rsidR="00690A65" w:rsidRPr="00876B41">
        <w:rPr>
          <w:rFonts w:ascii="Cambria" w:hAnsi="Cambria"/>
        </w:rPr>
        <w:t>;</w:t>
      </w:r>
      <w:r w:rsidRPr="00876B41">
        <w:rPr>
          <w:rFonts w:ascii="Cambria" w:hAnsi="Cambria"/>
        </w:rPr>
        <w:t xml:space="preserve"> </w:t>
      </w:r>
      <w:r w:rsidR="00690A65" w:rsidRPr="00876B41">
        <w:rPr>
          <w:rFonts w:ascii="Cambria" w:hAnsi="Cambria"/>
        </w:rPr>
        <w:t xml:space="preserve">therefore, </w:t>
      </w:r>
      <w:r w:rsidRPr="00876B41">
        <w:rPr>
          <w:rFonts w:ascii="Cambria" w:hAnsi="Cambria"/>
        </w:rPr>
        <w:t>rodent models can recapitulate the unique polysomnographic characteristics of sleep states [8]. The accurate determination of vigilance stages into wake, rapid eye movement (REM) sleep, and non-REM (NREM) is a critical step in analyzing acquired sleep-wake recordings. As REM and NREM sleep serve functions uniquely different from a wake state, correctly classifying vigilance states is imperative.</w:t>
      </w:r>
    </w:p>
    <w:p w14:paraId="60C765D8" w14:textId="54B6BE22" w:rsidR="00690A65" w:rsidRPr="00876B41" w:rsidRDefault="00690A65">
      <w:pPr>
        <w:pStyle w:val="BodyText"/>
        <w:rPr>
          <w:rFonts w:ascii="Cambria" w:hAnsi="Cambria"/>
        </w:rPr>
      </w:pPr>
      <w:r w:rsidRPr="00876B41">
        <w:rPr>
          <w:rFonts w:ascii="Cambria" w:hAnsi="Cambria"/>
        </w:rPr>
        <w:t xml:space="preserve">The gold standard for sleep staging in rodents is </w:t>
      </w:r>
      <w:r w:rsidR="003D2FD6" w:rsidRPr="00876B41">
        <w:rPr>
          <w:rFonts w:ascii="Cambria" w:hAnsi="Cambria"/>
        </w:rPr>
        <w:t xml:space="preserve">expert </w:t>
      </w:r>
      <w:r w:rsidRPr="00876B41">
        <w:rPr>
          <w:rFonts w:ascii="Cambria" w:hAnsi="Cambria"/>
        </w:rPr>
        <w:t>human inspection of polysomnography (PSG). PSG is a collection of signals obtained simultaneously during sleep (for example, electroencephalography (EEG), electromyography (EMG), electrooculography (EOG), etc.). Manual annotation of PSG by human experts is time-consuming and requires extensive training limiting efficiency and failing to eliminate interscorer and intra-scorer variability [9]. Developing reliable automated rodent sleep staging methods is crucial for efficient preclini</w:t>
      </w:r>
      <w:r w:rsidR="006D6CE7" w:rsidRPr="00876B41">
        <w:rPr>
          <w:rFonts w:ascii="Cambria" w:hAnsi="Cambria"/>
        </w:rPr>
        <w:t>cal sleep studies.</w:t>
      </w:r>
    </w:p>
    <w:p w14:paraId="742B4207" w14:textId="59F0F1F8" w:rsidR="00184096" w:rsidRPr="00876B41" w:rsidRDefault="00000000">
      <w:pPr>
        <w:pStyle w:val="BodyText"/>
        <w:rPr>
          <w:rFonts w:ascii="Cambria" w:hAnsi="Cambria"/>
        </w:rPr>
      </w:pPr>
      <w:r w:rsidRPr="00876B41">
        <w:rPr>
          <w:rFonts w:ascii="Cambria" w:hAnsi="Cambria"/>
        </w:rPr>
        <w:t xml:space="preserve">Tethered rodents are combating confounds including limited mobility within recording cages and potential impacts on natural sleep states [10], [11], [12]. </w:t>
      </w:r>
      <w:r w:rsidR="006D6CE7" w:rsidRPr="00876B41">
        <w:rPr>
          <w:rFonts w:ascii="Cambria" w:hAnsi="Cambria"/>
        </w:rPr>
        <w:t>Therefore</w:t>
      </w:r>
      <w:r w:rsidRPr="00876B41">
        <w:rPr>
          <w:rFonts w:ascii="Cambria" w:hAnsi="Cambria"/>
        </w:rPr>
        <w:t xml:space="preserve">, it is advantageous to collect PSG via surgically implanted transmitters. Due to the size and nature of available transmitters for collecting PSG, the number of signals acquired simultaneously during sleep is limited. Therefore, using a transmitter instead of tethering rodents via wires decreases the number of signals available </w:t>
      </w:r>
      <w:r w:rsidR="006D6CE7" w:rsidRPr="00876B41">
        <w:rPr>
          <w:rFonts w:ascii="Cambria" w:hAnsi="Cambria"/>
        </w:rPr>
        <w:t xml:space="preserve">and increases complexity of sleep staging </w:t>
      </w:r>
      <w:r w:rsidRPr="00876B41">
        <w:rPr>
          <w:rFonts w:ascii="Cambria" w:hAnsi="Cambria"/>
        </w:rPr>
        <w:t>[13].</w:t>
      </w:r>
    </w:p>
    <w:p w14:paraId="3A910F83" w14:textId="5FF035FD" w:rsidR="00184096" w:rsidRPr="00876B41" w:rsidRDefault="00000000">
      <w:pPr>
        <w:pStyle w:val="BodyText"/>
        <w:rPr>
          <w:rFonts w:ascii="Cambria" w:hAnsi="Cambria"/>
        </w:rPr>
      </w:pPr>
      <w:r w:rsidRPr="00876B41">
        <w:rPr>
          <w:rFonts w:ascii="Cambria" w:hAnsi="Cambria"/>
        </w:rPr>
        <w:t>Several published algorithms only require a few signals that may be collected via telemetry transmitters; however, they require a specific combination of EEG, EMG, and EOG [14], [15]. Therefore, developing an automated algorithm based on only a single-channel EEG signal is of interest because of its versatility across hardware and experimental settings. Further, automatic sleep staging based on a single-channel EEG signal collected via a</w:t>
      </w:r>
      <w:r w:rsidR="006D6CE7" w:rsidRPr="00876B41">
        <w:rPr>
          <w:rFonts w:ascii="Cambria" w:hAnsi="Cambria"/>
        </w:rPr>
        <w:t xml:space="preserve"> </w:t>
      </w:r>
      <w:r w:rsidRPr="00876B41">
        <w:rPr>
          <w:rFonts w:ascii="Cambria" w:hAnsi="Cambria"/>
        </w:rPr>
        <w:t>transmitter would allow researchers the opportunity to investigate other signal types with remaining available channels, such as electrocardiogram (EKG).</w:t>
      </w:r>
    </w:p>
    <w:p w14:paraId="6A0CEFED" w14:textId="071CE9D7" w:rsidR="00184096" w:rsidRPr="00876B41" w:rsidRDefault="00000000">
      <w:pPr>
        <w:pStyle w:val="BodyText"/>
        <w:rPr>
          <w:rFonts w:ascii="Cambria" w:hAnsi="Cambria"/>
        </w:rPr>
      </w:pPr>
      <w:r w:rsidRPr="00876B41">
        <w:rPr>
          <w:rFonts w:ascii="Cambria" w:hAnsi="Cambria"/>
        </w:rPr>
        <w:t xml:space="preserve">Deep learning has revolutionized various fields, including time series analysis [16], [17], [18], [19], [20]. Advances in deep learning have garnered interest in developing automated algorithms for sleep staging. Several recent advancements in automated sleep staging are based on sleep studies in humans [15], [21], [22], [23] wherein sleep staging standards </w:t>
      </w:r>
      <w:r w:rsidRPr="00876B41">
        <w:rPr>
          <w:rFonts w:ascii="Cambria" w:hAnsi="Cambria"/>
        </w:rPr>
        <w:lastRenderedPageBreak/>
        <w:t>differ significantly from those in rodent sleep studies [7]. Nearly all methods for automatic sleep staging rely on multi-channel EEG recordings and derived local field potential (LFP) signaling oscillations within the brain [9], [24], [25], [26], [27], [28]. Of recently proposed deep learning algorithms for sleep staging, we have only come across two that have attempted automatic sleep staging in rodents via single-channel EEG [29], [30].</w:t>
      </w:r>
    </w:p>
    <w:p w14:paraId="0D5D410D" w14:textId="4303DACB" w:rsidR="00184096" w:rsidRPr="00876B41" w:rsidRDefault="00000000">
      <w:pPr>
        <w:pStyle w:val="BodyText"/>
        <w:rPr>
          <w:rFonts w:ascii="Cambria" w:hAnsi="Cambria"/>
        </w:rPr>
      </w:pPr>
      <w:r w:rsidRPr="00876B41">
        <w:rPr>
          <w:rFonts w:ascii="Cambria" w:hAnsi="Cambria"/>
        </w:rPr>
        <w:t xml:space="preserve">In 2021, Tezuka et al. developed a CNN-LSTM neural network for sleep staging in mice from only a single-channel EEG; however, the authors use a private dataset, constrained to the light phase of the light-dark cycle, and include Zeitgeber Time (ZT) and the Discrete Fourier Transformation (DFT) as input to their model [29]. The use of a private dataset limits </w:t>
      </w:r>
      <w:r w:rsidR="0091268B" w:rsidRPr="00876B41">
        <w:rPr>
          <w:rFonts w:ascii="Cambria" w:hAnsi="Cambria"/>
        </w:rPr>
        <w:t>researchers’</w:t>
      </w:r>
      <w:r w:rsidRPr="00876B41">
        <w:rPr>
          <w:rFonts w:ascii="Cambria" w:hAnsi="Cambria"/>
        </w:rPr>
        <w:t xml:space="preserve"> ability to confirm results or compare novel methods. Constraining data to the light phase of the light-dark cycle removes a dimension of variability that likely reduces the complexity of sleep staging [13]. Including ZT and DFT as input may introduce bias and limit generalizability.</w:t>
      </w:r>
    </w:p>
    <w:p w14:paraId="4D953D0E" w14:textId="77777777" w:rsidR="00184096" w:rsidRPr="00876B41" w:rsidRDefault="00000000">
      <w:pPr>
        <w:pStyle w:val="BodyText"/>
        <w:rPr>
          <w:rFonts w:ascii="Cambria" w:hAnsi="Cambria"/>
        </w:rPr>
      </w:pPr>
      <w:r w:rsidRPr="00876B41">
        <w:rPr>
          <w:rFonts w:ascii="Cambria" w:hAnsi="Cambria"/>
        </w:rPr>
        <w:t>In 2022, Liu et al. developed a CNN in serial with an attention mechanism for sleep staging in rodents from only a single-channel EEG [30]. The authors use a public dataset from previously published work [9] comprised of 22 24-hour EEG recordings totaling 528 and provide the results of 22-fold leave-one-subject-out cross-validation [30]. Each of the 22 folds is a 24-hour EEG recording and, therefore, consists of both the light and the dark cycle. The authors, however, propose a complex preprocessing to their single-channel EEG signal before being input to their deep learning model including an array of hand-crafted time-frequency transformations.</w:t>
      </w:r>
    </w:p>
    <w:p w14:paraId="715417CD" w14:textId="5794355C" w:rsidR="00184096" w:rsidRPr="00876B41" w:rsidRDefault="00000000">
      <w:pPr>
        <w:pStyle w:val="BodyText"/>
        <w:rPr>
          <w:rFonts w:ascii="Cambria" w:hAnsi="Cambria"/>
        </w:rPr>
      </w:pPr>
      <w:r w:rsidRPr="00876B41">
        <w:rPr>
          <w:rFonts w:ascii="Cambria" w:hAnsi="Cambria"/>
        </w:rPr>
        <w:t>Many existing sleep staging algorithms face challenges such as being proprietary, inadequately evaluated, dependent on complex data preprocessing, reliant on multiple EEG channels, or requiring additional signals such as EMG or EOG. Moreover, many are limited to human EEG data or trained solely on publicly available datasets. In contrast, we present an open-source, rigorously evaluated, end-to-end deep learning model trained on a novel dataset for sleep staging in rodents using single-channel EEG. Additionally, we contribute over 700 hours of expert-scored sleep data. We compare the performance of our model with closely related methods</w:t>
      </w:r>
      <w:r w:rsidR="005424B3" w:rsidRPr="00876B41">
        <w:rPr>
          <w:rFonts w:ascii="Cambria" w:hAnsi="Cambria"/>
        </w:rPr>
        <w:t xml:space="preserve">. </w:t>
      </w:r>
      <w:r w:rsidRPr="00876B41">
        <w:rPr>
          <w:rFonts w:ascii="Cambria" w:hAnsi="Cambria"/>
        </w:rPr>
        <w:t>Furthermore, using our newly introduced rodent dataset, termed SleepyRats, we demonstrate that our model accurately predicts key sleep architecture parameters, such as vigilance state durations, bout numbers, and average bout durations.</w:t>
      </w:r>
    </w:p>
    <w:p w14:paraId="42220BE2" w14:textId="77777777" w:rsidR="00184096" w:rsidRPr="00876B41" w:rsidRDefault="00000000">
      <w:pPr>
        <w:pStyle w:val="Heading1"/>
        <w:rPr>
          <w:rFonts w:ascii="Cambria" w:hAnsi="Cambria"/>
        </w:rPr>
      </w:pPr>
      <w:bookmarkStart w:id="1" w:name="methods"/>
      <w:bookmarkEnd w:id="0"/>
      <w:r w:rsidRPr="00876B41">
        <w:rPr>
          <w:rFonts w:ascii="Cambria" w:hAnsi="Cambria"/>
        </w:rPr>
        <w:t>Methods</w:t>
      </w:r>
    </w:p>
    <w:p w14:paraId="2F2EB30C" w14:textId="77777777" w:rsidR="00184096" w:rsidRPr="00876B41" w:rsidRDefault="00000000" w:rsidP="003D2FD6">
      <w:pPr>
        <w:pStyle w:val="Heading2"/>
        <w:rPr>
          <w:rFonts w:ascii="Cambria" w:hAnsi="Cambria"/>
        </w:rPr>
      </w:pPr>
      <w:bookmarkStart w:id="2" w:name="data-acquisition-procedure"/>
      <w:r w:rsidRPr="00876B41">
        <w:rPr>
          <w:rFonts w:ascii="Cambria" w:hAnsi="Cambria"/>
        </w:rPr>
        <w:t>Data Acquisition Procedure</w:t>
      </w:r>
    </w:p>
    <w:p w14:paraId="2D9793F3" w14:textId="7CDD92D2" w:rsidR="00184096" w:rsidRPr="00876B41" w:rsidRDefault="00000000">
      <w:pPr>
        <w:pStyle w:val="FirstParagraph"/>
        <w:rPr>
          <w:rFonts w:ascii="Cambria" w:hAnsi="Cambria"/>
        </w:rPr>
      </w:pPr>
      <w:r w:rsidRPr="00876B41">
        <w:rPr>
          <w:rFonts w:ascii="Cambria" w:hAnsi="Cambria"/>
        </w:rPr>
        <w:t>Adult male and female Wistar rats (n=16 for training</w:t>
      </w:r>
      <w:r w:rsidR="003D2FD6" w:rsidRPr="00876B41">
        <w:rPr>
          <w:rFonts w:ascii="Cambria" w:hAnsi="Cambria"/>
        </w:rPr>
        <w:t>, termed Project Aurora dataset</w:t>
      </w:r>
      <w:r w:rsidRPr="00876B41">
        <w:rPr>
          <w:rFonts w:ascii="Cambria" w:hAnsi="Cambria"/>
        </w:rPr>
        <w:t>; n=14 for validation</w:t>
      </w:r>
      <w:r w:rsidR="003D2FD6" w:rsidRPr="00876B41">
        <w:rPr>
          <w:rFonts w:ascii="Cambria" w:hAnsi="Cambria"/>
        </w:rPr>
        <w:t xml:space="preserve">, termed </w:t>
      </w:r>
      <w:proofErr w:type="spellStart"/>
      <w:r w:rsidR="003D2FD6" w:rsidRPr="00876B41">
        <w:rPr>
          <w:rFonts w:ascii="Cambria" w:hAnsi="Cambria"/>
        </w:rPr>
        <w:t>SleepyRats</w:t>
      </w:r>
      <w:proofErr w:type="spellEnd"/>
      <w:r w:rsidR="003D2FD6" w:rsidRPr="00876B41">
        <w:rPr>
          <w:rFonts w:ascii="Cambria" w:hAnsi="Cambria"/>
        </w:rPr>
        <w:t xml:space="preserve"> dataset</w:t>
      </w:r>
      <w:r w:rsidRPr="00876B41">
        <w:rPr>
          <w:rFonts w:ascii="Cambria" w:hAnsi="Cambria"/>
        </w:rPr>
        <w:t xml:space="preserve">) were used in experiments in a facility fully accredited by the Association for Assessment and Accreditation of Laboratory Animal Care (AAALAC). Rats were kept on a 12 h/12 h light-dark cycle. All protocols were approved by the Institutional Animal Care and Use Committee (IACUC) at the University of South </w:t>
      </w:r>
      <w:r w:rsidRPr="00876B41">
        <w:rPr>
          <w:rFonts w:ascii="Cambria" w:hAnsi="Cambria"/>
        </w:rPr>
        <w:lastRenderedPageBreak/>
        <w:t>Carolina and were in accordance with the National Institutes of Health Guide for the Care and Use of Laboratory Animals.</w:t>
      </w:r>
    </w:p>
    <w:p w14:paraId="2B139AC9" w14:textId="2E9DE1D2" w:rsidR="00184096" w:rsidRPr="00876B41" w:rsidRDefault="00000000">
      <w:pPr>
        <w:pStyle w:val="BodyText"/>
        <w:rPr>
          <w:rFonts w:ascii="Cambria" w:hAnsi="Cambria"/>
        </w:rPr>
      </w:pPr>
      <w:r w:rsidRPr="00876B41">
        <w:rPr>
          <w:rFonts w:ascii="Cambria" w:hAnsi="Cambria"/>
        </w:rPr>
        <w:t>Rats were implanted with EEG/EMG transmitters (</w:t>
      </w:r>
      <w:proofErr w:type="spellStart"/>
      <w:r w:rsidRPr="00876B41">
        <w:rPr>
          <w:rFonts w:ascii="Cambria" w:hAnsi="Cambria"/>
        </w:rPr>
        <w:t>PhysioTel</w:t>
      </w:r>
      <w:proofErr w:type="spellEnd"/>
      <w:r w:rsidRPr="00876B41">
        <w:rPr>
          <w:rFonts w:ascii="Cambria" w:hAnsi="Cambria"/>
        </w:rPr>
        <w:t xml:space="preserve"> HD-S02, Data Sciences International (DSI), St. Paul, MN, USA). Briefly, under isoflurane anesthesia, rats were placed in a stereotaxic frame (Stoelting Co., Wood Dale, IL, USA). The transmitter was implanted intraperitoneally through a dorsal incision of the abdominal region. After an incision at the midline of the head was made, two EEG leads were secured to two surgical stainless-steel screws (P1 Technologies, Roanoke, VA, USA) inserted into 0.5-mm burr holes at 2.0 mm anterior/+1.5 mm lateral and 7.0 mm posterior/-1.5 mm lateral relative to bregma. The two EEG leads were secured using acrylic dental cement (Stoelting Co., Wood Dale, IL, USA). Two EMG leads were inserted into the dorsal cervical neck muscle about 1.0 mm apart and sutured into place. The skin along the head was sutured, and animals were recovered for a minimum of 7 days before sleep data acquisition.</w:t>
      </w:r>
    </w:p>
    <w:p w14:paraId="2A25CBC4" w14:textId="7AFDDBF9" w:rsidR="00184096" w:rsidRPr="00876B41" w:rsidRDefault="00000000">
      <w:pPr>
        <w:pStyle w:val="BodyText"/>
        <w:rPr>
          <w:rFonts w:ascii="Cambria" w:hAnsi="Cambria"/>
        </w:rPr>
      </w:pPr>
      <w:r w:rsidRPr="00876B41">
        <w:rPr>
          <w:rFonts w:ascii="Cambria" w:hAnsi="Cambria"/>
        </w:rPr>
        <w:t>Data used in training were obtained from rats subject</w:t>
      </w:r>
      <w:r w:rsidR="0091268B" w:rsidRPr="00876B41">
        <w:rPr>
          <w:rFonts w:ascii="Cambria" w:hAnsi="Cambria"/>
        </w:rPr>
        <w:t xml:space="preserve">ed </w:t>
      </w:r>
      <w:r w:rsidRPr="00876B41">
        <w:rPr>
          <w:rFonts w:ascii="Cambria" w:hAnsi="Cambria"/>
        </w:rPr>
        <w:t xml:space="preserve">to </w:t>
      </w:r>
      <w:r w:rsidR="0091268B" w:rsidRPr="00876B41">
        <w:rPr>
          <w:rFonts w:ascii="Cambria" w:hAnsi="Cambria"/>
        </w:rPr>
        <w:t xml:space="preserve">two </w:t>
      </w:r>
      <w:r w:rsidRPr="00876B41">
        <w:rPr>
          <w:rFonts w:ascii="Cambria" w:hAnsi="Cambria"/>
        </w:rPr>
        <w:t xml:space="preserve">recording sessions each </w:t>
      </w:r>
      <w:r w:rsidR="0091268B" w:rsidRPr="00876B41">
        <w:rPr>
          <w:rFonts w:ascii="Cambria" w:hAnsi="Cambria"/>
        </w:rPr>
        <w:t xml:space="preserve">spanning </w:t>
      </w:r>
      <w:r w:rsidRPr="00876B41">
        <w:rPr>
          <w:rFonts w:ascii="Cambria" w:hAnsi="Cambria"/>
        </w:rPr>
        <w:t xml:space="preserve">24 hours [31]. </w:t>
      </w:r>
      <w:r w:rsidR="003D2FD6" w:rsidRPr="00876B41">
        <w:rPr>
          <w:rFonts w:ascii="Cambria" w:hAnsi="Cambria"/>
        </w:rPr>
        <w:t xml:space="preserve">Presently, the dataset is called Project Aurora dataset. </w:t>
      </w:r>
      <w:r w:rsidRPr="00876B41">
        <w:rPr>
          <w:rFonts w:ascii="Cambria" w:hAnsi="Cambria"/>
        </w:rPr>
        <w:t xml:space="preserve">Sleep data were acquired in a quiet, designated room where rats remained undisturbed for the sleep recording duration on a PC running Ponemah 6.10 software (DSI). EEG/EMG data were acquired with a sampling rate of 500 Hz. Digitized signal data were exported for both recording sessions in European Data Format (EDF). An expert in sleep staging manually annotated each recording with sleep stages in 10-second epochs using </w:t>
      </w:r>
      <w:proofErr w:type="spellStart"/>
      <w:r w:rsidRPr="00876B41">
        <w:rPr>
          <w:rFonts w:ascii="Cambria" w:hAnsi="Cambria"/>
        </w:rPr>
        <w:t>NeuroScore</w:t>
      </w:r>
      <w:proofErr w:type="spellEnd"/>
      <w:r w:rsidRPr="00876B41">
        <w:rPr>
          <w:rFonts w:ascii="Cambria" w:hAnsi="Cambria"/>
        </w:rPr>
        <w:t xml:space="preserve"> 3.0 software (DSI).</w:t>
      </w:r>
    </w:p>
    <w:p w14:paraId="0706E145" w14:textId="1DACF3BE" w:rsidR="00184096" w:rsidRPr="00876B41" w:rsidRDefault="00000000">
      <w:pPr>
        <w:pStyle w:val="BodyText"/>
        <w:rPr>
          <w:rFonts w:ascii="Cambria" w:hAnsi="Cambria"/>
        </w:rPr>
      </w:pPr>
      <w:r w:rsidRPr="00876B41">
        <w:rPr>
          <w:rFonts w:ascii="Cambria" w:hAnsi="Cambria"/>
        </w:rPr>
        <w:t>For each of the 2 recording sessions, 16 discrete 24-hour EEG/EMG signals resulted from data collection (one for each rat). We group the pairs of 24-hour PSG recordings for each rat into a 48-hour PSG recording and ensure that data is processed in a temporally consistent manner. It is however critical that we maintain rat identity throughout the entire investigation for proper training and evaluation of our algorithm. Therefore, we refer to the shape of the dataset as 16 rats x 48-hour PSG recording, as shown in Fig. </w:t>
      </w:r>
      <w:r w:rsidR="0091268B" w:rsidRPr="00876B41">
        <w:rPr>
          <w:rFonts w:ascii="Cambria" w:hAnsi="Cambria"/>
        </w:rPr>
        <w:t>S1</w:t>
      </w:r>
      <w:r w:rsidRPr="00876B41">
        <w:rPr>
          <w:rFonts w:ascii="Cambria" w:hAnsi="Cambria"/>
        </w:rPr>
        <w:t>.</w:t>
      </w:r>
    </w:p>
    <w:p w14:paraId="2DFCB6FC" w14:textId="4821E8E5" w:rsidR="00184096" w:rsidRPr="00876B41" w:rsidRDefault="00000000">
      <w:pPr>
        <w:pStyle w:val="Heading2"/>
        <w:rPr>
          <w:rFonts w:ascii="Cambria" w:hAnsi="Cambria"/>
        </w:rPr>
      </w:pPr>
      <w:bookmarkStart w:id="3" w:name="validation"/>
      <w:bookmarkEnd w:id="2"/>
      <w:r w:rsidRPr="00876B41">
        <w:rPr>
          <w:rFonts w:ascii="Cambria" w:hAnsi="Cambria"/>
        </w:rPr>
        <w:t>Validation</w:t>
      </w:r>
    </w:p>
    <w:p w14:paraId="57F06D09" w14:textId="0177ED79" w:rsidR="00837109" w:rsidRPr="00876B41" w:rsidRDefault="00837109" w:rsidP="00837109">
      <w:pPr>
        <w:pStyle w:val="BodyText"/>
        <w:rPr>
          <w:rFonts w:ascii="Cambria" w:hAnsi="Cambria"/>
        </w:rPr>
      </w:pPr>
      <w:r w:rsidRPr="00876B41">
        <w:rPr>
          <w:rFonts w:ascii="Cambria" w:hAnsi="Cambria"/>
        </w:rPr>
        <w:t>Proper model evaluation relies on a strong validation paradigm, aiming to simulate real-world deployment [32]. Machine learning models should generalize to new data, not memorize training specifics. Overfitting can occur, leading to overly optimistic results if information leaks between training and testing sets. To prevent this, we use leave-one-out cross-validation, where each rat’s data forms a unique fold. With 16 rats in the Project Aurora dataset, we train on 15 and evaluate on the remaining one, ensuring reliable generalization, especially with limited data.</w:t>
      </w:r>
    </w:p>
    <w:p w14:paraId="758A6E2C" w14:textId="77777777" w:rsidR="00184096" w:rsidRPr="00876B41" w:rsidRDefault="00000000">
      <w:pPr>
        <w:pStyle w:val="Heading2"/>
        <w:rPr>
          <w:rFonts w:ascii="Cambria" w:hAnsi="Cambria"/>
        </w:rPr>
      </w:pPr>
      <w:bookmarkStart w:id="4" w:name="model"/>
      <w:bookmarkEnd w:id="3"/>
      <w:r w:rsidRPr="00876B41">
        <w:rPr>
          <w:rFonts w:ascii="Cambria" w:hAnsi="Cambria"/>
        </w:rPr>
        <w:t>Model</w:t>
      </w:r>
    </w:p>
    <w:p w14:paraId="5AB17C81" w14:textId="7928C90C" w:rsidR="00184096" w:rsidRPr="00876B41" w:rsidRDefault="00000000">
      <w:pPr>
        <w:pStyle w:val="FirstParagraph"/>
        <w:rPr>
          <w:rFonts w:ascii="Cambria" w:hAnsi="Cambria"/>
        </w:rPr>
      </w:pPr>
      <w:r w:rsidRPr="00876B41">
        <w:rPr>
          <w:rFonts w:ascii="Cambria" w:hAnsi="Cambria"/>
        </w:rPr>
        <w:t xml:space="preserve">We designed our model to </w:t>
      </w:r>
      <w:r w:rsidR="00064210" w:rsidRPr="00876B41">
        <w:rPr>
          <w:rFonts w:ascii="Cambria" w:hAnsi="Cambria"/>
        </w:rPr>
        <w:t xml:space="preserve">first </w:t>
      </w:r>
      <w:r w:rsidRPr="00876B41">
        <w:rPr>
          <w:rFonts w:ascii="Cambria" w:hAnsi="Cambria"/>
        </w:rPr>
        <w:t>encode EEG epochs into information-rich low-dimensional vectors then incorporate sequential information from neighboring epochs to make a single sleep stage prediction. To accomodate this design, we combine</w:t>
      </w:r>
      <w:r w:rsidR="00064210" w:rsidRPr="00876B41">
        <w:rPr>
          <w:rFonts w:ascii="Cambria" w:hAnsi="Cambria"/>
        </w:rPr>
        <w:t>d</w:t>
      </w:r>
      <w:r w:rsidRPr="00876B41">
        <w:rPr>
          <w:rFonts w:ascii="Cambria" w:hAnsi="Cambria"/>
        </w:rPr>
        <w:t xml:space="preserve"> a convolutional neural network [20] with a Long-Short Term Memory neural network [34]. We designed our </w:t>
      </w:r>
      <w:r w:rsidRPr="00876B41">
        <w:rPr>
          <w:rFonts w:ascii="Cambria" w:hAnsi="Cambria"/>
        </w:rPr>
        <w:lastRenderedPageBreak/>
        <w:t>model to take a sequence of 9 10-second epochs as input and pre</w:t>
      </w:r>
      <w:r w:rsidR="00064210" w:rsidRPr="00876B41">
        <w:rPr>
          <w:rFonts w:ascii="Cambria" w:hAnsi="Cambria"/>
        </w:rPr>
        <w:t>dic</w:t>
      </w:r>
      <w:r w:rsidRPr="00876B41">
        <w:rPr>
          <w:rFonts w:ascii="Cambria" w:hAnsi="Cambria"/>
        </w:rPr>
        <w:t>t the sleep stage of the center (5th) epoch</w:t>
      </w:r>
      <w:r w:rsidR="00064210" w:rsidRPr="00876B41">
        <w:rPr>
          <w:rFonts w:ascii="Cambria" w:hAnsi="Cambria"/>
        </w:rPr>
        <w:t xml:space="preserve">; </w:t>
      </w:r>
      <w:r w:rsidRPr="00876B41">
        <w:rPr>
          <w:rFonts w:ascii="Cambria" w:hAnsi="Cambria"/>
        </w:rPr>
        <w:t>however, one could easily adapt the architecture to take any sequence length. Our model architecture is shown in Fig. </w:t>
      </w:r>
      <w:hyperlink w:anchor="model">
        <w:r w:rsidRPr="00876B41">
          <w:rPr>
            <w:rStyle w:val="Hyperlink"/>
            <w:rFonts w:ascii="Cambria" w:hAnsi="Cambria"/>
          </w:rPr>
          <w:t>1</w:t>
        </w:r>
      </w:hyperlink>
      <w:r w:rsidRPr="00876B41">
        <w:rPr>
          <w:rFonts w:ascii="Cambria" w:hAnsi="Cambria"/>
        </w:rPr>
        <w:t>.</w:t>
      </w:r>
    </w:p>
    <w:p w14:paraId="660237B4" w14:textId="77777777" w:rsidR="00184096" w:rsidRPr="00876B41" w:rsidRDefault="00000000">
      <w:pPr>
        <w:pStyle w:val="CaptionedFigure"/>
        <w:rPr>
          <w:rFonts w:ascii="Cambria" w:hAnsi="Cambria"/>
        </w:rPr>
      </w:pPr>
      <w:r w:rsidRPr="00876B41">
        <w:rPr>
          <w:rFonts w:ascii="Cambria" w:hAnsi="Cambria"/>
          <w:noProof/>
        </w:rPr>
        <w:drawing>
          <wp:inline distT="0" distB="0" distL="0" distR="0" wp14:anchorId="02236571" wp14:editId="22F74B24">
            <wp:extent cx="5334000" cy="3775307"/>
            <wp:effectExtent l="0" t="0" r="0" b="0"/>
            <wp:docPr id="24" name="Picture" descr="Model diagram of our algorithm. The model accepts a sequence of 9 10-second epochs to predict the class of the center 10-second epoch (epoch i, as denoted in the figure) Each 10-second epoch in the sequence is independently encoded and then forwarded to a Long Short-Term Memory (LSTM) neural network to share information between neighboring 10-second epochs. The 64-dimensional LSTM output vector is linearly projected down to three dimensions and mapped to a probability distribution over 3 values (corresponding to 3 vigilant states) by the Softmax function."/>
            <wp:cNvGraphicFramePr/>
            <a:graphic xmlns:a="http://schemas.openxmlformats.org/drawingml/2006/main">
              <a:graphicData uri="http://schemas.openxmlformats.org/drawingml/2006/picture">
                <pic:pic xmlns:pic="http://schemas.openxmlformats.org/drawingml/2006/picture">
                  <pic:nvPicPr>
                    <pic:cNvPr id="25" name="Picture" descr="fig1.pdf"/>
                    <pic:cNvPicPr>
                      <a:picLocks noChangeAspect="1" noChangeArrowheads="1"/>
                    </pic:cNvPicPr>
                  </pic:nvPicPr>
                  <pic:blipFill>
                    <a:blip r:embed="rId6"/>
                    <a:stretch>
                      <a:fillRect/>
                    </a:stretch>
                  </pic:blipFill>
                  <pic:spPr bwMode="auto">
                    <a:xfrm>
                      <a:off x="0" y="0"/>
                      <a:ext cx="5334000" cy="3775307"/>
                    </a:xfrm>
                    <a:prstGeom prst="rect">
                      <a:avLst/>
                    </a:prstGeom>
                    <a:noFill/>
                    <a:ln w="9525">
                      <a:noFill/>
                      <a:headEnd/>
                      <a:tailEnd/>
                    </a:ln>
                  </pic:spPr>
                </pic:pic>
              </a:graphicData>
            </a:graphic>
          </wp:inline>
        </w:drawing>
      </w:r>
    </w:p>
    <w:p w14:paraId="7E1FE23B" w14:textId="514C2A79" w:rsidR="00184096" w:rsidRPr="00876B41" w:rsidRDefault="00064210">
      <w:pPr>
        <w:pStyle w:val="ImageCaption"/>
        <w:rPr>
          <w:rFonts w:ascii="Cambria" w:hAnsi="Cambria"/>
        </w:rPr>
      </w:pPr>
      <w:r w:rsidRPr="00876B41">
        <w:rPr>
          <w:rFonts w:ascii="Cambria" w:hAnsi="Cambria"/>
          <w:b/>
          <w:bCs/>
        </w:rPr>
        <w:t>Figure 1: Model diagram of our algorithm.</w:t>
      </w:r>
      <w:r w:rsidRPr="00876B41">
        <w:rPr>
          <w:rFonts w:ascii="Cambria" w:hAnsi="Cambria"/>
        </w:rPr>
        <w:t xml:space="preserve"> The model accepts a sequence of 9 10-second epochs to predict the class of the center 10-second epoch (epoch i, as denoted in the figure) Each 10-second epoch in the sequence is independently encoded and then forwarded to a Long Short-Term Memory (LSTM) neural network to share information between neighboring 10-second epochs. The 64-dimensional LSTM output vector is linearly projected down to three dimensions and mapped to a probability distribution over 3 values (corresponding to 3 vigilant states) by the Softmax function.</w:t>
      </w:r>
    </w:p>
    <w:p w14:paraId="2836FC94" w14:textId="070E64EF" w:rsidR="00184096" w:rsidRPr="00876B41" w:rsidRDefault="00000000">
      <w:pPr>
        <w:pStyle w:val="BodyText"/>
        <w:rPr>
          <w:rFonts w:ascii="Cambria" w:hAnsi="Cambria"/>
        </w:rPr>
      </w:pPr>
      <w:r w:rsidRPr="00876B41">
        <w:rPr>
          <w:rFonts w:ascii="Cambria" w:hAnsi="Cambria"/>
          <w:b/>
          <w:bCs/>
        </w:rPr>
        <w:t>Epoch Encoder:</w:t>
      </w:r>
      <w:r w:rsidR="0091268B" w:rsidRPr="00876B41">
        <w:rPr>
          <w:rFonts w:ascii="Cambria" w:hAnsi="Cambria"/>
          <w:b/>
          <w:bCs/>
        </w:rPr>
        <w:t xml:space="preserve"> </w:t>
      </w:r>
      <w:r w:rsidR="00064210" w:rsidRPr="00876B41">
        <w:rPr>
          <w:rFonts w:ascii="Cambria" w:hAnsi="Cambria"/>
        </w:rPr>
        <w:t>First,</w:t>
      </w:r>
      <w:r w:rsidRPr="00876B41">
        <w:rPr>
          <w:rFonts w:ascii="Cambria" w:hAnsi="Cambria"/>
        </w:rPr>
        <w:t xml:space="preserve"> each </w:t>
      </w:r>
      <w:r w:rsidR="00064210" w:rsidRPr="00876B41">
        <w:rPr>
          <w:rFonts w:ascii="Cambria" w:hAnsi="Cambria"/>
        </w:rPr>
        <w:t xml:space="preserve">of the 9 </w:t>
      </w:r>
      <w:r w:rsidRPr="00876B41">
        <w:rPr>
          <w:rFonts w:ascii="Cambria" w:hAnsi="Cambria"/>
        </w:rPr>
        <w:t>10-second epoch</w:t>
      </w:r>
      <w:r w:rsidR="00064210" w:rsidRPr="00876B41">
        <w:rPr>
          <w:rFonts w:ascii="Cambria" w:hAnsi="Cambria"/>
        </w:rPr>
        <w:t>s</w:t>
      </w:r>
      <w:r w:rsidRPr="00876B41">
        <w:rPr>
          <w:rFonts w:ascii="Cambria" w:hAnsi="Cambria"/>
        </w:rPr>
        <w:t xml:space="preserve"> in the input sequence is independently encoded by the epoch encoder, shown in Fig. </w:t>
      </w:r>
      <w:hyperlink w:anchor="model">
        <w:r w:rsidRPr="00876B41">
          <w:rPr>
            <w:rStyle w:val="Hyperlink"/>
            <w:rFonts w:ascii="Cambria" w:hAnsi="Cambria"/>
          </w:rPr>
          <w:t>1</w:t>
        </w:r>
      </w:hyperlink>
      <w:r w:rsidRPr="00876B41">
        <w:rPr>
          <w:rFonts w:ascii="Cambria" w:hAnsi="Cambria"/>
        </w:rPr>
        <w:t xml:space="preserve">. The epoch encoder is a </w:t>
      </w:r>
      <w:proofErr w:type="spellStart"/>
      <w:r w:rsidRPr="00876B41">
        <w:rPr>
          <w:rFonts w:ascii="Cambria" w:hAnsi="Cambria"/>
        </w:rPr>
        <w:t>RegNet</w:t>
      </w:r>
      <w:proofErr w:type="spellEnd"/>
      <w:r w:rsidRPr="00876B41">
        <w:rPr>
          <w:rFonts w:ascii="Cambria" w:hAnsi="Cambria"/>
        </w:rPr>
        <w:t xml:space="preserve"> [35]</w:t>
      </w:r>
      <w:r w:rsidR="00064210" w:rsidRPr="00876B41">
        <w:rPr>
          <w:rFonts w:ascii="Cambria" w:hAnsi="Cambria"/>
        </w:rPr>
        <w:t>, a</w:t>
      </w:r>
      <w:r w:rsidRPr="00876B41">
        <w:rPr>
          <w:rFonts w:ascii="Cambria" w:hAnsi="Cambria"/>
        </w:rPr>
        <w:t xml:space="preserve"> modern variant of the convolutional neural network [20] that investigated optimal design of Residual Neural Networks [19]. The epoch encoder consists of a stack of 3 identical residual blocks [19] and a final global average pooling [36</w:t>
      </w:r>
      <w:r w:rsidR="00064210" w:rsidRPr="00876B41">
        <w:rPr>
          <w:rFonts w:ascii="Cambria" w:hAnsi="Cambria"/>
        </w:rPr>
        <w:t>]</w:t>
      </w:r>
      <w:r w:rsidRPr="00876B41">
        <w:rPr>
          <w:rFonts w:ascii="Cambria" w:hAnsi="Cambria"/>
        </w:rPr>
        <w:t>. The number of convolution channels is shown within each residual block in Fig. </w:t>
      </w:r>
      <w:r w:rsidR="0091268B" w:rsidRPr="00876B41">
        <w:rPr>
          <w:rFonts w:ascii="Cambria" w:hAnsi="Cambria"/>
        </w:rPr>
        <w:t>S2</w:t>
      </w:r>
      <w:r w:rsidRPr="00876B41">
        <w:rPr>
          <w:rFonts w:ascii="Cambria" w:hAnsi="Cambria"/>
        </w:rPr>
        <w:t>. Each residual block consists of 3 sequences of convolution, layer normalization [37], and ReLU nonlinearity [38], as well as an elementwise residual connection before the final ReLU. The convolution kernels for each residual block are size 8, 5, and 3, in that order.</w:t>
      </w:r>
    </w:p>
    <w:p w14:paraId="60847914" w14:textId="77ECD624" w:rsidR="00184096" w:rsidRPr="00876B41" w:rsidRDefault="00000000">
      <w:pPr>
        <w:pStyle w:val="BodyText"/>
        <w:rPr>
          <w:rFonts w:ascii="Cambria" w:hAnsi="Cambria"/>
        </w:rPr>
      </w:pPr>
      <w:r w:rsidRPr="00876B41">
        <w:rPr>
          <w:rFonts w:ascii="Cambria" w:hAnsi="Cambria"/>
          <w:b/>
          <w:bCs/>
        </w:rPr>
        <w:t>LSTM and Classifier Head:</w:t>
      </w:r>
      <w:r w:rsidR="0091268B" w:rsidRPr="00876B41">
        <w:rPr>
          <w:rFonts w:ascii="Cambria" w:hAnsi="Cambria"/>
          <w:b/>
          <w:bCs/>
        </w:rPr>
        <w:t xml:space="preserve"> </w:t>
      </w:r>
      <w:r w:rsidRPr="00876B41">
        <w:rPr>
          <w:rFonts w:ascii="Cambria" w:hAnsi="Cambria"/>
        </w:rPr>
        <w:t xml:space="preserve">The resultant sequence of encoded feature maps is forwarded to a </w:t>
      </w:r>
      <w:proofErr w:type="gramStart"/>
      <w:r w:rsidRPr="00876B41">
        <w:rPr>
          <w:rFonts w:ascii="Cambria" w:hAnsi="Cambria"/>
        </w:rPr>
        <w:t>temporally</w:t>
      </w:r>
      <w:r w:rsidR="00064210" w:rsidRPr="00876B41">
        <w:rPr>
          <w:rFonts w:ascii="Cambria" w:hAnsi="Cambria"/>
        </w:rPr>
        <w:t>-</w:t>
      </w:r>
      <w:r w:rsidRPr="00876B41">
        <w:rPr>
          <w:rFonts w:ascii="Cambria" w:hAnsi="Cambria"/>
        </w:rPr>
        <w:t>aware</w:t>
      </w:r>
      <w:proofErr w:type="gramEnd"/>
      <w:r w:rsidRPr="00876B41">
        <w:rPr>
          <w:rFonts w:ascii="Cambria" w:hAnsi="Cambria"/>
        </w:rPr>
        <w:t xml:space="preserve"> neural network, resulting in a single output feature map that integrates spatial and temporal information. Lastly, this spatio-temporally-encoded feature </w:t>
      </w:r>
      <w:r w:rsidRPr="00876B41">
        <w:rPr>
          <w:rFonts w:ascii="Cambria" w:hAnsi="Cambria"/>
        </w:rPr>
        <w:lastRenderedPageBreak/>
        <w:t xml:space="preserve">map is presented to a final classifier that maps </w:t>
      </w:r>
      <w:r w:rsidR="00064210" w:rsidRPr="00876B41">
        <w:rPr>
          <w:rFonts w:ascii="Cambria" w:hAnsi="Cambria"/>
        </w:rPr>
        <w:t xml:space="preserve">to </w:t>
      </w:r>
      <w:r w:rsidRPr="00876B41">
        <w:rPr>
          <w:rFonts w:ascii="Cambria" w:hAnsi="Cambria"/>
        </w:rPr>
        <w:t>3 output states</w:t>
      </w:r>
      <w:r w:rsidR="00064210" w:rsidRPr="00876B41">
        <w:rPr>
          <w:rFonts w:ascii="Cambria" w:hAnsi="Cambria"/>
        </w:rPr>
        <w:t xml:space="preserve"> and</w:t>
      </w:r>
      <w:r w:rsidRPr="00876B41">
        <w:rPr>
          <w:rFonts w:ascii="Cambria" w:hAnsi="Cambria"/>
        </w:rPr>
        <w:t xml:space="preserve"> onto a probability distribution, each of which corresponds to one of 3 vigilant states. Additional details regarding network architecture can be found in</w:t>
      </w:r>
      <w:r w:rsidR="00064210" w:rsidRPr="00876B41">
        <w:rPr>
          <w:rFonts w:ascii="Cambria" w:hAnsi="Cambria"/>
        </w:rPr>
        <w:t xml:space="preserve"> </w:t>
      </w:r>
      <w:r w:rsidRPr="00876B41">
        <w:rPr>
          <w:rFonts w:ascii="Cambria" w:hAnsi="Cambria"/>
        </w:rPr>
        <w:t>Fig. </w:t>
      </w:r>
      <w:r w:rsidR="0091268B" w:rsidRPr="00876B41">
        <w:rPr>
          <w:rFonts w:ascii="Cambria" w:hAnsi="Cambria"/>
        </w:rPr>
        <w:t>S2</w:t>
      </w:r>
      <w:r w:rsidRPr="00876B41">
        <w:rPr>
          <w:rFonts w:ascii="Cambria" w:hAnsi="Cambria"/>
        </w:rPr>
        <w:t>.</w:t>
      </w:r>
    </w:p>
    <w:p w14:paraId="5525E0C3" w14:textId="51BCE9D3" w:rsidR="00184096" w:rsidRPr="00876B41" w:rsidRDefault="00000000">
      <w:pPr>
        <w:pStyle w:val="Heading2"/>
        <w:rPr>
          <w:rFonts w:ascii="Cambria" w:hAnsi="Cambria"/>
        </w:rPr>
      </w:pPr>
      <w:bookmarkStart w:id="5" w:name="preparing-dataset-for-training"/>
      <w:bookmarkEnd w:id="4"/>
      <w:r w:rsidRPr="00876B41">
        <w:rPr>
          <w:rFonts w:ascii="Cambria" w:hAnsi="Cambria"/>
        </w:rPr>
        <w:t xml:space="preserve">Preparing Dataset </w:t>
      </w:r>
      <w:r w:rsidR="0091268B" w:rsidRPr="00876B41">
        <w:rPr>
          <w:rFonts w:ascii="Cambria" w:hAnsi="Cambria"/>
        </w:rPr>
        <w:t>for</w:t>
      </w:r>
      <w:r w:rsidRPr="00876B41">
        <w:rPr>
          <w:rFonts w:ascii="Cambria" w:hAnsi="Cambria"/>
        </w:rPr>
        <w:t xml:space="preserve"> Training</w:t>
      </w:r>
    </w:p>
    <w:p w14:paraId="292C7348" w14:textId="53E0187D" w:rsidR="00184096" w:rsidRPr="00876B41" w:rsidRDefault="00000000">
      <w:pPr>
        <w:pStyle w:val="FirstParagraph"/>
        <w:rPr>
          <w:rFonts w:ascii="Cambria" w:hAnsi="Cambria"/>
        </w:rPr>
      </w:pPr>
      <w:r w:rsidRPr="00876B41">
        <w:rPr>
          <w:rFonts w:ascii="Cambria" w:hAnsi="Cambria"/>
        </w:rPr>
        <w:t>We train the model to accept an input sequence of 9 10-second epochs and output a probability distribution over 3 classes corresponding to 3 stages (paradoxical sleep, slow-wave sleep, and wakefulness) for the epoch in the center of the sequence. To allow</w:t>
      </w:r>
      <w:r w:rsidR="00064210" w:rsidRPr="00876B41">
        <w:rPr>
          <w:rFonts w:ascii="Cambria" w:hAnsi="Cambria"/>
        </w:rPr>
        <w:t xml:space="preserve"> </w:t>
      </w:r>
      <w:r w:rsidRPr="00876B41">
        <w:rPr>
          <w:rFonts w:ascii="Cambria" w:hAnsi="Cambria"/>
        </w:rPr>
        <w:t xml:space="preserve">evaluation of the first 4 10-second epochs, we </w:t>
      </w:r>
      <w:r w:rsidR="00064210" w:rsidRPr="00876B41">
        <w:rPr>
          <w:rFonts w:ascii="Cambria" w:hAnsi="Cambria"/>
        </w:rPr>
        <w:t xml:space="preserve">zero pad each recording on both ends. </w:t>
      </w:r>
      <w:r w:rsidRPr="00876B41">
        <w:rPr>
          <w:rFonts w:ascii="Cambria" w:hAnsi="Cambria"/>
        </w:rPr>
        <w:t>Each zero-padded PSG signal is partitioned into 10-second epochs and transformed using a simple moving window of 9 10-second epochs with a stride of 1. We take a 5% of the training set on each fold for validation.</w:t>
      </w:r>
    </w:p>
    <w:p w14:paraId="294F4DDA" w14:textId="77777777" w:rsidR="00184096" w:rsidRPr="00876B41" w:rsidRDefault="00000000">
      <w:pPr>
        <w:pStyle w:val="Heading2"/>
        <w:rPr>
          <w:rFonts w:ascii="Cambria" w:hAnsi="Cambria"/>
        </w:rPr>
      </w:pPr>
      <w:bookmarkStart w:id="6" w:name="optimization"/>
      <w:bookmarkEnd w:id="5"/>
      <w:r w:rsidRPr="00876B41">
        <w:rPr>
          <w:rFonts w:ascii="Cambria" w:hAnsi="Cambria"/>
        </w:rPr>
        <w:t>Optimization</w:t>
      </w:r>
    </w:p>
    <w:p w14:paraId="626A5C9D" w14:textId="55FCC631" w:rsidR="00184096" w:rsidRPr="00876B41" w:rsidRDefault="00000000">
      <w:pPr>
        <w:pStyle w:val="FirstParagraph"/>
        <w:rPr>
          <w:rFonts w:ascii="Cambria" w:hAnsi="Cambria"/>
        </w:rPr>
      </w:pPr>
      <w:r w:rsidRPr="00876B41">
        <w:rPr>
          <w:rFonts w:ascii="Cambria" w:hAnsi="Cambria"/>
        </w:rPr>
        <w:t xml:space="preserve">We trained our model using mini batches of size 32 (input sequences of 9 10-second epochs and the corresponding sleep staging) until validation loss did not improve for 30 epochs. We perform hyperparameter optimization using the validation </w:t>
      </w:r>
      <w:r w:rsidR="00064210" w:rsidRPr="00876B41">
        <w:rPr>
          <w:rFonts w:ascii="Cambria" w:hAnsi="Cambria"/>
        </w:rPr>
        <w:t>set</w:t>
      </w:r>
      <w:r w:rsidRPr="00876B41">
        <w:rPr>
          <w:rFonts w:ascii="Cambria" w:hAnsi="Cambria"/>
        </w:rPr>
        <w:t xml:space="preserve">. During training, we used cross-entropy [39] </w:t>
      </w:r>
      <w:r w:rsidR="00064210" w:rsidRPr="00876B41">
        <w:rPr>
          <w:rFonts w:ascii="Cambria" w:hAnsi="Cambria"/>
        </w:rPr>
        <w:t xml:space="preserve">as a loss function, and Adam [40] for parameter optimization. </w:t>
      </w:r>
      <w:r w:rsidRPr="00876B41">
        <w:rPr>
          <w:rFonts w:ascii="Cambria" w:hAnsi="Cambria"/>
        </w:rPr>
        <w:t xml:space="preserve">All data processing were completed in Python </w:t>
      </w:r>
      <w:r w:rsidR="00064210" w:rsidRPr="00876B41">
        <w:rPr>
          <w:rFonts w:ascii="Cambria" w:hAnsi="Cambria"/>
        </w:rPr>
        <w:t>and</w:t>
      </w:r>
      <w:r w:rsidRPr="00876B41">
        <w:rPr>
          <w:rFonts w:ascii="Cambria" w:hAnsi="Cambria"/>
        </w:rPr>
        <w:t xml:space="preserve"> </w:t>
      </w:r>
      <w:proofErr w:type="spellStart"/>
      <w:r w:rsidRPr="00876B41">
        <w:rPr>
          <w:rFonts w:ascii="Cambria" w:hAnsi="Cambria"/>
        </w:rPr>
        <w:t>PyTorch</w:t>
      </w:r>
      <w:proofErr w:type="spellEnd"/>
      <w:r w:rsidR="00064210" w:rsidRPr="00876B41">
        <w:rPr>
          <w:rFonts w:ascii="Cambria" w:hAnsi="Cambria"/>
        </w:rPr>
        <w:t>.</w:t>
      </w:r>
    </w:p>
    <w:p w14:paraId="256FEA9F" w14:textId="77777777" w:rsidR="00184096" w:rsidRPr="00876B41" w:rsidRDefault="00000000">
      <w:pPr>
        <w:pStyle w:val="Heading2"/>
        <w:rPr>
          <w:rFonts w:ascii="Cambria" w:hAnsi="Cambria"/>
        </w:rPr>
      </w:pPr>
      <w:bookmarkStart w:id="7" w:name="evaluation-metrics"/>
      <w:bookmarkEnd w:id="6"/>
      <w:r w:rsidRPr="00876B41">
        <w:rPr>
          <w:rFonts w:ascii="Cambria" w:hAnsi="Cambria"/>
        </w:rPr>
        <w:t>Evaluation Metrics</w:t>
      </w:r>
    </w:p>
    <w:p w14:paraId="5188ABB4" w14:textId="09C78A38" w:rsidR="00184096" w:rsidRPr="00876B41" w:rsidRDefault="00000000">
      <w:pPr>
        <w:pStyle w:val="FirstParagraph"/>
        <w:rPr>
          <w:rFonts w:ascii="Cambria" w:hAnsi="Cambria"/>
        </w:rPr>
      </w:pPr>
      <w:r w:rsidRPr="00876B41">
        <w:rPr>
          <w:rFonts w:ascii="Cambria" w:hAnsi="Cambria"/>
        </w:rPr>
        <w:t xml:space="preserve">Defining </w:t>
      </w:r>
      <w:r w:rsidR="00064210" w:rsidRPr="00876B41">
        <w:rPr>
          <w:rFonts w:ascii="Cambria" w:hAnsi="Cambria"/>
        </w:rPr>
        <w:t>proper</w:t>
      </w:r>
      <w:r w:rsidRPr="00876B41">
        <w:rPr>
          <w:rFonts w:ascii="Cambria" w:hAnsi="Cambria"/>
        </w:rPr>
        <w:t xml:space="preserve"> evaluation metrics is cr</w:t>
      </w:r>
      <w:r w:rsidR="00064210" w:rsidRPr="00876B41">
        <w:rPr>
          <w:rFonts w:ascii="Cambria" w:hAnsi="Cambria"/>
        </w:rPr>
        <w:t>itic</w:t>
      </w:r>
      <w:r w:rsidRPr="00876B41">
        <w:rPr>
          <w:rFonts w:ascii="Cambria" w:hAnsi="Cambria"/>
        </w:rPr>
        <w:t xml:space="preserve">al for establishing results [32]. Sleep staging is inherently an imbalanced classification problem. A good performance metric for evaluating an imbalanced classification is F1-score, the harmonic mean between precision and recall. In a classification setting with multiple classes, we define the F1 Score for a given class </w:t>
      </w:r>
      <m:oMath>
        <m:r>
          <w:rPr>
            <w:rFonts w:ascii="Cambria Math" w:hAnsi="Cambria Math"/>
          </w:rPr>
          <m:t>C</m:t>
        </m:r>
      </m:oMath>
      <w:r w:rsidRPr="00876B41">
        <w:rPr>
          <w:rFonts w:ascii="Cambria" w:hAnsi="Cambria"/>
        </w:rPr>
        <w:t xml:space="preserve"> as</w:t>
      </w:r>
    </w:p>
    <w:p w14:paraId="032FFF59" w14:textId="77777777" w:rsidR="00184096" w:rsidRPr="00876B41" w:rsidRDefault="00000000">
      <w:pPr>
        <w:pStyle w:val="BodyText"/>
        <w:rPr>
          <w:rFonts w:ascii="Cambria" w:hAnsi="Cambria"/>
        </w:rPr>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nor/>
                      </m:rPr>
                      <w:rPr>
                        <w:rFonts w:ascii="Cambria" w:hAnsi="Cambria"/>
                      </w:rPr>
                      <m:t>F1 Score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sSub>
                          <m:sSubPr>
                            <m:ctrlPr>
                              <w:rPr>
                                <w:rFonts w:ascii="Cambria Math" w:hAnsi="Cambria Math"/>
                              </w:rPr>
                            </m:ctrlPr>
                          </m:sSubPr>
                          <m:e>
                            <m:r>
                              <m:rPr>
                                <m:nor/>
                              </m:rPr>
                              <w:rPr>
                                <w:rFonts w:ascii="Cambria" w:hAnsi="Cambria"/>
                              </w:rPr>
                              <m:t>precision</m:t>
                            </m:r>
                          </m:e>
                          <m:sub>
                            <m:r>
                              <w:rPr>
                                <w:rFonts w:ascii="Cambria Math" w:hAnsi="Cambria Math"/>
                              </w:rPr>
                              <m:t>C</m:t>
                            </m:r>
                          </m:sub>
                        </m:sSub>
                      </m:e>
                    </m:d>
                    <m:d>
                      <m:dPr>
                        <m:ctrlPr>
                          <w:rPr>
                            <w:rFonts w:ascii="Cambria Math" w:hAnsi="Cambria Math"/>
                          </w:rPr>
                        </m:ctrlPr>
                      </m:dPr>
                      <m:e>
                        <m:sSub>
                          <m:sSubPr>
                            <m:ctrlPr>
                              <w:rPr>
                                <w:rFonts w:ascii="Cambria Math" w:hAnsi="Cambria Math"/>
                              </w:rPr>
                            </m:ctrlPr>
                          </m:sSubPr>
                          <m:e>
                            <m:r>
                              <m:rPr>
                                <m:nor/>
                              </m:rPr>
                              <w:rPr>
                                <w:rFonts w:ascii="Cambria" w:hAnsi="Cambria"/>
                              </w:rPr>
                              <m:t>recall</m:t>
                            </m:r>
                          </m:e>
                          <m:sub>
                            <m:r>
                              <w:rPr>
                                <w:rFonts w:ascii="Cambria Math" w:hAnsi="Cambria Math"/>
                              </w:rPr>
                              <m:t>C</m:t>
                            </m:r>
                          </m:sub>
                        </m:sSub>
                      </m:e>
                    </m:d>
                  </m:num>
                  <m:den>
                    <m:sSub>
                      <m:sSubPr>
                        <m:ctrlPr>
                          <w:rPr>
                            <w:rFonts w:ascii="Cambria Math" w:hAnsi="Cambria Math"/>
                          </w:rPr>
                        </m:ctrlPr>
                      </m:sSubPr>
                      <m:e>
                        <m:r>
                          <m:rPr>
                            <m:nor/>
                          </m:rPr>
                          <w:rPr>
                            <w:rFonts w:ascii="Cambria" w:hAnsi="Cambria"/>
                          </w: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w:rPr>
                            <w:rFonts w:ascii="Cambria" w:hAnsi="Cambria"/>
                          </w:rPr>
                          <m:t>recall</m:t>
                        </m:r>
                      </m:e>
                      <m:sub>
                        <m:r>
                          <w:rPr>
                            <w:rFonts w:ascii="Cambria Math" w:hAnsi="Cambria Math"/>
                          </w:rPr>
                          <m:t>C</m:t>
                        </m:r>
                      </m:sub>
                    </m:sSub>
                  </m:den>
                </m:f>
                <m:r>
                  <m:rPr>
                    <m:sty m:val="p"/>
                  </m:rPr>
                  <w:rPr>
                    <w:rFonts w:ascii="Cambria Math" w:hAnsi="Cambria Math"/>
                  </w:rPr>
                  <m:t>,</m:t>
                </m:r>
                <m:r>
                  <m:rPr>
                    <m:nor/>
                  </m:rPr>
                  <w:rPr>
                    <w:rFonts w:ascii="Cambria" w:hAnsi="Cambria"/>
                  </w:rPr>
                  <m:t>precision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w:hAnsi="Cambria"/>
                          </w:rPr>
                          <m:t>TP</m:t>
                        </m:r>
                      </m:e>
                      <m:sub>
                        <m:r>
                          <w:rPr>
                            <w:rFonts w:ascii="Cambria Math" w:hAnsi="Cambria Math"/>
                          </w:rPr>
                          <m:t>C</m:t>
                        </m:r>
                      </m:sub>
                    </m:sSub>
                  </m:num>
                  <m:den>
                    <m:sSub>
                      <m:sSubPr>
                        <m:ctrlPr>
                          <w:rPr>
                            <w:rFonts w:ascii="Cambria Math" w:hAnsi="Cambria Math"/>
                          </w:rPr>
                        </m:ctrlPr>
                      </m:sSubPr>
                      <m:e>
                        <m:r>
                          <m:rPr>
                            <m:nor/>
                          </m:rPr>
                          <w:rPr>
                            <w:rFonts w:ascii="Cambria" w:hAnsi="Cambria"/>
                          </w: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w:rPr>
                            <w:rFonts w:ascii="Cambria" w:hAnsi="Cambria"/>
                          </w:rPr>
                          <m:t>FP</m:t>
                        </m:r>
                      </m:e>
                      <m:sub>
                        <m:r>
                          <w:rPr>
                            <w:rFonts w:ascii="Cambria Math" w:hAnsi="Cambria Math"/>
                          </w:rPr>
                          <m:t>C</m:t>
                        </m:r>
                      </m:sub>
                    </m:sSub>
                  </m:den>
                </m:f>
                <m:r>
                  <m:rPr>
                    <m:sty m:val="p"/>
                  </m:rPr>
                  <w:rPr>
                    <w:rFonts w:ascii="Cambria Math" w:hAnsi="Cambria Math"/>
                  </w:rPr>
                  <m:t>,</m:t>
                </m:r>
                <m:r>
                  <m:rPr>
                    <m:nor/>
                  </m:rPr>
                  <w:rPr>
                    <w:rFonts w:ascii="Cambria" w:hAnsi="Cambria"/>
                  </w:rPr>
                  <m:t>recall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w:hAnsi="Cambria"/>
                          </w:rPr>
                          <m:t>TP</m:t>
                        </m:r>
                      </m:e>
                      <m:sub>
                        <m:r>
                          <w:rPr>
                            <w:rFonts w:ascii="Cambria Math" w:hAnsi="Cambria Math"/>
                          </w:rPr>
                          <m:t>C</m:t>
                        </m:r>
                      </m:sub>
                    </m:sSub>
                  </m:num>
                  <m:den>
                    <m:sSub>
                      <m:sSubPr>
                        <m:ctrlPr>
                          <w:rPr>
                            <w:rFonts w:ascii="Cambria Math" w:hAnsi="Cambria Math"/>
                          </w:rPr>
                        </m:ctrlPr>
                      </m:sSubPr>
                      <m:e>
                        <m:r>
                          <m:rPr>
                            <m:nor/>
                          </m:rPr>
                          <w:rPr>
                            <w:rFonts w:ascii="Cambria" w:hAnsi="Cambria"/>
                          </w: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w:rPr>
                            <w:rFonts w:ascii="Cambria" w:hAnsi="Cambria"/>
                          </w:rPr>
                          <m:t>FN</m:t>
                        </m:r>
                      </m:e>
                      <m:sub>
                        <m:r>
                          <w:rPr>
                            <w:rFonts w:ascii="Cambria Math" w:hAnsi="Cambria Math"/>
                          </w:rPr>
                          <m:t>C</m:t>
                        </m:r>
                      </m:sub>
                    </m:sSub>
                  </m:den>
                </m:f>
              </m:e>
            </m:mr>
          </m:m>
        </m:oMath>
      </m:oMathPara>
    </w:p>
    <w:p w14:paraId="63639C79" w14:textId="77777777" w:rsidR="00184096" w:rsidRPr="00876B41" w:rsidRDefault="00000000">
      <w:pPr>
        <w:pStyle w:val="FirstParagraph"/>
        <w:rPr>
          <w:rFonts w:ascii="Cambria" w:hAnsi="Cambria"/>
        </w:rPr>
      </w:pPr>
      <w:r w:rsidRPr="00876B41">
        <w:rPr>
          <w:rFonts w:ascii="Cambria" w:hAnsi="Cambria"/>
        </w:rPr>
        <w:t>where TP is the number of true positives, FP the number of false positives, and FN the number of false negatives. We define the macro F1 Score as the average F1 Score over each class</w:t>
      </w:r>
    </w:p>
    <w:p w14:paraId="7F76AF10" w14:textId="77777777" w:rsidR="00184096" w:rsidRPr="00876B41" w:rsidRDefault="00000000">
      <w:pPr>
        <w:pStyle w:val="BodyText"/>
        <w:rPr>
          <w:rFonts w:ascii="Cambria" w:hAnsi="Cambr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sSub>
                <m:sSubPr>
                  <m:ctrlPr>
                    <w:rPr>
                      <w:rFonts w:ascii="Cambria Math" w:hAnsi="Cambria Math"/>
                    </w:rPr>
                  </m:ctrlPr>
                </m:sSubPr>
                <m:e>
                  <m:r>
                    <m:rPr>
                      <m:nor/>
                    </m:rPr>
                    <w:rPr>
                      <w:rFonts w:ascii="Cambria" w:hAnsi="Cambria"/>
                    </w:rPr>
                    <m:t>F1 Score</m:t>
                  </m:r>
                </m:e>
                <m:sub>
                  <m:r>
                    <w:rPr>
                      <w:rFonts w:ascii="Cambria Math" w:hAnsi="Cambria Math"/>
                    </w:rPr>
                    <m:t>C</m:t>
                  </m:r>
                </m:sub>
              </m:sSub>
            </m:num>
            <m:den>
              <m:r>
                <w:rPr>
                  <w:rFonts w:ascii="Cambria Math" w:hAnsi="Cambria Math"/>
                </w:rPr>
                <m:t>N</m:t>
              </m:r>
            </m:den>
          </m:f>
        </m:oMath>
      </m:oMathPara>
    </w:p>
    <w:p w14:paraId="0726F93E" w14:textId="77777777" w:rsidR="00184096" w:rsidRPr="00876B41" w:rsidRDefault="00000000">
      <w:pPr>
        <w:pStyle w:val="FirstParagraph"/>
        <w:rPr>
          <w:rFonts w:ascii="Cambria" w:hAnsi="Cambria"/>
        </w:rPr>
      </w:pPr>
      <w:r w:rsidRPr="00876B41">
        <w:rPr>
          <w:rFonts w:ascii="Cambria" w:hAnsi="Cambria"/>
        </w:rPr>
        <w:t xml:space="preserve">where there are </w:t>
      </w:r>
      <m:oMath>
        <m:r>
          <w:rPr>
            <w:rFonts w:ascii="Cambria Math" w:hAnsi="Cambria Math"/>
          </w:rPr>
          <m:t>N</m:t>
        </m:r>
      </m:oMath>
      <w:r w:rsidRPr="00876B41">
        <w:rPr>
          <w:rFonts w:ascii="Cambria" w:hAnsi="Cambria"/>
        </w:rPr>
        <w:t xml:space="preserve"> classes.</w:t>
      </w:r>
    </w:p>
    <w:p w14:paraId="7D347FE2" w14:textId="77777777" w:rsidR="00184096" w:rsidRPr="00876B41" w:rsidRDefault="00000000">
      <w:pPr>
        <w:pStyle w:val="Heading2"/>
        <w:rPr>
          <w:rFonts w:ascii="Cambria" w:hAnsi="Cambria"/>
        </w:rPr>
      </w:pPr>
      <w:bookmarkStart w:id="8" w:name="comparison-against-previous-work"/>
      <w:bookmarkEnd w:id="7"/>
      <w:r w:rsidRPr="00876B41">
        <w:rPr>
          <w:rFonts w:ascii="Cambria" w:hAnsi="Cambria"/>
        </w:rPr>
        <w:t>Comparison Against Previous Work</w:t>
      </w:r>
    </w:p>
    <w:p w14:paraId="621B026D" w14:textId="5176919A" w:rsidR="00184096" w:rsidRPr="00876B41" w:rsidRDefault="00000000">
      <w:pPr>
        <w:pStyle w:val="FirstParagraph"/>
        <w:rPr>
          <w:rFonts w:ascii="Cambria" w:hAnsi="Cambria"/>
        </w:rPr>
      </w:pPr>
      <w:r w:rsidRPr="00876B41">
        <w:rPr>
          <w:rFonts w:ascii="Cambria" w:hAnsi="Cambria"/>
        </w:rPr>
        <w:t xml:space="preserve">In addition to testing </w:t>
      </w:r>
      <w:r w:rsidR="00064210" w:rsidRPr="00876B41">
        <w:rPr>
          <w:rFonts w:ascii="Cambria" w:hAnsi="Cambria"/>
        </w:rPr>
        <w:t xml:space="preserve">on the Project Aurora dataset, </w:t>
      </w:r>
      <w:r w:rsidRPr="00876B41">
        <w:rPr>
          <w:rFonts w:ascii="Cambria" w:hAnsi="Cambria"/>
        </w:rPr>
        <w:t>we further tested the performance of our neural network against a recent</w:t>
      </w:r>
      <w:r w:rsidR="00064210" w:rsidRPr="00876B41">
        <w:rPr>
          <w:rFonts w:ascii="Cambria" w:hAnsi="Cambria"/>
        </w:rPr>
        <w:t xml:space="preserve"> </w:t>
      </w:r>
      <w:r w:rsidRPr="00876B41">
        <w:rPr>
          <w:rFonts w:ascii="Cambria" w:hAnsi="Cambria"/>
        </w:rPr>
        <w:t>sleep-staging algorithm published by Liu et al.</w:t>
      </w:r>
      <w:r w:rsidR="003D2FD6" w:rsidRPr="00876B41">
        <w:rPr>
          <w:rFonts w:ascii="Cambria" w:hAnsi="Cambria"/>
        </w:rPr>
        <w:t xml:space="preserve"> </w:t>
      </w:r>
      <w:r w:rsidRPr="00876B41">
        <w:rPr>
          <w:rFonts w:ascii="Cambria" w:hAnsi="Cambria"/>
        </w:rPr>
        <w:t xml:space="preserve">[30]. </w:t>
      </w:r>
      <w:r w:rsidR="003D2FD6" w:rsidRPr="00876B41">
        <w:rPr>
          <w:rFonts w:ascii="Cambria" w:hAnsi="Cambria"/>
        </w:rPr>
        <w:t xml:space="preserve">Presently, the Liu et al. dataset is called SPINDLE dataset. </w:t>
      </w:r>
      <w:r w:rsidRPr="00876B41">
        <w:rPr>
          <w:rFonts w:ascii="Cambria" w:hAnsi="Cambria"/>
        </w:rPr>
        <w:t xml:space="preserve">Their algorithm is based on a deep learning approach that was developed and evaluated using a publicly available </w:t>
      </w:r>
      <w:r w:rsidRPr="00876B41">
        <w:rPr>
          <w:rFonts w:ascii="Cambria" w:hAnsi="Cambria"/>
        </w:rPr>
        <w:lastRenderedPageBreak/>
        <w:t>dataset [9]. We evaluated our algorithm using the same dataset to provide a direct comparison of performanc</w:t>
      </w:r>
      <w:r w:rsidR="00BF6430" w:rsidRPr="00876B41">
        <w:rPr>
          <w:rFonts w:ascii="Cambria" w:hAnsi="Cambria"/>
        </w:rPr>
        <w:t>e</w:t>
      </w:r>
      <w:r w:rsidRPr="00876B41">
        <w:rPr>
          <w:rFonts w:ascii="Cambria" w:hAnsi="Cambria"/>
        </w:rPr>
        <w:t>.</w:t>
      </w:r>
    </w:p>
    <w:p w14:paraId="4138FD38" w14:textId="7E08CAB6" w:rsidR="00184096" w:rsidRPr="00876B41" w:rsidRDefault="00BF6430">
      <w:pPr>
        <w:pStyle w:val="BodyText"/>
        <w:rPr>
          <w:rFonts w:ascii="Cambria" w:hAnsi="Cambria"/>
        </w:rPr>
      </w:pPr>
      <w:r w:rsidRPr="00876B41">
        <w:rPr>
          <w:rFonts w:ascii="Cambria" w:hAnsi="Cambria"/>
        </w:rPr>
        <w:t xml:space="preserve">Liu et al. [30] provide results from a 22-fold leave-one-out cross-validation. The SPINDLE dataset is composed of multiple cohorts of animals sampled at varying sampling rates (128 Hz, 200 Hz, and 512 Hz) [9]. To adapt SPINDLE to our model, we resampled each EEG recording to 500 Hz using the Fourier Transform method and zero-padding (see 3.4 Data Preparation). SPINDLE provides annotations of 4-second epochs; therefore, our model’s predictions (10-second epochs) will not be directly comparable to the SPINDLE reference signal. To alleviate this problem, we resampled our prediction signal from the 10-second resolution to the 4-second resolution. Up sampling a signal from 0.1 Hz to 0.25 Hz is non-trivial since 0.1 does not divide 0.25, resulting in 1 unaligned reference 4-second epoch for every 2 predictive 10-second epochs as shown in Fig. 4. To account for this, we compare this SPINDLE reference 4-second epoch to both predictive 10-second epochs which it spans and take the mean of the metric being computed (Fig. </w:t>
      </w:r>
      <w:r w:rsidR="00002204" w:rsidRPr="00876B41">
        <w:rPr>
          <w:rFonts w:ascii="Cambria" w:hAnsi="Cambria"/>
        </w:rPr>
        <w:t>S3</w:t>
      </w:r>
      <w:r w:rsidRPr="00876B41">
        <w:rPr>
          <w:rFonts w:ascii="Cambria" w:hAnsi="Cambria"/>
        </w:rPr>
        <w:t>A).</w:t>
      </w:r>
    </w:p>
    <w:p w14:paraId="42571D38" w14:textId="77777777" w:rsidR="00184096" w:rsidRPr="00876B41" w:rsidRDefault="00000000">
      <w:pPr>
        <w:pStyle w:val="Heading2"/>
        <w:rPr>
          <w:rFonts w:ascii="Cambria" w:hAnsi="Cambria"/>
        </w:rPr>
      </w:pPr>
      <w:bookmarkStart w:id="9" w:name="X6858f7e65bb50538f5c98ff474f64e4067889ab"/>
      <w:bookmarkEnd w:id="8"/>
      <w:r w:rsidRPr="00876B41">
        <w:rPr>
          <w:rFonts w:ascii="Cambria" w:hAnsi="Cambria"/>
        </w:rPr>
        <w:t>Validation of conclusions on vigilance state duration and architecture</w:t>
      </w:r>
    </w:p>
    <w:p w14:paraId="2308B8F3" w14:textId="0B434D70" w:rsidR="00184096" w:rsidRPr="00876B41" w:rsidRDefault="00000000" w:rsidP="00C43D0A">
      <w:pPr>
        <w:pStyle w:val="NormalWeb"/>
        <w:rPr>
          <w:rFonts w:ascii="Cambria" w:hAnsi="Cambria"/>
        </w:rPr>
      </w:pPr>
      <w:r w:rsidRPr="00876B41">
        <w:rPr>
          <w:rFonts w:ascii="Cambria" w:hAnsi="Cambria"/>
        </w:rPr>
        <w:t xml:space="preserve">Data used in validating our model for conclusions on vigilance state duration and architecture were obtained from rats that were subject to discrete sleep recording sessions, as described above. </w:t>
      </w:r>
      <w:r w:rsidR="00C43D0A" w:rsidRPr="00876B41">
        <w:rPr>
          <w:rFonts w:ascii="Cambria" w:hAnsi="Cambria" w:cs="Arial"/>
        </w:rPr>
        <w:t>Presently, the dataset is called Project Aurora dataset.</w:t>
      </w:r>
      <w:r w:rsidR="003D2FD6" w:rsidRPr="00876B41">
        <w:rPr>
          <w:rFonts w:ascii="Cambria" w:hAnsi="Cambria" w:cs="Arial"/>
        </w:rPr>
        <w:t xml:space="preserve"> </w:t>
      </w:r>
      <w:r w:rsidRPr="00876B41">
        <w:rPr>
          <w:rFonts w:ascii="Cambria" w:hAnsi="Cambria"/>
        </w:rPr>
        <w:t>An expert in sleep staging manually annotated each recording with sleep stages in 10-second epochs offline using NeuroScore 3.0 software (DSI) for the first 4-hour PSG recording. Comparisons were made between LSTM scoring the human scoring in 1-hour bins from ZT 0 to 4 evaluating vigilance state duration, bout number, and average duration of each bout. Comparisons were made between LSTM scoring and human scoring using a two-way repeated measures (RM) analysis of variance (ANOVA) with ZT and scoring as within-subject factors. Post hoc analysis was conducted to evaluate changes across time with Dunnett test compared to ZT 0. All statistical analyses were performed using Prism 9.0 (GraphPad Software, La Jolla, CA, USA) and significance was defined as P &lt; 0.05.</w:t>
      </w:r>
    </w:p>
    <w:p w14:paraId="20AC0052" w14:textId="77777777" w:rsidR="00184096" w:rsidRPr="00876B41" w:rsidRDefault="00000000">
      <w:pPr>
        <w:pStyle w:val="Heading2"/>
        <w:rPr>
          <w:rFonts w:ascii="Cambria" w:hAnsi="Cambria"/>
        </w:rPr>
      </w:pPr>
      <w:bookmarkStart w:id="10" w:name="data-and-code-availability"/>
      <w:bookmarkEnd w:id="9"/>
      <w:r w:rsidRPr="00876B41">
        <w:rPr>
          <w:rFonts w:ascii="Cambria" w:hAnsi="Cambria"/>
        </w:rPr>
        <w:t>Data and Code Availability</w:t>
      </w:r>
    </w:p>
    <w:p w14:paraId="01950C8E" w14:textId="3AD98089" w:rsidR="00184096" w:rsidRPr="00876B41" w:rsidRDefault="00000000">
      <w:pPr>
        <w:pStyle w:val="FirstParagraph"/>
        <w:rPr>
          <w:rFonts w:ascii="Cambria" w:hAnsi="Cambria"/>
        </w:rPr>
      </w:pPr>
      <w:r w:rsidRPr="00876B41">
        <w:rPr>
          <w:rFonts w:ascii="Cambria" w:hAnsi="Cambria"/>
        </w:rPr>
        <w:t>All data can be requested from our website (</w:t>
      </w:r>
      <w:hyperlink r:id="rId7">
        <w:r w:rsidR="00AA7E27">
          <w:rPr>
            <w:rStyle w:val="Hyperlink"/>
            <w:rFonts w:ascii="Cambria" w:hAnsi="Cambria"/>
          </w:rPr>
          <w:t>https://ifestos.cse.sc.edu/datasets/sleep.tar.gz</w:t>
        </w:r>
      </w:hyperlink>
      <w:r w:rsidRPr="00876B41">
        <w:rPr>
          <w:rFonts w:ascii="Cambria" w:hAnsi="Cambria"/>
        </w:rPr>
        <w:t xml:space="preserve">). The SPINDLE dataset can be found at </w:t>
      </w:r>
      <w:hyperlink r:id="rId8">
        <w:r w:rsidRPr="00876B41">
          <w:rPr>
            <w:rStyle w:val="Hyperlink"/>
            <w:rFonts w:ascii="Cambria" w:hAnsi="Cambria"/>
          </w:rPr>
          <w:t>https://sleeplearning.ethz.ch/paper/</w:t>
        </w:r>
      </w:hyperlink>
      <w:r w:rsidRPr="00876B41">
        <w:rPr>
          <w:rFonts w:ascii="Cambria" w:hAnsi="Cambria"/>
        </w:rPr>
        <w:t xml:space="preserve">. The source code and documentation of the algorithm are available at </w:t>
      </w:r>
      <w:hyperlink r:id="rId9">
        <w:r w:rsidR="00AA7E27">
          <w:rPr>
            <w:rStyle w:val="Hyperlink"/>
            <w:rFonts w:ascii="Cambria" w:hAnsi="Cambria"/>
          </w:rPr>
          <w:t>https://github.com/smithandrewk/sleep_ml</w:t>
        </w:r>
      </w:hyperlink>
      <w:r w:rsidRPr="00876B41">
        <w:rPr>
          <w:rFonts w:ascii="Cambria" w:hAnsi="Cambria"/>
        </w:rPr>
        <w:t xml:space="preserve">. The Python code to reproduce all the results and figures of this paper can be found at </w:t>
      </w:r>
      <w:hyperlink r:id="rId10">
        <w:r w:rsidR="00AA7E27">
          <w:rPr>
            <w:rStyle w:val="Hyperlink"/>
            <w:rFonts w:ascii="Cambria" w:hAnsi="Cambria"/>
          </w:rPr>
          <w:t>https://github.com/smithandrewk/sleep_ml</w:t>
        </w:r>
      </w:hyperlink>
      <w:r w:rsidRPr="00876B41">
        <w:rPr>
          <w:rFonts w:ascii="Cambria" w:hAnsi="Cambria"/>
        </w:rPr>
        <w:t>. All analyses were conducted in Python 3.11 using PyTorch 1.13.1.</w:t>
      </w:r>
    </w:p>
    <w:p w14:paraId="4E0F50FE" w14:textId="77777777" w:rsidR="00184096" w:rsidRPr="00876B41" w:rsidRDefault="00000000">
      <w:pPr>
        <w:pStyle w:val="Heading1"/>
        <w:rPr>
          <w:rFonts w:ascii="Cambria" w:hAnsi="Cambria"/>
        </w:rPr>
      </w:pPr>
      <w:bookmarkStart w:id="11" w:name="results"/>
      <w:bookmarkEnd w:id="1"/>
      <w:bookmarkEnd w:id="10"/>
      <w:r w:rsidRPr="00876B41">
        <w:rPr>
          <w:rFonts w:ascii="Cambria" w:hAnsi="Cambria"/>
        </w:rPr>
        <w:lastRenderedPageBreak/>
        <w:t>Results</w:t>
      </w:r>
    </w:p>
    <w:p w14:paraId="3CA2FCF6" w14:textId="6D7B9763" w:rsidR="00184096" w:rsidRPr="00876B41" w:rsidRDefault="00C43D0A">
      <w:pPr>
        <w:pStyle w:val="Heading2"/>
        <w:rPr>
          <w:rFonts w:ascii="Cambria" w:hAnsi="Cambria"/>
        </w:rPr>
      </w:pPr>
      <w:bookmarkStart w:id="12" w:name="kyna-dataset"/>
      <w:r w:rsidRPr="00876B41">
        <w:rPr>
          <w:rFonts w:ascii="Cambria" w:hAnsi="Cambria"/>
        </w:rPr>
        <w:t>Project Aurora Dataset</w:t>
      </w:r>
    </w:p>
    <w:p w14:paraId="53CF42C1" w14:textId="6E511684" w:rsidR="00184096" w:rsidRPr="00876B41" w:rsidRDefault="00000000">
      <w:pPr>
        <w:pStyle w:val="FirstParagraph"/>
        <w:rPr>
          <w:rFonts w:ascii="Cambria" w:hAnsi="Cambria"/>
        </w:rPr>
      </w:pPr>
      <w:r w:rsidRPr="00876B41">
        <w:rPr>
          <w:rFonts w:ascii="Cambria" w:hAnsi="Cambria"/>
        </w:rPr>
        <w:t>The dataset consisted of 32 24-hour PSG recordings obtained from 16 rats subjected to 2</w:t>
      </w:r>
      <w:r w:rsidR="007317F1" w:rsidRPr="00876B41">
        <w:rPr>
          <w:rFonts w:ascii="Cambria" w:hAnsi="Cambria"/>
        </w:rPr>
        <w:t xml:space="preserve"> </w:t>
      </w:r>
      <w:r w:rsidRPr="00876B41">
        <w:rPr>
          <w:rFonts w:ascii="Cambria" w:hAnsi="Cambria"/>
        </w:rPr>
        <w:t>recording</w:t>
      </w:r>
      <w:r w:rsidR="007317F1" w:rsidRPr="00876B41">
        <w:rPr>
          <w:rFonts w:ascii="Cambria" w:hAnsi="Cambria"/>
        </w:rPr>
        <w:t>s</w:t>
      </w:r>
      <w:r w:rsidRPr="00876B41">
        <w:rPr>
          <w:rFonts w:ascii="Cambria" w:hAnsi="Cambria"/>
        </w:rPr>
        <w:t>. We trained our model with fixed architecture and hyperparameters over all 16 folds. The training set, for each of the 16 folds, consisted of 30 24-hour EEG signals (259200 10-second epochs). A small portion of the training set (5%) was taken to implement early stopping</w:t>
      </w:r>
      <w:r w:rsidR="00002204" w:rsidRPr="00876B41">
        <w:rPr>
          <w:rFonts w:ascii="Cambria" w:hAnsi="Cambria"/>
        </w:rPr>
        <w:t xml:space="preserve">, </w:t>
      </w:r>
      <w:r w:rsidRPr="00876B41">
        <w:rPr>
          <w:rFonts w:ascii="Cambria" w:hAnsi="Cambria"/>
        </w:rPr>
        <w:t>a regularization technique that halts training once performance on the validation set starts to degrade</w:t>
      </w:r>
      <w:r w:rsidR="00002204" w:rsidRPr="00876B41">
        <w:rPr>
          <w:rFonts w:ascii="Cambria" w:hAnsi="Cambria"/>
        </w:rPr>
        <w:t>.</w:t>
      </w:r>
      <w:r w:rsidRPr="00876B41">
        <w:rPr>
          <w:rFonts w:ascii="Cambria" w:hAnsi="Cambria"/>
        </w:rPr>
        <w:t xml:space="preserve"> The testing set, for each of the 16 folds, consisted of 2 24-hour EEG signals (17280 10-second epochs). </w:t>
      </w:r>
      <w:r w:rsidR="007317F1" w:rsidRPr="00876B41">
        <w:rPr>
          <w:rFonts w:ascii="Cambria" w:hAnsi="Cambria"/>
        </w:rPr>
        <w:t>Figure 2A shows a</w:t>
      </w:r>
      <w:r w:rsidRPr="00876B41">
        <w:rPr>
          <w:rFonts w:ascii="Cambria" w:hAnsi="Cambria"/>
        </w:rPr>
        <w:t xml:space="preserve"> box plot </w:t>
      </w:r>
      <w:r w:rsidR="007317F1" w:rsidRPr="00876B41">
        <w:rPr>
          <w:rFonts w:ascii="Cambria" w:hAnsi="Cambria"/>
        </w:rPr>
        <w:t xml:space="preserve">displaying the performance distribution </w:t>
      </w:r>
      <w:r w:rsidRPr="00876B41">
        <w:rPr>
          <w:rFonts w:ascii="Cambria" w:hAnsi="Cambria"/>
        </w:rPr>
        <w:t>over 16 folds of cross-validation. The mean f1-score, calculated across all 16 folds, was 87.6%. One outlier incurred several misclassifications, resulting in a recall of approximately 78% and an f1-score of approximately 83% (Fig. </w:t>
      </w:r>
      <w:hyperlink w:anchor="ekyn_grid">
        <w:r w:rsidRPr="00876B41">
          <w:rPr>
            <w:rStyle w:val="Hyperlink"/>
            <w:rFonts w:ascii="Cambria" w:hAnsi="Cambria"/>
          </w:rPr>
          <w:t>2</w:t>
        </w:r>
      </w:hyperlink>
      <w:r w:rsidRPr="00876B41">
        <w:rPr>
          <w:rFonts w:ascii="Cambria" w:hAnsi="Cambria"/>
        </w:rPr>
        <w:t>A).</w:t>
      </w:r>
    </w:p>
    <w:p w14:paraId="5140DAB3" w14:textId="77777777" w:rsidR="00184096" w:rsidRPr="00876B41" w:rsidRDefault="00000000">
      <w:pPr>
        <w:pStyle w:val="CaptionedFigure"/>
        <w:rPr>
          <w:rFonts w:ascii="Cambria" w:hAnsi="Cambria"/>
        </w:rPr>
      </w:pPr>
      <w:bookmarkStart w:id="13" w:name="ekyn_grid"/>
      <w:r w:rsidRPr="00876B41">
        <w:rPr>
          <w:rFonts w:ascii="Cambria" w:hAnsi="Cambria"/>
          <w:noProof/>
        </w:rPr>
        <w:lastRenderedPageBreak/>
        <w:drawing>
          <wp:inline distT="0" distB="0" distL="0" distR="0" wp14:anchorId="040A5934" wp14:editId="1C0CC369">
            <wp:extent cx="5334000" cy="5463048"/>
            <wp:effectExtent l="0" t="0" r="0" b="0"/>
            <wp:docPr id="39" name="Picture" descr="Performance of the algorithm on our dataset created for the model training over 16 folds of cross-validation.(A) Precision, recall, and f1-score over 16 folds of cross-validation are shown by a boxplot. (B) Dimensionality reduction of EEG encodings colored by sleep stage. Our network encodes EEG signals to be well-separated and therefore serves as the basis for accurate sleep staging.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
            <wp:cNvGraphicFramePr/>
            <a:graphic xmlns:a="http://schemas.openxmlformats.org/drawingml/2006/main">
              <a:graphicData uri="http://schemas.openxmlformats.org/drawingml/2006/picture">
                <pic:pic xmlns:pic="http://schemas.openxmlformats.org/drawingml/2006/picture">
                  <pic:nvPicPr>
                    <pic:cNvPr id="40" name="Picture" descr="fig2.pdf"/>
                    <pic:cNvPicPr>
                      <a:picLocks noChangeAspect="1" noChangeArrowheads="1"/>
                    </pic:cNvPicPr>
                  </pic:nvPicPr>
                  <pic:blipFill>
                    <a:blip r:embed="rId11"/>
                    <a:stretch>
                      <a:fillRect/>
                    </a:stretch>
                  </pic:blipFill>
                  <pic:spPr bwMode="auto">
                    <a:xfrm>
                      <a:off x="0" y="0"/>
                      <a:ext cx="5334000" cy="5463048"/>
                    </a:xfrm>
                    <a:prstGeom prst="rect">
                      <a:avLst/>
                    </a:prstGeom>
                    <a:noFill/>
                    <a:ln w="9525">
                      <a:noFill/>
                      <a:headEnd/>
                      <a:tailEnd/>
                    </a:ln>
                  </pic:spPr>
                </pic:pic>
              </a:graphicData>
            </a:graphic>
          </wp:inline>
        </w:drawing>
      </w:r>
    </w:p>
    <w:p w14:paraId="4012F725" w14:textId="77777777" w:rsidR="00184096" w:rsidRPr="00876B41" w:rsidRDefault="00000000">
      <w:pPr>
        <w:pStyle w:val="ImageCaption"/>
        <w:rPr>
          <w:rFonts w:ascii="Cambria" w:hAnsi="Cambria"/>
        </w:rPr>
      </w:pPr>
      <w:r w:rsidRPr="00876B41">
        <w:rPr>
          <w:rFonts w:ascii="Cambria" w:hAnsi="Cambria"/>
          <w:b/>
          <w:bCs/>
        </w:rPr>
        <w:t>Performance of the algorithm on our dataset created for the model training over 16 folds of cross-</w:t>
      </w:r>
      <w:proofErr w:type="gramStart"/>
      <w:r w:rsidRPr="00876B41">
        <w:rPr>
          <w:rFonts w:ascii="Cambria" w:hAnsi="Cambria"/>
          <w:b/>
          <w:bCs/>
        </w:rPr>
        <w:t>validation.</w:t>
      </w:r>
      <w:r w:rsidRPr="00876B41">
        <w:rPr>
          <w:rFonts w:ascii="Cambria" w:hAnsi="Cambria"/>
        </w:rPr>
        <w:t>(</w:t>
      </w:r>
      <w:proofErr w:type="gramEnd"/>
      <w:r w:rsidRPr="00876B41">
        <w:rPr>
          <w:rFonts w:ascii="Cambria" w:hAnsi="Cambria"/>
        </w:rPr>
        <w:t>A) Precision, recall, and f1-score over 16 folds of cross-validation are shown by a boxplot. (B) Dimensionality reduction of EEG encodings colored by sleep stage. Our network encodes EEG signals to be well-separated and therefore serves as the basis for accurate sleep staging.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w:t>
      </w:r>
    </w:p>
    <w:p w14:paraId="32A0126B" w14:textId="77777777" w:rsidR="00184096" w:rsidRPr="00876B41" w:rsidRDefault="00000000">
      <w:pPr>
        <w:pStyle w:val="TableCaption"/>
        <w:rPr>
          <w:rFonts w:ascii="Cambria" w:hAnsi="Cambria"/>
        </w:rPr>
      </w:pPr>
      <w:bookmarkStart w:id="14" w:name="kyna_table"/>
      <w:bookmarkEnd w:id="13"/>
      <w:r w:rsidRPr="00876B41">
        <w:rPr>
          <w:rFonts w:ascii="Cambria" w:hAnsi="Cambria"/>
        </w:rPr>
        <w:lastRenderedPageBreak/>
        <w:t>Performance of our model on our dataset broken down by class. Metrics are the mean and standard deviation over 16 folds of cross-validation for f1-score, recall, and precision.</w:t>
      </w:r>
    </w:p>
    <w:tbl>
      <w:tblPr>
        <w:tblStyle w:val="Table"/>
        <w:tblW w:w="0" w:type="auto"/>
        <w:tblLook w:val="0020" w:firstRow="1" w:lastRow="0" w:firstColumn="0" w:lastColumn="0" w:noHBand="0" w:noVBand="0"/>
      </w:tblPr>
      <w:tblGrid>
        <w:gridCol w:w="740"/>
        <w:gridCol w:w="1344"/>
        <w:gridCol w:w="1344"/>
        <w:gridCol w:w="1344"/>
        <w:gridCol w:w="222"/>
      </w:tblGrid>
      <w:tr w:rsidR="00184096" w:rsidRPr="00876B41" w14:paraId="6B19D2B3" w14:textId="77777777" w:rsidTr="00184096">
        <w:trPr>
          <w:cnfStyle w:val="100000000000" w:firstRow="1" w:lastRow="0" w:firstColumn="0" w:lastColumn="0" w:oddVBand="0" w:evenVBand="0" w:oddHBand="0" w:evenHBand="0" w:firstRowFirstColumn="0" w:firstRowLastColumn="0" w:lastRowFirstColumn="0" w:lastRowLastColumn="0"/>
          <w:tblHeader/>
        </w:trPr>
        <w:tc>
          <w:tcPr>
            <w:tcW w:w="0" w:type="auto"/>
          </w:tcPr>
          <w:p w14:paraId="41EF73C1" w14:textId="77777777" w:rsidR="00184096" w:rsidRPr="00876B41" w:rsidRDefault="00000000">
            <w:pPr>
              <w:pStyle w:val="Compact"/>
              <w:rPr>
                <w:rFonts w:ascii="Cambria" w:hAnsi="Cambria"/>
              </w:rPr>
            </w:pPr>
            <w:r w:rsidRPr="00876B41">
              <w:rPr>
                <w:rFonts w:ascii="Cambria" w:hAnsi="Cambria"/>
              </w:rPr>
              <w:t>Class</w:t>
            </w:r>
          </w:p>
        </w:tc>
        <w:tc>
          <w:tcPr>
            <w:tcW w:w="0" w:type="auto"/>
          </w:tcPr>
          <w:p w14:paraId="1A3887A3" w14:textId="77777777" w:rsidR="00184096" w:rsidRPr="00876B41" w:rsidRDefault="00000000">
            <w:pPr>
              <w:pStyle w:val="Compact"/>
              <w:jc w:val="center"/>
              <w:rPr>
                <w:rFonts w:ascii="Cambria" w:hAnsi="Cambria"/>
              </w:rPr>
            </w:pPr>
            <w:r w:rsidRPr="00876B41">
              <w:rPr>
                <w:rFonts w:ascii="Cambria" w:hAnsi="Cambria"/>
              </w:rPr>
              <w:t>F1</w:t>
            </w:r>
          </w:p>
        </w:tc>
        <w:tc>
          <w:tcPr>
            <w:tcW w:w="0" w:type="auto"/>
          </w:tcPr>
          <w:p w14:paraId="05B82780" w14:textId="77777777" w:rsidR="00184096" w:rsidRPr="00876B41" w:rsidRDefault="00000000">
            <w:pPr>
              <w:pStyle w:val="Compact"/>
              <w:jc w:val="center"/>
              <w:rPr>
                <w:rFonts w:ascii="Cambria" w:hAnsi="Cambria"/>
              </w:rPr>
            </w:pPr>
            <w:r w:rsidRPr="00876B41">
              <w:rPr>
                <w:rFonts w:ascii="Cambria" w:hAnsi="Cambria"/>
              </w:rPr>
              <w:t>recall</w:t>
            </w:r>
          </w:p>
        </w:tc>
        <w:tc>
          <w:tcPr>
            <w:tcW w:w="0" w:type="auto"/>
          </w:tcPr>
          <w:p w14:paraId="04CFFE38" w14:textId="77777777" w:rsidR="00184096" w:rsidRPr="00876B41" w:rsidRDefault="00000000">
            <w:pPr>
              <w:pStyle w:val="Compact"/>
              <w:jc w:val="center"/>
              <w:rPr>
                <w:rFonts w:ascii="Cambria" w:hAnsi="Cambria"/>
              </w:rPr>
            </w:pPr>
            <w:r w:rsidRPr="00876B41">
              <w:rPr>
                <w:rFonts w:ascii="Cambria" w:hAnsi="Cambria"/>
              </w:rPr>
              <w:t>precision</w:t>
            </w:r>
          </w:p>
        </w:tc>
        <w:tc>
          <w:tcPr>
            <w:tcW w:w="0" w:type="auto"/>
          </w:tcPr>
          <w:p w14:paraId="3A585DF8" w14:textId="77777777" w:rsidR="00184096" w:rsidRPr="00876B41" w:rsidRDefault="00184096">
            <w:pPr>
              <w:pStyle w:val="Compact"/>
              <w:rPr>
                <w:rFonts w:ascii="Cambria" w:hAnsi="Cambria"/>
              </w:rPr>
            </w:pPr>
          </w:p>
        </w:tc>
      </w:tr>
      <w:tr w:rsidR="00184096" w:rsidRPr="00876B41" w14:paraId="0FE3DEDA" w14:textId="77777777">
        <w:tc>
          <w:tcPr>
            <w:tcW w:w="0" w:type="auto"/>
          </w:tcPr>
          <w:p w14:paraId="58B51489" w14:textId="77777777" w:rsidR="00184096" w:rsidRPr="00876B41" w:rsidRDefault="00000000">
            <w:pPr>
              <w:pStyle w:val="Compact"/>
              <w:rPr>
                <w:rFonts w:ascii="Cambria" w:hAnsi="Cambria"/>
              </w:rPr>
            </w:pPr>
            <w:r w:rsidRPr="00876B41">
              <w:rPr>
                <w:rFonts w:ascii="Cambria" w:hAnsi="Cambria"/>
              </w:rPr>
              <w:t>P</w:t>
            </w:r>
          </w:p>
        </w:tc>
        <w:tc>
          <w:tcPr>
            <w:tcW w:w="0" w:type="auto"/>
          </w:tcPr>
          <w:p w14:paraId="35E1C12F" w14:textId="77777777" w:rsidR="00184096" w:rsidRPr="00876B41" w:rsidRDefault="00000000">
            <w:pPr>
              <w:pStyle w:val="Compact"/>
              <w:jc w:val="center"/>
              <w:rPr>
                <w:rFonts w:ascii="Cambria" w:hAnsi="Cambria"/>
              </w:rPr>
            </w:pPr>
            <w:r w:rsidRPr="00876B41">
              <w:rPr>
                <w:rFonts w:ascii="Cambria" w:hAnsi="Cambria"/>
              </w:rPr>
              <w:t>78.2</w:t>
            </w:r>
            <m:oMath>
              <m:r>
                <m:rPr>
                  <m:sty m:val="p"/>
                </m:rPr>
                <w:rPr>
                  <w:rFonts w:ascii="Cambria Math" w:hAnsi="Cambria Math"/>
                </w:rPr>
                <m:t>±</m:t>
              </m:r>
            </m:oMath>
            <w:r w:rsidRPr="00876B41">
              <w:rPr>
                <w:rFonts w:ascii="Cambria" w:hAnsi="Cambria"/>
              </w:rPr>
              <w:t xml:space="preserve"> 14.0</w:t>
            </w:r>
          </w:p>
        </w:tc>
        <w:tc>
          <w:tcPr>
            <w:tcW w:w="0" w:type="auto"/>
          </w:tcPr>
          <w:p w14:paraId="30BCF3C1" w14:textId="77777777" w:rsidR="00184096" w:rsidRPr="00876B41" w:rsidRDefault="00000000">
            <w:pPr>
              <w:pStyle w:val="Compact"/>
              <w:jc w:val="center"/>
              <w:rPr>
                <w:rFonts w:ascii="Cambria" w:hAnsi="Cambria"/>
              </w:rPr>
            </w:pPr>
            <w:r w:rsidRPr="00876B41">
              <w:rPr>
                <w:rFonts w:ascii="Cambria" w:hAnsi="Cambria"/>
              </w:rPr>
              <w:t>81.1</w:t>
            </w:r>
            <m:oMath>
              <m:r>
                <m:rPr>
                  <m:sty m:val="p"/>
                </m:rPr>
                <w:rPr>
                  <w:rFonts w:ascii="Cambria Math" w:hAnsi="Cambria Math"/>
                </w:rPr>
                <m:t>±</m:t>
              </m:r>
            </m:oMath>
            <w:r w:rsidRPr="00876B41">
              <w:rPr>
                <w:rFonts w:ascii="Cambria" w:hAnsi="Cambria"/>
              </w:rPr>
              <w:t xml:space="preserve"> 16.6</w:t>
            </w:r>
          </w:p>
        </w:tc>
        <w:tc>
          <w:tcPr>
            <w:tcW w:w="0" w:type="auto"/>
          </w:tcPr>
          <w:p w14:paraId="5BDFF81F" w14:textId="77777777" w:rsidR="00184096" w:rsidRPr="00876B41" w:rsidRDefault="00000000">
            <w:pPr>
              <w:pStyle w:val="Compact"/>
              <w:jc w:val="center"/>
              <w:rPr>
                <w:rFonts w:ascii="Cambria" w:hAnsi="Cambria"/>
              </w:rPr>
            </w:pPr>
            <w:r w:rsidRPr="00876B41">
              <w:rPr>
                <w:rFonts w:ascii="Cambria" w:hAnsi="Cambria"/>
              </w:rPr>
              <w:t>78.5</w:t>
            </w:r>
            <m:oMath>
              <m:r>
                <m:rPr>
                  <m:sty m:val="p"/>
                </m:rPr>
                <w:rPr>
                  <w:rFonts w:ascii="Cambria Math" w:hAnsi="Cambria Math"/>
                </w:rPr>
                <m:t>±</m:t>
              </m:r>
            </m:oMath>
            <w:r w:rsidRPr="00876B41">
              <w:rPr>
                <w:rFonts w:ascii="Cambria" w:hAnsi="Cambria"/>
              </w:rPr>
              <w:t xml:space="preserve"> 12.5</w:t>
            </w:r>
          </w:p>
        </w:tc>
        <w:tc>
          <w:tcPr>
            <w:tcW w:w="0" w:type="auto"/>
          </w:tcPr>
          <w:p w14:paraId="3A3EA244" w14:textId="77777777" w:rsidR="00184096" w:rsidRPr="00876B41" w:rsidRDefault="00184096">
            <w:pPr>
              <w:pStyle w:val="Compact"/>
              <w:rPr>
                <w:rFonts w:ascii="Cambria" w:hAnsi="Cambria"/>
              </w:rPr>
            </w:pPr>
          </w:p>
        </w:tc>
      </w:tr>
      <w:tr w:rsidR="00184096" w:rsidRPr="00876B41" w14:paraId="58D33E14" w14:textId="77777777">
        <w:tc>
          <w:tcPr>
            <w:tcW w:w="0" w:type="auto"/>
          </w:tcPr>
          <w:p w14:paraId="33E903FF" w14:textId="77777777" w:rsidR="00184096" w:rsidRPr="00876B41" w:rsidRDefault="00000000">
            <w:pPr>
              <w:pStyle w:val="Compact"/>
              <w:rPr>
                <w:rFonts w:ascii="Cambria" w:hAnsi="Cambria"/>
              </w:rPr>
            </w:pPr>
            <w:r w:rsidRPr="00876B41">
              <w:rPr>
                <w:rFonts w:ascii="Cambria" w:hAnsi="Cambria"/>
              </w:rPr>
              <w:t>S</w:t>
            </w:r>
          </w:p>
        </w:tc>
        <w:tc>
          <w:tcPr>
            <w:tcW w:w="0" w:type="auto"/>
          </w:tcPr>
          <w:p w14:paraId="0D4B2D53" w14:textId="77777777" w:rsidR="00184096" w:rsidRPr="00876B41" w:rsidRDefault="00000000">
            <w:pPr>
              <w:pStyle w:val="Compact"/>
              <w:jc w:val="center"/>
              <w:rPr>
                <w:rFonts w:ascii="Cambria" w:hAnsi="Cambria"/>
              </w:rPr>
            </w:pPr>
            <w:r w:rsidRPr="00876B41">
              <w:rPr>
                <w:rFonts w:ascii="Cambria" w:hAnsi="Cambria"/>
              </w:rPr>
              <w:t>92.3</w:t>
            </w:r>
            <m:oMath>
              <m:r>
                <m:rPr>
                  <m:sty m:val="p"/>
                </m:rPr>
                <w:rPr>
                  <w:rFonts w:ascii="Cambria Math" w:hAnsi="Cambria Math"/>
                </w:rPr>
                <m:t>±</m:t>
              </m:r>
            </m:oMath>
            <w:r w:rsidRPr="00876B41">
              <w:rPr>
                <w:rFonts w:ascii="Cambria" w:hAnsi="Cambria"/>
              </w:rPr>
              <w:t xml:space="preserve"> 5.0</w:t>
            </w:r>
          </w:p>
        </w:tc>
        <w:tc>
          <w:tcPr>
            <w:tcW w:w="0" w:type="auto"/>
          </w:tcPr>
          <w:p w14:paraId="18167AE8" w14:textId="77777777" w:rsidR="00184096" w:rsidRPr="00876B41" w:rsidRDefault="00000000">
            <w:pPr>
              <w:pStyle w:val="Compact"/>
              <w:jc w:val="center"/>
              <w:rPr>
                <w:rFonts w:ascii="Cambria" w:hAnsi="Cambria"/>
              </w:rPr>
            </w:pPr>
            <w:r w:rsidRPr="00876B41">
              <w:rPr>
                <w:rFonts w:ascii="Cambria" w:hAnsi="Cambria"/>
              </w:rPr>
              <w:t>91.2</w:t>
            </w:r>
            <m:oMath>
              <m:r>
                <m:rPr>
                  <m:sty m:val="p"/>
                </m:rPr>
                <w:rPr>
                  <w:rFonts w:ascii="Cambria Math" w:hAnsi="Cambria Math"/>
                </w:rPr>
                <m:t>±</m:t>
              </m:r>
            </m:oMath>
            <w:r w:rsidRPr="00876B41">
              <w:rPr>
                <w:rFonts w:ascii="Cambria" w:hAnsi="Cambria"/>
              </w:rPr>
              <w:t xml:space="preserve"> 9.4</w:t>
            </w:r>
          </w:p>
        </w:tc>
        <w:tc>
          <w:tcPr>
            <w:tcW w:w="0" w:type="auto"/>
          </w:tcPr>
          <w:p w14:paraId="3175E123" w14:textId="77777777" w:rsidR="00184096" w:rsidRPr="00876B41" w:rsidRDefault="00000000">
            <w:pPr>
              <w:pStyle w:val="Compact"/>
              <w:jc w:val="center"/>
              <w:rPr>
                <w:rFonts w:ascii="Cambria" w:hAnsi="Cambria"/>
              </w:rPr>
            </w:pPr>
            <w:r w:rsidRPr="00876B41">
              <w:rPr>
                <w:rFonts w:ascii="Cambria" w:hAnsi="Cambria"/>
              </w:rPr>
              <w:t>94.1</w:t>
            </w:r>
            <m:oMath>
              <m:r>
                <m:rPr>
                  <m:sty m:val="p"/>
                </m:rPr>
                <w:rPr>
                  <w:rFonts w:ascii="Cambria Math" w:hAnsi="Cambria Math"/>
                </w:rPr>
                <m:t>±</m:t>
              </m:r>
            </m:oMath>
            <w:r w:rsidRPr="00876B41">
              <w:rPr>
                <w:rFonts w:ascii="Cambria" w:hAnsi="Cambria"/>
              </w:rPr>
              <w:t xml:space="preserve"> 3.8</w:t>
            </w:r>
          </w:p>
        </w:tc>
        <w:tc>
          <w:tcPr>
            <w:tcW w:w="0" w:type="auto"/>
          </w:tcPr>
          <w:p w14:paraId="124AC0CD" w14:textId="77777777" w:rsidR="00184096" w:rsidRPr="00876B41" w:rsidRDefault="00184096">
            <w:pPr>
              <w:pStyle w:val="Compact"/>
              <w:rPr>
                <w:rFonts w:ascii="Cambria" w:hAnsi="Cambria"/>
              </w:rPr>
            </w:pPr>
          </w:p>
        </w:tc>
      </w:tr>
      <w:tr w:rsidR="00184096" w:rsidRPr="00876B41" w14:paraId="3F04685B" w14:textId="77777777">
        <w:tc>
          <w:tcPr>
            <w:tcW w:w="0" w:type="auto"/>
          </w:tcPr>
          <w:p w14:paraId="3B017BA7" w14:textId="77777777" w:rsidR="00184096" w:rsidRPr="00876B41" w:rsidRDefault="00000000">
            <w:pPr>
              <w:pStyle w:val="Compact"/>
              <w:rPr>
                <w:rFonts w:ascii="Cambria" w:hAnsi="Cambria"/>
              </w:rPr>
            </w:pPr>
            <w:r w:rsidRPr="00876B41">
              <w:rPr>
                <w:rFonts w:ascii="Cambria" w:hAnsi="Cambria"/>
              </w:rPr>
              <w:t>W</w:t>
            </w:r>
          </w:p>
        </w:tc>
        <w:tc>
          <w:tcPr>
            <w:tcW w:w="0" w:type="auto"/>
          </w:tcPr>
          <w:p w14:paraId="42F18F35" w14:textId="77777777" w:rsidR="00184096" w:rsidRPr="00876B41" w:rsidRDefault="00000000">
            <w:pPr>
              <w:pStyle w:val="Compact"/>
              <w:jc w:val="center"/>
              <w:rPr>
                <w:rFonts w:ascii="Cambria" w:hAnsi="Cambria"/>
              </w:rPr>
            </w:pPr>
            <w:r w:rsidRPr="00876B41">
              <w:rPr>
                <w:rFonts w:ascii="Cambria" w:hAnsi="Cambria"/>
              </w:rPr>
              <w:t>92.2</w:t>
            </w:r>
            <m:oMath>
              <m:r>
                <m:rPr>
                  <m:sty m:val="p"/>
                </m:rPr>
                <w:rPr>
                  <w:rFonts w:ascii="Cambria Math" w:hAnsi="Cambria Math"/>
                </w:rPr>
                <m:t>±</m:t>
              </m:r>
            </m:oMath>
            <w:r w:rsidRPr="00876B41">
              <w:rPr>
                <w:rFonts w:ascii="Cambria" w:hAnsi="Cambria"/>
              </w:rPr>
              <w:t xml:space="preserve"> 2.9</w:t>
            </w:r>
          </w:p>
        </w:tc>
        <w:tc>
          <w:tcPr>
            <w:tcW w:w="0" w:type="auto"/>
          </w:tcPr>
          <w:p w14:paraId="480FC06A" w14:textId="77777777" w:rsidR="00184096" w:rsidRPr="00876B41" w:rsidRDefault="00000000">
            <w:pPr>
              <w:pStyle w:val="Compact"/>
              <w:jc w:val="center"/>
              <w:rPr>
                <w:rFonts w:ascii="Cambria" w:hAnsi="Cambria"/>
              </w:rPr>
            </w:pPr>
            <w:r w:rsidRPr="00876B41">
              <w:rPr>
                <w:rFonts w:ascii="Cambria" w:hAnsi="Cambria"/>
              </w:rPr>
              <w:t>93.1</w:t>
            </w:r>
            <m:oMath>
              <m:r>
                <m:rPr>
                  <m:sty m:val="p"/>
                </m:rPr>
                <w:rPr>
                  <w:rFonts w:ascii="Cambria Math" w:hAnsi="Cambria Math"/>
                </w:rPr>
                <m:t>±</m:t>
              </m:r>
            </m:oMath>
            <w:r w:rsidRPr="00876B41">
              <w:rPr>
                <w:rFonts w:ascii="Cambria" w:hAnsi="Cambria"/>
              </w:rPr>
              <w:t xml:space="preserve"> 3.8</w:t>
            </w:r>
          </w:p>
        </w:tc>
        <w:tc>
          <w:tcPr>
            <w:tcW w:w="0" w:type="auto"/>
          </w:tcPr>
          <w:p w14:paraId="1F558C62" w14:textId="77777777" w:rsidR="00184096" w:rsidRPr="00876B41" w:rsidRDefault="00000000">
            <w:pPr>
              <w:pStyle w:val="Compact"/>
              <w:jc w:val="center"/>
              <w:rPr>
                <w:rFonts w:ascii="Cambria" w:hAnsi="Cambria"/>
              </w:rPr>
            </w:pPr>
            <w:r w:rsidRPr="00876B41">
              <w:rPr>
                <w:rFonts w:ascii="Cambria" w:hAnsi="Cambria"/>
              </w:rPr>
              <w:t>91.8</w:t>
            </w:r>
            <m:oMath>
              <m:r>
                <m:rPr>
                  <m:sty m:val="p"/>
                </m:rPr>
                <w:rPr>
                  <w:rFonts w:ascii="Cambria Math" w:hAnsi="Cambria Math"/>
                </w:rPr>
                <m:t>±</m:t>
              </m:r>
            </m:oMath>
            <w:r w:rsidRPr="00876B41">
              <w:rPr>
                <w:rFonts w:ascii="Cambria" w:hAnsi="Cambria"/>
              </w:rPr>
              <w:t xml:space="preserve"> 6.4</w:t>
            </w:r>
          </w:p>
        </w:tc>
        <w:tc>
          <w:tcPr>
            <w:tcW w:w="0" w:type="auto"/>
          </w:tcPr>
          <w:p w14:paraId="2FF75854" w14:textId="77777777" w:rsidR="00184096" w:rsidRPr="00876B41" w:rsidRDefault="00184096">
            <w:pPr>
              <w:pStyle w:val="Compact"/>
              <w:rPr>
                <w:rFonts w:ascii="Cambria" w:hAnsi="Cambria"/>
              </w:rPr>
            </w:pPr>
          </w:p>
        </w:tc>
      </w:tr>
    </w:tbl>
    <w:bookmarkEnd w:id="14"/>
    <w:p w14:paraId="27243CBB" w14:textId="395069C6" w:rsidR="00184096" w:rsidRPr="00876B41" w:rsidRDefault="00000000">
      <w:pPr>
        <w:pStyle w:val="BodyText"/>
        <w:rPr>
          <w:rFonts w:ascii="Cambria" w:hAnsi="Cambria"/>
        </w:rPr>
      </w:pPr>
      <w:r w:rsidRPr="00876B41">
        <w:rPr>
          <w:rFonts w:ascii="Cambria" w:hAnsi="Cambria"/>
        </w:rPr>
        <w:t>The model compresses 45,000-dimensional (500 Hz * 10 Seconds * 9 epochs) raw EEG inputs into a 64-dimensional latent representation before being linearly projected into three dimensions for sleep staging. To visualize similarities between these 64-dimensional feature maps, we show the results of tSNE [41], a dimension reduction algorithm designed to preserve high-dimensional neighborhoods</w:t>
      </w:r>
      <w:r w:rsidR="007317F1" w:rsidRPr="00876B41">
        <w:rPr>
          <w:rFonts w:ascii="Cambria" w:hAnsi="Cambria"/>
        </w:rPr>
        <w:t>,</w:t>
      </w:r>
      <w:r w:rsidRPr="00876B41">
        <w:rPr>
          <w:rFonts w:ascii="Cambria" w:hAnsi="Cambria"/>
        </w:rPr>
        <w:t xml:space="preserve"> in Fig. </w:t>
      </w:r>
      <w:hyperlink w:anchor="ekyn_grid">
        <w:r w:rsidRPr="00876B41">
          <w:rPr>
            <w:rStyle w:val="Hyperlink"/>
            <w:rFonts w:ascii="Cambria" w:hAnsi="Cambria"/>
          </w:rPr>
          <w:t>2</w:t>
        </w:r>
      </w:hyperlink>
      <w:r w:rsidRPr="00876B41">
        <w:rPr>
          <w:rFonts w:ascii="Cambria" w:hAnsi="Cambria"/>
        </w:rPr>
        <w:t xml:space="preserve">B. </w:t>
      </w:r>
      <w:r w:rsidR="007317F1" w:rsidRPr="00876B41">
        <w:rPr>
          <w:rFonts w:ascii="Cambria" w:hAnsi="Cambria"/>
        </w:rPr>
        <w:t>S</w:t>
      </w:r>
      <w:r w:rsidRPr="00876B41">
        <w:rPr>
          <w:rFonts w:ascii="Cambria" w:hAnsi="Cambria"/>
        </w:rPr>
        <w:t>-wave sleep and wakefulness stages are well-clustered whereas many wake and paradoxical sleep stages’ embeddings escape into the other’s neighborhood. The similarity between EEG waveforms during wakefulness and paradoxical sleep almost certainly contributes to these mixtures.</w:t>
      </w:r>
    </w:p>
    <w:p w14:paraId="343AAB53" w14:textId="72A1A1B0" w:rsidR="00184096" w:rsidRPr="00876B41" w:rsidRDefault="00000000">
      <w:pPr>
        <w:pStyle w:val="BodyText"/>
        <w:rPr>
          <w:rFonts w:ascii="Cambria" w:hAnsi="Cambria"/>
        </w:rPr>
      </w:pPr>
      <w:r w:rsidRPr="00876B41">
        <w:rPr>
          <w:rFonts w:ascii="Cambria" w:hAnsi="Cambria"/>
        </w:rPr>
        <w:t>We tested the sleep staging performance of individual vigilan</w:t>
      </w:r>
      <w:r w:rsidR="007317F1" w:rsidRPr="00876B41">
        <w:rPr>
          <w:rFonts w:ascii="Cambria" w:hAnsi="Cambria"/>
        </w:rPr>
        <w:t>ce</w:t>
      </w:r>
      <w:r w:rsidRPr="00876B41">
        <w:rPr>
          <w:rFonts w:ascii="Cambria" w:hAnsi="Cambria"/>
        </w:rPr>
        <w:t xml:space="preserve"> states (paradoxical sleep, slow-wave sleep, and wakefulness) by computing a recall confusion matrix (Fig. </w:t>
      </w:r>
      <w:hyperlink w:anchor="ekyn_grid">
        <w:r w:rsidRPr="00876B41">
          <w:rPr>
            <w:rStyle w:val="Hyperlink"/>
            <w:rFonts w:ascii="Cambria" w:hAnsi="Cambria"/>
          </w:rPr>
          <w:t>2</w:t>
        </w:r>
      </w:hyperlink>
      <w:r w:rsidRPr="00876B41">
        <w:rPr>
          <w:rFonts w:ascii="Cambria" w:hAnsi="Cambria"/>
        </w:rPr>
        <w:t>C). The average recall for paradoxical sleep is 81.1%, and most misclassifications were classified as wakefulness. Both slow-wave sleep and wakefulness have a recall over 91.2%. Class specific recall, precision, and f1 score can be found in Table </w:t>
      </w:r>
      <w:hyperlink w:anchor="kyna_table">
        <w:r w:rsidRPr="00876B41">
          <w:rPr>
            <w:rStyle w:val="Hyperlink"/>
            <w:rFonts w:ascii="Cambria" w:hAnsi="Cambria"/>
          </w:rPr>
          <w:t>1</w:t>
        </w:r>
      </w:hyperlink>
      <w:r w:rsidRPr="00876B41">
        <w:rPr>
          <w:rFonts w:ascii="Cambria" w:hAnsi="Cambria"/>
        </w:rPr>
        <w:t>.</w:t>
      </w:r>
    </w:p>
    <w:p w14:paraId="49CB5D61" w14:textId="41FA7A96" w:rsidR="00184096" w:rsidRPr="00876B41" w:rsidRDefault="00000000">
      <w:pPr>
        <w:pStyle w:val="BodyText"/>
        <w:rPr>
          <w:rFonts w:ascii="Cambria" w:hAnsi="Cambria"/>
        </w:rPr>
      </w:pPr>
      <w:r w:rsidRPr="00876B41">
        <w:rPr>
          <w:rFonts w:ascii="Cambria" w:hAnsi="Cambria"/>
        </w:rPr>
        <w:t>The dynamics of the composition of sleep, in terms of sleep stages, are complex but important for interpretations of sleep quality in preclinical studies. A few important parameters of sleep composition</w:t>
      </w:r>
      <w:r w:rsidR="007317F1" w:rsidRPr="00876B41">
        <w:rPr>
          <w:rFonts w:ascii="Cambria" w:hAnsi="Cambria"/>
        </w:rPr>
        <w:t xml:space="preserve"> </w:t>
      </w:r>
      <w:r w:rsidRPr="00876B41">
        <w:rPr>
          <w:rFonts w:ascii="Cambria" w:hAnsi="Cambria"/>
        </w:rPr>
        <w:t xml:space="preserve">can thus serve as a unique characteristic for evaluation of model performance and include total bout </w:t>
      </w:r>
      <w:r w:rsidR="007317F1" w:rsidRPr="00876B41">
        <w:rPr>
          <w:rFonts w:ascii="Cambria" w:hAnsi="Cambria"/>
        </w:rPr>
        <w:t>duration,</w:t>
      </w:r>
      <w:r w:rsidRPr="00876B41">
        <w:rPr>
          <w:rFonts w:ascii="Cambria" w:hAnsi="Cambria"/>
        </w:rPr>
        <w:t xml:space="preserve"> average bout duration, and number of bouts</w:t>
      </w:r>
      <w:r w:rsidR="007317F1" w:rsidRPr="00876B41">
        <w:rPr>
          <w:rFonts w:ascii="Cambria" w:hAnsi="Cambria"/>
        </w:rPr>
        <w:t xml:space="preserve">. </w:t>
      </w:r>
      <w:r w:rsidRPr="00876B41">
        <w:rPr>
          <w:rFonts w:ascii="Cambria" w:hAnsi="Cambria"/>
        </w:rPr>
        <w:t>We investigated these parameters (Fig. </w:t>
      </w:r>
      <w:r w:rsidR="00002204" w:rsidRPr="00876B41">
        <w:rPr>
          <w:rFonts w:ascii="Cambria" w:hAnsi="Cambria"/>
        </w:rPr>
        <w:t>S4</w:t>
      </w:r>
      <w:r w:rsidRPr="00876B41">
        <w:rPr>
          <w:rFonts w:ascii="Cambria" w:hAnsi="Cambria"/>
        </w:rPr>
        <w:t>) and show the total duration of each stage as a proportion of EEG recording time in Fig. </w:t>
      </w:r>
      <w:hyperlink w:anchor="ekyn_grid">
        <w:r w:rsidRPr="00876B41">
          <w:rPr>
            <w:rStyle w:val="Hyperlink"/>
            <w:rFonts w:ascii="Cambria" w:hAnsi="Cambria"/>
          </w:rPr>
          <w:t>2</w:t>
        </w:r>
      </w:hyperlink>
      <w:r w:rsidRPr="00876B41">
        <w:rPr>
          <w:rFonts w:ascii="Cambria" w:hAnsi="Cambria"/>
        </w:rPr>
        <w:t>D.</w:t>
      </w:r>
    </w:p>
    <w:p w14:paraId="19CA1DFE" w14:textId="77777777" w:rsidR="00184096" w:rsidRPr="00876B41" w:rsidRDefault="00000000">
      <w:pPr>
        <w:pStyle w:val="BodyText"/>
        <w:rPr>
          <w:rFonts w:ascii="Cambria" w:hAnsi="Cambria"/>
        </w:rPr>
      </w:pPr>
      <w:r w:rsidRPr="00876B41">
        <w:rPr>
          <w:rFonts w:ascii="Cambria" w:hAnsi="Cambria"/>
        </w:rPr>
        <w:t>Tezuka et. al [29] report a mean f1-score of 80.8 across 10 folds of cross-validation, which is notably lower than the F1-score achieved by our model. Consequently, we focus our comparison on SPINDLE, where the performance gap is more meaningful for further evaluation.</w:t>
      </w:r>
    </w:p>
    <w:p w14:paraId="79ED653F" w14:textId="77777777" w:rsidR="00184096" w:rsidRPr="00876B41" w:rsidRDefault="00000000">
      <w:pPr>
        <w:pStyle w:val="Heading2"/>
        <w:rPr>
          <w:rFonts w:ascii="Cambria" w:hAnsi="Cambria"/>
        </w:rPr>
      </w:pPr>
      <w:bookmarkStart w:id="15" w:name="spindle-dataset"/>
      <w:bookmarkEnd w:id="12"/>
      <w:r w:rsidRPr="00876B41">
        <w:rPr>
          <w:rFonts w:ascii="Cambria" w:hAnsi="Cambria"/>
        </w:rPr>
        <w:t>SPINDLE Dataset</w:t>
      </w:r>
    </w:p>
    <w:p w14:paraId="23522922" w14:textId="07C2F9E3" w:rsidR="00184096" w:rsidRPr="00876B41" w:rsidRDefault="00000000">
      <w:pPr>
        <w:pStyle w:val="FirstParagraph"/>
        <w:rPr>
          <w:rFonts w:ascii="Cambria" w:hAnsi="Cambria"/>
        </w:rPr>
      </w:pPr>
      <w:r w:rsidRPr="00876B41">
        <w:rPr>
          <w:rFonts w:ascii="Cambria" w:hAnsi="Cambria"/>
        </w:rPr>
        <w:t xml:space="preserve">It is critical to emphasize that our model was optimized for sleep staging with 10-second epochs and that stages in the SPINDLE dataset were scored with 4-second epochs. In evaluating our model on the SPINDLE dataset, we find that, even by unique characteristic of 10-second epochs, we outperform the algorithm proposed by Liu et al. [30] despite theirs being optimized specifically for the SPINDLE </w:t>
      </w:r>
      <w:r w:rsidR="007317F1" w:rsidRPr="00876B41">
        <w:rPr>
          <w:rFonts w:ascii="Cambria" w:hAnsi="Cambria"/>
        </w:rPr>
        <w:t>dataset.</w:t>
      </w:r>
      <w:r w:rsidRPr="00876B41">
        <w:rPr>
          <w:rFonts w:ascii="Cambria" w:hAnsi="Cambria"/>
        </w:rPr>
        <w:t xml:space="preserve"> The results of </w:t>
      </w:r>
      <w:r w:rsidR="007317F1" w:rsidRPr="00876B41">
        <w:rPr>
          <w:rFonts w:ascii="Cambria" w:hAnsi="Cambria"/>
        </w:rPr>
        <w:t xml:space="preserve">the 22-fold </w:t>
      </w:r>
      <w:r w:rsidRPr="00876B41">
        <w:rPr>
          <w:rFonts w:ascii="Cambria" w:hAnsi="Cambria"/>
        </w:rPr>
        <w:t xml:space="preserve">leave-one-out cross-validation on the SPINDLE dataset </w:t>
      </w:r>
      <w:proofErr w:type="gramStart"/>
      <w:r w:rsidR="007317F1" w:rsidRPr="00876B41">
        <w:rPr>
          <w:rFonts w:ascii="Cambria" w:hAnsi="Cambria"/>
        </w:rPr>
        <w:t>are</w:t>
      </w:r>
      <w:proofErr w:type="gramEnd"/>
      <w:r w:rsidRPr="00876B41">
        <w:rPr>
          <w:rFonts w:ascii="Cambria" w:hAnsi="Cambria"/>
        </w:rPr>
        <w:t xml:space="preserve"> reported in Table </w:t>
      </w:r>
      <w:r w:rsidR="00002204" w:rsidRPr="00876B41">
        <w:rPr>
          <w:rFonts w:ascii="Cambria" w:hAnsi="Cambria"/>
        </w:rPr>
        <w:t>S1</w:t>
      </w:r>
      <w:r w:rsidRPr="00876B41">
        <w:rPr>
          <w:rFonts w:ascii="Cambria" w:hAnsi="Cambria"/>
        </w:rPr>
        <w:t xml:space="preserve">. Notably, using the same dataset and validation scheme, our model achieves a mean f1-score of 89.6% compared to 88.1% in Liu et al. [30]. Though we achieve higher performance in all three classes, most of the performance increase comes from the paradoxical sleep class where our model achieves f1-score of 83.6% as opposed to 79.4% in Liu et al. [30]. </w:t>
      </w:r>
      <w:r w:rsidR="007317F1" w:rsidRPr="00876B41">
        <w:rPr>
          <w:rFonts w:ascii="Cambria" w:hAnsi="Cambria"/>
        </w:rPr>
        <w:t xml:space="preserve">We emphasize </w:t>
      </w:r>
      <w:r w:rsidR="007317F1" w:rsidRPr="00876B41">
        <w:rPr>
          <w:rFonts w:ascii="Cambria" w:hAnsi="Cambria"/>
        </w:rPr>
        <w:lastRenderedPageBreak/>
        <w:t>that our results in</w:t>
      </w:r>
      <w:r w:rsidRPr="00876B41">
        <w:rPr>
          <w:rFonts w:ascii="Cambria" w:hAnsi="Cambria"/>
        </w:rPr>
        <w:t xml:space="preserve"> Table </w:t>
      </w:r>
      <w:r w:rsidR="00002204" w:rsidRPr="00876B41">
        <w:rPr>
          <w:rFonts w:ascii="Cambria" w:hAnsi="Cambria"/>
        </w:rPr>
        <w:t>S1</w:t>
      </w:r>
      <w:r w:rsidRPr="00876B41">
        <w:rPr>
          <w:rFonts w:ascii="Cambria" w:hAnsi="Cambria"/>
        </w:rPr>
        <w:t xml:space="preserve"> reflect our performance after up sampling our model’s 10-second prediction signal to a 4-second prediction signal. We performed further analysis on the distribution of performance across the 22 folds of cross-validation, the results of which are shown in Figure</w:t>
      </w:r>
      <w:r w:rsidR="00002204" w:rsidRPr="00876B41">
        <w:rPr>
          <w:rFonts w:ascii="Cambria" w:hAnsi="Cambria"/>
        </w:rPr>
        <w:t xml:space="preserve"> S5</w:t>
      </w:r>
      <w:r w:rsidRPr="00876B41">
        <w:rPr>
          <w:rFonts w:ascii="Cambria" w:hAnsi="Cambria"/>
        </w:rPr>
        <w:t>.</w:t>
      </w:r>
    </w:p>
    <w:p w14:paraId="2200D1F3" w14:textId="4EAB606F" w:rsidR="00184096" w:rsidRPr="00876B41" w:rsidRDefault="00000000">
      <w:pPr>
        <w:pStyle w:val="BodyText"/>
        <w:rPr>
          <w:rFonts w:ascii="Cambria" w:hAnsi="Cambria"/>
        </w:rPr>
      </w:pPr>
      <w:r w:rsidRPr="00876B41">
        <w:rPr>
          <w:rFonts w:ascii="Cambria" w:hAnsi="Cambria"/>
        </w:rPr>
        <w:t>Notably, one outlier achieves an f1-score of approximately 83</w:t>
      </w:r>
      <w:proofErr w:type="gramStart"/>
      <w:r w:rsidRPr="00876B41">
        <w:rPr>
          <w:rFonts w:ascii="Cambria" w:hAnsi="Cambria"/>
        </w:rPr>
        <w:t>% .</w:t>
      </w:r>
      <w:proofErr w:type="gramEnd"/>
      <w:r w:rsidRPr="00876B41">
        <w:rPr>
          <w:rFonts w:ascii="Cambria" w:hAnsi="Cambria"/>
        </w:rPr>
        <w:t xml:space="preserve"> To further understand model performance broken down by class, we present the mean recall confusion matrix over the 22 folds of cross-validation (Fig. </w:t>
      </w:r>
      <w:r w:rsidR="00002204" w:rsidRPr="00876B41">
        <w:rPr>
          <w:rFonts w:ascii="Cambria" w:hAnsi="Cambria"/>
        </w:rPr>
        <w:t>S5</w:t>
      </w:r>
      <w:r w:rsidRPr="00876B41">
        <w:rPr>
          <w:rFonts w:ascii="Cambria" w:hAnsi="Cambria"/>
        </w:rPr>
        <w:t>C). Most misclassifications oc</w:t>
      </w:r>
      <w:r w:rsidR="007317F1" w:rsidRPr="00876B41">
        <w:rPr>
          <w:rFonts w:ascii="Cambria" w:hAnsi="Cambria"/>
        </w:rPr>
        <w:t>cur</w:t>
      </w:r>
      <w:r w:rsidRPr="00876B41">
        <w:rPr>
          <w:rFonts w:ascii="Cambria" w:hAnsi="Cambria"/>
        </w:rPr>
        <w:t xml:space="preserve"> between paradoxical sleep and wakefulness. For each sample, our model outputs a probability distribution over all possible stages; therefore, we can quantify the model’s confidence in predicting a certain class. For each fold, we take the average confidence of the model and compare this to the macro f1-score for that recording (Fig. </w:t>
      </w:r>
      <w:r w:rsidR="00002204" w:rsidRPr="00876B41">
        <w:rPr>
          <w:rFonts w:ascii="Cambria" w:hAnsi="Cambria"/>
        </w:rPr>
        <w:t>S5</w:t>
      </w:r>
      <w:r w:rsidRPr="00876B41">
        <w:rPr>
          <w:rFonts w:ascii="Cambria" w:hAnsi="Cambria"/>
        </w:rPr>
        <w:t xml:space="preserve">B). Linear regression between these two variables suggests a positive relationship between a model’s average confidence and the model’s performance. </w:t>
      </w:r>
      <w:r w:rsidR="00D4413B" w:rsidRPr="00876B41">
        <w:rPr>
          <w:rFonts w:ascii="Cambria" w:hAnsi="Cambria"/>
        </w:rPr>
        <w:t xml:space="preserve">We </w:t>
      </w:r>
      <w:r w:rsidRPr="00876B41">
        <w:rPr>
          <w:rFonts w:ascii="Cambria" w:hAnsi="Cambria"/>
        </w:rPr>
        <w:t>investigated the proportion of recording time that each stage constituted as well as the proportion of total EEG recording time predicted by the model (Fig. </w:t>
      </w:r>
      <w:r w:rsidR="00002204" w:rsidRPr="00876B41">
        <w:rPr>
          <w:rFonts w:ascii="Cambria" w:hAnsi="Cambria"/>
        </w:rPr>
        <w:t>S5</w:t>
      </w:r>
      <w:r w:rsidRPr="00876B41">
        <w:rPr>
          <w:rFonts w:ascii="Cambria" w:hAnsi="Cambria"/>
        </w:rPr>
        <w:t xml:space="preserve">D). </w:t>
      </w:r>
      <w:r w:rsidR="00D4413B" w:rsidRPr="00876B41">
        <w:rPr>
          <w:rFonts w:ascii="Cambria" w:hAnsi="Cambria"/>
        </w:rPr>
        <w:t>We</w:t>
      </w:r>
      <w:r w:rsidRPr="00876B41">
        <w:rPr>
          <w:rFonts w:ascii="Cambria" w:hAnsi="Cambria"/>
        </w:rPr>
        <w:t xml:space="preserve"> perform linear regression between the SPINDLE reference values and predicted values for all combinations of classes and all three parameters (Fig. </w:t>
      </w:r>
      <w:r w:rsidR="00002204" w:rsidRPr="00876B41">
        <w:rPr>
          <w:rFonts w:ascii="Cambria" w:hAnsi="Cambria"/>
        </w:rPr>
        <w:t>S4</w:t>
      </w:r>
      <w:r w:rsidRPr="00876B41">
        <w:rPr>
          <w:rFonts w:ascii="Cambria" w:hAnsi="Cambria"/>
        </w:rPr>
        <w:t>). Strong positive linear correlation was confirmed for all combinations of classes and parameters. A common method of visualizing sleep stages for a given EEG recording is a hypnogram. The reference hypnogram is shown in Fig. </w:t>
      </w:r>
      <w:r w:rsidR="00002204" w:rsidRPr="00876B41">
        <w:rPr>
          <w:rFonts w:ascii="Cambria" w:hAnsi="Cambria"/>
        </w:rPr>
        <w:t>S6</w:t>
      </w:r>
      <w:r w:rsidRPr="00876B41">
        <w:rPr>
          <w:rFonts w:ascii="Cambria" w:hAnsi="Cambria"/>
        </w:rPr>
        <w:t>A and our model’s predicted hypnogram in shown in Fig. </w:t>
      </w:r>
      <w:r w:rsidR="00002204" w:rsidRPr="00876B41">
        <w:rPr>
          <w:rFonts w:ascii="Cambria" w:hAnsi="Cambria"/>
        </w:rPr>
        <w:t>S6</w:t>
      </w:r>
      <w:r w:rsidRPr="00876B41">
        <w:rPr>
          <w:rFonts w:ascii="Cambria" w:hAnsi="Cambria"/>
        </w:rPr>
        <w:t>B. Further, the EEG signal that constitutes the input to the model is shown in Fig. </w:t>
      </w:r>
      <w:r w:rsidR="00002204" w:rsidRPr="00876B41">
        <w:rPr>
          <w:rFonts w:ascii="Cambria" w:hAnsi="Cambria"/>
        </w:rPr>
        <w:t>S6</w:t>
      </w:r>
      <w:r w:rsidRPr="00876B41">
        <w:rPr>
          <w:rFonts w:ascii="Cambria" w:hAnsi="Cambria"/>
        </w:rPr>
        <w:t>C. Lastly, the predicted probability distribution over all stages by the model for the EEG signal is shown in Fig. </w:t>
      </w:r>
      <w:r w:rsidR="00002204" w:rsidRPr="00876B41">
        <w:rPr>
          <w:rFonts w:ascii="Cambria" w:hAnsi="Cambria"/>
        </w:rPr>
        <w:t>S6</w:t>
      </w:r>
      <w:r w:rsidRPr="00876B41">
        <w:rPr>
          <w:rFonts w:ascii="Cambria" w:hAnsi="Cambria"/>
        </w:rPr>
        <w:t>D. We take the highest probability as the predicted class, and the minimum confidence with which our model could predict a certain class is slightly above 0.33.</w:t>
      </w:r>
      <w:r w:rsidR="00D4413B" w:rsidRPr="00876B41">
        <w:rPr>
          <w:rFonts w:ascii="Cambria" w:hAnsi="Cambria"/>
        </w:rPr>
        <w:t xml:space="preserve"> </w:t>
      </w:r>
      <w:r w:rsidRPr="00876B41">
        <w:rPr>
          <w:rFonts w:ascii="Cambria" w:hAnsi="Cambria"/>
        </w:rPr>
        <w:t>Region from epoch 150 to epoch 250 on Fig. </w:t>
      </w:r>
      <w:r w:rsidR="00002204" w:rsidRPr="00876B41">
        <w:rPr>
          <w:rFonts w:ascii="Cambria" w:hAnsi="Cambria"/>
        </w:rPr>
        <w:t>S6</w:t>
      </w:r>
      <w:r w:rsidRPr="00876B41">
        <w:rPr>
          <w:rFonts w:ascii="Cambria" w:hAnsi="Cambria"/>
        </w:rPr>
        <w:t>D shows where the network is almost 100% confident.</w:t>
      </w:r>
    </w:p>
    <w:p w14:paraId="14830D87" w14:textId="77777777" w:rsidR="00184096" w:rsidRPr="00876B41" w:rsidRDefault="00000000">
      <w:pPr>
        <w:pStyle w:val="Heading2"/>
        <w:rPr>
          <w:rFonts w:ascii="Cambria" w:hAnsi="Cambria"/>
        </w:rPr>
      </w:pPr>
      <w:bookmarkStart w:id="16" w:name="sleepyrat-dataset"/>
      <w:bookmarkEnd w:id="15"/>
      <w:r w:rsidRPr="00876B41">
        <w:rPr>
          <w:rFonts w:ascii="Cambria" w:hAnsi="Cambria"/>
        </w:rPr>
        <w:t>SleepyRat Dataset</w:t>
      </w:r>
    </w:p>
    <w:p w14:paraId="02AABB01" w14:textId="77777777" w:rsidR="00184096" w:rsidRPr="00876B41" w:rsidRDefault="00000000">
      <w:pPr>
        <w:pStyle w:val="FirstParagraph"/>
        <w:rPr>
          <w:rFonts w:ascii="Cambria" w:hAnsi="Cambria"/>
        </w:rPr>
      </w:pPr>
      <w:r w:rsidRPr="00876B41">
        <w:rPr>
          <w:rFonts w:ascii="Cambria" w:hAnsi="Cambria"/>
        </w:rPr>
        <w:t>SleepyRat study was conducted in a cohort of rats to evaluate our novel sleep scoring network. We evaluated vigilance state durations and architecture comparing the findings of LSTM scored date to an expert human. Taken together, we determined no significant differences in the data due to scoring (Table </w:t>
      </w:r>
      <w:hyperlink w:anchor="architecture_table">
        <w:r w:rsidRPr="00876B41">
          <w:rPr>
            <w:rStyle w:val="Hyperlink"/>
            <w:rFonts w:ascii="Cambria" w:hAnsi="Cambria"/>
          </w:rPr>
          <w:t>2</w:t>
        </w:r>
      </w:hyperlink>
      <w:r w:rsidRPr="00876B41">
        <w:rPr>
          <w:rFonts w:ascii="Cambria" w:hAnsi="Cambria"/>
        </w:rPr>
        <w:t>), but found significant impact of time of day, ZT, on vigilance state duration and architecture (bout number and average duration of vigilance bouts) parameters. In the parameters that a main effect of ZT was determined, post hoc Dunnett test analysis revealed significant differences between ZT 0-1 and subsequent time bins. Of note, findings between LTSM scoring and human scoring on the impact of time on vigilance state duration and architecture parameters aligned (Figure </w:t>
      </w:r>
      <w:hyperlink w:anchor="architecture">
        <w:r w:rsidRPr="00876B41">
          <w:rPr>
            <w:rStyle w:val="Hyperlink"/>
            <w:rFonts w:ascii="Cambria" w:hAnsi="Cambria"/>
          </w:rPr>
          <w:t>3</w:t>
        </w:r>
      </w:hyperlink>
      <w:r w:rsidRPr="00876B41">
        <w:rPr>
          <w:rFonts w:ascii="Cambria" w:hAnsi="Cambria"/>
        </w:rPr>
        <w:t>).</w:t>
      </w:r>
    </w:p>
    <w:p w14:paraId="6AD4C95C" w14:textId="77777777" w:rsidR="00184096" w:rsidRPr="00876B41" w:rsidRDefault="00184096">
      <w:pPr>
        <w:pStyle w:val="BodyText"/>
        <w:rPr>
          <w:rFonts w:ascii="Cambria" w:hAnsi="Cambria"/>
        </w:rPr>
      </w:pPr>
    </w:p>
    <w:p w14:paraId="003DD0E1" w14:textId="77777777" w:rsidR="00184096" w:rsidRPr="00876B41" w:rsidRDefault="00000000">
      <w:pPr>
        <w:pStyle w:val="TableCaption"/>
        <w:rPr>
          <w:rFonts w:ascii="Cambria" w:hAnsi="Cambria"/>
        </w:rPr>
      </w:pPr>
      <w:bookmarkStart w:id="17" w:name="architecture_table"/>
      <w:r w:rsidRPr="00876B41">
        <w:rPr>
          <w:rFonts w:ascii="Cambria" w:hAnsi="Cambria"/>
          <w:b/>
          <w:bCs/>
        </w:rPr>
        <w:t xml:space="preserve">Results of SleepyRat dataset statistical analysis comparing LSTM scoring and human expert </w:t>
      </w:r>
      <w:proofErr w:type="gramStart"/>
      <w:r w:rsidRPr="00876B41">
        <w:rPr>
          <w:rFonts w:ascii="Cambria" w:hAnsi="Cambria"/>
          <w:b/>
          <w:bCs/>
        </w:rPr>
        <w:t>scoring.</w:t>
      </w:r>
      <w:r w:rsidRPr="00876B41">
        <w:rPr>
          <w:rFonts w:ascii="Cambria" w:hAnsi="Cambria"/>
        </w:rPr>
        <w:t>P</w:t>
      </w:r>
      <w:proofErr w:type="gramEnd"/>
      <w:r w:rsidRPr="00876B41">
        <w:rPr>
          <w:rFonts w:ascii="Cambria" w:hAnsi="Cambria"/>
        </w:rPr>
        <w:t xml:space="preserve"> values are indicated for main effects of scoring, ZT, and interaction between scoring and ZT. * </w:t>
      </w:r>
      <w:proofErr w:type="gramStart"/>
      <w:r w:rsidRPr="00876B41">
        <w:rPr>
          <w:rFonts w:ascii="Cambria" w:hAnsi="Cambria"/>
        </w:rPr>
        <w:t>indicates</w:t>
      </w:r>
      <w:proofErr w:type="gramEnd"/>
      <w:r w:rsidRPr="00876B41">
        <w:rPr>
          <w:rFonts w:ascii="Cambria" w:hAnsi="Cambria"/>
        </w:rPr>
        <w:t xml:space="preserve"> significant effect wherein P </w:t>
      </w:r>
      <m:oMath>
        <m:r>
          <w:rPr>
            <w:rFonts w:ascii="Cambria Math" w:hAnsi="Cambria Math"/>
          </w:rPr>
          <m:t>&lt;</m:t>
        </m:r>
      </m:oMath>
      <w:r w:rsidRPr="00876B41">
        <w:rPr>
          <w:rFonts w:ascii="Cambria" w:hAnsi="Cambria"/>
        </w:rPr>
        <w:t xml:space="preserve"> 0.05. P values of two-way RM ANOVA.</w:t>
      </w:r>
    </w:p>
    <w:tbl>
      <w:tblPr>
        <w:tblStyle w:val="Table"/>
        <w:tblW w:w="0" w:type="auto"/>
        <w:tblLook w:val="0020" w:firstRow="1" w:lastRow="0" w:firstColumn="0" w:lastColumn="0" w:noHBand="0" w:noVBand="0"/>
      </w:tblPr>
      <w:tblGrid>
        <w:gridCol w:w="2745"/>
        <w:gridCol w:w="1045"/>
        <w:gridCol w:w="1212"/>
        <w:gridCol w:w="1457"/>
      </w:tblGrid>
      <w:tr w:rsidR="00184096" w:rsidRPr="00876B41" w14:paraId="2EBF479D" w14:textId="77777777" w:rsidTr="00184096">
        <w:trPr>
          <w:cnfStyle w:val="100000000000" w:firstRow="1" w:lastRow="0" w:firstColumn="0" w:lastColumn="0" w:oddVBand="0" w:evenVBand="0" w:oddHBand="0" w:evenHBand="0" w:firstRowFirstColumn="0" w:firstRowLastColumn="0" w:lastRowFirstColumn="0" w:lastRowLastColumn="0"/>
          <w:tblHeader/>
        </w:trPr>
        <w:tc>
          <w:tcPr>
            <w:tcW w:w="0" w:type="auto"/>
          </w:tcPr>
          <w:p w14:paraId="5E82F4EB" w14:textId="77777777" w:rsidR="00184096" w:rsidRPr="00876B41" w:rsidRDefault="00000000">
            <w:pPr>
              <w:pStyle w:val="Compact"/>
              <w:rPr>
                <w:rFonts w:ascii="Cambria" w:hAnsi="Cambria"/>
              </w:rPr>
            </w:pPr>
            <w:r w:rsidRPr="00876B41">
              <w:rPr>
                <w:rFonts w:ascii="Cambria" w:hAnsi="Cambria"/>
                <w:b/>
                <w:bCs/>
              </w:rPr>
              <w:t>Vigilance State</w:t>
            </w:r>
          </w:p>
        </w:tc>
        <w:tc>
          <w:tcPr>
            <w:tcW w:w="0" w:type="auto"/>
          </w:tcPr>
          <w:p w14:paraId="60FAC984" w14:textId="77777777" w:rsidR="00184096" w:rsidRPr="00876B41" w:rsidRDefault="00000000">
            <w:pPr>
              <w:pStyle w:val="Compact"/>
              <w:jc w:val="center"/>
              <w:rPr>
                <w:rFonts w:ascii="Cambria" w:hAnsi="Cambria"/>
              </w:rPr>
            </w:pPr>
            <w:r w:rsidRPr="00876B41">
              <w:rPr>
                <w:rFonts w:ascii="Cambria" w:hAnsi="Cambria"/>
                <w:b/>
                <w:bCs/>
              </w:rPr>
              <w:t>Scoring</w:t>
            </w:r>
          </w:p>
        </w:tc>
        <w:tc>
          <w:tcPr>
            <w:tcW w:w="0" w:type="auto"/>
          </w:tcPr>
          <w:p w14:paraId="1011B5A2" w14:textId="77777777" w:rsidR="00184096" w:rsidRPr="00876B41" w:rsidRDefault="00000000">
            <w:pPr>
              <w:pStyle w:val="Compact"/>
              <w:jc w:val="center"/>
              <w:rPr>
                <w:rFonts w:ascii="Cambria" w:hAnsi="Cambria"/>
              </w:rPr>
            </w:pPr>
            <w:r w:rsidRPr="00876B41">
              <w:rPr>
                <w:rFonts w:ascii="Cambria" w:hAnsi="Cambria"/>
                <w:b/>
                <w:bCs/>
              </w:rPr>
              <w:t>ZT</w:t>
            </w:r>
          </w:p>
        </w:tc>
        <w:tc>
          <w:tcPr>
            <w:tcW w:w="0" w:type="auto"/>
          </w:tcPr>
          <w:p w14:paraId="1271B1D1" w14:textId="77777777" w:rsidR="00184096" w:rsidRPr="00876B41" w:rsidRDefault="00000000">
            <w:pPr>
              <w:pStyle w:val="Compact"/>
              <w:jc w:val="center"/>
              <w:rPr>
                <w:rFonts w:ascii="Cambria" w:hAnsi="Cambria"/>
              </w:rPr>
            </w:pPr>
            <w:r w:rsidRPr="00876B41">
              <w:rPr>
                <w:rFonts w:ascii="Cambria" w:hAnsi="Cambria"/>
                <w:b/>
                <w:bCs/>
              </w:rPr>
              <w:t>Interaction</w:t>
            </w:r>
          </w:p>
        </w:tc>
      </w:tr>
      <w:tr w:rsidR="00184096" w:rsidRPr="00876B41" w14:paraId="02C1A9BA" w14:textId="77777777">
        <w:tc>
          <w:tcPr>
            <w:tcW w:w="0" w:type="auto"/>
          </w:tcPr>
          <w:p w14:paraId="7B2B1DB6" w14:textId="77777777" w:rsidR="00184096" w:rsidRPr="00876B41" w:rsidRDefault="00000000">
            <w:pPr>
              <w:pStyle w:val="Compact"/>
              <w:rPr>
                <w:rFonts w:ascii="Cambria" w:hAnsi="Cambria"/>
              </w:rPr>
            </w:pPr>
            <w:r w:rsidRPr="00876B41">
              <w:rPr>
                <w:rFonts w:ascii="Cambria" w:hAnsi="Cambria"/>
                <w:b/>
                <w:bCs/>
              </w:rPr>
              <w:lastRenderedPageBreak/>
              <w:t>Duration</w:t>
            </w:r>
          </w:p>
        </w:tc>
        <w:tc>
          <w:tcPr>
            <w:tcW w:w="0" w:type="auto"/>
          </w:tcPr>
          <w:p w14:paraId="401FBA7D" w14:textId="77777777" w:rsidR="00184096" w:rsidRPr="00876B41" w:rsidRDefault="00184096">
            <w:pPr>
              <w:pStyle w:val="Compact"/>
              <w:rPr>
                <w:rFonts w:ascii="Cambria" w:hAnsi="Cambria"/>
              </w:rPr>
            </w:pPr>
          </w:p>
        </w:tc>
        <w:tc>
          <w:tcPr>
            <w:tcW w:w="0" w:type="auto"/>
          </w:tcPr>
          <w:p w14:paraId="1C42327E" w14:textId="77777777" w:rsidR="00184096" w:rsidRPr="00876B41" w:rsidRDefault="00184096">
            <w:pPr>
              <w:pStyle w:val="Compact"/>
              <w:rPr>
                <w:rFonts w:ascii="Cambria" w:hAnsi="Cambria"/>
              </w:rPr>
            </w:pPr>
          </w:p>
        </w:tc>
        <w:tc>
          <w:tcPr>
            <w:tcW w:w="0" w:type="auto"/>
          </w:tcPr>
          <w:p w14:paraId="3297C086" w14:textId="77777777" w:rsidR="00184096" w:rsidRPr="00876B41" w:rsidRDefault="00184096">
            <w:pPr>
              <w:pStyle w:val="Compact"/>
              <w:rPr>
                <w:rFonts w:ascii="Cambria" w:hAnsi="Cambria"/>
              </w:rPr>
            </w:pPr>
          </w:p>
        </w:tc>
      </w:tr>
      <w:tr w:rsidR="00184096" w:rsidRPr="00876B41" w14:paraId="2F1A74B5" w14:textId="77777777">
        <w:tc>
          <w:tcPr>
            <w:tcW w:w="0" w:type="auto"/>
          </w:tcPr>
          <w:p w14:paraId="5A98FE44" w14:textId="77777777" w:rsidR="00184096" w:rsidRPr="00876B41" w:rsidRDefault="00000000">
            <w:pPr>
              <w:pStyle w:val="Compact"/>
              <w:rPr>
                <w:rFonts w:ascii="Cambria" w:hAnsi="Cambria"/>
              </w:rPr>
            </w:pPr>
            <w:r w:rsidRPr="00876B41">
              <w:rPr>
                <w:rFonts w:ascii="Cambria" w:hAnsi="Cambria"/>
              </w:rPr>
              <w:t>S, NREM</w:t>
            </w:r>
          </w:p>
        </w:tc>
        <w:tc>
          <w:tcPr>
            <w:tcW w:w="0" w:type="auto"/>
          </w:tcPr>
          <w:p w14:paraId="3A5F4B4D" w14:textId="77777777" w:rsidR="00184096" w:rsidRPr="00876B41" w:rsidRDefault="00000000">
            <w:pPr>
              <w:pStyle w:val="Compact"/>
              <w:jc w:val="center"/>
              <w:rPr>
                <w:rFonts w:ascii="Cambria" w:hAnsi="Cambria"/>
              </w:rPr>
            </w:pPr>
            <w:r w:rsidRPr="00876B41">
              <w:rPr>
                <w:rFonts w:ascii="Cambria" w:hAnsi="Cambria"/>
              </w:rPr>
              <w:t>0.4852</w:t>
            </w:r>
          </w:p>
        </w:tc>
        <w:tc>
          <w:tcPr>
            <w:tcW w:w="0" w:type="auto"/>
          </w:tcPr>
          <w:p w14:paraId="74D89639" w14:textId="77777777" w:rsidR="00184096" w:rsidRPr="00876B41" w:rsidRDefault="00000000">
            <w:pPr>
              <w:pStyle w:val="Compact"/>
              <w:jc w:val="center"/>
              <w:rPr>
                <w:rFonts w:ascii="Cambria" w:hAnsi="Cambria"/>
              </w:rPr>
            </w:pPr>
            <w:r w:rsidRPr="00876B41">
              <w:rPr>
                <w:rFonts w:ascii="Cambria" w:hAnsi="Cambria"/>
              </w:rPr>
              <w:t>0.0423*</w:t>
            </w:r>
          </w:p>
        </w:tc>
        <w:tc>
          <w:tcPr>
            <w:tcW w:w="0" w:type="auto"/>
          </w:tcPr>
          <w:p w14:paraId="3407ECF6" w14:textId="77777777" w:rsidR="00184096" w:rsidRPr="00876B41" w:rsidRDefault="00000000">
            <w:pPr>
              <w:pStyle w:val="Compact"/>
              <w:jc w:val="center"/>
              <w:rPr>
                <w:rFonts w:ascii="Cambria" w:hAnsi="Cambria"/>
              </w:rPr>
            </w:pPr>
            <w:r w:rsidRPr="00876B41">
              <w:rPr>
                <w:rFonts w:ascii="Cambria" w:hAnsi="Cambria"/>
              </w:rPr>
              <w:t>0.3153</w:t>
            </w:r>
          </w:p>
        </w:tc>
      </w:tr>
      <w:tr w:rsidR="00184096" w:rsidRPr="00876B41" w14:paraId="5076C333" w14:textId="77777777">
        <w:tc>
          <w:tcPr>
            <w:tcW w:w="0" w:type="auto"/>
          </w:tcPr>
          <w:p w14:paraId="24FC0757" w14:textId="77777777" w:rsidR="00184096" w:rsidRPr="00876B41" w:rsidRDefault="00000000">
            <w:pPr>
              <w:pStyle w:val="Compact"/>
              <w:rPr>
                <w:rFonts w:ascii="Cambria" w:hAnsi="Cambria"/>
              </w:rPr>
            </w:pPr>
            <w:r w:rsidRPr="00876B41">
              <w:rPr>
                <w:rFonts w:ascii="Cambria" w:hAnsi="Cambria"/>
              </w:rPr>
              <w:t>P, REM</w:t>
            </w:r>
          </w:p>
        </w:tc>
        <w:tc>
          <w:tcPr>
            <w:tcW w:w="0" w:type="auto"/>
          </w:tcPr>
          <w:p w14:paraId="73B2684C" w14:textId="77777777" w:rsidR="00184096" w:rsidRPr="00876B41" w:rsidRDefault="00000000">
            <w:pPr>
              <w:pStyle w:val="Compact"/>
              <w:jc w:val="center"/>
              <w:rPr>
                <w:rFonts w:ascii="Cambria" w:hAnsi="Cambria"/>
              </w:rPr>
            </w:pPr>
            <w:r w:rsidRPr="00876B41">
              <w:rPr>
                <w:rFonts w:ascii="Cambria" w:hAnsi="Cambria"/>
              </w:rPr>
              <w:t>0.1281</w:t>
            </w:r>
          </w:p>
        </w:tc>
        <w:tc>
          <w:tcPr>
            <w:tcW w:w="0" w:type="auto"/>
          </w:tcPr>
          <w:p w14:paraId="1E5827B1" w14:textId="77777777" w:rsidR="00184096" w:rsidRPr="00876B41" w:rsidRDefault="00000000">
            <w:pPr>
              <w:pStyle w:val="Compact"/>
              <w:jc w:val="center"/>
              <w:rPr>
                <w:rFonts w:ascii="Cambria" w:hAnsi="Cambria"/>
              </w:rPr>
            </w:pPr>
            <m:oMath>
              <m:r>
                <m:rPr>
                  <m:sty m:val="p"/>
                </m:rPr>
                <w:rPr>
                  <w:rFonts w:ascii="Cambria Math" w:hAnsi="Cambria Math"/>
                </w:rPr>
                <m:t>&lt;</m:t>
              </m:r>
            </m:oMath>
            <w:r w:rsidRPr="00876B41">
              <w:rPr>
                <w:rFonts w:ascii="Cambria" w:hAnsi="Cambria"/>
              </w:rPr>
              <w:t>0.0001*</w:t>
            </w:r>
          </w:p>
        </w:tc>
        <w:tc>
          <w:tcPr>
            <w:tcW w:w="0" w:type="auto"/>
          </w:tcPr>
          <w:p w14:paraId="36F78359" w14:textId="77777777" w:rsidR="00184096" w:rsidRPr="00876B41" w:rsidRDefault="00000000">
            <w:pPr>
              <w:pStyle w:val="Compact"/>
              <w:jc w:val="center"/>
              <w:rPr>
                <w:rFonts w:ascii="Cambria" w:hAnsi="Cambria"/>
              </w:rPr>
            </w:pPr>
            <w:r w:rsidRPr="00876B41">
              <w:rPr>
                <w:rFonts w:ascii="Cambria" w:hAnsi="Cambria"/>
              </w:rPr>
              <w:t>0.2553</w:t>
            </w:r>
          </w:p>
        </w:tc>
      </w:tr>
      <w:tr w:rsidR="00184096" w:rsidRPr="00876B41" w14:paraId="2452CEB3" w14:textId="77777777">
        <w:tc>
          <w:tcPr>
            <w:tcW w:w="0" w:type="auto"/>
          </w:tcPr>
          <w:p w14:paraId="772B5B82" w14:textId="77777777" w:rsidR="00184096" w:rsidRPr="00876B41" w:rsidRDefault="00000000">
            <w:pPr>
              <w:pStyle w:val="Compact"/>
              <w:rPr>
                <w:rFonts w:ascii="Cambria" w:hAnsi="Cambria"/>
              </w:rPr>
            </w:pPr>
            <w:r w:rsidRPr="00876B41">
              <w:rPr>
                <w:rFonts w:ascii="Cambria" w:hAnsi="Cambria"/>
              </w:rPr>
              <w:t>W, Wake</w:t>
            </w:r>
          </w:p>
        </w:tc>
        <w:tc>
          <w:tcPr>
            <w:tcW w:w="0" w:type="auto"/>
          </w:tcPr>
          <w:p w14:paraId="55627E37" w14:textId="77777777" w:rsidR="00184096" w:rsidRPr="00876B41" w:rsidRDefault="00000000">
            <w:pPr>
              <w:pStyle w:val="Compact"/>
              <w:jc w:val="center"/>
              <w:rPr>
                <w:rFonts w:ascii="Cambria" w:hAnsi="Cambria"/>
              </w:rPr>
            </w:pPr>
            <w:r w:rsidRPr="00876B41">
              <w:rPr>
                <w:rFonts w:ascii="Cambria" w:hAnsi="Cambria"/>
              </w:rPr>
              <w:t>0.3713</w:t>
            </w:r>
          </w:p>
        </w:tc>
        <w:tc>
          <w:tcPr>
            <w:tcW w:w="0" w:type="auto"/>
          </w:tcPr>
          <w:p w14:paraId="3E90E4B7" w14:textId="77777777" w:rsidR="00184096" w:rsidRPr="00876B41" w:rsidRDefault="00000000">
            <w:pPr>
              <w:pStyle w:val="Compact"/>
              <w:jc w:val="center"/>
              <w:rPr>
                <w:rFonts w:ascii="Cambria" w:hAnsi="Cambria"/>
              </w:rPr>
            </w:pPr>
            <w:r w:rsidRPr="00876B41">
              <w:rPr>
                <w:rFonts w:ascii="Cambria" w:hAnsi="Cambria"/>
              </w:rPr>
              <w:t>0.0008*</w:t>
            </w:r>
          </w:p>
        </w:tc>
        <w:tc>
          <w:tcPr>
            <w:tcW w:w="0" w:type="auto"/>
          </w:tcPr>
          <w:p w14:paraId="57A30710" w14:textId="77777777" w:rsidR="00184096" w:rsidRPr="00876B41" w:rsidRDefault="00000000">
            <w:pPr>
              <w:pStyle w:val="Compact"/>
              <w:jc w:val="center"/>
              <w:rPr>
                <w:rFonts w:ascii="Cambria" w:hAnsi="Cambria"/>
              </w:rPr>
            </w:pPr>
            <w:r w:rsidRPr="00876B41">
              <w:rPr>
                <w:rFonts w:ascii="Cambria" w:hAnsi="Cambria"/>
              </w:rPr>
              <w:t>0.2074</w:t>
            </w:r>
          </w:p>
        </w:tc>
      </w:tr>
      <w:tr w:rsidR="00184096" w:rsidRPr="00876B41" w14:paraId="34E8528F" w14:textId="77777777">
        <w:tc>
          <w:tcPr>
            <w:tcW w:w="0" w:type="auto"/>
          </w:tcPr>
          <w:p w14:paraId="17D0735C" w14:textId="77777777" w:rsidR="00184096" w:rsidRPr="00876B41" w:rsidRDefault="00000000">
            <w:pPr>
              <w:pStyle w:val="Compact"/>
              <w:rPr>
                <w:rFonts w:ascii="Cambria" w:hAnsi="Cambria"/>
              </w:rPr>
            </w:pPr>
            <w:r w:rsidRPr="00876B41">
              <w:rPr>
                <w:rFonts w:ascii="Cambria" w:hAnsi="Cambria"/>
                <w:b/>
                <w:bCs/>
              </w:rPr>
              <w:t>Bout Number</w:t>
            </w:r>
          </w:p>
        </w:tc>
        <w:tc>
          <w:tcPr>
            <w:tcW w:w="0" w:type="auto"/>
          </w:tcPr>
          <w:p w14:paraId="32E64B18" w14:textId="77777777" w:rsidR="00184096" w:rsidRPr="00876B41" w:rsidRDefault="00184096">
            <w:pPr>
              <w:pStyle w:val="Compact"/>
              <w:rPr>
                <w:rFonts w:ascii="Cambria" w:hAnsi="Cambria"/>
              </w:rPr>
            </w:pPr>
          </w:p>
        </w:tc>
        <w:tc>
          <w:tcPr>
            <w:tcW w:w="0" w:type="auto"/>
          </w:tcPr>
          <w:p w14:paraId="47DB93D0" w14:textId="77777777" w:rsidR="00184096" w:rsidRPr="00876B41" w:rsidRDefault="00184096">
            <w:pPr>
              <w:pStyle w:val="Compact"/>
              <w:rPr>
                <w:rFonts w:ascii="Cambria" w:hAnsi="Cambria"/>
              </w:rPr>
            </w:pPr>
          </w:p>
        </w:tc>
        <w:tc>
          <w:tcPr>
            <w:tcW w:w="0" w:type="auto"/>
          </w:tcPr>
          <w:p w14:paraId="4DC25FF7" w14:textId="77777777" w:rsidR="00184096" w:rsidRPr="00876B41" w:rsidRDefault="00184096">
            <w:pPr>
              <w:pStyle w:val="Compact"/>
              <w:rPr>
                <w:rFonts w:ascii="Cambria" w:hAnsi="Cambria"/>
              </w:rPr>
            </w:pPr>
          </w:p>
        </w:tc>
      </w:tr>
      <w:tr w:rsidR="00184096" w:rsidRPr="00876B41" w14:paraId="51F1B4AA" w14:textId="77777777">
        <w:tc>
          <w:tcPr>
            <w:tcW w:w="0" w:type="auto"/>
          </w:tcPr>
          <w:p w14:paraId="4FB40AE5" w14:textId="77777777" w:rsidR="00184096" w:rsidRPr="00876B41" w:rsidRDefault="00000000">
            <w:pPr>
              <w:pStyle w:val="Compact"/>
              <w:rPr>
                <w:rFonts w:ascii="Cambria" w:hAnsi="Cambria"/>
              </w:rPr>
            </w:pPr>
            <w:r w:rsidRPr="00876B41">
              <w:rPr>
                <w:rFonts w:ascii="Cambria" w:hAnsi="Cambria"/>
              </w:rPr>
              <w:t>S, NREM</w:t>
            </w:r>
          </w:p>
        </w:tc>
        <w:tc>
          <w:tcPr>
            <w:tcW w:w="0" w:type="auto"/>
          </w:tcPr>
          <w:p w14:paraId="4912CFF4" w14:textId="77777777" w:rsidR="00184096" w:rsidRPr="00876B41" w:rsidRDefault="00000000">
            <w:pPr>
              <w:pStyle w:val="Compact"/>
              <w:jc w:val="center"/>
              <w:rPr>
                <w:rFonts w:ascii="Cambria" w:hAnsi="Cambria"/>
              </w:rPr>
            </w:pPr>
            <w:r w:rsidRPr="00876B41">
              <w:rPr>
                <w:rFonts w:ascii="Cambria" w:hAnsi="Cambria"/>
              </w:rPr>
              <w:t>0.9327</w:t>
            </w:r>
          </w:p>
        </w:tc>
        <w:tc>
          <w:tcPr>
            <w:tcW w:w="0" w:type="auto"/>
          </w:tcPr>
          <w:p w14:paraId="71C09888" w14:textId="77777777" w:rsidR="00184096" w:rsidRPr="00876B41" w:rsidRDefault="00000000">
            <w:pPr>
              <w:pStyle w:val="Compact"/>
              <w:jc w:val="center"/>
              <w:rPr>
                <w:rFonts w:ascii="Cambria" w:hAnsi="Cambria"/>
              </w:rPr>
            </w:pPr>
            <w:r w:rsidRPr="00876B41">
              <w:rPr>
                <w:rFonts w:ascii="Cambria" w:hAnsi="Cambria"/>
              </w:rPr>
              <w:t>0.0341*</w:t>
            </w:r>
          </w:p>
        </w:tc>
        <w:tc>
          <w:tcPr>
            <w:tcW w:w="0" w:type="auto"/>
          </w:tcPr>
          <w:p w14:paraId="04A891E5" w14:textId="77777777" w:rsidR="00184096" w:rsidRPr="00876B41" w:rsidRDefault="00000000">
            <w:pPr>
              <w:pStyle w:val="Compact"/>
              <w:jc w:val="center"/>
              <w:rPr>
                <w:rFonts w:ascii="Cambria" w:hAnsi="Cambria"/>
              </w:rPr>
            </w:pPr>
            <w:r w:rsidRPr="00876B41">
              <w:rPr>
                <w:rFonts w:ascii="Cambria" w:hAnsi="Cambria"/>
              </w:rPr>
              <w:t>0.0516</w:t>
            </w:r>
          </w:p>
        </w:tc>
      </w:tr>
      <w:tr w:rsidR="00184096" w:rsidRPr="00876B41" w14:paraId="35CB7892" w14:textId="77777777">
        <w:tc>
          <w:tcPr>
            <w:tcW w:w="0" w:type="auto"/>
          </w:tcPr>
          <w:p w14:paraId="40ACB99F" w14:textId="77777777" w:rsidR="00184096" w:rsidRPr="00876B41" w:rsidRDefault="00000000">
            <w:pPr>
              <w:pStyle w:val="Compact"/>
              <w:rPr>
                <w:rFonts w:ascii="Cambria" w:hAnsi="Cambria"/>
              </w:rPr>
            </w:pPr>
            <w:r w:rsidRPr="00876B41">
              <w:rPr>
                <w:rFonts w:ascii="Cambria" w:hAnsi="Cambria"/>
              </w:rPr>
              <w:t>P, REM</w:t>
            </w:r>
          </w:p>
        </w:tc>
        <w:tc>
          <w:tcPr>
            <w:tcW w:w="0" w:type="auto"/>
          </w:tcPr>
          <w:p w14:paraId="3D59D6C3" w14:textId="77777777" w:rsidR="00184096" w:rsidRPr="00876B41" w:rsidRDefault="00000000">
            <w:pPr>
              <w:pStyle w:val="Compact"/>
              <w:jc w:val="center"/>
              <w:rPr>
                <w:rFonts w:ascii="Cambria" w:hAnsi="Cambria"/>
              </w:rPr>
            </w:pPr>
            <w:r w:rsidRPr="00876B41">
              <w:rPr>
                <w:rFonts w:ascii="Cambria" w:hAnsi="Cambria"/>
              </w:rPr>
              <w:t>0.1857</w:t>
            </w:r>
          </w:p>
        </w:tc>
        <w:tc>
          <w:tcPr>
            <w:tcW w:w="0" w:type="auto"/>
          </w:tcPr>
          <w:p w14:paraId="3A90D40D" w14:textId="77777777" w:rsidR="00184096" w:rsidRPr="00876B41" w:rsidRDefault="00000000">
            <w:pPr>
              <w:pStyle w:val="Compact"/>
              <w:jc w:val="center"/>
              <w:rPr>
                <w:rFonts w:ascii="Cambria" w:hAnsi="Cambria"/>
              </w:rPr>
            </w:pPr>
            <m:oMath>
              <m:r>
                <m:rPr>
                  <m:sty m:val="p"/>
                </m:rPr>
                <w:rPr>
                  <w:rFonts w:ascii="Cambria Math" w:hAnsi="Cambria Math"/>
                </w:rPr>
                <m:t>&lt;</m:t>
              </m:r>
            </m:oMath>
            <w:r w:rsidRPr="00876B41">
              <w:rPr>
                <w:rFonts w:ascii="Cambria" w:hAnsi="Cambria"/>
              </w:rPr>
              <w:t>0.0001*</w:t>
            </w:r>
          </w:p>
        </w:tc>
        <w:tc>
          <w:tcPr>
            <w:tcW w:w="0" w:type="auto"/>
          </w:tcPr>
          <w:p w14:paraId="6123CF10" w14:textId="77777777" w:rsidR="00184096" w:rsidRPr="00876B41" w:rsidRDefault="00000000">
            <w:pPr>
              <w:pStyle w:val="Compact"/>
              <w:jc w:val="center"/>
              <w:rPr>
                <w:rFonts w:ascii="Cambria" w:hAnsi="Cambria"/>
              </w:rPr>
            </w:pPr>
            <w:r w:rsidRPr="00876B41">
              <w:rPr>
                <w:rFonts w:ascii="Cambria" w:hAnsi="Cambria"/>
              </w:rPr>
              <w:t>0.4208</w:t>
            </w:r>
          </w:p>
        </w:tc>
      </w:tr>
      <w:tr w:rsidR="00184096" w:rsidRPr="00876B41" w14:paraId="3EF86338" w14:textId="77777777">
        <w:tc>
          <w:tcPr>
            <w:tcW w:w="0" w:type="auto"/>
          </w:tcPr>
          <w:p w14:paraId="59DD581F" w14:textId="77777777" w:rsidR="00184096" w:rsidRPr="00876B41" w:rsidRDefault="00000000">
            <w:pPr>
              <w:pStyle w:val="Compact"/>
              <w:rPr>
                <w:rFonts w:ascii="Cambria" w:hAnsi="Cambria"/>
              </w:rPr>
            </w:pPr>
            <w:r w:rsidRPr="00876B41">
              <w:rPr>
                <w:rFonts w:ascii="Cambria" w:hAnsi="Cambria"/>
              </w:rPr>
              <w:t>W, Wake</w:t>
            </w:r>
          </w:p>
        </w:tc>
        <w:tc>
          <w:tcPr>
            <w:tcW w:w="0" w:type="auto"/>
          </w:tcPr>
          <w:p w14:paraId="1B8A8A5C" w14:textId="77777777" w:rsidR="00184096" w:rsidRPr="00876B41" w:rsidRDefault="00000000">
            <w:pPr>
              <w:pStyle w:val="Compact"/>
              <w:jc w:val="center"/>
              <w:rPr>
                <w:rFonts w:ascii="Cambria" w:hAnsi="Cambria"/>
              </w:rPr>
            </w:pPr>
            <w:r w:rsidRPr="00876B41">
              <w:rPr>
                <w:rFonts w:ascii="Cambria" w:hAnsi="Cambria"/>
              </w:rPr>
              <w:t>0.8179</w:t>
            </w:r>
          </w:p>
        </w:tc>
        <w:tc>
          <w:tcPr>
            <w:tcW w:w="0" w:type="auto"/>
          </w:tcPr>
          <w:p w14:paraId="2CEAB0E2" w14:textId="77777777" w:rsidR="00184096" w:rsidRPr="00876B41" w:rsidRDefault="00000000">
            <w:pPr>
              <w:pStyle w:val="Compact"/>
              <w:jc w:val="center"/>
              <w:rPr>
                <w:rFonts w:ascii="Cambria" w:hAnsi="Cambria"/>
              </w:rPr>
            </w:pPr>
            <w:r w:rsidRPr="00876B41">
              <w:rPr>
                <w:rFonts w:ascii="Cambria" w:hAnsi="Cambria"/>
              </w:rPr>
              <w:t>0.0535</w:t>
            </w:r>
          </w:p>
        </w:tc>
        <w:tc>
          <w:tcPr>
            <w:tcW w:w="0" w:type="auto"/>
          </w:tcPr>
          <w:p w14:paraId="42909030" w14:textId="77777777" w:rsidR="00184096" w:rsidRPr="00876B41" w:rsidRDefault="00000000">
            <w:pPr>
              <w:pStyle w:val="Compact"/>
              <w:jc w:val="center"/>
              <w:rPr>
                <w:rFonts w:ascii="Cambria" w:hAnsi="Cambria"/>
              </w:rPr>
            </w:pPr>
            <w:r w:rsidRPr="00876B41">
              <w:rPr>
                <w:rFonts w:ascii="Cambria" w:hAnsi="Cambria"/>
              </w:rPr>
              <w:t>0.0876</w:t>
            </w:r>
          </w:p>
        </w:tc>
      </w:tr>
      <w:tr w:rsidR="00184096" w:rsidRPr="00876B41" w14:paraId="17EA4DD2" w14:textId="77777777">
        <w:tc>
          <w:tcPr>
            <w:tcW w:w="0" w:type="auto"/>
          </w:tcPr>
          <w:p w14:paraId="5A0336C1" w14:textId="77777777" w:rsidR="00184096" w:rsidRPr="00876B41" w:rsidRDefault="00000000">
            <w:pPr>
              <w:pStyle w:val="Compact"/>
              <w:rPr>
                <w:rFonts w:ascii="Cambria" w:hAnsi="Cambria"/>
              </w:rPr>
            </w:pPr>
            <w:r w:rsidRPr="00876B41">
              <w:rPr>
                <w:rFonts w:ascii="Cambria" w:hAnsi="Cambria"/>
                <w:b/>
                <w:bCs/>
              </w:rPr>
              <w:t>Average Bout Duration</w:t>
            </w:r>
          </w:p>
        </w:tc>
        <w:tc>
          <w:tcPr>
            <w:tcW w:w="0" w:type="auto"/>
          </w:tcPr>
          <w:p w14:paraId="48587B08" w14:textId="77777777" w:rsidR="00184096" w:rsidRPr="00876B41" w:rsidRDefault="00184096">
            <w:pPr>
              <w:pStyle w:val="Compact"/>
              <w:rPr>
                <w:rFonts w:ascii="Cambria" w:hAnsi="Cambria"/>
              </w:rPr>
            </w:pPr>
          </w:p>
        </w:tc>
        <w:tc>
          <w:tcPr>
            <w:tcW w:w="0" w:type="auto"/>
          </w:tcPr>
          <w:p w14:paraId="0574B17C" w14:textId="77777777" w:rsidR="00184096" w:rsidRPr="00876B41" w:rsidRDefault="00184096">
            <w:pPr>
              <w:pStyle w:val="Compact"/>
              <w:rPr>
                <w:rFonts w:ascii="Cambria" w:hAnsi="Cambria"/>
              </w:rPr>
            </w:pPr>
          </w:p>
        </w:tc>
        <w:tc>
          <w:tcPr>
            <w:tcW w:w="0" w:type="auto"/>
          </w:tcPr>
          <w:p w14:paraId="68C991C6" w14:textId="77777777" w:rsidR="00184096" w:rsidRPr="00876B41" w:rsidRDefault="00184096">
            <w:pPr>
              <w:pStyle w:val="Compact"/>
              <w:rPr>
                <w:rFonts w:ascii="Cambria" w:hAnsi="Cambria"/>
              </w:rPr>
            </w:pPr>
          </w:p>
        </w:tc>
      </w:tr>
      <w:tr w:rsidR="00184096" w:rsidRPr="00876B41" w14:paraId="1D8FFA9D" w14:textId="77777777">
        <w:tc>
          <w:tcPr>
            <w:tcW w:w="0" w:type="auto"/>
          </w:tcPr>
          <w:p w14:paraId="12B8328E" w14:textId="77777777" w:rsidR="00184096" w:rsidRPr="00876B41" w:rsidRDefault="00000000">
            <w:pPr>
              <w:pStyle w:val="Compact"/>
              <w:rPr>
                <w:rFonts w:ascii="Cambria" w:hAnsi="Cambria"/>
              </w:rPr>
            </w:pPr>
            <w:r w:rsidRPr="00876B41">
              <w:rPr>
                <w:rFonts w:ascii="Cambria" w:hAnsi="Cambria"/>
              </w:rPr>
              <w:t>S, NREM</w:t>
            </w:r>
          </w:p>
        </w:tc>
        <w:tc>
          <w:tcPr>
            <w:tcW w:w="0" w:type="auto"/>
          </w:tcPr>
          <w:p w14:paraId="3F782D14" w14:textId="77777777" w:rsidR="00184096" w:rsidRPr="00876B41" w:rsidRDefault="00000000">
            <w:pPr>
              <w:pStyle w:val="Compact"/>
              <w:jc w:val="center"/>
              <w:rPr>
                <w:rFonts w:ascii="Cambria" w:hAnsi="Cambria"/>
              </w:rPr>
            </w:pPr>
            <w:r w:rsidRPr="00876B41">
              <w:rPr>
                <w:rFonts w:ascii="Cambria" w:hAnsi="Cambria"/>
              </w:rPr>
              <w:t>0.4614</w:t>
            </w:r>
          </w:p>
        </w:tc>
        <w:tc>
          <w:tcPr>
            <w:tcW w:w="0" w:type="auto"/>
          </w:tcPr>
          <w:p w14:paraId="00663AA7" w14:textId="77777777" w:rsidR="00184096" w:rsidRPr="00876B41" w:rsidRDefault="00000000">
            <w:pPr>
              <w:pStyle w:val="Compact"/>
              <w:jc w:val="center"/>
              <w:rPr>
                <w:rFonts w:ascii="Cambria" w:hAnsi="Cambria"/>
              </w:rPr>
            </w:pPr>
            <w:r w:rsidRPr="00876B41">
              <w:rPr>
                <w:rFonts w:ascii="Cambria" w:hAnsi="Cambria"/>
              </w:rPr>
              <w:t>0.1865</w:t>
            </w:r>
          </w:p>
        </w:tc>
        <w:tc>
          <w:tcPr>
            <w:tcW w:w="0" w:type="auto"/>
          </w:tcPr>
          <w:p w14:paraId="6CE4B8BC" w14:textId="77777777" w:rsidR="00184096" w:rsidRPr="00876B41" w:rsidRDefault="00000000">
            <w:pPr>
              <w:pStyle w:val="Compact"/>
              <w:jc w:val="center"/>
              <w:rPr>
                <w:rFonts w:ascii="Cambria" w:hAnsi="Cambria"/>
              </w:rPr>
            </w:pPr>
            <w:r w:rsidRPr="00876B41">
              <w:rPr>
                <w:rFonts w:ascii="Cambria" w:hAnsi="Cambria"/>
              </w:rPr>
              <w:t>0.2871</w:t>
            </w:r>
          </w:p>
        </w:tc>
      </w:tr>
      <w:tr w:rsidR="00184096" w:rsidRPr="00876B41" w14:paraId="3885FE12" w14:textId="77777777">
        <w:tc>
          <w:tcPr>
            <w:tcW w:w="0" w:type="auto"/>
          </w:tcPr>
          <w:p w14:paraId="378E13B4" w14:textId="77777777" w:rsidR="00184096" w:rsidRPr="00876B41" w:rsidRDefault="00000000">
            <w:pPr>
              <w:pStyle w:val="Compact"/>
              <w:rPr>
                <w:rFonts w:ascii="Cambria" w:hAnsi="Cambria"/>
              </w:rPr>
            </w:pPr>
            <w:r w:rsidRPr="00876B41">
              <w:rPr>
                <w:rFonts w:ascii="Cambria" w:hAnsi="Cambria"/>
              </w:rPr>
              <w:t>P, REM</w:t>
            </w:r>
          </w:p>
        </w:tc>
        <w:tc>
          <w:tcPr>
            <w:tcW w:w="0" w:type="auto"/>
          </w:tcPr>
          <w:p w14:paraId="6096C2D8" w14:textId="77777777" w:rsidR="00184096" w:rsidRPr="00876B41" w:rsidRDefault="00000000">
            <w:pPr>
              <w:pStyle w:val="Compact"/>
              <w:jc w:val="center"/>
              <w:rPr>
                <w:rFonts w:ascii="Cambria" w:hAnsi="Cambria"/>
              </w:rPr>
            </w:pPr>
            <w:r w:rsidRPr="00876B41">
              <w:rPr>
                <w:rFonts w:ascii="Cambria" w:hAnsi="Cambria"/>
              </w:rPr>
              <w:t>0.3060</w:t>
            </w:r>
          </w:p>
        </w:tc>
        <w:tc>
          <w:tcPr>
            <w:tcW w:w="0" w:type="auto"/>
          </w:tcPr>
          <w:p w14:paraId="12BDCC3C" w14:textId="77777777" w:rsidR="00184096" w:rsidRPr="00876B41" w:rsidRDefault="00000000">
            <w:pPr>
              <w:pStyle w:val="Compact"/>
              <w:jc w:val="center"/>
              <w:rPr>
                <w:rFonts w:ascii="Cambria" w:hAnsi="Cambria"/>
              </w:rPr>
            </w:pPr>
            <w:r w:rsidRPr="00876B41">
              <w:rPr>
                <w:rFonts w:ascii="Cambria" w:hAnsi="Cambria"/>
              </w:rPr>
              <w:t>0.4495</w:t>
            </w:r>
          </w:p>
        </w:tc>
        <w:tc>
          <w:tcPr>
            <w:tcW w:w="0" w:type="auto"/>
          </w:tcPr>
          <w:p w14:paraId="1650E5A1" w14:textId="77777777" w:rsidR="00184096" w:rsidRPr="00876B41" w:rsidRDefault="00000000">
            <w:pPr>
              <w:pStyle w:val="Compact"/>
              <w:jc w:val="center"/>
              <w:rPr>
                <w:rFonts w:ascii="Cambria" w:hAnsi="Cambria"/>
              </w:rPr>
            </w:pPr>
            <w:r w:rsidRPr="00876B41">
              <w:rPr>
                <w:rFonts w:ascii="Cambria" w:hAnsi="Cambria"/>
              </w:rPr>
              <w:t>0.3416</w:t>
            </w:r>
          </w:p>
        </w:tc>
      </w:tr>
      <w:tr w:rsidR="00184096" w:rsidRPr="00876B41" w14:paraId="2F35E648" w14:textId="77777777">
        <w:tc>
          <w:tcPr>
            <w:tcW w:w="0" w:type="auto"/>
          </w:tcPr>
          <w:p w14:paraId="0770D54E" w14:textId="77777777" w:rsidR="00184096" w:rsidRPr="00876B41" w:rsidRDefault="00000000">
            <w:pPr>
              <w:pStyle w:val="Compact"/>
              <w:rPr>
                <w:rFonts w:ascii="Cambria" w:hAnsi="Cambria"/>
              </w:rPr>
            </w:pPr>
            <w:r w:rsidRPr="00876B41">
              <w:rPr>
                <w:rFonts w:ascii="Cambria" w:hAnsi="Cambria"/>
              </w:rPr>
              <w:t>W, Wake</w:t>
            </w:r>
          </w:p>
        </w:tc>
        <w:tc>
          <w:tcPr>
            <w:tcW w:w="0" w:type="auto"/>
          </w:tcPr>
          <w:p w14:paraId="0EB3BFDF" w14:textId="77777777" w:rsidR="00184096" w:rsidRPr="00876B41" w:rsidRDefault="00000000">
            <w:pPr>
              <w:pStyle w:val="Compact"/>
              <w:jc w:val="center"/>
              <w:rPr>
                <w:rFonts w:ascii="Cambria" w:hAnsi="Cambria"/>
              </w:rPr>
            </w:pPr>
            <w:r w:rsidRPr="00876B41">
              <w:rPr>
                <w:rFonts w:ascii="Cambria" w:hAnsi="Cambria"/>
              </w:rPr>
              <w:t>0.4412</w:t>
            </w:r>
          </w:p>
        </w:tc>
        <w:tc>
          <w:tcPr>
            <w:tcW w:w="0" w:type="auto"/>
          </w:tcPr>
          <w:p w14:paraId="20D479C6" w14:textId="77777777" w:rsidR="00184096" w:rsidRPr="00876B41" w:rsidRDefault="00000000">
            <w:pPr>
              <w:pStyle w:val="Compact"/>
              <w:jc w:val="center"/>
              <w:rPr>
                <w:rFonts w:ascii="Cambria" w:hAnsi="Cambria"/>
              </w:rPr>
            </w:pPr>
            <w:r w:rsidRPr="00876B41">
              <w:rPr>
                <w:rFonts w:ascii="Cambria" w:hAnsi="Cambria"/>
              </w:rPr>
              <w:t>0.0023*</w:t>
            </w:r>
          </w:p>
        </w:tc>
        <w:tc>
          <w:tcPr>
            <w:tcW w:w="0" w:type="auto"/>
          </w:tcPr>
          <w:p w14:paraId="12505768" w14:textId="77777777" w:rsidR="00184096" w:rsidRPr="00876B41" w:rsidRDefault="00000000">
            <w:pPr>
              <w:pStyle w:val="Compact"/>
              <w:jc w:val="center"/>
              <w:rPr>
                <w:rFonts w:ascii="Cambria" w:hAnsi="Cambria"/>
              </w:rPr>
            </w:pPr>
            <w:r w:rsidRPr="00876B41">
              <w:rPr>
                <w:rFonts w:ascii="Cambria" w:hAnsi="Cambria"/>
              </w:rPr>
              <w:t>0.0624</w:t>
            </w:r>
          </w:p>
        </w:tc>
      </w:tr>
    </w:tbl>
    <w:p w14:paraId="41D02628" w14:textId="77777777" w:rsidR="00184096" w:rsidRPr="00876B41" w:rsidRDefault="00000000">
      <w:pPr>
        <w:pStyle w:val="CaptionedFigure"/>
        <w:rPr>
          <w:rFonts w:ascii="Cambria" w:hAnsi="Cambria"/>
        </w:rPr>
      </w:pPr>
      <w:bookmarkStart w:id="18" w:name="architecture"/>
      <w:bookmarkEnd w:id="17"/>
      <w:r w:rsidRPr="00876B41">
        <w:rPr>
          <w:rFonts w:ascii="Cambria" w:hAnsi="Cambria"/>
          <w:noProof/>
        </w:rPr>
        <w:lastRenderedPageBreak/>
        <w:drawing>
          <wp:inline distT="0" distB="0" distL="0" distR="0" wp14:anchorId="30B14A5E" wp14:editId="1C7ECCF8">
            <wp:extent cx="5334000" cy="5149112"/>
            <wp:effectExtent l="0" t="0" r="0" b="0"/>
            <wp:docPr id="48" name="Picture" descr="Sleep-wake duration and architecture data do not significantly differ between LSTM and human expert scoring of SleepyRat dataset. (A) NREM duration, (B) REM duration, (C) Wake duration, (D) NREM bout number, (E) REM bout number, (F) Wake bout number, (G) average NREM bout duration, (H) average REM bout duration, (I) average Wake bout duration. Two-way RM ANOVA with post-hoc Dunnett test. * P &lt; 0.05, ** P &lt; 0.01, *** P &lt; 0.001, **** P &lt; 0.0001. Data are mean \pm SEM. N =14 per group."/>
            <wp:cNvGraphicFramePr/>
            <a:graphic xmlns:a="http://schemas.openxmlformats.org/drawingml/2006/main">
              <a:graphicData uri="http://schemas.openxmlformats.org/drawingml/2006/picture">
                <pic:pic xmlns:pic="http://schemas.openxmlformats.org/drawingml/2006/picture">
                  <pic:nvPicPr>
                    <pic:cNvPr id="49" name="Picture" descr="fig3.pdf"/>
                    <pic:cNvPicPr>
                      <a:picLocks noChangeAspect="1" noChangeArrowheads="1"/>
                    </pic:cNvPicPr>
                  </pic:nvPicPr>
                  <pic:blipFill>
                    <a:blip r:embed="rId12"/>
                    <a:stretch>
                      <a:fillRect/>
                    </a:stretch>
                  </pic:blipFill>
                  <pic:spPr bwMode="auto">
                    <a:xfrm>
                      <a:off x="0" y="0"/>
                      <a:ext cx="5334000" cy="5149112"/>
                    </a:xfrm>
                    <a:prstGeom prst="rect">
                      <a:avLst/>
                    </a:prstGeom>
                    <a:noFill/>
                    <a:ln w="9525">
                      <a:noFill/>
                      <a:headEnd/>
                      <a:tailEnd/>
                    </a:ln>
                  </pic:spPr>
                </pic:pic>
              </a:graphicData>
            </a:graphic>
          </wp:inline>
        </w:drawing>
      </w:r>
    </w:p>
    <w:p w14:paraId="6954A9BD" w14:textId="77777777" w:rsidR="00184096" w:rsidRPr="00876B41" w:rsidRDefault="00000000">
      <w:pPr>
        <w:pStyle w:val="ImageCaption"/>
        <w:rPr>
          <w:rFonts w:ascii="Cambria" w:hAnsi="Cambria"/>
        </w:rPr>
      </w:pPr>
      <w:r w:rsidRPr="00876B41">
        <w:rPr>
          <w:rFonts w:ascii="Cambria" w:hAnsi="Cambria"/>
          <w:b/>
          <w:bCs/>
        </w:rPr>
        <w:t>Sleep-wake duration and architecture data do not significantly differ between LSTM and human expert scoring of SleepyRat dataset.</w:t>
      </w:r>
      <w:r w:rsidRPr="00876B41">
        <w:rPr>
          <w:rFonts w:ascii="Cambria" w:hAnsi="Cambria"/>
        </w:rPr>
        <w:t xml:space="preserve"> (A) NREM duration, (B) REM duration, (C) Wake duration, (D) NREM bout number, (E) REM bout number, (F) Wake bout number, (G) average NREM bout duration, (H) average REM bout duration, (I) average Wake bout duration. Two-way RM ANOVA with post-hoc Dunnett test. * P &lt; 0.05, ** P &lt; 0.01, *** P &lt; 0.001, **** P &lt; 0.0001. Data are mean </w:t>
      </w:r>
      <m:oMath>
        <m:r>
          <w:rPr>
            <w:rFonts w:ascii="Cambria Math" w:hAnsi="Cambria Math"/>
          </w:rPr>
          <m:t>±</m:t>
        </m:r>
      </m:oMath>
      <w:r w:rsidRPr="00876B41">
        <w:rPr>
          <w:rFonts w:ascii="Cambria" w:hAnsi="Cambria"/>
        </w:rPr>
        <w:t xml:space="preserve"> SEM. N =14 per group.</w:t>
      </w:r>
    </w:p>
    <w:p w14:paraId="7000B65C" w14:textId="77777777" w:rsidR="00184096" w:rsidRPr="00876B41" w:rsidRDefault="00000000">
      <w:pPr>
        <w:pStyle w:val="Heading1"/>
        <w:rPr>
          <w:rFonts w:ascii="Cambria" w:hAnsi="Cambria"/>
        </w:rPr>
      </w:pPr>
      <w:bookmarkStart w:id="19" w:name="discussion"/>
      <w:bookmarkEnd w:id="11"/>
      <w:bookmarkEnd w:id="16"/>
      <w:bookmarkEnd w:id="18"/>
      <w:r w:rsidRPr="00876B41">
        <w:rPr>
          <w:rFonts w:ascii="Cambria" w:hAnsi="Cambria"/>
        </w:rPr>
        <w:t>Discussion</w:t>
      </w:r>
    </w:p>
    <w:p w14:paraId="6660ED8B" w14:textId="6D999277" w:rsidR="00184096" w:rsidRPr="00876B41" w:rsidRDefault="00000000">
      <w:pPr>
        <w:pStyle w:val="FirstParagraph"/>
        <w:rPr>
          <w:rFonts w:ascii="Cambria" w:hAnsi="Cambria"/>
        </w:rPr>
      </w:pPr>
      <w:r w:rsidRPr="00876B41">
        <w:rPr>
          <w:rFonts w:ascii="Cambria" w:hAnsi="Cambria"/>
        </w:rPr>
        <w:t>The gold standard for sleep staging involves a trained human expert manually annotating PSG, typically using EEG and EMG signals, to classify sleep stages. Developing a reliable, automated algorithm for sleep staging is critical for improving the efficiency of EEG signal processing. An automated method that uses only single-channel EEG recordings would provide a significant advancement by reducing the need for multi-channel recordings and manual annotations.</w:t>
      </w:r>
    </w:p>
    <w:p w14:paraId="2F85CCBB" w14:textId="4D2B7C74" w:rsidR="00184096" w:rsidRPr="00876B41" w:rsidRDefault="00000000">
      <w:pPr>
        <w:pStyle w:val="BodyText"/>
        <w:rPr>
          <w:rFonts w:ascii="Cambria" w:hAnsi="Cambria"/>
        </w:rPr>
      </w:pPr>
      <w:r w:rsidRPr="00876B41">
        <w:rPr>
          <w:rFonts w:ascii="Cambria" w:hAnsi="Cambria"/>
        </w:rPr>
        <w:lastRenderedPageBreak/>
        <w:t>Human experts, after extensive training, rely on visual inspection of signals (such as EEG and EMG) and feature-based tools (like power-spectral density) to classify sleep epochs into vigilant stages. The patterns within these signals (e.g., amplitude and frequency) ultimately guide expert classifications. To replicate this process, we implemented a convolutional neural network to encode visual patterns contained in raw EEG signals down to a representation more amenable to classification. Each 10-second epoch is processed independently, resulting in a set of feature maps.</w:t>
      </w:r>
      <w:r w:rsidR="00C43D0A" w:rsidRPr="00876B41">
        <w:rPr>
          <w:rFonts w:ascii="Cambria" w:hAnsi="Cambria"/>
        </w:rPr>
        <w:t xml:space="preserve"> To train and validate this network, we conducted extensive training and evaluation using the Project Aurora dataset. This dataset consists of over 700 hours of single-channel EEG recordings from a cohort of 16 rats recorded across two 24-hour sleep sessions.</w:t>
      </w:r>
    </w:p>
    <w:p w14:paraId="3B0BF69A" w14:textId="21FABB31" w:rsidR="00184096" w:rsidRPr="00876B41" w:rsidRDefault="00000000">
      <w:pPr>
        <w:pStyle w:val="BodyText"/>
        <w:rPr>
          <w:rFonts w:ascii="Cambria" w:hAnsi="Cambria"/>
        </w:rPr>
      </w:pPr>
      <w:r w:rsidRPr="00876B41">
        <w:rPr>
          <w:rFonts w:ascii="Cambria" w:hAnsi="Cambria"/>
        </w:rPr>
        <w:t xml:space="preserve">To capture temporal relationships between EEG patterns, we introduced a "temporal encoder" following the spatial encoder. This temporal encoder </w:t>
      </w:r>
      <w:r w:rsidR="00D4413B" w:rsidRPr="00876B41">
        <w:rPr>
          <w:rFonts w:ascii="Cambria" w:hAnsi="Cambria"/>
        </w:rPr>
        <w:t>was</w:t>
      </w:r>
      <w:r w:rsidRPr="00876B41">
        <w:rPr>
          <w:rFonts w:ascii="Cambria" w:hAnsi="Cambria"/>
        </w:rPr>
        <w:t xml:space="preserve"> designed to share information across time by considering </w:t>
      </w:r>
      <w:r w:rsidR="00D4413B" w:rsidRPr="00876B41">
        <w:rPr>
          <w:rFonts w:ascii="Cambria" w:hAnsi="Cambria"/>
        </w:rPr>
        <w:t xml:space="preserve">neighboring epochs </w:t>
      </w:r>
      <w:r w:rsidRPr="00876B41">
        <w:rPr>
          <w:rFonts w:ascii="Cambria" w:hAnsi="Cambria"/>
        </w:rPr>
        <w:t>centered around the target epoch to be classified. This mirrors the 90-second window used by human scorers when analyzing PSG. The temporal encoder is based on a Long Short-Term Memory (LSTM) network, which is capable of learning and integrating temporal dependencies from the data. The combination of spatial and temporal encoders allows our model to produce an intermediate representation rich in spatiotemporal information.</w:t>
      </w:r>
    </w:p>
    <w:p w14:paraId="55005586" w14:textId="77777777" w:rsidR="00184096" w:rsidRPr="00876B41" w:rsidRDefault="00000000">
      <w:pPr>
        <w:pStyle w:val="BodyText"/>
        <w:rPr>
          <w:rFonts w:ascii="Cambria" w:hAnsi="Cambria"/>
        </w:rPr>
      </w:pPr>
      <w:r w:rsidRPr="00876B41">
        <w:rPr>
          <w:rFonts w:ascii="Cambria" w:hAnsi="Cambria"/>
        </w:rPr>
        <w:t>Not only does our model effectively capture spatiotemporal information, but it also ensures that the representations of different sleep stages are well-separated in the latent space, which is key for accurate classification. This capability of deep learning—to automatically transform raw data into meaningful representations for downstream tasks—highlights the strength of our approach. Our end-to-end model takes raw single-channel EEG signals as input and outputs sleep stage classifications, avoiding the need for feature extraction steps that could introduce bias or redundancy.</w:t>
      </w:r>
    </w:p>
    <w:p w14:paraId="08DDDEE2" w14:textId="5D0BDB05" w:rsidR="00184096" w:rsidRPr="00876B41" w:rsidRDefault="00000000">
      <w:pPr>
        <w:pStyle w:val="BodyText"/>
        <w:rPr>
          <w:rFonts w:ascii="Cambria" w:hAnsi="Cambria"/>
        </w:rPr>
      </w:pPr>
      <w:r w:rsidRPr="00876B41">
        <w:rPr>
          <w:rFonts w:ascii="Cambria" w:hAnsi="Cambria"/>
        </w:rPr>
        <w:t xml:space="preserve">To further validate the usability of our model, we conducted an extensive evaluation using the SleepyRats dataset. </w:t>
      </w:r>
      <w:r w:rsidR="00C43D0A" w:rsidRPr="00876B41">
        <w:rPr>
          <w:rFonts w:ascii="Cambria" w:hAnsi="Cambria"/>
        </w:rPr>
        <w:t xml:space="preserve">This dataset consists of over 224 hours of single-channel EEG recordings from a cohort of 14 rats recorded across four 4-hour sessions. </w:t>
      </w:r>
      <w:r w:rsidRPr="00876B41">
        <w:rPr>
          <w:rFonts w:ascii="Cambria" w:hAnsi="Cambria"/>
        </w:rPr>
        <w:t xml:space="preserve">The dataset provides a robust foundation for evaluating the model’s performance in terms of vigilance state durations, bout numbers, and the average duration of bouts. A two-way repeated measures ANOVA was performed to compare the LSTM-based sleep staging results with human expert scoring. No significant differences were found between the LSTM predictions and human annotations for sleep stage durations and architecture parameters, confirming the model’s reliability for preclinical sleep analysis. As shown in Figure </w:t>
      </w:r>
      <w:hyperlink w:anchor="architecture">
        <w:r w:rsidRPr="00876B41">
          <w:rPr>
            <w:rStyle w:val="Hyperlink"/>
            <w:rFonts w:ascii="Cambria" w:hAnsi="Cambria"/>
          </w:rPr>
          <w:t>3</w:t>
        </w:r>
      </w:hyperlink>
      <w:r w:rsidRPr="00876B41">
        <w:rPr>
          <w:rFonts w:ascii="Cambria" w:hAnsi="Cambria"/>
        </w:rPr>
        <w:t>, the consistency in the number of bouts and the average bout durations across different sleep stages between LSTM scoring and human scoring further validates the model’s effectiveness.</w:t>
      </w:r>
    </w:p>
    <w:p w14:paraId="42BC387A" w14:textId="1F9F5426" w:rsidR="00184096" w:rsidRPr="00876B41" w:rsidRDefault="00000000">
      <w:pPr>
        <w:pStyle w:val="BodyText"/>
        <w:rPr>
          <w:rFonts w:ascii="Cambria" w:hAnsi="Cambria"/>
        </w:rPr>
      </w:pPr>
      <w:r w:rsidRPr="00876B41">
        <w:rPr>
          <w:rFonts w:ascii="Cambria" w:hAnsi="Cambria"/>
        </w:rPr>
        <w:t>Additionally, we provide comparisons to existing datasets like SPINDLE, which consisted of 22 folds and under 500 hours of EEG recordings. Our model was rigorously evaluated using leave-one-out cross-validation on both the newly introduced SleepyRats dataset and the SPINDLE dataset. In total, 38 deep learning models were developed during the validation phase, and performance was measured using F1 score, precision, and recall.</w:t>
      </w:r>
    </w:p>
    <w:p w14:paraId="49CF78E3" w14:textId="1BFA54F2" w:rsidR="00184096" w:rsidRPr="00876B41" w:rsidRDefault="00000000">
      <w:pPr>
        <w:pStyle w:val="BodyText"/>
        <w:rPr>
          <w:rFonts w:ascii="Cambria" w:hAnsi="Cambria"/>
        </w:rPr>
      </w:pPr>
      <w:r w:rsidRPr="00876B41">
        <w:rPr>
          <w:rFonts w:ascii="Cambria" w:hAnsi="Cambria"/>
        </w:rPr>
        <w:lastRenderedPageBreak/>
        <w:t>Through the introduction of the SleepyRats dataset and the validation performed using ANOVA, we demonstrated that our deep learning model automates sleep staging effectively</w:t>
      </w:r>
      <w:r w:rsidR="00D4413B" w:rsidRPr="00876B41">
        <w:rPr>
          <w:rFonts w:ascii="Cambria" w:hAnsi="Cambria"/>
        </w:rPr>
        <w:t xml:space="preserve"> and </w:t>
      </w:r>
      <w:r w:rsidRPr="00876B41">
        <w:rPr>
          <w:rFonts w:ascii="Cambria" w:hAnsi="Cambria"/>
        </w:rPr>
        <w:t xml:space="preserve">provides reliable estimates of sleep architecture parameters. This validation, combined with the model’s performance </w:t>
      </w:r>
      <w:r w:rsidR="00C43D0A" w:rsidRPr="00876B41">
        <w:rPr>
          <w:rFonts w:ascii="Cambria" w:hAnsi="Cambria"/>
        </w:rPr>
        <w:t>on the Project Aurora dataset</w:t>
      </w:r>
      <w:r w:rsidRPr="00876B41">
        <w:rPr>
          <w:rFonts w:ascii="Cambria" w:hAnsi="Cambria"/>
        </w:rPr>
        <w:t>, ensures usability for large-scale preclinical sleep analysis</w:t>
      </w:r>
      <w:r w:rsidR="00D4413B" w:rsidRPr="00876B41">
        <w:rPr>
          <w:rFonts w:ascii="Cambria" w:hAnsi="Cambria"/>
        </w:rPr>
        <w:t xml:space="preserve"> and</w:t>
      </w:r>
      <w:r w:rsidRPr="00876B41">
        <w:rPr>
          <w:rFonts w:ascii="Cambria" w:hAnsi="Cambria"/>
        </w:rPr>
        <w:t xml:space="preserve"> </w:t>
      </w:r>
      <w:r w:rsidR="00D4413B" w:rsidRPr="00876B41">
        <w:rPr>
          <w:rFonts w:ascii="Cambria" w:hAnsi="Cambria"/>
        </w:rPr>
        <w:t>offers</w:t>
      </w:r>
      <w:r w:rsidRPr="00876B41">
        <w:rPr>
          <w:rFonts w:ascii="Cambria" w:hAnsi="Cambria"/>
        </w:rPr>
        <w:t xml:space="preserve"> a significant reduction in the time and resources required for manual sleep staging.</w:t>
      </w:r>
    </w:p>
    <w:p w14:paraId="375D6AC4" w14:textId="77777777" w:rsidR="00184096" w:rsidRPr="00876B41" w:rsidRDefault="00000000">
      <w:pPr>
        <w:pStyle w:val="Heading1"/>
        <w:rPr>
          <w:rFonts w:ascii="Cambria" w:hAnsi="Cambria"/>
        </w:rPr>
      </w:pPr>
      <w:bookmarkStart w:id="20" w:name="acknowledgements"/>
      <w:bookmarkEnd w:id="19"/>
      <w:r w:rsidRPr="00876B41">
        <w:rPr>
          <w:rFonts w:ascii="Cambria" w:hAnsi="Cambria"/>
        </w:rPr>
        <w:t>Acknowledgements</w:t>
      </w:r>
    </w:p>
    <w:p w14:paraId="15D5B3ED" w14:textId="77777777" w:rsidR="00184096" w:rsidRPr="00876B41" w:rsidRDefault="00000000">
      <w:pPr>
        <w:pStyle w:val="FirstParagraph"/>
        <w:rPr>
          <w:rFonts w:ascii="Cambria" w:hAnsi="Cambria"/>
        </w:rPr>
      </w:pPr>
      <w:r w:rsidRPr="00876B41">
        <w:rPr>
          <w:rFonts w:ascii="Cambria" w:hAnsi="Cambria"/>
        </w:rPr>
        <w:t>Thanks to reviewers who gave useful comments, to colleagues who contributed to the ideas, and to funding agencies that provided financial support.</w:t>
      </w:r>
    </w:p>
    <w:p w14:paraId="426452F4" w14:textId="77777777" w:rsidR="00184096" w:rsidRPr="00876B41" w:rsidRDefault="00000000">
      <w:pPr>
        <w:pStyle w:val="Heading1"/>
        <w:rPr>
          <w:rFonts w:ascii="Cambria" w:hAnsi="Cambria"/>
        </w:rPr>
      </w:pPr>
      <w:bookmarkStart w:id="21" w:name="author-contributions"/>
      <w:bookmarkEnd w:id="20"/>
      <w:r w:rsidRPr="00876B41">
        <w:rPr>
          <w:rFonts w:ascii="Cambria" w:hAnsi="Cambria"/>
        </w:rPr>
        <w:t>Author Contributions</w:t>
      </w:r>
    </w:p>
    <w:p w14:paraId="1DCF3BE6" w14:textId="54E9EEF4" w:rsidR="00184096" w:rsidRPr="00876B41" w:rsidRDefault="00000000">
      <w:pPr>
        <w:pStyle w:val="FirstParagraph"/>
        <w:rPr>
          <w:rFonts w:ascii="Cambria" w:hAnsi="Cambria"/>
        </w:rPr>
      </w:pPr>
      <w:r w:rsidRPr="00876B41">
        <w:rPr>
          <w:rFonts w:ascii="Cambria" w:hAnsi="Cambria"/>
        </w:rPr>
        <w:t xml:space="preserve">Andrew Smith contributed to the conception and design of the study, data analysis and interpretation, and drafting the manuscript. Courtney Wright contributed to data acquisition and provided revisions. Charlie Grant contributed to data analysis and revisions. Snezana Milosavljevic contributed to data acquisition and revisions. Ana Pocivavsek contributed to the conception and design of the study, provided revisions, and served as an advisor. Homayoun Valafar contributed to the conception and design of the study, provided revisions, and served as an advisor. All authors reviewed and approved the final </w:t>
      </w:r>
      <w:r w:rsidR="00B81BC5" w:rsidRPr="00876B41">
        <w:rPr>
          <w:rFonts w:ascii="Cambria" w:hAnsi="Cambria"/>
        </w:rPr>
        <w:t>manuscript and</w:t>
      </w:r>
      <w:r w:rsidRPr="00876B41">
        <w:rPr>
          <w:rFonts w:ascii="Cambria" w:hAnsi="Cambria"/>
        </w:rPr>
        <w:t xml:space="preserve"> agree to be accountable for all aspects of the work.</w:t>
      </w:r>
    </w:p>
    <w:p w14:paraId="3239B78E" w14:textId="77777777" w:rsidR="00184096" w:rsidRPr="00876B41" w:rsidRDefault="00000000">
      <w:pPr>
        <w:pStyle w:val="Heading1"/>
        <w:rPr>
          <w:rFonts w:ascii="Cambria" w:hAnsi="Cambria"/>
        </w:rPr>
      </w:pPr>
      <w:bookmarkStart w:id="22" w:name="funding"/>
      <w:bookmarkEnd w:id="21"/>
      <w:r w:rsidRPr="00876B41">
        <w:rPr>
          <w:rFonts w:ascii="Cambria" w:hAnsi="Cambria"/>
        </w:rPr>
        <w:t>Funding</w:t>
      </w:r>
    </w:p>
    <w:p w14:paraId="6B43839F" w14:textId="65A1611F" w:rsidR="00184096" w:rsidRPr="00876B41" w:rsidRDefault="00000000">
      <w:pPr>
        <w:pStyle w:val="FirstParagraph"/>
        <w:rPr>
          <w:rFonts w:ascii="Cambria" w:hAnsi="Cambria"/>
        </w:rPr>
      </w:pPr>
      <w:r w:rsidRPr="00876B41">
        <w:rPr>
          <w:rFonts w:ascii="Cambria" w:hAnsi="Cambria"/>
        </w:rPr>
        <w:t>Research reported in this public</w:t>
      </w:r>
      <w:r w:rsidR="00C43D0A" w:rsidRPr="00876B41">
        <w:rPr>
          <w:rFonts w:ascii="Cambria" w:hAnsi="Cambria"/>
        </w:rPr>
        <w:t>ation</w:t>
      </w:r>
      <w:r w:rsidRPr="00876B41">
        <w:rPr>
          <w:rFonts w:ascii="Cambria" w:hAnsi="Cambria"/>
        </w:rPr>
        <w:t xml:space="preserve"> was supported by R01 NS 102209 </w:t>
      </w:r>
      <w:r w:rsidR="00C43D0A" w:rsidRPr="00876B41">
        <w:rPr>
          <w:rFonts w:ascii="Cambria" w:hAnsi="Cambria"/>
        </w:rPr>
        <w:t xml:space="preserve">(AP), </w:t>
      </w:r>
      <w:r w:rsidRPr="00876B41">
        <w:rPr>
          <w:rFonts w:ascii="Cambria" w:hAnsi="Cambria"/>
        </w:rPr>
        <w:t xml:space="preserve">R21 AG080335 </w:t>
      </w:r>
      <w:r w:rsidR="00C43D0A" w:rsidRPr="00876B41">
        <w:rPr>
          <w:rFonts w:ascii="Cambria" w:hAnsi="Cambria"/>
        </w:rPr>
        <w:t xml:space="preserve">(AP), </w:t>
      </w:r>
      <w:r w:rsidR="00C43D0A" w:rsidRPr="00876B41">
        <w:rPr>
          <w:rFonts w:ascii="Cambria" w:hAnsi="Cambria" w:cs="Helvetica Neue"/>
          <w:color w:val="000000"/>
          <w:sz w:val="22"/>
          <w:szCs w:val="22"/>
        </w:rPr>
        <w:t>R01 HL174802 (AP, HV), and</w:t>
      </w:r>
      <w:r w:rsidR="00C43D0A" w:rsidRPr="00876B41">
        <w:rPr>
          <w:rFonts w:ascii="Cambria" w:hAnsi="Cambria"/>
        </w:rPr>
        <w:t xml:space="preserve"> funds awarded to Dr. </w:t>
      </w:r>
      <w:proofErr w:type="spellStart"/>
      <w:r w:rsidR="00C43D0A" w:rsidRPr="00876B41">
        <w:rPr>
          <w:rFonts w:ascii="Cambria" w:hAnsi="Cambria"/>
        </w:rPr>
        <w:t>Valafar</w:t>
      </w:r>
      <w:proofErr w:type="spellEnd"/>
      <w:r w:rsidR="00C43D0A" w:rsidRPr="00876B41">
        <w:rPr>
          <w:rFonts w:ascii="Cambria" w:hAnsi="Cambria"/>
        </w:rPr>
        <w:t xml:space="preserve"> from the National Institute of General Medical Sciences of the National Institutes of Health under Award Number P20GM103499.</w:t>
      </w:r>
    </w:p>
    <w:p w14:paraId="181D5E14" w14:textId="77777777" w:rsidR="00184096" w:rsidRPr="00876B41" w:rsidRDefault="00000000">
      <w:pPr>
        <w:pStyle w:val="Heading1"/>
        <w:rPr>
          <w:rFonts w:ascii="Cambria" w:hAnsi="Cambria"/>
        </w:rPr>
      </w:pPr>
      <w:bookmarkStart w:id="23" w:name="competing-interests"/>
      <w:bookmarkEnd w:id="22"/>
      <w:r w:rsidRPr="00876B41">
        <w:rPr>
          <w:rFonts w:ascii="Cambria" w:hAnsi="Cambria"/>
        </w:rPr>
        <w:t>Competing Interests</w:t>
      </w:r>
    </w:p>
    <w:p w14:paraId="39AEEDB9" w14:textId="77777777" w:rsidR="00184096" w:rsidRPr="00876B41" w:rsidRDefault="00000000">
      <w:pPr>
        <w:pStyle w:val="FirstParagraph"/>
        <w:rPr>
          <w:rFonts w:ascii="Cambria" w:hAnsi="Cambria"/>
        </w:rPr>
      </w:pPr>
      <w:r w:rsidRPr="00876B41">
        <w:rPr>
          <w:rFonts w:ascii="Cambria" w:hAnsi="Cambria"/>
        </w:rPr>
        <w:t>The authors have nothing to disclose.</w:t>
      </w:r>
    </w:p>
    <w:p w14:paraId="06E29E7D" w14:textId="77777777" w:rsidR="00184096" w:rsidRPr="00876B41" w:rsidRDefault="00000000">
      <w:pPr>
        <w:pStyle w:val="Heading1"/>
        <w:rPr>
          <w:rFonts w:ascii="Cambria" w:hAnsi="Cambria"/>
        </w:rPr>
      </w:pPr>
      <w:bookmarkStart w:id="24" w:name="figure-legends"/>
      <w:bookmarkEnd w:id="23"/>
      <w:r w:rsidRPr="00876B41">
        <w:rPr>
          <w:rFonts w:ascii="Cambria" w:hAnsi="Cambria"/>
        </w:rPr>
        <w:t>Figure Legends</w:t>
      </w:r>
    </w:p>
    <w:p w14:paraId="3EE6D171" w14:textId="1717F6A6" w:rsidR="00184096" w:rsidRPr="00876B41" w:rsidRDefault="00000000">
      <w:pPr>
        <w:pStyle w:val="FirstParagraph"/>
        <w:rPr>
          <w:rFonts w:ascii="Cambria" w:hAnsi="Cambria"/>
        </w:rPr>
      </w:pPr>
      <w:r w:rsidRPr="00876B41">
        <w:rPr>
          <w:rFonts w:ascii="Cambria" w:hAnsi="Cambria"/>
          <w:b/>
          <w:bCs/>
        </w:rPr>
        <w:t>Figure 1. Model diagram of our algorithm.</w:t>
      </w:r>
      <w:r w:rsidR="00AB2F0C" w:rsidRPr="00876B41">
        <w:rPr>
          <w:rFonts w:ascii="Cambria" w:hAnsi="Cambria"/>
          <w:b/>
          <w:bCs/>
        </w:rPr>
        <w:t xml:space="preserve"> </w:t>
      </w:r>
      <w:r w:rsidRPr="00876B41">
        <w:rPr>
          <w:rFonts w:ascii="Cambria" w:hAnsi="Cambria"/>
        </w:rPr>
        <w:t>The model accepts a sequence of 9 10-second epochs to predict the class of the center 10-second epoch (epoch i, as denoted in the figure) Each 10-second epoch in the sequence is independently encoded and then forwarded to a Long Short-Term Memory (LSTM) neural network to share information between neighboring 10-second epochs. The 64-dimensional LSTM output vector is linearly projected down to three dimensions and mapped to a probability distribution over 3 values (corresponding to 3 vigilant states) by the Softmax function.</w:t>
      </w:r>
    </w:p>
    <w:p w14:paraId="37FDA016" w14:textId="0D5DF9A7" w:rsidR="00184096" w:rsidRPr="00876B41" w:rsidRDefault="00000000">
      <w:pPr>
        <w:pStyle w:val="BodyText"/>
        <w:rPr>
          <w:rFonts w:ascii="Cambria" w:hAnsi="Cambria"/>
        </w:rPr>
      </w:pPr>
      <w:r w:rsidRPr="00876B41">
        <w:rPr>
          <w:rFonts w:ascii="Cambria" w:hAnsi="Cambria"/>
          <w:b/>
          <w:bCs/>
        </w:rPr>
        <w:lastRenderedPageBreak/>
        <w:t>Figure 2. Performance of the algorithm on our dataset created for the model training over 16 folds of cross-validation.</w:t>
      </w:r>
      <w:r w:rsidR="00AB2F0C" w:rsidRPr="00876B41">
        <w:rPr>
          <w:rFonts w:ascii="Cambria" w:hAnsi="Cambria"/>
          <w:b/>
          <w:bCs/>
        </w:rPr>
        <w:t xml:space="preserve"> </w:t>
      </w:r>
      <w:r w:rsidRPr="00876B41">
        <w:rPr>
          <w:rFonts w:ascii="Cambria" w:hAnsi="Cambria"/>
        </w:rPr>
        <w:t>(A) Precision, recall, and f1-score over 16 folds of cross-validation are shown by a boxplot. (B) Dimensionality reduction of EEG encodings colored by sleep stage. Our network encodes EEG signals to be well-separated and therefore serves as the basis for accurate sleep staging.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w:t>
      </w:r>
    </w:p>
    <w:p w14:paraId="17F34323" w14:textId="4524E641" w:rsidR="00184096" w:rsidRDefault="00000000">
      <w:pPr>
        <w:pStyle w:val="BodyText"/>
        <w:rPr>
          <w:rFonts w:ascii="Cambria" w:hAnsi="Cambria"/>
        </w:rPr>
      </w:pPr>
      <w:r w:rsidRPr="00876B41">
        <w:rPr>
          <w:rFonts w:ascii="Cambria" w:hAnsi="Cambria"/>
          <w:b/>
          <w:bCs/>
        </w:rPr>
        <w:t xml:space="preserve">Figure 3. Sleep-wake duration and architecture data do not significantly differ between LSTM and human expert scoring of </w:t>
      </w:r>
      <w:proofErr w:type="spellStart"/>
      <w:r w:rsidRPr="00876B41">
        <w:rPr>
          <w:rFonts w:ascii="Cambria" w:hAnsi="Cambria"/>
          <w:b/>
          <w:bCs/>
        </w:rPr>
        <w:t>SleepyRat</w:t>
      </w:r>
      <w:proofErr w:type="spellEnd"/>
      <w:r w:rsidRPr="00876B41">
        <w:rPr>
          <w:rFonts w:ascii="Cambria" w:hAnsi="Cambria"/>
          <w:b/>
          <w:bCs/>
        </w:rPr>
        <w:t xml:space="preserve"> dataset.</w:t>
      </w:r>
      <w:r w:rsidR="00AB2F0C" w:rsidRPr="00876B41">
        <w:rPr>
          <w:rFonts w:ascii="Cambria" w:hAnsi="Cambria"/>
          <w:b/>
          <w:bCs/>
        </w:rPr>
        <w:t xml:space="preserve"> </w:t>
      </w:r>
      <w:r w:rsidRPr="00876B41">
        <w:rPr>
          <w:rFonts w:ascii="Cambria" w:hAnsi="Cambria"/>
        </w:rPr>
        <w:t xml:space="preserve">(A) NREM duration, (B) REM duration, (C) Wake duration, (D) NREM bout number, (E) REM bout number, (F) Wake bout number, (G) average NREM bout duration, (H) average REM bout duration, (I) average Wake bout duration. Two-way RM ANOVA with post-hoc Dunnett test. * P &lt; 0.05, ** P &lt; 0.01, *** P &lt; 0.001, **** P &lt; 0.0001. Data are mean </w:t>
      </w:r>
      <m:oMath>
        <m:r>
          <m:rPr>
            <m:sty m:val="p"/>
          </m:rPr>
          <w:rPr>
            <w:rFonts w:ascii="Cambria Math" w:hAnsi="Cambria Math"/>
          </w:rPr>
          <m:t>±</m:t>
        </m:r>
      </m:oMath>
      <w:r w:rsidRPr="00876B41">
        <w:rPr>
          <w:rFonts w:ascii="Cambria" w:hAnsi="Cambria"/>
        </w:rPr>
        <w:t xml:space="preserve"> SEM. N =14 per group.</w:t>
      </w:r>
    </w:p>
    <w:p w14:paraId="057B09DE" w14:textId="46EF408A" w:rsidR="00AA7E27" w:rsidRPr="00876B41" w:rsidRDefault="00AA7E27" w:rsidP="00AA7E27">
      <w:pPr>
        <w:pStyle w:val="Heading1"/>
        <w:rPr>
          <w:rFonts w:ascii="Cambria" w:hAnsi="Cambria"/>
        </w:rPr>
      </w:pPr>
      <w:r>
        <w:rPr>
          <w:rFonts w:ascii="Cambria" w:hAnsi="Cambria"/>
        </w:rPr>
        <w:t>References</w:t>
      </w:r>
    </w:p>
    <w:p w14:paraId="6A6352B4" w14:textId="77777777" w:rsidR="00184096" w:rsidRPr="00876B41" w:rsidRDefault="00000000">
      <w:pPr>
        <w:pStyle w:val="Bibliography"/>
        <w:rPr>
          <w:rFonts w:ascii="Cambria" w:hAnsi="Cambria"/>
        </w:rPr>
      </w:pPr>
      <w:bookmarkStart w:id="25" w:name="ref-cirelli_is_2008"/>
      <w:bookmarkStart w:id="26" w:name="refs"/>
      <w:r w:rsidRPr="00876B41">
        <w:rPr>
          <w:rFonts w:ascii="Cambria" w:hAnsi="Cambria"/>
        </w:rPr>
        <w:t xml:space="preserve">[1] </w:t>
      </w:r>
      <w:r w:rsidRPr="00876B41">
        <w:rPr>
          <w:rFonts w:ascii="Cambria" w:hAnsi="Cambria"/>
        </w:rPr>
        <w:tab/>
        <w:t xml:space="preserve">C. Cirelli and G. Tononi, “Is sleep essential?” </w:t>
      </w:r>
      <w:r w:rsidRPr="00876B41">
        <w:rPr>
          <w:rFonts w:ascii="Cambria" w:hAnsi="Cambria"/>
          <w:i/>
          <w:iCs/>
        </w:rPr>
        <w:t>PLoS biology</w:t>
      </w:r>
      <w:r w:rsidRPr="00876B41">
        <w:rPr>
          <w:rFonts w:ascii="Cambria" w:hAnsi="Cambria"/>
        </w:rPr>
        <w:t xml:space="preserve">, vol. 6, no. 8, p. e216, Aug. 2008, doi: </w:t>
      </w:r>
      <w:hyperlink r:id="rId13">
        <w:r w:rsidRPr="00876B41">
          <w:rPr>
            <w:rStyle w:val="Hyperlink"/>
            <w:rFonts w:ascii="Cambria" w:hAnsi="Cambria"/>
          </w:rPr>
          <w:t>10.1371/journal.pbio.0060216</w:t>
        </w:r>
      </w:hyperlink>
      <w:r w:rsidRPr="00876B41">
        <w:rPr>
          <w:rFonts w:ascii="Cambria" w:hAnsi="Cambria"/>
        </w:rPr>
        <w:t>.</w:t>
      </w:r>
    </w:p>
    <w:p w14:paraId="7F68BE0B" w14:textId="77777777" w:rsidR="00184096" w:rsidRPr="00876B41" w:rsidRDefault="00000000">
      <w:pPr>
        <w:pStyle w:val="Bibliography"/>
        <w:rPr>
          <w:rFonts w:ascii="Cambria" w:hAnsi="Cambria"/>
        </w:rPr>
      </w:pPr>
      <w:bookmarkStart w:id="27" w:name="ref-jahrami_sleep_2021"/>
      <w:bookmarkEnd w:id="25"/>
      <w:r w:rsidRPr="00876B41">
        <w:rPr>
          <w:rFonts w:ascii="Cambria" w:hAnsi="Cambria"/>
        </w:rPr>
        <w:t xml:space="preserve">[2] </w:t>
      </w:r>
      <w:r w:rsidRPr="00876B41">
        <w:rPr>
          <w:rFonts w:ascii="Cambria" w:hAnsi="Cambria"/>
        </w:rPr>
        <w:tab/>
        <w:t xml:space="preserve">H. Jahrami, A. S. BaHammam, N. L. Bragazzi, Z. Saif, M. Faris, and M. V. Vitiello, “Sleep problems during the COVID-19 pandemic by population: A systematic review and meta-analysis,” </w:t>
      </w:r>
      <w:r w:rsidRPr="00876B41">
        <w:rPr>
          <w:rFonts w:ascii="Cambria" w:hAnsi="Cambria"/>
          <w:i/>
          <w:iCs/>
        </w:rPr>
        <w:t>Journal of clinical sleep medicine: JCSM: official publication of the American Academy of Sleep Medicine</w:t>
      </w:r>
      <w:r w:rsidRPr="00876B41">
        <w:rPr>
          <w:rFonts w:ascii="Cambria" w:hAnsi="Cambria"/>
        </w:rPr>
        <w:t xml:space="preserve">, vol. 17, no. 2, pp. 299–313, Feb. 2021, doi: </w:t>
      </w:r>
      <w:hyperlink r:id="rId14">
        <w:r w:rsidRPr="00876B41">
          <w:rPr>
            <w:rStyle w:val="Hyperlink"/>
            <w:rFonts w:ascii="Cambria" w:hAnsi="Cambria"/>
          </w:rPr>
          <w:t>10.5664/jcsm.8930</w:t>
        </w:r>
      </w:hyperlink>
      <w:r w:rsidRPr="00876B41">
        <w:rPr>
          <w:rFonts w:ascii="Cambria" w:hAnsi="Cambria"/>
        </w:rPr>
        <w:t>.</w:t>
      </w:r>
    </w:p>
    <w:p w14:paraId="704FB975" w14:textId="77777777" w:rsidR="00184096" w:rsidRPr="00876B41" w:rsidRDefault="00000000">
      <w:pPr>
        <w:pStyle w:val="Bibliography"/>
        <w:rPr>
          <w:rFonts w:ascii="Cambria" w:hAnsi="Cambria"/>
        </w:rPr>
      </w:pPr>
      <w:bookmarkStart w:id="28" w:name="ref-graves_sleep_2003"/>
      <w:bookmarkEnd w:id="27"/>
      <w:r w:rsidRPr="00876B41">
        <w:rPr>
          <w:rFonts w:ascii="Cambria" w:hAnsi="Cambria"/>
        </w:rPr>
        <w:t xml:space="preserve">[3] </w:t>
      </w:r>
      <w:r w:rsidRPr="00876B41">
        <w:rPr>
          <w:rFonts w:ascii="Cambria" w:hAnsi="Cambria"/>
        </w:rPr>
        <w:tab/>
        <w:t xml:space="preserve">L. A. Graves, E. A. Heller, A. I. Pack, and T. Abel, “Sleep deprivation selectively impairs memory consolidation for contextual fear conditioning,” </w:t>
      </w:r>
      <w:r w:rsidRPr="00876B41">
        <w:rPr>
          <w:rFonts w:ascii="Cambria" w:hAnsi="Cambria"/>
          <w:i/>
          <w:iCs/>
        </w:rPr>
        <w:t>Learning &amp; Memory (Cold Spring Harbor, N.Y.)</w:t>
      </w:r>
      <w:r w:rsidRPr="00876B41">
        <w:rPr>
          <w:rFonts w:ascii="Cambria" w:hAnsi="Cambria"/>
        </w:rPr>
        <w:t xml:space="preserve">, vol. 10, no. 3, pp. 168–176, 2003, doi: </w:t>
      </w:r>
      <w:hyperlink r:id="rId15">
        <w:r w:rsidRPr="00876B41">
          <w:rPr>
            <w:rStyle w:val="Hyperlink"/>
            <w:rFonts w:ascii="Cambria" w:hAnsi="Cambria"/>
          </w:rPr>
          <w:t>10.1101/lm.48803</w:t>
        </w:r>
      </w:hyperlink>
      <w:r w:rsidRPr="00876B41">
        <w:rPr>
          <w:rFonts w:ascii="Cambria" w:hAnsi="Cambria"/>
        </w:rPr>
        <w:t>.</w:t>
      </w:r>
    </w:p>
    <w:p w14:paraId="3D8ABB4F" w14:textId="77777777" w:rsidR="00184096" w:rsidRPr="00876B41" w:rsidRDefault="00000000">
      <w:pPr>
        <w:pStyle w:val="Bibliography"/>
        <w:rPr>
          <w:rFonts w:ascii="Cambria" w:hAnsi="Cambria"/>
        </w:rPr>
      </w:pPr>
      <w:bookmarkStart w:id="29" w:name="ref-rentschler_reducing_2024"/>
      <w:bookmarkEnd w:id="28"/>
      <w:r w:rsidRPr="00876B41">
        <w:rPr>
          <w:rFonts w:ascii="Cambria" w:hAnsi="Cambria"/>
        </w:rPr>
        <w:t xml:space="preserve">[4] </w:t>
      </w:r>
      <w:r w:rsidRPr="00876B41">
        <w:rPr>
          <w:rFonts w:ascii="Cambria" w:hAnsi="Cambria"/>
        </w:rPr>
        <w:tab/>
        <w:t xml:space="preserve">K. M. Rentschler </w:t>
      </w:r>
      <w:r w:rsidRPr="00876B41">
        <w:rPr>
          <w:rFonts w:ascii="Cambria" w:hAnsi="Cambria"/>
          <w:i/>
          <w:iCs/>
        </w:rPr>
        <w:t>et al.</w:t>
      </w:r>
      <w:r w:rsidRPr="00876B41">
        <w:rPr>
          <w:rFonts w:ascii="Cambria" w:hAnsi="Cambria"/>
        </w:rPr>
        <w:t xml:space="preserve">, “Reducing brain kynurenic acid synthesis precludes kynurenine-induced sleep disturbances,” </w:t>
      </w:r>
      <w:r w:rsidRPr="00876B41">
        <w:rPr>
          <w:rFonts w:ascii="Cambria" w:hAnsi="Cambria"/>
          <w:i/>
          <w:iCs/>
        </w:rPr>
        <w:t>Journal of Sleep Research</w:t>
      </w:r>
      <w:r w:rsidRPr="00876B41">
        <w:rPr>
          <w:rFonts w:ascii="Cambria" w:hAnsi="Cambria"/>
        </w:rPr>
        <w:t xml:space="preserve">, vol. 33, no. 3, p. e14038, May 2024, doi: </w:t>
      </w:r>
      <w:hyperlink r:id="rId16">
        <w:r w:rsidRPr="00876B41">
          <w:rPr>
            <w:rStyle w:val="Hyperlink"/>
            <w:rFonts w:ascii="Cambria" w:hAnsi="Cambria"/>
          </w:rPr>
          <w:t>10.1111/jsr.14038</w:t>
        </w:r>
      </w:hyperlink>
      <w:r w:rsidRPr="00876B41">
        <w:rPr>
          <w:rFonts w:ascii="Cambria" w:hAnsi="Cambria"/>
        </w:rPr>
        <w:t>.</w:t>
      </w:r>
    </w:p>
    <w:p w14:paraId="0E409EA4" w14:textId="77777777" w:rsidR="00184096" w:rsidRPr="00876B41" w:rsidRDefault="00000000">
      <w:pPr>
        <w:pStyle w:val="Bibliography"/>
        <w:rPr>
          <w:rFonts w:ascii="Cambria" w:hAnsi="Cambria"/>
        </w:rPr>
      </w:pPr>
      <w:bookmarkStart w:id="30" w:name="ref-siegel_sleep_2022"/>
      <w:bookmarkEnd w:id="29"/>
      <w:r w:rsidRPr="00876B41">
        <w:rPr>
          <w:rFonts w:ascii="Cambria" w:hAnsi="Cambria"/>
        </w:rPr>
        <w:t xml:space="preserve">[5] </w:t>
      </w:r>
      <w:r w:rsidRPr="00876B41">
        <w:rPr>
          <w:rFonts w:ascii="Cambria" w:hAnsi="Cambria"/>
        </w:rPr>
        <w:tab/>
        <w:t xml:space="preserve">J. M. Siegel, “Sleep function: An evolutionary perspective,” </w:t>
      </w:r>
      <w:r w:rsidRPr="00876B41">
        <w:rPr>
          <w:rFonts w:ascii="Cambria" w:hAnsi="Cambria"/>
          <w:i/>
          <w:iCs/>
        </w:rPr>
        <w:t>The Lancet. Neurology</w:t>
      </w:r>
      <w:r w:rsidRPr="00876B41">
        <w:rPr>
          <w:rFonts w:ascii="Cambria" w:hAnsi="Cambria"/>
        </w:rPr>
        <w:t xml:space="preserve">, vol. 21, no. 10, pp. 937–946, Oct. 2022, doi: </w:t>
      </w:r>
      <w:hyperlink r:id="rId17">
        <w:r w:rsidRPr="00876B41">
          <w:rPr>
            <w:rStyle w:val="Hyperlink"/>
            <w:rFonts w:ascii="Cambria" w:hAnsi="Cambria"/>
          </w:rPr>
          <w:t>10.1016/S1474-4422(22)00210-1</w:t>
        </w:r>
      </w:hyperlink>
      <w:r w:rsidRPr="00876B41">
        <w:rPr>
          <w:rFonts w:ascii="Cambria" w:hAnsi="Cambria"/>
        </w:rPr>
        <w:t>.</w:t>
      </w:r>
    </w:p>
    <w:p w14:paraId="6012C45B" w14:textId="77777777" w:rsidR="00184096" w:rsidRPr="00876B41" w:rsidRDefault="00000000">
      <w:pPr>
        <w:pStyle w:val="Bibliography"/>
        <w:rPr>
          <w:rFonts w:ascii="Cambria" w:hAnsi="Cambria"/>
        </w:rPr>
      </w:pPr>
      <w:bookmarkStart w:id="31" w:name="ref-wright_stress_2023"/>
      <w:bookmarkEnd w:id="30"/>
      <w:r w:rsidRPr="00876B41">
        <w:rPr>
          <w:rFonts w:ascii="Cambria" w:hAnsi="Cambria"/>
        </w:rPr>
        <w:t xml:space="preserve">[6] </w:t>
      </w:r>
      <w:r w:rsidRPr="00876B41">
        <w:rPr>
          <w:rFonts w:ascii="Cambria" w:hAnsi="Cambria"/>
        </w:rPr>
        <w:tab/>
        <w:t xml:space="preserve">C. J. Wright, S. Milosavljevic, and A. Pocivavsek, “The stress of losing sleep: Sex-specific neurobiological outcomes,” </w:t>
      </w:r>
      <w:r w:rsidRPr="00876B41">
        <w:rPr>
          <w:rFonts w:ascii="Cambria" w:hAnsi="Cambria"/>
          <w:i/>
          <w:iCs/>
        </w:rPr>
        <w:t>Neurobiology of Stress</w:t>
      </w:r>
      <w:r w:rsidRPr="00876B41">
        <w:rPr>
          <w:rFonts w:ascii="Cambria" w:hAnsi="Cambria"/>
        </w:rPr>
        <w:t xml:space="preserve">, vol. 24, p. 100543, May 2023, doi: </w:t>
      </w:r>
      <w:hyperlink r:id="rId18">
        <w:r w:rsidRPr="00876B41">
          <w:rPr>
            <w:rStyle w:val="Hyperlink"/>
            <w:rFonts w:ascii="Cambria" w:hAnsi="Cambria"/>
          </w:rPr>
          <w:t>10.1016/j.ynstr.2023.100543</w:t>
        </w:r>
      </w:hyperlink>
      <w:r w:rsidRPr="00876B41">
        <w:rPr>
          <w:rFonts w:ascii="Cambria" w:hAnsi="Cambria"/>
        </w:rPr>
        <w:t>.</w:t>
      </w:r>
    </w:p>
    <w:p w14:paraId="4B03BB89" w14:textId="77777777" w:rsidR="00184096" w:rsidRPr="00876B41" w:rsidRDefault="00000000">
      <w:pPr>
        <w:pStyle w:val="Bibliography"/>
        <w:rPr>
          <w:rFonts w:ascii="Cambria" w:hAnsi="Cambria"/>
        </w:rPr>
      </w:pPr>
      <w:bookmarkStart w:id="32" w:name="ref-rayan_sleep_2024"/>
      <w:bookmarkEnd w:id="31"/>
      <w:r w:rsidRPr="00876B41">
        <w:rPr>
          <w:rFonts w:ascii="Cambria" w:hAnsi="Cambria"/>
        </w:rPr>
        <w:lastRenderedPageBreak/>
        <w:t xml:space="preserve">[7] </w:t>
      </w:r>
      <w:r w:rsidRPr="00876B41">
        <w:rPr>
          <w:rFonts w:ascii="Cambria" w:hAnsi="Cambria"/>
        </w:rPr>
        <w:tab/>
        <w:t xml:space="preserve">A. Rayan, A. Agarwal, A. Samanta, E. Severijnen, J. van der Meij, and L. Genzel, “Sleep scoring in rodents: Criteria, automatic approaches and outstanding issues,” </w:t>
      </w:r>
      <w:r w:rsidRPr="00876B41">
        <w:rPr>
          <w:rFonts w:ascii="Cambria" w:hAnsi="Cambria"/>
          <w:i/>
          <w:iCs/>
        </w:rPr>
        <w:t>The European Journal of Neuroscience</w:t>
      </w:r>
      <w:r w:rsidRPr="00876B41">
        <w:rPr>
          <w:rFonts w:ascii="Cambria" w:hAnsi="Cambria"/>
        </w:rPr>
        <w:t xml:space="preserve">, vol. 59, no. 4, pp. 526–553, Feb. 2024, doi: </w:t>
      </w:r>
      <w:hyperlink r:id="rId19">
        <w:r w:rsidRPr="00876B41">
          <w:rPr>
            <w:rStyle w:val="Hyperlink"/>
            <w:rFonts w:ascii="Cambria" w:hAnsi="Cambria"/>
          </w:rPr>
          <w:t>10.1111/ejn.15884</w:t>
        </w:r>
      </w:hyperlink>
      <w:r w:rsidRPr="00876B41">
        <w:rPr>
          <w:rFonts w:ascii="Cambria" w:hAnsi="Cambria"/>
        </w:rPr>
        <w:t>.</w:t>
      </w:r>
    </w:p>
    <w:p w14:paraId="693E66DC" w14:textId="77777777" w:rsidR="00184096" w:rsidRPr="00876B41" w:rsidRDefault="00000000">
      <w:pPr>
        <w:pStyle w:val="Bibliography"/>
        <w:rPr>
          <w:rFonts w:ascii="Cambria" w:hAnsi="Cambria"/>
        </w:rPr>
      </w:pPr>
      <w:bookmarkStart w:id="33" w:name="ref-rattenborg_evolution_2023"/>
      <w:bookmarkEnd w:id="32"/>
      <w:r w:rsidRPr="00876B41">
        <w:rPr>
          <w:rFonts w:ascii="Cambria" w:hAnsi="Cambria"/>
        </w:rPr>
        <w:t xml:space="preserve">[8] </w:t>
      </w:r>
      <w:r w:rsidRPr="00876B41">
        <w:rPr>
          <w:rFonts w:ascii="Cambria" w:hAnsi="Cambria"/>
        </w:rPr>
        <w:tab/>
        <w:t xml:space="preserve">N. C. Rattenborg and G. Ungurean, “The evolution and diversification of sleep,” </w:t>
      </w:r>
      <w:r w:rsidRPr="00876B41">
        <w:rPr>
          <w:rFonts w:ascii="Cambria" w:hAnsi="Cambria"/>
          <w:i/>
          <w:iCs/>
        </w:rPr>
        <w:t>Trends in Ecology &amp; Evolution</w:t>
      </w:r>
      <w:r w:rsidRPr="00876B41">
        <w:rPr>
          <w:rFonts w:ascii="Cambria" w:hAnsi="Cambria"/>
        </w:rPr>
        <w:t xml:space="preserve">, vol. 38, no. 2, pp. 156–170, Feb. 2023, doi: </w:t>
      </w:r>
      <w:hyperlink r:id="rId20">
        <w:r w:rsidRPr="00876B41">
          <w:rPr>
            <w:rStyle w:val="Hyperlink"/>
            <w:rFonts w:ascii="Cambria" w:hAnsi="Cambria"/>
          </w:rPr>
          <w:t>10.1016/j.tree.2022.10.004</w:t>
        </w:r>
      </w:hyperlink>
      <w:r w:rsidRPr="00876B41">
        <w:rPr>
          <w:rFonts w:ascii="Cambria" w:hAnsi="Cambria"/>
        </w:rPr>
        <w:t>.</w:t>
      </w:r>
    </w:p>
    <w:p w14:paraId="19FCFBF0" w14:textId="77777777" w:rsidR="00184096" w:rsidRPr="00876B41" w:rsidRDefault="00000000">
      <w:pPr>
        <w:pStyle w:val="Bibliography"/>
        <w:rPr>
          <w:rFonts w:ascii="Cambria" w:hAnsi="Cambria"/>
        </w:rPr>
      </w:pPr>
      <w:bookmarkStart w:id="34" w:name="ref-miladinovic_spindle_2019"/>
      <w:bookmarkEnd w:id="33"/>
      <w:r w:rsidRPr="00876B41">
        <w:rPr>
          <w:rFonts w:ascii="Cambria" w:hAnsi="Cambria"/>
        </w:rPr>
        <w:t xml:space="preserve">[9] </w:t>
      </w:r>
      <w:r w:rsidRPr="00876B41">
        <w:rPr>
          <w:rFonts w:ascii="Cambria" w:hAnsi="Cambria"/>
        </w:rPr>
        <w:tab/>
        <w:t xml:space="preserve">D. Miladinovic </w:t>
      </w:r>
      <w:r w:rsidRPr="00876B41">
        <w:rPr>
          <w:rFonts w:ascii="Cambria" w:hAnsi="Cambria"/>
          <w:i/>
          <w:iCs/>
        </w:rPr>
        <w:t>et al.</w:t>
      </w:r>
      <w:r w:rsidRPr="00876B41">
        <w:rPr>
          <w:rFonts w:ascii="Cambria" w:hAnsi="Cambria"/>
        </w:rPr>
        <w:t xml:space="preserve">, “SPINDLE: End-to-end learning from EEG/EMG to extrapolate animal sleep scoring across experimental settings, labs and species,” </w:t>
      </w:r>
      <w:r w:rsidRPr="00876B41">
        <w:rPr>
          <w:rFonts w:ascii="Cambria" w:hAnsi="Cambria"/>
          <w:i/>
          <w:iCs/>
        </w:rPr>
        <w:t>PLoS Computational Biology</w:t>
      </w:r>
      <w:r w:rsidRPr="00876B41">
        <w:rPr>
          <w:rFonts w:ascii="Cambria" w:hAnsi="Cambria"/>
        </w:rPr>
        <w:t xml:space="preserve">, vol. 15, no. 4, p. e1006968, Apr. 2019, doi: </w:t>
      </w:r>
      <w:hyperlink r:id="rId21">
        <w:r w:rsidRPr="00876B41">
          <w:rPr>
            <w:rStyle w:val="Hyperlink"/>
            <w:rFonts w:ascii="Cambria" w:hAnsi="Cambria"/>
          </w:rPr>
          <w:t>10.1371/journal.pcbi.1006968</w:t>
        </w:r>
      </w:hyperlink>
      <w:r w:rsidRPr="00876B41">
        <w:rPr>
          <w:rFonts w:ascii="Cambria" w:hAnsi="Cambria"/>
        </w:rPr>
        <w:t>.</w:t>
      </w:r>
    </w:p>
    <w:p w14:paraId="1959DCE3" w14:textId="77777777" w:rsidR="00184096" w:rsidRPr="00876B41" w:rsidRDefault="00000000">
      <w:pPr>
        <w:pStyle w:val="Bibliography"/>
        <w:rPr>
          <w:rFonts w:ascii="Cambria" w:hAnsi="Cambria"/>
        </w:rPr>
      </w:pPr>
      <w:bookmarkStart w:id="35" w:name="ref-kramer_evaluation_2003"/>
      <w:bookmarkEnd w:id="34"/>
      <w:r w:rsidRPr="00876B41">
        <w:rPr>
          <w:rFonts w:ascii="Cambria" w:hAnsi="Cambria"/>
        </w:rPr>
        <w:t xml:space="preserve">[10] </w:t>
      </w:r>
      <w:r w:rsidRPr="00876B41">
        <w:rPr>
          <w:rFonts w:ascii="Cambria" w:hAnsi="Cambria"/>
        </w:rPr>
        <w:tab/>
        <w:t xml:space="preserve">K. Kramer and L. B. Kinter, “Evaluation and applications of radiotelemetry in small laboratory animals,” </w:t>
      </w:r>
      <w:r w:rsidRPr="00876B41">
        <w:rPr>
          <w:rFonts w:ascii="Cambria" w:hAnsi="Cambria"/>
          <w:i/>
          <w:iCs/>
        </w:rPr>
        <w:t>Physiological Genomics</w:t>
      </w:r>
      <w:r w:rsidRPr="00876B41">
        <w:rPr>
          <w:rFonts w:ascii="Cambria" w:hAnsi="Cambria"/>
        </w:rPr>
        <w:t xml:space="preserve">, vol. 13, no. 3, pp. 197–205, May 2003, doi: </w:t>
      </w:r>
      <w:hyperlink r:id="rId22">
        <w:r w:rsidRPr="00876B41">
          <w:rPr>
            <w:rStyle w:val="Hyperlink"/>
            <w:rFonts w:ascii="Cambria" w:hAnsi="Cambria"/>
          </w:rPr>
          <w:t>10.1152/physiolgenomics.00164.2002</w:t>
        </w:r>
      </w:hyperlink>
      <w:r w:rsidRPr="00876B41">
        <w:rPr>
          <w:rFonts w:ascii="Cambria" w:hAnsi="Cambria"/>
        </w:rPr>
        <w:t>.</w:t>
      </w:r>
    </w:p>
    <w:p w14:paraId="277BBADF" w14:textId="77777777" w:rsidR="00184096" w:rsidRPr="00876B41" w:rsidRDefault="00000000">
      <w:pPr>
        <w:pStyle w:val="Bibliography"/>
        <w:rPr>
          <w:rFonts w:ascii="Cambria" w:hAnsi="Cambria"/>
        </w:rPr>
      </w:pPr>
      <w:bookmarkStart w:id="36" w:name="ref-papazoglou_non-restraining_2016"/>
      <w:bookmarkEnd w:id="35"/>
      <w:r w:rsidRPr="00876B41">
        <w:rPr>
          <w:rFonts w:ascii="Cambria" w:hAnsi="Cambria"/>
        </w:rPr>
        <w:t xml:space="preserve">[11] </w:t>
      </w:r>
      <w:r w:rsidRPr="00876B41">
        <w:rPr>
          <w:rFonts w:ascii="Cambria" w:hAnsi="Cambria"/>
        </w:rPr>
        <w:tab/>
        <w:t xml:space="preserve">A. Papazoglou </w:t>
      </w:r>
      <w:r w:rsidRPr="00876B41">
        <w:rPr>
          <w:rFonts w:ascii="Cambria" w:hAnsi="Cambria"/>
          <w:i/>
          <w:iCs/>
        </w:rPr>
        <w:t>et al.</w:t>
      </w:r>
      <w:r w:rsidRPr="00876B41">
        <w:rPr>
          <w:rFonts w:ascii="Cambria" w:hAnsi="Cambria"/>
        </w:rPr>
        <w:t xml:space="preserve">, “Non-restraining EEG Radiotelemetry: Epidural and Deep Intracerebral Stereotaxic EEG Electrode Placement,” </w:t>
      </w:r>
      <w:r w:rsidRPr="00876B41">
        <w:rPr>
          <w:rFonts w:ascii="Cambria" w:hAnsi="Cambria"/>
          <w:i/>
          <w:iCs/>
        </w:rPr>
        <w:t>Journal of Visualized Experiments: JoVE</w:t>
      </w:r>
      <w:r w:rsidRPr="00876B41">
        <w:rPr>
          <w:rFonts w:ascii="Cambria" w:hAnsi="Cambria"/>
        </w:rPr>
        <w:t xml:space="preserve">, no. 112, p. 54216, Jun. 2016, doi: </w:t>
      </w:r>
      <w:hyperlink r:id="rId23">
        <w:r w:rsidRPr="00876B41">
          <w:rPr>
            <w:rStyle w:val="Hyperlink"/>
            <w:rFonts w:ascii="Cambria" w:hAnsi="Cambria"/>
          </w:rPr>
          <w:t>10.3791/54216</w:t>
        </w:r>
      </w:hyperlink>
      <w:r w:rsidRPr="00876B41">
        <w:rPr>
          <w:rFonts w:ascii="Cambria" w:hAnsi="Cambria"/>
        </w:rPr>
        <w:t>.</w:t>
      </w:r>
    </w:p>
    <w:p w14:paraId="50BCBEA6" w14:textId="77777777" w:rsidR="00184096" w:rsidRPr="00876B41" w:rsidRDefault="00000000">
      <w:pPr>
        <w:pStyle w:val="Bibliography"/>
        <w:rPr>
          <w:rFonts w:ascii="Cambria" w:hAnsi="Cambria"/>
        </w:rPr>
      </w:pPr>
      <w:bookmarkStart w:id="37" w:name="ref-rentschler_prenatal_2021"/>
      <w:bookmarkEnd w:id="36"/>
      <w:r w:rsidRPr="00876B41">
        <w:rPr>
          <w:rFonts w:ascii="Cambria" w:hAnsi="Cambria"/>
        </w:rPr>
        <w:t xml:space="preserve">[12] </w:t>
      </w:r>
      <w:r w:rsidRPr="00876B41">
        <w:rPr>
          <w:rFonts w:ascii="Cambria" w:hAnsi="Cambria"/>
        </w:rPr>
        <w:tab/>
        <w:t xml:space="preserve">K. M. Rentschler </w:t>
      </w:r>
      <w:r w:rsidRPr="00876B41">
        <w:rPr>
          <w:rFonts w:ascii="Cambria" w:hAnsi="Cambria"/>
          <w:i/>
          <w:iCs/>
        </w:rPr>
        <w:t>et al.</w:t>
      </w:r>
      <w:r w:rsidRPr="00876B41">
        <w:rPr>
          <w:rFonts w:ascii="Cambria" w:hAnsi="Cambria"/>
        </w:rPr>
        <w:t xml:space="preserve">, “Prenatal Kynurenine Elevation Elicits Sex-Dependent Changes in Sleep and Arousal During Adulthood: Implications for Psychotic Disorders,” </w:t>
      </w:r>
      <w:r w:rsidRPr="00876B41">
        <w:rPr>
          <w:rFonts w:ascii="Cambria" w:hAnsi="Cambria"/>
          <w:i/>
          <w:iCs/>
        </w:rPr>
        <w:t>Schizophrenia Bulletin</w:t>
      </w:r>
      <w:r w:rsidRPr="00876B41">
        <w:rPr>
          <w:rFonts w:ascii="Cambria" w:hAnsi="Cambria"/>
        </w:rPr>
        <w:t xml:space="preserve">, vol. 47, no. 5, pp. 1320–1330, Aug. 2021, doi: </w:t>
      </w:r>
      <w:hyperlink r:id="rId24">
        <w:r w:rsidRPr="00876B41">
          <w:rPr>
            <w:rStyle w:val="Hyperlink"/>
            <w:rFonts w:ascii="Cambria" w:hAnsi="Cambria"/>
          </w:rPr>
          <w:t>10.1093/schbul/sbab029</w:t>
        </w:r>
      </w:hyperlink>
      <w:r w:rsidRPr="00876B41">
        <w:rPr>
          <w:rFonts w:ascii="Cambria" w:hAnsi="Cambria"/>
        </w:rPr>
        <w:t>.</w:t>
      </w:r>
    </w:p>
    <w:p w14:paraId="73EAC4A3" w14:textId="77777777" w:rsidR="00184096" w:rsidRPr="00876B41" w:rsidRDefault="00000000">
      <w:pPr>
        <w:pStyle w:val="Bibliography"/>
        <w:rPr>
          <w:rFonts w:ascii="Cambria" w:hAnsi="Cambria"/>
        </w:rPr>
      </w:pPr>
      <w:bookmarkStart w:id="38" w:name="ref-shannon_mathematical_1948"/>
      <w:bookmarkEnd w:id="37"/>
      <w:r w:rsidRPr="00876B41">
        <w:rPr>
          <w:rFonts w:ascii="Cambria" w:hAnsi="Cambria"/>
        </w:rPr>
        <w:t xml:space="preserve">[13] </w:t>
      </w:r>
      <w:r w:rsidRPr="00876B41">
        <w:rPr>
          <w:rFonts w:ascii="Cambria" w:hAnsi="Cambria"/>
        </w:rPr>
        <w:tab/>
        <w:t xml:space="preserve">C. E. Shannon, “A mathematical theory of communication,” </w:t>
      </w:r>
      <w:r w:rsidRPr="00876B41">
        <w:rPr>
          <w:rFonts w:ascii="Cambria" w:hAnsi="Cambria"/>
          <w:i/>
          <w:iCs/>
        </w:rPr>
        <w:t>The Bell System Technical Journal</w:t>
      </w:r>
      <w:r w:rsidRPr="00876B41">
        <w:rPr>
          <w:rFonts w:ascii="Cambria" w:hAnsi="Cambria"/>
        </w:rPr>
        <w:t xml:space="preserve">, vol. 27, no. 3, pp. 379–423, Jul. 1948, doi: </w:t>
      </w:r>
      <w:hyperlink r:id="rId25">
        <w:r w:rsidRPr="00876B41">
          <w:rPr>
            <w:rStyle w:val="Hyperlink"/>
            <w:rFonts w:ascii="Cambria" w:hAnsi="Cambria"/>
          </w:rPr>
          <w:t>10.1002/j.1538-7305.1948.tb01338.x</w:t>
        </w:r>
      </w:hyperlink>
      <w:r w:rsidRPr="00876B41">
        <w:rPr>
          <w:rFonts w:ascii="Cambria" w:hAnsi="Cambria"/>
        </w:rPr>
        <w:t>.</w:t>
      </w:r>
    </w:p>
    <w:p w14:paraId="1086955B" w14:textId="77777777" w:rsidR="00184096" w:rsidRPr="00876B41" w:rsidRDefault="00000000">
      <w:pPr>
        <w:pStyle w:val="Bibliography"/>
        <w:rPr>
          <w:rFonts w:ascii="Cambria" w:hAnsi="Cambria"/>
        </w:rPr>
      </w:pPr>
      <w:bookmarkStart w:id="39" w:name="ref-jha_slumbernet_2024"/>
      <w:bookmarkEnd w:id="38"/>
      <w:r w:rsidRPr="00876B41">
        <w:rPr>
          <w:rFonts w:ascii="Cambria" w:hAnsi="Cambria"/>
        </w:rPr>
        <w:t xml:space="preserve">[14] </w:t>
      </w:r>
      <w:r w:rsidRPr="00876B41">
        <w:rPr>
          <w:rFonts w:ascii="Cambria" w:hAnsi="Cambria"/>
        </w:rPr>
        <w:tab/>
        <w:t xml:space="preserve">P. K. Jha, U. K. Valekunja, and A. B. Reddy, “SlumberNet: Deep learning classification of sleep stages using residual neural networks,” </w:t>
      </w:r>
      <w:r w:rsidRPr="00876B41">
        <w:rPr>
          <w:rFonts w:ascii="Cambria" w:hAnsi="Cambria"/>
          <w:i/>
          <w:iCs/>
        </w:rPr>
        <w:t>Scientific Reports</w:t>
      </w:r>
      <w:r w:rsidRPr="00876B41">
        <w:rPr>
          <w:rFonts w:ascii="Cambria" w:hAnsi="Cambria"/>
        </w:rPr>
        <w:t xml:space="preserve">, vol. 14, no. 1, p. 4797, Feb. 2024, doi: </w:t>
      </w:r>
      <w:hyperlink r:id="rId26">
        <w:r w:rsidRPr="00876B41">
          <w:rPr>
            <w:rStyle w:val="Hyperlink"/>
            <w:rFonts w:ascii="Cambria" w:hAnsi="Cambria"/>
          </w:rPr>
          <w:t>10.1038/s41598-024-54727-0</w:t>
        </w:r>
      </w:hyperlink>
      <w:r w:rsidRPr="00876B41">
        <w:rPr>
          <w:rFonts w:ascii="Cambria" w:hAnsi="Cambria"/>
        </w:rPr>
        <w:t>.</w:t>
      </w:r>
    </w:p>
    <w:p w14:paraId="161C8C84" w14:textId="77777777" w:rsidR="00184096" w:rsidRPr="00876B41" w:rsidRDefault="00000000">
      <w:pPr>
        <w:pStyle w:val="Bibliography"/>
        <w:rPr>
          <w:rFonts w:ascii="Cambria" w:hAnsi="Cambria"/>
        </w:rPr>
      </w:pPr>
      <w:bookmarkStart w:id="40" w:name="ref-vallat_open-source_2021"/>
      <w:bookmarkEnd w:id="39"/>
      <w:r w:rsidRPr="00876B41">
        <w:rPr>
          <w:rFonts w:ascii="Cambria" w:hAnsi="Cambria"/>
        </w:rPr>
        <w:t xml:space="preserve">[15] </w:t>
      </w:r>
      <w:r w:rsidRPr="00876B41">
        <w:rPr>
          <w:rFonts w:ascii="Cambria" w:hAnsi="Cambria"/>
        </w:rPr>
        <w:tab/>
        <w:t xml:space="preserve">R. Vallat and M. P. Walker, “An open-source, high-performance tool for automated sleep staging,” </w:t>
      </w:r>
      <w:r w:rsidRPr="00876B41">
        <w:rPr>
          <w:rFonts w:ascii="Cambria" w:hAnsi="Cambria"/>
          <w:i/>
          <w:iCs/>
        </w:rPr>
        <w:t>eLife</w:t>
      </w:r>
      <w:r w:rsidRPr="00876B41">
        <w:rPr>
          <w:rFonts w:ascii="Cambria" w:hAnsi="Cambria"/>
        </w:rPr>
        <w:t xml:space="preserve">, vol. 10, p. e70092, Oct. 2021, doi: </w:t>
      </w:r>
      <w:hyperlink r:id="rId27">
        <w:r w:rsidRPr="00876B41">
          <w:rPr>
            <w:rStyle w:val="Hyperlink"/>
            <w:rFonts w:ascii="Cambria" w:hAnsi="Cambria"/>
          </w:rPr>
          <w:t>10.7554/eLife.70092</w:t>
        </w:r>
      </w:hyperlink>
      <w:r w:rsidRPr="00876B41">
        <w:rPr>
          <w:rFonts w:ascii="Cambria" w:hAnsi="Cambria"/>
        </w:rPr>
        <w:t>.</w:t>
      </w:r>
    </w:p>
    <w:p w14:paraId="6047703A" w14:textId="77777777" w:rsidR="00184096" w:rsidRPr="00876B41" w:rsidRDefault="00000000">
      <w:pPr>
        <w:pStyle w:val="Bibliography"/>
        <w:rPr>
          <w:rFonts w:ascii="Cambria" w:hAnsi="Cambria"/>
        </w:rPr>
      </w:pPr>
      <w:bookmarkStart w:id="41" w:name="ref-smith_toward_2024"/>
      <w:bookmarkEnd w:id="40"/>
      <w:r w:rsidRPr="00876B41">
        <w:rPr>
          <w:rFonts w:ascii="Cambria" w:hAnsi="Cambria"/>
        </w:rPr>
        <w:t xml:space="preserve">[16] </w:t>
      </w:r>
      <w:r w:rsidRPr="00876B41">
        <w:rPr>
          <w:rFonts w:ascii="Cambria" w:hAnsi="Cambria"/>
        </w:rPr>
        <w:tab/>
        <w:t xml:space="preserve">A. Smith </w:t>
      </w:r>
      <w:r w:rsidRPr="00876B41">
        <w:rPr>
          <w:rFonts w:ascii="Cambria" w:hAnsi="Cambria"/>
          <w:i/>
          <w:iCs/>
        </w:rPr>
        <w:t>et al.</w:t>
      </w:r>
      <w:r w:rsidRPr="00876B41">
        <w:rPr>
          <w:rFonts w:ascii="Cambria" w:hAnsi="Cambria"/>
        </w:rPr>
        <w:t xml:space="preserve">, “Toward Concurrent Identification of Human Activities with a Single Unifying Neural Network Classification: First Step,” </w:t>
      </w:r>
      <w:r w:rsidRPr="00876B41">
        <w:rPr>
          <w:rFonts w:ascii="Cambria" w:hAnsi="Cambria"/>
          <w:i/>
          <w:iCs/>
        </w:rPr>
        <w:t>Sensors</w:t>
      </w:r>
      <w:r w:rsidRPr="00876B41">
        <w:rPr>
          <w:rFonts w:ascii="Cambria" w:hAnsi="Cambria"/>
        </w:rPr>
        <w:t xml:space="preserve">, vol. 24, no. 14, p. 4542, Jan. 2024, doi: </w:t>
      </w:r>
      <w:hyperlink r:id="rId28">
        <w:r w:rsidRPr="00876B41">
          <w:rPr>
            <w:rStyle w:val="Hyperlink"/>
            <w:rFonts w:ascii="Cambria" w:hAnsi="Cambria"/>
          </w:rPr>
          <w:t>10.3390/s24144542</w:t>
        </w:r>
      </w:hyperlink>
      <w:r w:rsidRPr="00876B41">
        <w:rPr>
          <w:rFonts w:ascii="Cambria" w:hAnsi="Cambria"/>
        </w:rPr>
        <w:t>.</w:t>
      </w:r>
    </w:p>
    <w:p w14:paraId="2FA95DD4" w14:textId="77777777" w:rsidR="00184096" w:rsidRPr="00876B41" w:rsidRDefault="00000000">
      <w:pPr>
        <w:pStyle w:val="Bibliography"/>
        <w:rPr>
          <w:rFonts w:ascii="Cambria" w:hAnsi="Cambria"/>
        </w:rPr>
      </w:pPr>
      <w:bookmarkStart w:id="42" w:name="ref-chien_maeeg_2022"/>
      <w:bookmarkEnd w:id="41"/>
      <w:r w:rsidRPr="00876B41">
        <w:rPr>
          <w:rFonts w:ascii="Cambria" w:hAnsi="Cambria"/>
        </w:rPr>
        <w:t xml:space="preserve">[17] </w:t>
      </w:r>
      <w:r w:rsidRPr="00876B41">
        <w:rPr>
          <w:rFonts w:ascii="Cambria" w:hAnsi="Cambria"/>
        </w:rPr>
        <w:tab/>
        <w:t xml:space="preserve">H.-Y. S. Chien, H. Goh, C. M. Sandino, and J. Y. Cheng, “MAEEG: Masked Auto-encoder for EEG Representation Learning.” arXiv, Oct. 2022. doi: </w:t>
      </w:r>
      <w:hyperlink r:id="rId29">
        <w:r w:rsidRPr="00876B41">
          <w:rPr>
            <w:rStyle w:val="Hyperlink"/>
            <w:rFonts w:ascii="Cambria" w:hAnsi="Cambria"/>
          </w:rPr>
          <w:t>10.48550/arXiv.2211.02625</w:t>
        </w:r>
      </w:hyperlink>
      <w:r w:rsidRPr="00876B41">
        <w:rPr>
          <w:rFonts w:ascii="Cambria" w:hAnsi="Cambria"/>
        </w:rPr>
        <w:t>.</w:t>
      </w:r>
    </w:p>
    <w:p w14:paraId="0F81520E" w14:textId="77777777" w:rsidR="00184096" w:rsidRPr="00876B41" w:rsidRDefault="00000000">
      <w:pPr>
        <w:pStyle w:val="Bibliography"/>
        <w:rPr>
          <w:rFonts w:ascii="Cambria" w:hAnsi="Cambria"/>
        </w:rPr>
      </w:pPr>
      <w:bookmarkStart w:id="43" w:name="ref-vaswani_attention_2023"/>
      <w:bookmarkEnd w:id="42"/>
      <w:r w:rsidRPr="00876B41">
        <w:rPr>
          <w:rFonts w:ascii="Cambria" w:hAnsi="Cambria"/>
        </w:rPr>
        <w:t xml:space="preserve">[18] </w:t>
      </w:r>
      <w:r w:rsidRPr="00876B41">
        <w:rPr>
          <w:rFonts w:ascii="Cambria" w:hAnsi="Cambria"/>
        </w:rPr>
        <w:tab/>
        <w:t xml:space="preserve">A. Vaswani </w:t>
      </w:r>
      <w:r w:rsidRPr="00876B41">
        <w:rPr>
          <w:rFonts w:ascii="Cambria" w:hAnsi="Cambria"/>
          <w:i/>
          <w:iCs/>
        </w:rPr>
        <w:t>et al.</w:t>
      </w:r>
      <w:r w:rsidRPr="00876B41">
        <w:rPr>
          <w:rFonts w:ascii="Cambria" w:hAnsi="Cambria"/>
        </w:rPr>
        <w:t xml:space="preserve">, “Attention Is All You Need.” arXiv, Aug. 2023. doi: </w:t>
      </w:r>
      <w:hyperlink r:id="rId30">
        <w:r w:rsidRPr="00876B41">
          <w:rPr>
            <w:rStyle w:val="Hyperlink"/>
            <w:rFonts w:ascii="Cambria" w:hAnsi="Cambria"/>
          </w:rPr>
          <w:t>10.48550/arXiv.1706.03762</w:t>
        </w:r>
      </w:hyperlink>
      <w:r w:rsidRPr="00876B41">
        <w:rPr>
          <w:rFonts w:ascii="Cambria" w:hAnsi="Cambria"/>
        </w:rPr>
        <w:t>.</w:t>
      </w:r>
    </w:p>
    <w:p w14:paraId="6F3593DD" w14:textId="77777777" w:rsidR="00184096" w:rsidRPr="00876B41" w:rsidRDefault="00000000">
      <w:pPr>
        <w:pStyle w:val="Bibliography"/>
        <w:rPr>
          <w:rFonts w:ascii="Cambria" w:hAnsi="Cambria"/>
        </w:rPr>
      </w:pPr>
      <w:bookmarkStart w:id="44" w:name="ref-he_deep_2015"/>
      <w:bookmarkEnd w:id="43"/>
      <w:r w:rsidRPr="00876B41">
        <w:rPr>
          <w:rFonts w:ascii="Cambria" w:hAnsi="Cambria"/>
        </w:rPr>
        <w:t xml:space="preserve">[19] </w:t>
      </w:r>
      <w:r w:rsidRPr="00876B41">
        <w:rPr>
          <w:rFonts w:ascii="Cambria" w:hAnsi="Cambria"/>
        </w:rPr>
        <w:tab/>
        <w:t xml:space="preserve">K. He, X. Zhang, S. Ren, and J. Sun, “Deep Residual Learning for Image Recognition.” arXiv, Dec. 2015. doi: </w:t>
      </w:r>
      <w:hyperlink r:id="rId31">
        <w:r w:rsidRPr="00876B41">
          <w:rPr>
            <w:rStyle w:val="Hyperlink"/>
            <w:rFonts w:ascii="Cambria" w:hAnsi="Cambria"/>
          </w:rPr>
          <w:t>10.48550/arXiv.1512.03385</w:t>
        </w:r>
      </w:hyperlink>
      <w:r w:rsidRPr="00876B41">
        <w:rPr>
          <w:rFonts w:ascii="Cambria" w:hAnsi="Cambria"/>
        </w:rPr>
        <w:t>.</w:t>
      </w:r>
    </w:p>
    <w:p w14:paraId="757668A3" w14:textId="77777777" w:rsidR="00184096" w:rsidRPr="00876B41" w:rsidRDefault="00000000">
      <w:pPr>
        <w:pStyle w:val="Bibliography"/>
        <w:rPr>
          <w:rFonts w:ascii="Cambria" w:hAnsi="Cambria"/>
        </w:rPr>
      </w:pPr>
      <w:bookmarkStart w:id="45" w:name="ref-krizhevsky_imagenet_2012"/>
      <w:bookmarkEnd w:id="44"/>
      <w:r w:rsidRPr="00876B41">
        <w:rPr>
          <w:rFonts w:ascii="Cambria" w:hAnsi="Cambria"/>
        </w:rPr>
        <w:lastRenderedPageBreak/>
        <w:t xml:space="preserve">[20] </w:t>
      </w:r>
      <w:r w:rsidRPr="00876B41">
        <w:rPr>
          <w:rFonts w:ascii="Cambria" w:hAnsi="Cambria"/>
        </w:rPr>
        <w:tab/>
        <w:t xml:space="preserve">A. Krizhevsky, I. Sutskever, and G. E. Hinton, “ImageNet Classification with Deep Convolutional Neural Networks,” in </w:t>
      </w:r>
      <w:r w:rsidRPr="00876B41">
        <w:rPr>
          <w:rFonts w:ascii="Cambria" w:hAnsi="Cambria"/>
          <w:i/>
          <w:iCs/>
        </w:rPr>
        <w:t>Advances in Neural Information Processing Systems</w:t>
      </w:r>
      <w:r w:rsidRPr="00876B41">
        <w:rPr>
          <w:rFonts w:ascii="Cambria" w:hAnsi="Cambria"/>
        </w:rPr>
        <w:t>, Curran Associates, Inc., 2012.</w:t>
      </w:r>
    </w:p>
    <w:p w14:paraId="5A993005" w14:textId="77777777" w:rsidR="00184096" w:rsidRPr="00876B41" w:rsidRDefault="00000000">
      <w:pPr>
        <w:pStyle w:val="Bibliography"/>
        <w:rPr>
          <w:rFonts w:ascii="Cambria" w:hAnsi="Cambria"/>
        </w:rPr>
      </w:pPr>
      <w:bookmarkStart w:id="46" w:name="ref-supratak_deepsleepnet_2017"/>
      <w:bookmarkEnd w:id="45"/>
      <w:r w:rsidRPr="00876B41">
        <w:rPr>
          <w:rFonts w:ascii="Cambria" w:hAnsi="Cambria"/>
        </w:rPr>
        <w:t xml:space="preserve">[21] </w:t>
      </w:r>
      <w:r w:rsidRPr="00876B41">
        <w:rPr>
          <w:rFonts w:ascii="Cambria" w:hAnsi="Cambria"/>
        </w:rPr>
        <w:tab/>
        <w:t xml:space="preserve">A. Supratak, H. Dong, C. Wu, and Y. Guo, “DeepSleepNet: A Model for Automatic Sleep Stage Scoring Based on Raw Single-Channel EEG,” </w:t>
      </w:r>
      <w:r w:rsidRPr="00876B41">
        <w:rPr>
          <w:rFonts w:ascii="Cambria" w:hAnsi="Cambria"/>
          <w:i/>
          <w:iCs/>
        </w:rPr>
        <w:t>IEEE transactions on neural systems and rehabilitation engineering: a publication of the IEEE Engineering in Medicine and Biology Society</w:t>
      </w:r>
      <w:r w:rsidRPr="00876B41">
        <w:rPr>
          <w:rFonts w:ascii="Cambria" w:hAnsi="Cambria"/>
        </w:rPr>
        <w:t xml:space="preserve">, vol. 25, no. 11, pp. 1998–2008, Nov. 2017, doi: </w:t>
      </w:r>
      <w:hyperlink r:id="rId32">
        <w:r w:rsidRPr="00876B41">
          <w:rPr>
            <w:rStyle w:val="Hyperlink"/>
            <w:rFonts w:ascii="Cambria" w:hAnsi="Cambria"/>
          </w:rPr>
          <w:t>10.1109/TNSRE.2017.2721116</w:t>
        </w:r>
      </w:hyperlink>
      <w:r w:rsidRPr="00876B41">
        <w:rPr>
          <w:rFonts w:ascii="Cambria" w:hAnsi="Cambria"/>
        </w:rPr>
        <w:t>.</w:t>
      </w:r>
    </w:p>
    <w:p w14:paraId="41D424EE" w14:textId="77777777" w:rsidR="00184096" w:rsidRPr="00876B41" w:rsidRDefault="00000000">
      <w:pPr>
        <w:pStyle w:val="Bibliography"/>
        <w:rPr>
          <w:rFonts w:ascii="Cambria" w:hAnsi="Cambria"/>
        </w:rPr>
      </w:pPr>
      <w:bookmarkStart w:id="47" w:name="ref-perslev_u-time_2019"/>
      <w:bookmarkEnd w:id="46"/>
      <w:r w:rsidRPr="00876B41">
        <w:rPr>
          <w:rFonts w:ascii="Cambria" w:hAnsi="Cambria"/>
        </w:rPr>
        <w:t xml:space="preserve">[22] </w:t>
      </w:r>
      <w:r w:rsidRPr="00876B41">
        <w:rPr>
          <w:rFonts w:ascii="Cambria" w:hAnsi="Cambria"/>
        </w:rPr>
        <w:tab/>
        <w:t xml:space="preserve">M. Perslev, M. H. Jensen, S. Darkner, P. J. Jennum, and C. Igel, “U-Time: A Fully Convolutional Network for Time Series Segmentation Applied to Sleep Staging.” arXiv, Oct. 2019. doi: </w:t>
      </w:r>
      <w:hyperlink r:id="rId33">
        <w:r w:rsidRPr="00876B41">
          <w:rPr>
            <w:rStyle w:val="Hyperlink"/>
            <w:rFonts w:ascii="Cambria" w:hAnsi="Cambria"/>
          </w:rPr>
          <w:t>10.48550/arXiv.1910.11162</w:t>
        </w:r>
      </w:hyperlink>
      <w:r w:rsidRPr="00876B41">
        <w:rPr>
          <w:rFonts w:ascii="Cambria" w:hAnsi="Cambria"/>
        </w:rPr>
        <w:t>.</w:t>
      </w:r>
    </w:p>
    <w:p w14:paraId="029994A2" w14:textId="77777777" w:rsidR="00184096" w:rsidRPr="00876B41" w:rsidRDefault="00000000">
      <w:pPr>
        <w:pStyle w:val="Bibliography"/>
        <w:rPr>
          <w:rFonts w:ascii="Cambria" w:hAnsi="Cambria"/>
        </w:rPr>
      </w:pPr>
      <w:bookmarkStart w:id="48" w:name="X3e9b080fed4374410c4607f84e24a52dda08718"/>
      <w:bookmarkEnd w:id="47"/>
      <w:r w:rsidRPr="00876B41">
        <w:rPr>
          <w:rFonts w:ascii="Cambria" w:hAnsi="Cambria"/>
        </w:rPr>
        <w:t xml:space="preserve">[23] </w:t>
      </w:r>
      <w:r w:rsidRPr="00876B41">
        <w:rPr>
          <w:rFonts w:ascii="Cambria" w:hAnsi="Cambria"/>
        </w:rPr>
        <w:tab/>
        <w:t xml:space="preserve">A. Smith, H. Anand, S. Milosavljevic, K. M. Rentschler, A. Pocivavsek, and H. Valafar, “Application of machine learning to sleep stage classification,” no. arXiv:2111.03085, May 2022, doi: </w:t>
      </w:r>
      <w:hyperlink r:id="rId34">
        <w:r w:rsidRPr="00876B41">
          <w:rPr>
            <w:rStyle w:val="Hyperlink"/>
            <w:rFonts w:ascii="Cambria" w:hAnsi="Cambria"/>
          </w:rPr>
          <w:t>10.48550/arXiv.2111.03085</w:t>
        </w:r>
      </w:hyperlink>
      <w:r w:rsidRPr="00876B41">
        <w:rPr>
          <w:rFonts w:ascii="Cambria" w:hAnsi="Cambria"/>
        </w:rPr>
        <w:t>.</w:t>
      </w:r>
    </w:p>
    <w:p w14:paraId="58E7B9FB" w14:textId="77777777" w:rsidR="00184096" w:rsidRPr="00876B41" w:rsidRDefault="00000000">
      <w:pPr>
        <w:pStyle w:val="Bibliography"/>
        <w:rPr>
          <w:rFonts w:ascii="Cambria" w:hAnsi="Cambria"/>
        </w:rPr>
      </w:pPr>
      <w:bookmarkStart w:id="49" w:name="ref-gao_multiple_2016"/>
      <w:bookmarkEnd w:id="48"/>
      <w:r w:rsidRPr="00876B41">
        <w:rPr>
          <w:rFonts w:ascii="Cambria" w:hAnsi="Cambria"/>
        </w:rPr>
        <w:t xml:space="preserve">[24] </w:t>
      </w:r>
      <w:r w:rsidRPr="00876B41">
        <w:rPr>
          <w:rFonts w:ascii="Cambria" w:hAnsi="Cambria"/>
        </w:rPr>
        <w:tab/>
        <w:t xml:space="preserve">V. Gao, F. Turek, and M. Vitaterna, “Multiple classifier systems for automatic sleep scoring in mice,” </w:t>
      </w:r>
      <w:r w:rsidRPr="00876B41">
        <w:rPr>
          <w:rFonts w:ascii="Cambria" w:hAnsi="Cambria"/>
          <w:i/>
          <w:iCs/>
        </w:rPr>
        <w:t>Journal of Neuroscience Methods</w:t>
      </w:r>
      <w:r w:rsidRPr="00876B41">
        <w:rPr>
          <w:rFonts w:ascii="Cambria" w:hAnsi="Cambria"/>
        </w:rPr>
        <w:t xml:space="preserve">, vol. 264, pp. 33–39, May 2016, doi: </w:t>
      </w:r>
      <w:hyperlink r:id="rId35">
        <w:r w:rsidRPr="00876B41">
          <w:rPr>
            <w:rStyle w:val="Hyperlink"/>
            <w:rFonts w:ascii="Cambria" w:hAnsi="Cambria"/>
          </w:rPr>
          <w:t>10.1016/j.jneumeth.2016.02.016</w:t>
        </w:r>
      </w:hyperlink>
      <w:r w:rsidRPr="00876B41">
        <w:rPr>
          <w:rFonts w:ascii="Cambria" w:hAnsi="Cambria"/>
        </w:rPr>
        <w:t>.</w:t>
      </w:r>
    </w:p>
    <w:p w14:paraId="4CD6B5B1" w14:textId="77777777" w:rsidR="00184096" w:rsidRPr="00876B41" w:rsidRDefault="00000000">
      <w:pPr>
        <w:pStyle w:val="Bibliography"/>
        <w:rPr>
          <w:rFonts w:ascii="Cambria" w:hAnsi="Cambria"/>
        </w:rPr>
      </w:pPr>
      <w:bookmarkStart w:id="50" w:name="ref-gross_open-source_2009"/>
      <w:bookmarkEnd w:id="49"/>
      <w:r w:rsidRPr="00876B41">
        <w:rPr>
          <w:rFonts w:ascii="Cambria" w:hAnsi="Cambria"/>
        </w:rPr>
        <w:t xml:space="preserve">[25] </w:t>
      </w:r>
      <w:r w:rsidRPr="00876B41">
        <w:rPr>
          <w:rFonts w:ascii="Cambria" w:hAnsi="Cambria"/>
        </w:rPr>
        <w:tab/>
        <w:t xml:space="preserve">B. A. Gross, C. M. Walsh, A. A. Turakhia, V. Booth, G. A. Mashour, and G. R. Poe, “Open-source logic-based automated sleep scoring software using electrophysiological recordings in rats,” </w:t>
      </w:r>
      <w:r w:rsidRPr="00876B41">
        <w:rPr>
          <w:rFonts w:ascii="Cambria" w:hAnsi="Cambria"/>
          <w:i/>
          <w:iCs/>
        </w:rPr>
        <w:t>Journal of Neuroscience Methods</w:t>
      </w:r>
      <w:r w:rsidRPr="00876B41">
        <w:rPr>
          <w:rFonts w:ascii="Cambria" w:hAnsi="Cambria"/>
        </w:rPr>
        <w:t xml:space="preserve">, vol. 184, no. 1, pp. 10–18, Oct. 2009, doi: </w:t>
      </w:r>
      <w:hyperlink r:id="rId36">
        <w:r w:rsidRPr="00876B41">
          <w:rPr>
            <w:rStyle w:val="Hyperlink"/>
            <w:rFonts w:ascii="Cambria" w:hAnsi="Cambria"/>
          </w:rPr>
          <w:t>10.1016/j.jneumeth.2009.07.009</w:t>
        </w:r>
      </w:hyperlink>
      <w:r w:rsidRPr="00876B41">
        <w:rPr>
          <w:rFonts w:ascii="Cambria" w:hAnsi="Cambria"/>
        </w:rPr>
        <w:t>.</w:t>
      </w:r>
    </w:p>
    <w:p w14:paraId="64051A2B" w14:textId="77777777" w:rsidR="00184096" w:rsidRPr="00876B41" w:rsidRDefault="00000000">
      <w:pPr>
        <w:pStyle w:val="Bibliography"/>
        <w:rPr>
          <w:rFonts w:ascii="Cambria" w:hAnsi="Cambria"/>
        </w:rPr>
      </w:pPr>
      <w:bookmarkStart w:id="51" w:name="ref-stephenson_automated_2009"/>
      <w:bookmarkEnd w:id="50"/>
      <w:r w:rsidRPr="00876B41">
        <w:rPr>
          <w:rFonts w:ascii="Cambria" w:hAnsi="Cambria"/>
        </w:rPr>
        <w:t xml:space="preserve">[26] </w:t>
      </w:r>
      <w:r w:rsidRPr="00876B41">
        <w:rPr>
          <w:rFonts w:ascii="Cambria" w:hAnsi="Cambria"/>
        </w:rPr>
        <w:tab/>
        <w:t xml:space="preserve">R. Stephenson, A. M. Caron, D. B. Cassel, and J. C. Kostela, “Automated analysis of sleep-wake state in rats,” </w:t>
      </w:r>
      <w:r w:rsidRPr="00876B41">
        <w:rPr>
          <w:rFonts w:ascii="Cambria" w:hAnsi="Cambria"/>
          <w:i/>
          <w:iCs/>
        </w:rPr>
        <w:t>Journal of Neuroscience Methods</w:t>
      </w:r>
      <w:r w:rsidRPr="00876B41">
        <w:rPr>
          <w:rFonts w:ascii="Cambria" w:hAnsi="Cambria"/>
        </w:rPr>
        <w:t xml:space="preserve">, vol. 184, no. 2, pp. 263–274, Nov. 2009, doi: </w:t>
      </w:r>
      <w:hyperlink r:id="rId37">
        <w:r w:rsidRPr="00876B41">
          <w:rPr>
            <w:rStyle w:val="Hyperlink"/>
            <w:rFonts w:ascii="Cambria" w:hAnsi="Cambria"/>
          </w:rPr>
          <w:t>10.1016/j.jneumeth.2009.08.014</w:t>
        </w:r>
      </w:hyperlink>
      <w:r w:rsidRPr="00876B41">
        <w:rPr>
          <w:rFonts w:ascii="Cambria" w:hAnsi="Cambria"/>
        </w:rPr>
        <w:t>.</w:t>
      </w:r>
    </w:p>
    <w:p w14:paraId="32C9DFC7" w14:textId="77777777" w:rsidR="00184096" w:rsidRPr="00876B41" w:rsidRDefault="00000000">
      <w:pPr>
        <w:pStyle w:val="Bibliography"/>
        <w:rPr>
          <w:rFonts w:ascii="Cambria" w:hAnsi="Cambria"/>
        </w:rPr>
      </w:pPr>
      <w:bookmarkStart w:id="52" w:name="ref-louis_design_2004"/>
      <w:bookmarkEnd w:id="51"/>
      <w:r w:rsidRPr="00876B41">
        <w:rPr>
          <w:rFonts w:ascii="Cambria" w:hAnsi="Cambria"/>
        </w:rPr>
        <w:t xml:space="preserve">[27] </w:t>
      </w:r>
      <w:r w:rsidRPr="00876B41">
        <w:rPr>
          <w:rFonts w:ascii="Cambria" w:hAnsi="Cambria"/>
        </w:rPr>
        <w:tab/>
        <w:t xml:space="preserve">R. P. Louis, J. Lee, and R. Stephenson, “Design and validation of a computer-based sleep-scoring algorithm,” </w:t>
      </w:r>
      <w:r w:rsidRPr="00876B41">
        <w:rPr>
          <w:rFonts w:ascii="Cambria" w:hAnsi="Cambria"/>
          <w:i/>
          <w:iCs/>
        </w:rPr>
        <w:t>Journal of Neuroscience Methods</w:t>
      </w:r>
      <w:r w:rsidRPr="00876B41">
        <w:rPr>
          <w:rFonts w:ascii="Cambria" w:hAnsi="Cambria"/>
        </w:rPr>
        <w:t xml:space="preserve">, vol. 133, no. 1–2, pp. 71–80, Feb. 2004, doi: </w:t>
      </w:r>
      <w:hyperlink r:id="rId38">
        <w:r w:rsidRPr="00876B41">
          <w:rPr>
            <w:rStyle w:val="Hyperlink"/>
            <w:rFonts w:ascii="Cambria" w:hAnsi="Cambria"/>
          </w:rPr>
          <w:t>10.1016/j.jneumeth.2003.09.025</w:t>
        </w:r>
      </w:hyperlink>
      <w:r w:rsidRPr="00876B41">
        <w:rPr>
          <w:rFonts w:ascii="Cambria" w:hAnsi="Cambria"/>
        </w:rPr>
        <w:t>.</w:t>
      </w:r>
    </w:p>
    <w:p w14:paraId="059AAE50" w14:textId="77777777" w:rsidR="00184096" w:rsidRPr="00876B41" w:rsidRDefault="00000000">
      <w:pPr>
        <w:pStyle w:val="Bibliography"/>
        <w:rPr>
          <w:rFonts w:ascii="Cambria" w:hAnsi="Cambria"/>
        </w:rPr>
      </w:pPr>
      <w:bookmarkStart w:id="53" w:name="ref-ellen_artificial_2021"/>
      <w:bookmarkEnd w:id="52"/>
      <w:r w:rsidRPr="00876B41">
        <w:rPr>
          <w:rFonts w:ascii="Cambria" w:hAnsi="Cambria"/>
        </w:rPr>
        <w:t xml:space="preserve">[28] </w:t>
      </w:r>
      <w:r w:rsidRPr="00876B41">
        <w:rPr>
          <w:rFonts w:ascii="Cambria" w:hAnsi="Cambria"/>
        </w:rPr>
        <w:tab/>
        <w:t xml:space="preserve">J. G. Ellen and M. B. Dash, “An artificial neural network for automated behavioral state classification in rats,” </w:t>
      </w:r>
      <w:r w:rsidRPr="00876B41">
        <w:rPr>
          <w:rFonts w:ascii="Cambria" w:hAnsi="Cambria"/>
          <w:i/>
          <w:iCs/>
        </w:rPr>
        <w:t>PeerJ</w:t>
      </w:r>
      <w:r w:rsidRPr="00876B41">
        <w:rPr>
          <w:rFonts w:ascii="Cambria" w:hAnsi="Cambria"/>
        </w:rPr>
        <w:t xml:space="preserve">, vol. 9, p. e12127, Sep. 2021, doi: </w:t>
      </w:r>
      <w:hyperlink r:id="rId39">
        <w:r w:rsidRPr="00876B41">
          <w:rPr>
            <w:rStyle w:val="Hyperlink"/>
            <w:rFonts w:ascii="Cambria" w:hAnsi="Cambria"/>
          </w:rPr>
          <w:t>10.7717/peerj.12127</w:t>
        </w:r>
      </w:hyperlink>
      <w:r w:rsidRPr="00876B41">
        <w:rPr>
          <w:rFonts w:ascii="Cambria" w:hAnsi="Cambria"/>
        </w:rPr>
        <w:t>.</w:t>
      </w:r>
    </w:p>
    <w:p w14:paraId="1A1DDE73" w14:textId="77777777" w:rsidR="00184096" w:rsidRPr="00876B41" w:rsidRDefault="00000000">
      <w:pPr>
        <w:pStyle w:val="Bibliography"/>
        <w:rPr>
          <w:rFonts w:ascii="Cambria" w:hAnsi="Cambria"/>
        </w:rPr>
      </w:pPr>
      <w:bookmarkStart w:id="54" w:name="ref-tezuka_real-time_2021"/>
      <w:bookmarkEnd w:id="53"/>
      <w:r w:rsidRPr="00876B41">
        <w:rPr>
          <w:rFonts w:ascii="Cambria" w:hAnsi="Cambria"/>
        </w:rPr>
        <w:t xml:space="preserve">[29] </w:t>
      </w:r>
      <w:r w:rsidRPr="00876B41">
        <w:rPr>
          <w:rFonts w:ascii="Cambria" w:hAnsi="Cambria"/>
        </w:rPr>
        <w:tab/>
        <w:t xml:space="preserve">T. Tezuka, D. Kumar, S. Singh, I. Koyanagi, T. Naoi, and M. Sakaguchi, “Real-time, automatic, open-source sleep stage classification system using single EEG for mice,” </w:t>
      </w:r>
      <w:r w:rsidRPr="00876B41">
        <w:rPr>
          <w:rFonts w:ascii="Cambria" w:hAnsi="Cambria"/>
          <w:i/>
          <w:iCs/>
        </w:rPr>
        <w:t>Scientific Reports</w:t>
      </w:r>
      <w:r w:rsidRPr="00876B41">
        <w:rPr>
          <w:rFonts w:ascii="Cambria" w:hAnsi="Cambria"/>
        </w:rPr>
        <w:t xml:space="preserve">, vol. 11, p. 11151, May 2021, doi: </w:t>
      </w:r>
      <w:hyperlink r:id="rId40">
        <w:r w:rsidRPr="00876B41">
          <w:rPr>
            <w:rStyle w:val="Hyperlink"/>
            <w:rFonts w:ascii="Cambria" w:hAnsi="Cambria"/>
          </w:rPr>
          <w:t>10.1038/s41598-021-90332-1</w:t>
        </w:r>
      </w:hyperlink>
      <w:r w:rsidRPr="00876B41">
        <w:rPr>
          <w:rFonts w:ascii="Cambria" w:hAnsi="Cambria"/>
        </w:rPr>
        <w:t>.</w:t>
      </w:r>
    </w:p>
    <w:p w14:paraId="06EB9BC7" w14:textId="77777777" w:rsidR="00184096" w:rsidRPr="00876B41" w:rsidRDefault="00000000">
      <w:pPr>
        <w:pStyle w:val="Bibliography"/>
        <w:rPr>
          <w:rFonts w:ascii="Cambria" w:hAnsi="Cambria"/>
        </w:rPr>
      </w:pPr>
      <w:bookmarkStart w:id="55" w:name="ref-liu_attention-based_2022"/>
      <w:bookmarkEnd w:id="54"/>
      <w:r w:rsidRPr="00876B41">
        <w:rPr>
          <w:rFonts w:ascii="Cambria" w:hAnsi="Cambria"/>
        </w:rPr>
        <w:t xml:space="preserve">[30] </w:t>
      </w:r>
      <w:r w:rsidRPr="00876B41">
        <w:rPr>
          <w:rFonts w:ascii="Cambria" w:hAnsi="Cambria"/>
        </w:rPr>
        <w:tab/>
        <w:t xml:space="preserve">Y. Liu, Z. Yang, Y. You, W. Shan, and W. Ban, “An attention-based temporal convolutional network for rodent sleep stage classification across species, mutants and experimental environments with single-channel electroencephalogram,” </w:t>
      </w:r>
      <w:r w:rsidRPr="00876B41">
        <w:rPr>
          <w:rFonts w:ascii="Cambria" w:hAnsi="Cambria"/>
          <w:i/>
          <w:iCs/>
        </w:rPr>
        <w:t>Physiological Measurement</w:t>
      </w:r>
      <w:r w:rsidRPr="00876B41">
        <w:rPr>
          <w:rFonts w:ascii="Cambria" w:hAnsi="Cambria"/>
        </w:rPr>
        <w:t xml:space="preserve">, vol. 43, no. 8, Aug. 2022, doi: </w:t>
      </w:r>
      <w:hyperlink r:id="rId41">
        <w:r w:rsidRPr="00876B41">
          <w:rPr>
            <w:rStyle w:val="Hyperlink"/>
            <w:rFonts w:ascii="Cambria" w:hAnsi="Cambria"/>
          </w:rPr>
          <w:t>10.1088/1361-6579/ac7b67</w:t>
        </w:r>
      </w:hyperlink>
      <w:r w:rsidRPr="00876B41">
        <w:rPr>
          <w:rFonts w:ascii="Cambria" w:hAnsi="Cambria"/>
        </w:rPr>
        <w:t>.</w:t>
      </w:r>
    </w:p>
    <w:p w14:paraId="17C3C509" w14:textId="77777777" w:rsidR="00184096" w:rsidRPr="00876B41" w:rsidRDefault="00000000">
      <w:pPr>
        <w:pStyle w:val="Bibliography"/>
        <w:rPr>
          <w:rFonts w:ascii="Cambria" w:hAnsi="Cambria"/>
        </w:rPr>
      </w:pPr>
      <w:bookmarkStart w:id="56" w:name="ref-milosavljevic_kynurenine_2023"/>
      <w:bookmarkEnd w:id="55"/>
      <w:r w:rsidRPr="00876B41">
        <w:rPr>
          <w:rFonts w:ascii="Cambria" w:hAnsi="Cambria"/>
        </w:rPr>
        <w:t xml:space="preserve">[31] </w:t>
      </w:r>
      <w:r w:rsidRPr="00876B41">
        <w:rPr>
          <w:rFonts w:ascii="Cambria" w:hAnsi="Cambria"/>
        </w:rPr>
        <w:tab/>
        <w:t xml:space="preserve">S. Milosavljevic, A. K. Smith, C. J. Wright, H. Valafar, and A. Pocivavsek, “Kynurenine aminotransferase II inhibition promotes sleep and rescues impairments induced by </w:t>
      </w:r>
      <w:r w:rsidRPr="00876B41">
        <w:rPr>
          <w:rFonts w:ascii="Cambria" w:hAnsi="Cambria"/>
        </w:rPr>
        <w:lastRenderedPageBreak/>
        <w:t xml:space="preserve">neurodevelopmental insult,” </w:t>
      </w:r>
      <w:r w:rsidRPr="00876B41">
        <w:rPr>
          <w:rFonts w:ascii="Cambria" w:hAnsi="Cambria"/>
          <w:i/>
          <w:iCs/>
        </w:rPr>
        <w:t>Translational Psychiatry</w:t>
      </w:r>
      <w:r w:rsidRPr="00876B41">
        <w:rPr>
          <w:rFonts w:ascii="Cambria" w:hAnsi="Cambria"/>
        </w:rPr>
        <w:t xml:space="preserve">, vol. 13, no. 1, pp. 1–12, Mar. 2023, doi: </w:t>
      </w:r>
      <w:hyperlink r:id="rId42">
        <w:r w:rsidRPr="00876B41">
          <w:rPr>
            <w:rStyle w:val="Hyperlink"/>
            <w:rFonts w:ascii="Cambria" w:hAnsi="Cambria"/>
          </w:rPr>
          <w:t>10.1038/s41398-023-02399-1</w:t>
        </w:r>
      </w:hyperlink>
      <w:r w:rsidRPr="00876B41">
        <w:rPr>
          <w:rFonts w:ascii="Cambria" w:hAnsi="Cambria"/>
        </w:rPr>
        <w:t>.</w:t>
      </w:r>
    </w:p>
    <w:p w14:paraId="4C6AB665" w14:textId="77777777" w:rsidR="00184096" w:rsidRPr="00876B41" w:rsidRDefault="00000000">
      <w:pPr>
        <w:pStyle w:val="Bibliography"/>
        <w:rPr>
          <w:rFonts w:ascii="Cambria" w:hAnsi="Cambria"/>
        </w:rPr>
      </w:pPr>
      <w:bookmarkStart w:id="57" w:name="ref-Goodfellow-et-al-2016"/>
      <w:bookmarkEnd w:id="56"/>
      <w:r w:rsidRPr="00876B41">
        <w:rPr>
          <w:rFonts w:ascii="Cambria" w:hAnsi="Cambria"/>
        </w:rPr>
        <w:t xml:space="preserve">[32] </w:t>
      </w:r>
      <w:r w:rsidRPr="00876B41">
        <w:rPr>
          <w:rFonts w:ascii="Cambria" w:hAnsi="Cambria"/>
        </w:rPr>
        <w:tab/>
        <w:t xml:space="preserve">I. Goodfellow, Y. Bengio, and A. Courville, </w:t>
      </w:r>
      <w:r w:rsidRPr="00876B41">
        <w:rPr>
          <w:rFonts w:ascii="Cambria" w:hAnsi="Cambria"/>
          <w:i/>
          <w:iCs/>
        </w:rPr>
        <w:t>Deep learning</w:t>
      </w:r>
      <w:r w:rsidRPr="00876B41">
        <w:rPr>
          <w:rFonts w:ascii="Cambria" w:hAnsi="Cambria"/>
        </w:rPr>
        <w:t>. MIT Press, 2016.</w:t>
      </w:r>
    </w:p>
    <w:p w14:paraId="34E42F83" w14:textId="77777777" w:rsidR="00184096" w:rsidRPr="00876B41" w:rsidRDefault="00000000">
      <w:pPr>
        <w:pStyle w:val="Bibliography"/>
        <w:rPr>
          <w:rFonts w:ascii="Cambria" w:hAnsi="Cambria"/>
        </w:rPr>
      </w:pPr>
      <w:bookmarkStart w:id="58" w:name="ref-Hastie_Tibshirani_Friedman_2009"/>
      <w:bookmarkEnd w:id="57"/>
      <w:r w:rsidRPr="00876B41">
        <w:rPr>
          <w:rFonts w:ascii="Cambria" w:hAnsi="Cambria"/>
        </w:rPr>
        <w:t xml:space="preserve">[33] </w:t>
      </w:r>
      <w:r w:rsidRPr="00876B41">
        <w:rPr>
          <w:rFonts w:ascii="Cambria" w:hAnsi="Cambria"/>
        </w:rPr>
        <w:tab/>
        <w:t xml:space="preserve">T. Hastie, R. Tibshirani, and J. Friedman, </w:t>
      </w:r>
      <w:r w:rsidRPr="00876B41">
        <w:rPr>
          <w:rFonts w:ascii="Cambria" w:hAnsi="Cambria"/>
          <w:i/>
          <w:iCs/>
        </w:rPr>
        <w:t>The elements of statistical learning</w:t>
      </w:r>
      <w:r w:rsidRPr="00876B41">
        <w:rPr>
          <w:rFonts w:ascii="Cambria" w:hAnsi="Cambria"/>
        </w:rPr>
        <w:t xml:space="preserve">. in Springer series in statistics. New York, NY: Springer, 2009. doi: </w:t>
      </w:r>
      <w:hyperlink r:id="rId43">
        <w:r w:rsidRPr="00876B41">
          <w:rPr>
            <w:rStyle w:val="Hyperlink"/>
            <w:rFonts w:ascii="Cambria" w:hAnsi="Cambria"/>
          </w:rPr>
          <w:t>10.1007/978-0-387-84858-7</w:t>
        </w:r>
      </w:hyperlink>
      <w:r w:rsidRPr="00876B41">
        <w:rPr>
          <w:rFonts w:ascii="Cambria" w:hAnsi="Cambria"/>
        </w:rPr>
        <w:t>.</w:t>
      </w:r>
    </w:p>
    <w:p w14:paraId="30FF80DE" w14:textId="77777777" w:rsidR="00184096" w:rsidRPr="00876B41" w:rsidRDefault="00000000">
      <w:pPr>
        <w:pStyle w:val="Bibliography"/>
        <w:rPr>
          <w:rFonts w:ascii="Cambria" w:hAnsi="Cambria"/>
        </w:rPr>
      </w:pPr>
      <w:bookmarkStart w:id="59" w:name="ref-hochreiter_long_1997"/>
      <w:bookmarkEnd w:id="58"/>
      <w:r w:rsidRPr="00876B41">
        <w:rPr>
          <w:rFonts w:ascii="Cambria" w:hAnsi="Cambria"/>
        </w:rPr>
        <w:t xml:space="preserve">[34] </w:t>
      </w:r>
      <w:r w:rsidRPr="00876B41">
        <w:rPr>
          <w:rFonts w:ascii="Cambria" w:hAnsi="Cambria"/>
        </w:rPr>
        <w:tab/>
        <w:t xml:space="preserve">S. Hochreiter and J. Schmidhuber, “Long short-term memory,” </w:t>
      </w:r>
      <w:r w:rsidRPr="00876B41">
        <w:rPr>
          <w:rFonts w:ascii="Cambria" w:hAnsi="Cambria"/>
          <w:i/>
          <w:iCs/>
        </w:rPr>
        <w:t>Neural computation</w:t>
      </w:r>
      <w:r w:rsidRPr="00876B41">
        <w:rPr>
          <w:rFonts w:ascii="Cambria" w:hAnsi="Cambria"/>
        </w:rPr>
        <w:t xml:space="preserve">, vol. 9, no. 8, pp. 1735–1780, Nov. 1997, doi: </w:t>
      </w:r>
      <w:hyperlink r:id="rId44">
        <w:r w:rsidRPr="00876B41">
          <w:rPr>
            <w:rStyle w:val="Hyperlink"/>
            <w:rFonts w:ascii="Cambria" w:hAnsi="Cambria"/>
          </w:rPr>
          <w:t>10.1162/neco.1997.9.8.1735</w:t>
        </w:r>
      </w:hyperlink>
      <w:r w:rsidRPr="00876B41">
        <w:rPr>
          <w:rFonts w:ascii="Cambria" w:hAnsi="Cambria"/>
        </w:rPr>
        <w:t>.</w:t>
      </w:r>
    </w:p>
    <w:p w14:paraId="54FF9B0A" w14:textId="77777777" w:rsidR="00184096" w:rsidRPr="00876B41" w:rsidRDefault="00000000">
      <w:pPr>
        <w:pStyle w:val="Bibliography"/>
        <w:rPr>
          <w:rFonts w:ascii="Cambria" w:hAnsi="Cambria"/>
        </w:rPr>
      </w:pPr>
      <w:bookmarkStart w:id="60" w:name="ref-radosavovic_designing_2020"/>
      <w:bookmarkEnd w:id="59"/>
      <w:r w:rsidRPr="00876B41">
        <w:rPr>
          <w:rFonts w:ascii="Cambria" w:hAnsi="Cambria"/>
        </w:rPr>
        <w:t xml:space="preserve">[35] </w:t>
      </w:r>
      <w:r w:rsidRPr="00876B41">
        <w:rPr>
          <w:rFonts w:ascii="Cambria" w:hAnsi="Cambria"/>
        </w:rPr>
        <w:tab/>
        <w:t xml:space="preserve">I. Radosavovic, R. P. Kosaraju, R. Girshick, K. He, and P. Dollár, “Designing Network Design Spaces.” arXiv, Mar. 2020. doi: </w:t>
      </w:r>
      <w:hyperlink r:id="rId45">
        <w:r w:rsidRPr="00876B41">
          <w:rPr>
            <w:rStyle w:val="Hyperlink"/>
            <w:rFonts w:ascii="Cambria" w:hAnsi="Cambria"/>
          </w:rPr>
          <w:t>10.48550/arXiv.2003.13678</w:t>
        </w:r>
      </w:hyperlink>
      <w:r w:rsidRPr="00876B41">
        <w:rPr>
          <w:rFonts w:ascii="Cambria" w:hAnsi="Cambria"/>
        </w:rPr>
        <w:t>.</w:t>
      </w:r>
    </w:p>
    <w:p w14:paraId="6CEBB907" w14:textId="77777777" w:rsidR="00184096" w:rsidRPr="00876B41" w:rsidRDefault="00000000">
      <w:pPr>
        <w:pStyle w:val="Bibliography"/>
        <w:rPr>
          <w:rFonts w:ascii="Cambria" w:hAnsi="Cambria"/>
        </w:rPr>
      </w:pPr>
      <w:bookmarkStart w:id="61" w:name="ref-lin_network_2014"/>
      <w:bookmarkEnd w:id="60"/>
      <w:r w:rsidRPr="00876B41">
        <w:rPr>
          <w:rFonts w:ascii="Cambria" w:hAnsi="Cambria"/>
        </w:rPr>
        <w:t xml:space="preserve">[36] </w:t>
      </w:r>
      <w:r w:rsidRPr="00876B41">
        <w:rPr>
          <w:rFonts w:ascii="Cambria" w:hAnsi="Cambria"/>
        </w:rPr>
        <w:tab/>
        <w:t xml:space="preserve">M. Lin, Q. Chen, and S. Yan, “Network </w:t>
      </w:r>
      <w:proofErr w:type="gramStart"/>
      <w:r w:rsidRPr="00876B41">
        <w:rPr>
          <w:rFonts w:ascii="Cambria" w:hAnsi="Cambria"/>
        </w:rPr>
        <w:t>In</w:t>
      </w:r>
      <w:proofErr w:type="gramEnd"/>
      <w:r w:rsidRPr="00876B41">
        <w:rPr>
          <w:rFonts w:ascii="Cambria" w:hAnsi="Cambria"/>
        </w:rPr>
        <w:t xml:space="preserve"> Network.” arXiv, Mar. 2014. doi: </w:t>
      </w:r>
      <w:hyperlink r:id="rId46">
        <w:r w:rsidRPr="00876B41">
          <w:rPr>
            <w:rStyle w:val="Hyperlink"/>
            <w:rFonts w:ascii="Cambria" w:hAnsi="Cambria"/>
          </w:rPr>
          <w:t>10.48550/arXiv.1312.4400</w:t>
        </w:r>
      </w:hyperlink>
      <w:r w:rsidRPr="00876B41">
        <w:rPr>
          <w:rFonts w:ascii="Cambria" w:hAnsi="Cambria"/>
        </w:rPr>
        <w:t>.</w:t>
      </w:r>
    </w:p>
    <w:p w14:paraId="2A263F0D" w14:textId="77777777" w:rsidR="00184096" w:rsidRPr="00876B41" w:rsidRDefault="00000000">
      <w:pPr>
        <w:pStyle w:val="Bibliography"/>
        <w:rPr>
          <w:rFonts w:ascii="Cambria" w:hAnsi="Cambria"/>
        </w:rPr>
      </w:pPr>
      <w:bookmarkStart w:id="62" w:name="ref-ba_layer_2016"/>
      <w:bookmarkEnd w:id="61"/>
      <w:r w:rsidRPr="00876B41">
        <w:rPr>
          <w:rFonts w:ascii="Cambria" w:hAnsi="Cambria"/>
        </w:rPr>
        <w:t xml:space="preserve">[37] </w:t>
      </w:r>
      <w:r w:rsidRPr="00876B41">
        <w:rPr>
          <w:rFonts w:ascii="Cambria" w:hAnsi="Cambria"/>
        </w:rPr>
        <w:tab/>
        <w:t xml:space="preserve">J. L. Ba, J. R. Kiros, and G. E. Hinton, “Layer Normalization.” arXiv, Jul. 2016. doi: </w:t>
      </w:r>
      <w:hyperlink r:id="rId47">
        <w:r w:rsidRPr="00876B41">
          <w:rPr>
            <w:rStyle w:val="Hyperlink"/>
            <w:rFonts w:ascii="Cambria" w:hAnsi="Cambria"/>
          </w:rPr>
          <w:t>10.48550/arXiv.1607.06450</w:t>
        </w:r>
      </w:hyperlink>
      <w:r w:rsidRPr="00876B41">
        <w:rPr>
          <w:rFonts w:ascii="Cambria" w:hAnsi="Cambria"/>
        </w:rPr>
        <w:t>.</w:t>
      </w:r>
    </w:p>
    <w:p w14:paraId="184D92CB" w14:textId="77777777" w:rsidR="00184096" w:rsidRPr="00876B41" w:rsidRDefault="00000000">
      <w:pPr>
        <w:pStyle w:val="Bibliography"/>
        <w:rPr>
          <w:rFonts w:ascii="Cambria" w:hAnsi="Cambria"/>
        </w:rPr>
      </w:pPr>
      <w:bookmarkStart w:id="63" w:name="ref-fukushima_visual_1969"/>
      <w:bookmarkEnd w:id="62"/>
      <w:r w:rsidRPr="00876B41">
        <w:rPr>
          <w:rFonts w:ascii="Cambria" w:hAnsi="Cambria"/>
        </w:rPr>
        <w:t xml:space="preserve">[38] </w:t>
      </w:r>
      <w:r w:rsidRPr="00876B41">
        <w:rPr>
          <w:rFonts w:ascii="Cambria" w:hAnsi="Cambria"/>
        </w:rPr>
        <w:tab/>
        <w:t xml:space="preserve">K. Fukushima, “Visual Feature Extraction by a Multilayered Network of Analog Threshold Elements,” </w:t>
      </w:r>
      <w:r w:rsidRPr="00876B41">
        <w:rPr>
          <w:rFonts w:ascii="Cambria" w:hAnsi="Cambria"/>
          <w:i/>
          <w:iCs/>
        </w:rPr>
        <w:t>IEEE Transactions on Systems Science and Cybernetics</w:t>
      </w:r>
      <w:r w:rsidRPr="00876B41">
        <w:rPr>
          <w:rFonts w:ascii="Cambria" w:hAnsi="Cambria"/>
        </w:rPr>
        <w:t xml:space="preserve">, vol. 5, no. 4, pp. 322–333, Oct. 1969, doi: </w:t>
      </w:r>
      <w:hyperlink r:id="rId48">
        <w:r w:rsidRPr="00876B41">
          <w:rPr>
            <w:rStyle w:val="Hyperlink"/>
            <w:rFonts w:ascii="Cambria" w:hAnsi="Cambria"/>
          </w:rPr>
          <w:t>10.1109/TSSC.1969.300225</w:t>
        </w:r>
      </w:hyperlink>
      <w:r w:rsidRPr="00876B41">
        <w:rPr>
          <w:rFonts w:ascii="Cambria" w:hAnsi="Cambria"/>
        </w:rPr>
        <w:t>.</w:t>
      </w:r>
    </w:p>
    <w:p w14:paraId="73052AA5" w14:textId="77777777" w:rsidR="00184096" w:rsidRPr="00876B41" w:rsidRDefault="00000000">
      <w:pPr>
        <w:pStyle w:val="Bibliography"/>
        <w:rPr>
          <w:rFonts w:ascii="Cambria" w:hAnsi="Cambria"/>
        </w:rPr>
      </w:pPr>
      <w:bookmarkStart w:id="64" w:name="ref-kullback_information_1951"/>
      <w:bookmarkEnd w:id="63"/>
      <w:r w:rsidRPr="00876B41">
        <w:rPr>
          <w:rFonts w:ascii="Cambria" w:hAnsi="Cambria"/>
        </w:rPr>
        <w:t xml:space="preserve">[39] </w:t>
      </w:r>
      <w:r w:rsidRPr="00876B41">
        <w:rPr>
          <w:rFonts w:ascii="Cambria" w:hAnsi="Cambria"/>
        </w:rPr>
        <w:tab/>
        <w:t xml:space="preserve">S. Kullback and R. A. Leibler, “On Information and Sufficiency,” </w:t>
      </w:r>
      <w:r w:rsidRPr="00876B41">
        <w:rPr>
          <w:rFonts w:ascii="Cambria" w:hAnsi="Cambria"/>
          <w:i/>
          <w:iCs/>
        </w:rPr>
        <w:t>The Annals of Mathematical Statistics</w:t>
      </w:r>
      <w:r w:rsidRPr="00876B41">
        <w:rPr>
          <w:rFonts w:ascii="Cambria" w:hAnsi="Cambria"/>
        </w:rPr>
        <w:t xml:space="preserve">, vol. 22, no. 1, pp. 79–86, Mar. 1951, doi: </w:t>
      </w:r>
      <w:hyperlink r:id="rId49">
        <w:r w:rsidRPr="00876B41">
          <w:rPr>
            <w:rStyle w:val="Hyperlink"/>
            <w:rFonts w:ascii="Cambria" w:hAnsi="Cambria"/>
          </w:rPr>
          <w:t>10.1214/aoms/1177729694</w:t>
        </w:r>
      </w:hyperlink>
      <w:r w:rsidRPr="00876B41">
        <w:rPr>
          <w:rFonts w:ascii="Cambria" w:hAnsi="Cambria"/>
        </w:rPr>
        <w:t>.</w:t>
      </w:r>
    </w:p>
    <w:p w14:paraId="2841DEEC" w14:textId="77777777" w:rsidR="00184096" w:rsidRPr="00876B41" w:rsidRDefault="00000000">
      <w:pPr>
        <w:pStyle w:val="Bibliography"/>
        <w:rPr>
          <w:rFonts w:ascii="Cambria" w:hAnsi="Cambria"/>
        </w:rPr>
      </w:pPr>
      <w:bookmarkStart w:id="65" w:name="ref-kingma_adam_2017"/>
      <w:bookmarkEnd w:id="64"/>
      <w:r w:rsidRPr="00876B41">
        <w:rPr>
          <w:rFonts w:ascii="Cambria" w:hAnsi="Cambria"/>
        </w:rPr>
        <w:t xml:space="preserve">[40] </w:t>
      </w:r>
      <w:r w:rsidRPr="00876B41">
        <w:rPr>
          <w:rFonts w:ascii="Cambria" w:hAnsi="Cambria"/>
        </w:rPr>
        <w:tab/>
        <w:t xml:space="preserve">D. P. Kingma and J. Ba, “Adam: A Method for Stochastic Optimization.” arXiv, Jan. 2017. doi: </w:t>
      </w:r>
      <w:hyperlink r:id="rId50">
        <w:r w:rsidRPr="00876B41">
          <w:rPr>
            <w:rStyle w:val="Hyperlink"/>
            <w:rFonts w:ascii="Cambria" w:hAnsi="Cambria"/>
          </w:rPr>
          <w:t>10.48550/arXiv.1412.6980</w:t>
        </w:r>
      </w:hyperlink>
      <w:r w:rsidRPr="00876B41">
        <w:rPr>
          <w:rFonts w:ascii="Cambria" w:hAnsi="Cambria"/>
        </w:rPr>
        <w:t>.</w:t>
      </w:r>
    </w:p>
    <w:p w14:paraId="0211DBA1" w14:textId="77777777" w:rsidR="00184096" w:rsidRPr="00876B41" w:rsidRDefault="00000000">
      <w:pPr>
        <w:pStyle w:val="Bibliography"/>
        <w:rPr>
          <w:rFonts w:ascii="Cambria" w:hAnsi="Cambria"/>
        </w:rPr>
      </w:pPr>
      <w:bookmarkStart w:id="66" w:name="ref-maaten_visualizing_2008"/>
      <w:bookmarkEnd w:id="65"/>
      <w:r w:rsidRPr="00876B41">
        <w:rPr>
          <w:rFonts w:ascii="Cambria" w:hAnsi="Cambria"/>
        </w:rPr>
        <w:t xml:space="preserve">[41] </w:t>
      </w:r>
      <w:r w:rsidRPr="00876B41">
        <w:rPr>
          <w:rFonts w:ascii="Cambria" w:hAnsi="Cambria"/>
        </w:rPr>
        <w:tab/>
        <w:t xml:space="preserve">L. van der Maaten and G. Hinton, “Visualizing Data using t-SNE,” </w:t>
      </w:r>
      <w:r w:rsidRPr="00876B41">
        <w:rPr>
          <w:rFonts w:ascii="Cambria" w:hAnsi="Cambria"/>
          <w:i/>
          <w:iCs/>
        </w:rPr>
        <w:t>Journal of Machine Learning Research</w:t>
      </w:r>
      <w:r w:rsidRPr="00876B41">
        <w:rPr>
          <w:rFonts w:ascii="Cambria" w:hAnsi="Cambria"/>
        </w:rPr>
        <w:t xml:space="preserve">, vol. 9, no. 86, pp. 2579–2605, 2008, Accessed: Aug. 22, 2024. [Online]. Available: </w:t>
      </w:r>
      <w:hyperlink r:id="rId51">
        <w:r w:rsidRPr="00876B41">
          <w:rPr>
            <w:rStyle w:val="Hyperlink"/>
            <w:rFonts w:ascii="Cambria" w:hAnsi="Cambria"/>
          </w:rPr>
          <w:t>http://jmlr.org/papers/v9/vandermaaten08a.html</w:t>
        </w:r>
      </w:hyperlink>
      <w:bookmarkEnd w:id="24"/>
      <w:bookmarkEnd w:id="26"/>
      <w:bookmarkEnd w:id="66"/>
    </w:p>
    <w:sectPr w:rsidR="00184096" w:rsidRPr="00876B4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8286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965B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412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E1E85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5A81E9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E5CF04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E309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B000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436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99485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97E0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6736347">
    <w:abstractNumId w:val="10"/>
  </w:num>
  <w:num w:numId="2" w16cid:durableId="210658443">
    <w:abstractNumId w:val="0"/>
  </w:num>
  <w:num w:numId="3" w16cid:durableId="1559705745">
    <w:abstractNumId w:val="1"/>
  </w:num>
  <w:num w:numId="4" w16cid:durableId="101220057">
    <w:abstractNumId w:val="2"/>
  </w:num>
  <w:num w:numId="5" w16cid:durableId="1065494342">
    <w:abstractNumId w:val="3"/>
  </w:num>
  <w:num w:numId="6" w16cid:durableId="206261548">
    <w:abstractNumId w:val="8"/>
  </w:num>
  <w:num w:numId="7" w16cid:durableId="2098480907">
    <w:abstractNumId w:val="4"/>
  </w:num>
  <w:num w:numId="8" w16cid:durableId="1755205350">
    <w:abstractNumId w:val="5"/>
  </w:num>
  <w:num w:numId="9" w16cid:durableId="1220555276">
    <w:abstractNumId w:val="6"/>
  </w:num>
  <w:num w:numId="10" w16cid:durableId="1629041873">
    <w:abstractNumId w:val="7"/>
  </w:num>
  <w:num w:numId="11" w16cid:durableId="767193055">
    <w:abstractNumId w:val="9"/>
  </w:num>
  <w:num w:numId="12" w16cid:durableId="2009599127">
    <w:abstractNumId w:val="0"/>
  </w:num>
  <w:num w:numId="13" w16cid:durableId="2125687340">
    <w:abstractNumId w:val="1"/>
  </w:num>
  <w:num w:numId="14" w16cid:durableId="102458067">
    <w:abstractNumId w:val="2"/>
  </w:num>
  <w:num w:numId="15" w16cid:durableId="1447457811">
    <w:abstractNumId w:val="3"/>
  </w:num>
  <w:num w:numId="16" w16cid:durableId="768965278">
    <w:abstractNumId w:val="8"/>
  </w:num>
  <w:num w:numId="17" w16cid:durableId="634144312">
    <w:abstractNumId w:val="4"/>
  </w:num>
  <w:num w:numId="18" w16cid:durableId="374738800">
    <w:abstractNumId w:val="5"/>
  </w:num>
  <w:num w:numId="19" w16cid:durableId="1714423085">
    <w:abstractNumId w:val="6"/>
  </w:num>
  <w:num w:numId="20" w16cid:durableId="1416169404">
    <w:abstractNumId w:val="7"/>
  </w:num>
  <w:num w:numId="21" w16cid:durableId="590745992">
    <w:abstractNumId w:val="9"/>
  </w:num>
  <w:num w:numId="22" w16cid:durableId="651788271">
    <w:abstractNumId w:val="0"/>
  </w:num>
  <w:num w:numId="23" w16cid:durableId="525751887">
    <w:abstractNumId w:val="1"/>
  </w:num>
  <w:num w:numId="24" w16cid:durableId="1976834650">
    <w:abstractNumId w:val="2"/>
  </w:num>
  <w:num w:numId="25" w16cid:durableId="1480611412">
    <w:abstractNumId w:val="3"/>
  </w:num>
  <w:num w:numId="26" w16cid:durableId="789321194">
    <w:abstractNumId w:val="8"/>
  </w:num>
  <w:num w:numId="27" w16cid:durableId="1180119940">
    <w:abstractNumId w:val="4"/>
  </w:num>
  <w:num w:numId="28" w16cid:durableId="1471704632">
    <w:abstractNumId w:val="5"/>
  </w:num>
  <w:num w:numId="29" w16cid:durableId="1991205269">
    <w:abstractNumId w:val="6"/>
  </w:num>
  <w:num w:numId="30" w16cid:durableId="808086429">
    <w:abstractNumId w:val="7"/>
  </w:num>
  <w:num w:numId="31" w16cid:durableId="686519780">
    <w:abstractNumId w:val="9"/>
  </w:num>
  <w:num w:numId="32" w16cid:durableId="1206337110">
    <w:abstractNumId w:val="0"/>
  </w:num>
  <w:num w:numId="33" w16cid:durableId="695807845">
    <w:abstractNumId w:val="1"/>
  </w:num>
  <w:num w:numId="34" w16cid:durableId="1765952920">
    <w:abstractNumId w:val="2"/>
  </w:num>
  <w:num w:numId="35" w16cid:durableId="1055467178">
    <w:abstractNumId w:val="3"/>
  </w:num>
  <w:num w:numId="36" w16cid:durableId="1801144014">
    <w:abstractNumId w:val="8"/>
  </w:num>
  <w:num w:numId="37" w16cid:durableId="1191259758">
    <w:abstractNumId w:val="4"/>
  </w:num>
  <w:num w:numId="38" w16cid:durableId="1540387662">
    <w:abstractNumId w:val="5"/>
  </w:num>
  <w:num w:numId="39" w16cid:durableId="132261437">
    <w:abstractNumId w:val="6"/>
  </w:num>
  <w:num w:numId="40" w16cid:durableId="1832134605">
    <w:abstractNumId w:val="7"/>
  </w:num>
  <w:num w:numId="41" w16cid:durableId="523055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84096"/>
    <w:rsid w:val="00002204"/>
    <w:rsid w:val="00064210"/>
    <w:rsid w:val="00184096"/>
    <w:rsid w:val="003D2FD6"/>
    <w:rsid w:val="005424B3"/>
    <w:rsid w:val="00690A65"/>
    <w:rsid w:val="006D6CE7"/>
    <w:rsid w:val="007317F1"/>
    <w:rsid w:val="007D7472"/>
    <w:rsid w:val="00837109"/>
    <w:rsid w:val="00876B41"/>
    <w:rsid w:val="0091268B"/>
    <w:rsid w:val="009218B6"/>
    <w:rsid w:val="00A33E20"/>
    <w:rsid w:val="00AA7E27"/>
    <w:rsid w:val="00AB2F0C"/>
    <w:rsid w:val="00B81BC5"/>
    <w:rsid w:val="00BC4830"/>
    <w:rsid w:val="00BE2437"/>
    <w:rsid w:val="00BF6430"/>
    <w:rsid w:val="00C43D0A"/>
    <w:rsid w:val="00CF005C"/>
    <w:rsid w:val="00D10C47"/>
    <w:rsid w:val="00D4413B"/>
    <w:rsid w:val="00D5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7ED9"/>
  <w15:docId w15:val="{95043E5D-862A-664A-96EC-44F7485C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7D7472"/>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BodyText"/>
    <w:link w:val="Heading2Char"/>
    <w:uiPriority w:val="9"/>
    <w:unhideWhenUsed/>
    <w:qFormat/>
    <w:rsid w:val="003D2FD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3D2FD6"/>
    <w:pPr>
      <w:numPr>
        <w:ilvl w:val="1"/>
      </w:numPr>
    </w:pPr>
    <w:rPr>
      <w:color w:val="000000" w:themeColor="text1"/>
      <w:spacing w:val="15"/>
      <w:sz w:val="28"/>
      <w:szCs w:val="28"/>
    </w:rPr>
  </w:style>
  <w:style w:type="character" w:customStyle="1" w:styleId="SubtitleChar">
    <w:name w:val="Subtitle Char"/>
    <w:basedOn w:val="DefaultParagraphFont"/>
    <w:link w:val="Subtitle"/>
    <w:uiPriority w:val="11"/>
    <w:rsid w:val="003D2FD6"/>
    <w:rPr>
      <w:rFonts w:asciiTheme="majorHAnsi" w:eastAsiaTheme="majorEastAsia" w:hAnsiTheme="majorHAnsi" w:cstheme="majorBidi"/>
      <w:color w:val="000000" w:themeColor="text1"/>
      <w:spacing w:val="15"/>
      <w:kern w:val="28"/>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7D7472"/>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3D2FD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472C4" w:themeColor="accent1"/>
    </w:rPr>
  </w:style>
  <w:style w:type="paragraph" w:styleId="TOCHeading">
    <w:name w:val="TOC Heading"/>
    <w:basedOn w:val="Heading1"/>
    <w:next w:val="BodyText"/>
    <w:uiPriority w:val="39"/>
    <w:unhideWhenUsed/>
    <w:qFormat/>
    <w:rsid w:val="003D2FD6"/>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uiPriority w:val="99"/>
    <w:semiHidden/>
    <w:unhideWhenUsed/>
    <w:rsid w:val="00D10C47"/>
    <w:rPr>
      <w:sz w:val="16"/>
      <w:szCs w:val="16"/>
    </w:rPr>
  </w:style>
  <w:style w:type="paragraph" w:styleId="CommentText">
    <w:name w:val="annotation text"/>
    <w:basedOn w:val="Normal"/>
    <w:link w:val="CommentTextChar"/>
    <w:uiPriority w:val="99"/>
    <w:unhideWhenUsed/>
    <w:rsid w:val="00D10C47"/>
    <w:pPr>
      <w:spacing w:after="5"/>
      <w:ind w:left="10" w:hanging="10"/>
      <w:jc w:val="both"/>
    </w:pPr>
    <w:rPr>
      <w:rFonts w:ascii="Cambria" w:eastAsia="Cambria" w:hAnsi="Cambria" w:cs="Cambria"/>
      <w:color w:val="000000"/>
      <w:kern w:val="2"/>
      <w:sz w:val="20"/>
      <w:szCs w:val="20"/>
    </w:rPr>
  </w:style>
  <w:style w:type="character" w:customStyle="1" w:styleId="CommentTextChar">
    <w:name w:val="Comment Text Char"/>
    <w:basedOn w:val="DefaultParagraphFont"/>
    <w:link w:val="CommentText"/>
    <w:uiPriority w:val="99"/>
    <w:rsid w:val="00D10C47"/>
    <w:rPr>
      <w:rFonts w:ascii="Cambria" w:eastAsia="Cambria" w:hAnsi="Cambria" w:cs="Cambria"/>
      <w:color w:val="000000"/>
      <w:kern w:val="2"/>
      <w:sz w:val="20"/>
      <w:szCs w:val="20"/>
    </w:rPr>
  </w:style>
  <w:style w:type="paragraph" w:styleId="NormalWeb">
    <w:name w:val="Normal (Web)"/>
    <w:basedOn w:val="Normal"/>
    <w:uiPriority w:val="99"/>
    <w:unhideWhenUsed/>
    <w:rsid w:val="00D10C4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semiHidden/>
    <w:unhideWhenUsed/>
    <w:rsid w:val="0091268B"/>
    <w:rPr>
      <w:color w:val="954F72" w:themeColor="followedHyperlink"/>
      <w:u w:val="single"/>
    </w:rPr>
  </w:style>
  <w:style w:type="character" w:customStyle="1" w:styleId="BodyTextChar">
    <w:name w:val="Body Text Char"/>
    <w:basedOn w:val="DefaultParagraphFont"/>
    <w:link w:val="BodyText"/>
    <w:rsid w:val="003D2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6198">
      <w:bodyDiv w:val="1"/>
      <w:marLeft w:val="0"/>
      <w:marRight w:val="0"/>
      <w:marTop w:val="0"/>
      <w:marBottom w:val="0"/>
      <w:divBdr>
        <w:top w:val="none" w:sz="0" w:space="0" w:color="auto"/>
        <w:left w:val="none" w:sz="0" w:space="0" w:color="auto"/>
        <w:bottom w:val="none" w:sz="0" w:space="0" w:color="auto"/>
        <w:right w:val="none" w:sz="0" w:space="0" w:color="auto"/>
      </w:divBdr>
      <w:divsChild>
        <w:div w:id="606697330">
          <w:marLeft w:val="0"/>
          <w:marRight w:val="0"/>
          <w:marTop w:val="0"/>
          <w:marBottom w:val="0"/>
          <w:divBdr>
            <w:top w:val="none" w:sz="0" w:space="0" w:color="auto"/>
            <w:left w:val="none" w:sz="0" w:space="0" w:color="auto"/>
            <w:bottom w:val="none" w:sz="0" w:space="0" w:color="auto"/>
            <w:right w:val="none" w:sz="0" w:space="0" w:color="auto"/>
          </w:divBdr>
          <w:divsChild>
            <w:div w:id="1542744326">
              <w:marLeft w:val="0"/>
              <w:marRight w:val="0"/>
              <w:marTop w:val="0"/>
              <w:marBottom w:val="0"/>
              <w:divBdr>
                <w:top w:val="none" w:sz="0" w:space="0" w:color="auto"/>
                <w:left w:val="none" w:sz="0" w:space="0" w:color="auto"/>
                <w:bottom w:val="none" w:sz="0" w:space="0" w:color="auto"/>
                <w:right w:val="none" w:sz="0" w:space="0" w:color="auto"/>
              </w:divBdr>
              <w:divsChild>
                <w:div w:id="16051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3621">
      <w:bodyDiv w:val="1"/>
      <w:marLeft w:val="0"/>
      <w:marRight w:val="0"/>
      <w:marTop w:val="0"/>
      <w:marBottom w:val="0"/>
      <w:divBdr>
        <w:top w:val="none" w:sz="0" w:space="0" w:color="auto"/>
        <w:left w:val="none" w:sz="0" w:space="0" w:color="auto"/>
        <w:bottom w:val="none" w:sz="0" w:space="0" w:color="auto"/>
        <w:right w:val="none" w:sz="0" w:space="0" w:color="auto"/>
      </w:divBdr>
      <w:divsChild>
        <w:div w:id="1551577281">
          <w:marLeft w:val="0"/>
          <w:marRight w:val="0"/>
          <w:marTop w:val="0"/>
          <w:marBottom w:val="0"/>
          <w:divBdr>
            <w:top w:val="none" w:sz="0" w:space="0" w:color="auto"/>
            <w:left w:val="none" w:sz="0" w:space="0" w:color="auto"/>
            <w:bottom w:val="none" w:sz="0" w:space="0" w:color="auto"/>
            <w:right w:val="none" w:sz="0" w:space="0" w:color="auto"/>
          </w:divBdr>
          <w:divsChild>
            <w:div w:id="1758745144">
              <w:marLeft w:val="0"/>
              <w:marRight w:val="0"/>
              <w:marTop w:val="0"/>
              <w:marBottom w:val="0"/>
              <w:divBdr>
                <w:top w:val="none" w:sz="0" w:space="0" w:color="auto"/>
                <w:left w:val="none" w:sz="0" w:space="0" w:color="auto"/>
                <w:bottom w:val="none" w:sz="0" w:space="0" w:color="auto"/>
                <w:right w:val="none" w:sz="0" w:space="0" w:color="auto"/>
              </w:divBdr>
              <w:divsChild>
                <w:div w:id="5583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05296">
      <w:bodyDiv w:val="1"/>
      <w:marLeft w:val="0"/>
      <w:marRight w:val="0"/>
      <w:marTop w:val="0"/>
      <w:marBottom w:val="0"/>
      <w:divBdr>
        <w:top w:val="none" w:sz="0" w:space="0" w:color="auto"/>
        <w:left w:val="none" w:sz="0" w:space="0" w:color="auto"/>
        <w:bottom w:val="none" w:sz="0" w:space="0" w:color="auto"/>
        <w:right w:val="none" w:sz="0" w:space="0" w:color="auto"/>
      </w:divBdr>
      <w:divsChild>
        <w:div w:id="1498573862">
          <w:marLeft w:val="0"/>
          <w:marRight w:val="0"/>
          <w:marTop w:val="0"/>
          <w:marBottom w:val="0"/>
          <w:divBdr>
            <w:top w:val="none" w:sz="0" w:space="0" w:color="auto"/>
            <w:left w:val="none" w:sz="0" w:space="0" w:color="auto"/>
            <w:bottom w:val="none" w:sz="0" w:space="0" w:color="auto"/>
            <w:right w:val="none" w:sz="0" w:space="0" w:color="auto"/>
          </w:divBdr>
          <w:divsChild>
            <w:div w:id="1822194922">
              <w:marLeft w:val="0"/>
              <w:marRight w:val="0"/>
              <w:marTop w:val="0"/>
              <w:marBottom w:val="0"/>
              <w:divBdr>
                <w:top w:val="none" w:sz="0" w:space="0" w:color="auto"/>
                <w:left w:val="none" w:sz="0" w:space="0" w:color="auto"/>
                <w:bottom w:val="none" w:sz="0" w:space="0" w:color="auto"/>
                <w:right w:val="none" w:sz="0" w:space="0" w:color="auto"/>
              </w:divBdr>
              <w:divsChild>
                <w:div w:id="12054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4351">
          <w:marLeft w:val="0"/>
          <w:marRight w:val="0"/>
          <w:marTop w:val="0"/>
          <w:marBottom w:val="0"/>
          <w:divBdr>
            <w:top w:val="none" w:sz="0" w:space="0" w:color="auto"/>
            <w:left w:val="none" w:sz="0" w:space="0" w:color="auto"/>
            <w:bottom w:val="none" w:sz="0" w:space="0" w:color="auto"/>
            <w:right w:val="none" w:sz="0" w:space="0" w:color="auto"/>
          </w:divBdr>
          <w:divsChild>
            <w:div w:id="406803162">
              <w:marLeft w:val="0"/>
              <w:marRight w:val="0"/>
              <w:marTop w:val="0"/>
              <w:marBottom w:val="0"/>
              <w:divBdr>
                <w:top w:val="none" w:sz="0" w:space="0" w:color="auto"/>
                <w:left w:val="none" w:sz="0" w:space="0" w:color="auto"/>
                <w:bottom w:val="none" w:sz="0" w:space="0" w:color="auto"/>
                <w:right w:val="none" w:sz="0" w:space="0" w:color="auto"/>
              </w:divBdr>
              <w:divsChild>
                <w:div w:id="6309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597844">
      <w:bodyDiv w:val="1"/>
      <w:marLeft w:val="0"/>
      <w:marRight w:val="0"/>
      <w:marTop w:val="0"/>
      <w:marBottom w:val="0"/>
      <w:divBdr>
        <w:top w:val="none" w:sz="0" w:space="0" w:color="auto"/>
        <w:left w:val="none" w:sz="0" w:space="0" w:color="auto"/>
        <w:bottom w:val="none" w:sz="0" w:space="0" w:color="auto"/>
        <w:right w:val="none" w:sz="0" w:space="0" w:color="auto"/>
      </w:divBdr>
      <w:divsChild>
        <w:div w:id="1223982474">
          <w:marLeft w:val="0"/>
          <w:marRight w:val="0"/>
          <w:marTop w:val="0"/>
          <w:marBottom w:val="0"/>
          <w:divBdr>
            <w:top w:val="none" w:sz="0" w:space="0" w:color="auto"/>
            <w:left w:val="none" w:sz="0" w:space="0" w:color="auto"/>
            <w:bottom w:val="none" w:sz="0" w:space="0" w:color="auto"/>
            <w:right w:val="none" w:sz="0" w:space="0" w:color="auto"/>
          </w:divBdr>
          <w:divsChild>
            <w:div w:id="1740127838">
              <w:marLeft w:val="0"/>
              <w:marRight w:val="0"/>
              <w:marTop w:val="0"/>
              <w:marBottom w:val="0"/>
              <w:divBdr>
                <w:top w:val="none" w:sz="0" w:space="0" w:color="auto"/>
                <w:left w:val="none" w:sz="0" w:space="0" w:color="auto"/>
                <w:bottom w:val="none" w:sz="0" w:space="0" w:color="auto"/>
                <w:right w:val="none" w:sz="0" w:space="0" w:color="auto"/>
              </w:divBdr>
              <w:divsChild>
                <w:div w:id="14732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49894">
          <w:marLeft w:val="0"/>
          <w:marRight w:val="0"/>
          <w:marTop w:val="0"/>
          <w:marBottom w:val="0"/>
          <w:divBdr>
            <w:top w:val="none" w:sz="0" w:space="0" w:color="auto"/>
            <w:left w:val="none" w:sz="0" w:space="0" w:color="auto"/>
            <w:bottom w:val="none" w:sz="0" w:space="0" w:color="auto"/>
            <w:right w:val="none" w:sz="0" w:space="0" w:color="auto"/>
          </w:divBdr>
          <w:divsChild>
            <w:div w:id="1067151556">
              <w:marLeft w:val="0"/>
              <w:marRight w:val="0"/>
              <w:marTop w:val="0"/>
              <w:marBottom w:val="0"/>
              <w:divBdr>
                <w:top w:val="none" w:sz="0" w:space="0" w:color="auto"/>
                <w:left w:val="none" w:sz="0" w:space="0" w:color="auto"/>
                <w:bottom w:val="none" w:sz="0" w:space="0" w:color="auto"/>
                <w:right w:val="none" w:sz="0" w:space="0" w:color="auto"/>
              </w:divBdr>
              <w:divsChild>
                <w:div w:id="11356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5677">
      <w:bodyDiv w:val="1"/>
      <w:marLeft w:val="0"/>
      <w:marRight w:val="0"/>
      <w:marTop w:val="0"/>
      <w:marBottom w:val="0"/>
      <w:divBdr>
        <w:top w:val="none" w:sz="0" w:space="0" w:color="auto"/>
        <w:left w:val="none" w:sz="0" w:space="0" w:color="auto"/>
        <w:bottom w:val="none" w:sz="0" w:space="0" w:color="auto"/>
        <w:right w:val="none" w:sz="0" w:space="0" w:color="auto"/>
      </w:divBdr>
      <w:divsChild>
        <w:div w:id="177474486">
          <w:marLeft w:val="0"/>
          <w:marRight w:val="0"/>
          <w:marTop w:val="0"/>
          <w:marBottom w:val="0"/>
          <w:divBdr>
            <w:top w:val="none" w:sz="0" w:space="0" w:color="auto"/>
            <w:left w:val="none" w:sz="0" w:space="0" w:color="auto"/>
            <w:bottom w:val="none" w:sz="0" w:space="0" w:color="auto"/>
            <w:right w:val="none" w:sz="0" w:space="0" w:color="auto"/>
          </w:divBdr>
          <w:divsChild>
            <w:div w:id="1609846132">
              <w:marLeft w:val="0"/>
              <w:marRight w:val="0"/>
              <w:marTop w:val="0"/>
              <w:marBottom w:val="0"/>
              <w:divBdr>
                <w:top w:val="none" w:sz="0" w:space="0" w:color="auto"/>
                <w:left w:val="none" w:sz="0" w:space="0" w:color="auto"/>
                <w:bottom w:val="none" w:sz="0" w:space="0" w:color="auto"/>
                <w:right w:val="none" w:sz="0" w:space="0" w:color="auto"/>
              </w:divBdr>
              <w:divsChild>
                <w:div w:id="13280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bio.0060216" TargetMode="External"/><Relationship Id="rId18" Type="http://schemas.openxmlformats.org/officeDocument/2006/relationships/hyperlink" Target="https://doi.org/10.1016/j.ynstr.2023.100543" TargetMode="External"/><Relationship Id="rId26" Type="http://schemas.openxmlformats.org/officeDocument/2006/relationships/hyperlink" Target="https://doi.org/10.1038/s41598-024-54727-0" TargetMode="External"/><Relationship Id="rId39" Type="http://schemas.openxmlformats.org/officeDocument/2006/relationships/hyperlink" Target="https://doi.org/10.7717/peerj.12127" TargetMode="External"/><Relationship Id="rId21" Type="http://schemas.openxmlformats.org/officeDocument/2006/relationships/hyperlink" Target="https://doi.org/10.1371/journal.pcbi.1006968" TargetMode="External"/><Relationship Id="rId34" Type="http://schemas.openxmlformats.org/officeDocument/2006/relationships/hyperlink" Target="https://doi.org/10.48550/arXiv.2111.03085" TargetMode="External"/><Relationship Id="rId42" Type="http://schemas.openxmlformats.org/officeDocument/2006/relationships/hyperlink" Target="https://doi.org/10.1038/s41398-023-02399-1" TargetMode="External"/><Relationship Id="rId47" Type="http://schemas.openxmlformats.org/officeDocument/2006/relationships/hyperlink" Target="https://doi.org/10.48550/arXiv.1607.06450" TargetMode="External"/><Relationship Id="rId50" Type="http://schemas.openxmlformats.org/officeDocument/2006/relationships/hyperlink" Target="https://doi.org/10.48550/arXiv.1412.6980" TargetMode="External"/><Relationship Id="rId7" Type="http://schemas.openxmlformats.org/officeDocument/2006/relationships/hyperlink" Target="https://ifestos.cse.sc.edu/datasets/sleep.tar.gz" TargetMode="External"/><Relationship Id="rId2" Type="http://schemas.openxmlformats.org/officeDocument/2006/relationships/numbering" Target="numbering.xml"/><Relationship Id="rId16" Type="http://schemas.openxmlformats.org/officeDocument/2006/relationships/hyperlink" Target="https://doi.org/10.1111/jsr.14038" TargetMode="External"/><Relationship Id="rId29" Type="http://schemas.openxmlformats.org/officeDocument/2006/relationships/hyperlink" Target="https://doi.org/10.48550/arXiv.2211.02625" TargetMode="External"/><Relationship Id="rId11" Type="http://schemas.openxmlformats.org/officeDocument/2006/relationships/image" Target="media/image2.emf"/><Relationship Id="rId24" Type="http://schemas.openxmlformats.org/officeDocument/2006/relationships/hyperlink" Target="https://doi.org/10.1093/schbul/sbab029" TargetMode="External"/><Relationship Id="rId32" Type="http://schemas.openxmlformats.org/officeDocument/2006/relationships/hyperlink" Target="https://doi.org/10.1109/TNSRE.2017.2721116" TargetMode="External"/><Relationship Id="rId37" Type="http://schemas.openxmlformats.org/officeDocument/2006/relationships/hyperlink" Target="https://doi.org/10.1016/j.jneumeth.2009.08.014" TargetMode="External"/><Relationship Id="rId40" Type="http://schemas.openxmlformats.org/officeDocument/2006/relationships/hyperlink" Target="https://doi.org/10.1038/s41598-021-90332-1" TargetMode="External"/><Relationship Id="rId45" Type="http://schemas.openxmlformats.org/officeDocument/2006/relationships/hyperlink" Target="https://doi.org/10.48550/arXiv.2003.13678"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github.com/smithandrewk/sleep_ml" TargetMode="External"/><Relationship Id="rId19" Type="http://schemas.openxmlformats.org/officeDocument/2006/relationships/hyperlink" Target="https://doi.org/10.1111/ejn.15884" TargetMode="External"/><Relationship Id="rId31" Type="http://schemas.openxmlformats.org/officeDocument/2006/relationships/hyperlink" Target="https://doi.org/10.48550/arXiv.1512.03385" TargetMode="External"/><Relationship Id="rId44" Type="http://schemas.openxmlformats.org/officeDocument/2006/relationships/hyperlink" Target="https://doi.org/10.1162/neco.1997.9.8.173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mithandrewk/sleep_ml" TargetMode="External"/><Relationship Id="rId14" Type="http://schemas.openxmlformats.org/officeDocument/2006/relationships/hyperlink" Target="https://doi.org/10.5664/jcsm.8930" TargetMode="External"/><Relationship Id="rId22" Type="http://schemas.openxmlformats.org/officeDocument/2006/relationships/hyperlink" Target="https://doi.org/10.1152/physiolgenomics.00164.2002" TargetMode="External"/><Relationship Id="rId27" Type="http://schemas.openxmlformats.org/officeDocument/2006/relationships/hyperlink" Target="https://doi.org/10.7554/eLife.70092" TargetMode="External"/><Relationship Id="rId30" Type="http://schemas.openxmlformats.org/officeDocument/2006/relationships/hyperlink" Target="https://doi.org/10.48550/arXiv.1706.03762" TargetMode="External"/><Relationship Id="rId35" Type="http://schemas.openxmlformats.org/officeDocument/2006/relationships/hyperlink" Target="https://doi.org/10.1016/j.jneumeth.2016.02.016" TargetMode="External"/><Relationship Id="rId43" Type="http://schemas.openxmlformats.org/officeDocument/2006/relationships/hyperlink" Target="https://doi.org/10.1007/978-0-387-84858-7" TargetMode="External"/><Relationship Id="rId48" Type="http://schemas.openxmlformats.org/officeDocument/2006/relationships/hyperlink" Target="https://doi.org/10.1109/TSSC.1969.300225" TargetMode="External"/><Relationship Id="rId8" Type="http://schemas.openxmlformats.org/officeDocument/2006/relationships/hyperlink" Target="https://sleeplearning.ethz.ch/paper/" TargetMode="External"/><Relationship Id="rId51" Type="http://schemas.openxmlformats.org/officeDocument/2006/relationships/hyperlink" Target="http://jmlr.org/papers/v9/vandermaaten08a.html" TargetMode="Externa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hyperlink" Target="https://doi.org/10.1016/S1474-4422(22)00210-1" TargetMode="External"/><Relationship Id="rId25" Type="http://schemas.openxmlformats.org/officeDocument/2006/relationships/hyperlink" Target="https://doi.org/10.1002/j.1538-7305.1948.tb01338.x" TargetMode="External"/><Relationship Id="rId33" Type="http://schemas.openxmlformats.org/officeDocument/2006/relationships/hyperlink" Target="https://doi.org/10.48550/arXiv.1910.11162" TargetMode="External"/><Relationship Id="rId38" Type="http://schemas.openxmlformats.org/officeDocument/2006/relationships/hyperlink" Target="https://doi.org/10.1016/j.jneumeth.2003.09.025" TargetMode="External"/><Relationship Id="rId46" Type="http://schemas.openxmlformats.org/officeDocument/2006/relationships/hyperlink" Target="https://doi.org/10.48550/arXiv.1312.4400" TargetMode="External"/><Relationship Id="rId20" Type="http://schemas.openxmlformats.org/officeDocument/2006/relationships/hyperlink" Target="https://doi.org/10.1016/j.tree.2022.10.004" TargetMode="External"/><Relationship Id="rId41" Type="http://schemas.openxmlformats.org/officeDocument/2006/relationships/hyperlink" Target="https://doi.org/10.1088/1361-6579/ac7b67" TargetMode="External"/><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hyperlink" Target="https://doi.org/10.1101/lm.48803" TargetMode="External"/><Relationship Id="rId23" Type="http://schemas.openxmlformats.org/officeDocument/2006/relationships/hyperlink" Target="https://doi.org/10.3791/54216" TargetMode="External"/><Relationship Id="rId28" Type="http://schemas.openxmlformats.org/officeDocument/2006/relationships/hyperlink" Target="https://doi.org/10.3390/s24144542" TargetMode="External"/><Relationship Id="rId36" Type="http://schemas.openxmlformats.org/officeDocument/2006/relationships/hyperlink" Target="https://doi.org/10.1016/j.jneumeth.2009.07.009" TargetMode="External"/><Relationship Id="rId49" Type="http://schemas.openxmlformats.org/officeDocument/2006/relationships/hyperlink" Target="https://doi.org/10.1214/aoms/1177729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CD434-6F90-4A45-B2A7-320A9715D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19</Pages>
  <Words>7062</Words>
  <Characters>40255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Smith, Andrew</cp:lastModifiedBy>
  <cp:revision>16</cp:revision>
  <dcterms:created xsi:type="dcterms:W3CDTF">2024-10-16T16:39:00Z</dcterms:created>
  <dcterms:modified xsi:type="dcterms:W3CDTF">2024-10-22T17:58:00Z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sn-bibliography.bib</vt:lpwstr>
  </property>
  <property fmtid="{D5CDD505-2E9C-101B-9397-08002B2CF9AE}" pid="3" name="csl">
    <vt:lpwstr>ieee.csl</vt:lpwstr>
  </property>
</Properties>
</file>