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sdt>
      <w:sdtPr>
        <w:rPr>
          <w:rFonts w:asciiTheme="minorHAnsi" w:eastAsiaTheme="minorHAnsi" w:hAnsiTheme="minorHAnsi" w:cstheme="minorBidi"/>
          <w:b w:val="0"/>
          <w:bCs w:val="0"/>
          <w:color w:val="auto"/>
          <w:sz w:val="22"/>
          <w:szCs w:val="22"/>
          <w:lang w:val="en-CA"/>
        </w:rPr>
        <w:id w:val="83850688"/>
        <w:docPartObj>
          <w:docPartGallery w:val="Table of Contents"/>
          <w:docPartUnique/>
        </w:docPartObj>
      </w:sdtPr>
      <w:sdtContent>
        <w:p w:rsidR="00A3479F" w:rsidRDefault="00A3479F">
          <w:pPr>
            <w:pStyle w:val="TOCHeading"/>
          </w:pPr>
          <w:r>
            <w:t>Contents</w:t>
          </w:r>
        </w:p>
        <w:p w:rsidR="00335E44" w:rsidRDefault="00E94AE3">
          <w:pPr>
            <w:pStyle w:val="TOC1"/>
            <w:tabs>
              <w:tab w:val="left" w:pos="440"/>
              <w:tab w:val="right" w:leader="dot" w:pos="9350"/>
            </w:tabs>
            <w:rPr>
              <w:rFonts w:eastAsiaTheme="minorEastAsia"/>
              <w:noProof/>
              <w:lang w:eastAsia="en-CA"/>
            </w:rPr>
          </w:pPr>
          <w:r>
            <w:fldChar w:fldCharType="begin"/>
          </w:r>
          <w:r w:rsidR="00A3479F">
            <w:instrText xml:space="preserve"> TOC \o "1-3" \h \z \u </w:instrText>
          </w:r>
          <w:r>
            <w:fldChar w:fldCharType="separate"/>
          </w:r>
          <w:hyperlink w:anchor="_Toc479183743" w:history="1">
            <w:r w:rsidR="00335E44" w:rsidRPr="003511F8">
              <w:rPr>
                <w:rStyle w:val="Hyperlink"/>
                <w:noProof/>
              </w:rPr>
              <w:t>1.</w:t>
            </w:r>
            <w:r w:rsidR="00335E44">
              <w:rPr>
                <w:rFonts w:eastAsiaTheme="minorEastAsia"/>
                <w:noProof/>
                <w:lang w:eastAsia="en-CA"/>
              </w:rPr>
              <w:tab/>
            </w:r>
            <w:r w:rsidR="00335E44" w:rsidRPr="003511F8">
              <w:rPr>
                <w:rStyle w:val="Hyperlink"/>
                <w:noProof/>
              </w:rPr>
              <w:t>Introduction</w:t>
            </w:r>
            <w:r w:rsidR="00335E44">
              <w:rPr>
                <w:noProof/>
                <w:webHidden/>
              </w:rPr>
              <w:tab/>
            </w:r>
            <w:r w:rsidR="00335E44">
              <w:rPr>
                <w:noProof/>
                <w:webHidden/>
              </w:rPr>
              <w:fldChar w:fldCharType="begin"/>
            </w:r>
            <w:r w:rsidR="00335E44">
              <w:rPr>
                <w:noProof/>
                <w:webHidden/>
              </w:rPr>
              <w:instrText xml:space="preserve"> PAGEREF _Toc479183743 \h </w:instrText>
            </w:r>
            <w:r w:rsidR="00335E44">
              <w:rPr>
                <w:noProof/>
                <w:webHidden/>
              </w:rPr>
            </w:r>
            <w:r w:rsidR="00335E44">
              <w:rPr>
                <w:noProof/>
                <w:webHidden/>
              </w:rPr>
              <w:fldChar w:fldCharType="separate"/>
            </w:r>
            <w:r w:rsidR="00335E44">
              <w:rPr>
                <w:noProof/>
                <w:webHidden/>
              </w:rPr>
              <w:t>1</w:t>
            </w:r>
            <w:r w:rsidR="00335E44">
              <w:rPr>
                <w:noProof/>
                <w:webHidden/>
              </w:rPr>
              <w:fldChar w:fldCharType="end"/>
            </w:r>
          </w:hyperlink>
        </w:p>
        <w:p w:rsidR="00335E44" w:rsidRDefault="00335E44">
          <w:pPr>
            <w:pStyle w:val="TOC1"/>
            <w:tabs>
              <w:tab w:val="left" w:pos="440"/>
              <w:tab w:val="right" w:leader="dot" w:pos="9350"/>
            </w:tabs>
            <w:rPr>
              <w:rFonts w:eastAsiaTheme="minorEastAsia"/>
              <w:noProof/>
              <w:lang w:eastAsia="en-CA"/>
            </w:rPr>
          </w:pPr>
          <w:hyperlink w:anchor="_Toc479183744" w:history="1">
            <w:r w:rsidRPr="003511F8">
              <w:rPr>
                <w:rStyle w:val="Hyperlink"/>
                <w:noProof/>
              </w:rPr>
              <w:t>2.</w:t>
            </w:r>
            <w:r>
              <w:rPr>
                <w:rFonts w:eastAsiaTheme="minorEastAsia"/>
                <w:noProof/>
                <w:lang w:eastAsia="en-CA"/>
              </w:rPr>
              <w:tab/>
            </w:r>
            <w:r w:rsidRPr="003511F8">
              <w:rPr>
                <w:rStyle w:val="Hyperlink"/>
                <w:noProof/>
              </w:rPr>
              <w:t>Literature Review</w:t>
            </w:r>
            <w:r>
              <w:rPr>
                <w:noProof/>
                <w:webHidden/>
              </w:rPr>
              <w:tab/>
            </w:r>
            <w:r>
              <w:rPr>
                <w:noProof/>
                <w:webHidden/>
              </w:rPr>
              <w:fldChar w:fldCharType="begin"/>
            </w:r>
            <w:r>
              <w:rPr>
                <w:noProof/>
                <w:webHidden/>
              </w:rPr>
              <w:instrText xml:space="preserve"> PAGEREF _Toc479183744 \h </w:instrText>
            </w:r>
            <w:r>
              <w:rPr>
                <w:noProof/>
                <w:webHidden/>
              </w:rPr>
            </w:r>
            <w:r>
              <w:rPr>
                <w:noProof/>
                <w:webHidden/>
              </w:rPr>
              <w:fldChar w:fldCharType="separate"/>
            </w:r>
            <w:r>
              <w:rPr>
                <w:noProof/>
                <w:webHidden/>
              </w:rPr>
              <w:t>2</w:t>
            </w:r>
            <w:r>
              <w:rPr>
                <w:noProof/>
                <w:webHidden/>
              </w:rPr>
              <w:fldChar w:fldCharType="end"/>
            </w:r>
          </w:hyperlink>
        </w:p>
        <w:p w:rsidR="00335E44" w:rsidRDefault="00335E44">
          <w:pPr>
            <w:pStyle w:val="TOC1"/>
            <w:tabs>
              <w:tab w:val="left" w:pos="440"/>
              <w:tab w:val="right" w:leader="dot" w:pos="9350"/>
            </w:tabs>
            <w:rPr>
              <w:rFonts w:eastAsiaTheme="minorEastAsia"/>
              <w:noProof/>
              <w:lang w:eastAsia="en-CA"/>
            </w:rPr>
          </w:pPr>
          <w:hyperlink w:anchor="_Toc479183745" w:history="1">
            <w:r w:rsidRPr="003511F8">
              <w:rPr>
                <w:rStyle w:val="Hyperlink"/>
                <w:noProof/>
              </w:rPr>
              <w:t>3.</w:t>
            </w:r>
            <w:r>
              <w:rPr>
                <w:rFonts w:eastAsiaTheme="minorEastAsia"/>
                <w:noProof/>
                <w:lang w:eastAsia="en-CA"/>
              </w:rPr>
              <w:tab/>
            </w:r>
            <w:r w:rsidRPr="003511F8">
              <w:rPr>
                <w:rStyle w:val="Hyperlink"/>
                <w:noProof/>
              </w:rPr>
              <w:t>Description</w:t>
            </w:r>
            <w:r>
              <w:rPr>
                <w:noProof/>
                <w:webHidden/>
              </w:rPr>
              <w:tab/>
            </w:r>
            <w:r>
              <w:rPr>
                <w:noProof/>
                <w:webHidden/>
              </w:rPr>
              <w:fldChar w:fldCharType="begin"/>
            </w:r>
            <w:r>
              <w:rPr>
                <w:noProof/>
                <w:webHidden/>
              </w:rPr>
              <w:instrText xml:space="preserve"> PAGEREF _Toc479183745 \h </w:instrText>
            </w:r>
            <w:r>
              <w:rPr>
                <w:noProof/>
                <w:webHidden/>
              </w:rPr>
            </w:r>
            <w:r>
              <w:rPr>
                <w:noProof/>
                <w:webHidden/>
              </w:rPr>
              <w:fldChar w:fldCharType="separate"/>
            </w:r>
            <w:r>
              <w:rPr>
                <w:noProof/>
                <w:webHidden/>
              </w:rPr>
              <w:t>4</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46" w:history="1">
            <w:r w:rsidRPr="003511F8">
              <w:rPr>
                <w:rStyle w:val="Hyperlink"/>
                <w:noProof/>
              </w:rPr>
              <w:t>3.1</w:t>
            </w:r>
            <w:r>
              <w:rPr>
                <w:rFonts w:eastAsiaTheme="minorEastAsia"/>
                <w:noProof/>
                <w:lang w:eastAsia="en-CA"/>
              </w:rPr>
              <w:tab/>
            </w:r>
            <w:r w:rsidRPr="003511F8">
              <w:rPr>
                <w:rStyle w:val="Hyperlink"/>
                <w:noProof/>
              </w:rPr>
              <w:t>Transaction Stage</w:t>
            </w:r>
            <w:r>
              <w:rPr>
                <w:noProof/>
                <w:webHidden/>
              </w:rPr>
              <w:tab/>
            </w:r>
            <w:r>
              <w:rPr>
                <w:noProof/>
                <w:webHidden/>
              </w:rPr>
              <w:fldChar w:fldCharType="begin"/>
            </w:r>
            <w:r>
              <w:rPr>
                <w:noProof/>
                <w:webHidden/>
              </w:rPr>
              <w:instrText xml:space="preserve"> PAGEREF _Toc479183746 \h </w:instrText>
            </w:r>
            <w:r>
              <w:rPr>
                <w:noProof/>
                <w:webHidden/>
              </w:rPr>
            </w:r>
            <w:r>
              <w:rPr>
                <w:noProof/>
                <w:webHidden/>
              </w:rPr>
              <w:fldChar w:fldCharType="separate"/>
            </w:r>
            <w:r>
              <w:rPr>
                <w:noProof/>
                <w:webHidden/>
              </w:rPr>
              <w:t>4</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47" w:history="1">
            <w:r w:rsidRPr="003511F8">
              <w:rPr>
                <w:rStyle w:val="Hyperlink"/>
                <w:noProof/>
              </w:rPr>
              <w:t>3.2</w:t>
            </w:r>
            <w:r>
              <w:rPr>
                <w:rFonts w:eastAsiaTheme="minorEastAsia"/>
                <w:noProof/>
                <w:lang w:eastAsia="en-CA"/>
              </w:rPr>
              <w:tab/>
            </w:r>
            <w:r w:rsidRPr="003511F8">
              <w:rPr>
                <w:rStyle w:val="Hyperlink"/>
                <w:noProof/>
              </w:rPr>
              <w:t>Pruning Stage</w:t>
            </w:r>
            <w:r>
              <w:rPr>
                <w:noProof/>
                <w:webHidden/>
              </w:rPr>
              <w:tab/>
            </w:r>
            <w:r>
              <w:rPr>
                <w:noProof/>
                <w:webHidden/>
              </w:rPr>
              <w:fldChar w:fldCharType="begin"/>
            </w:r>
            <w:r>
              <w:rPr>
                <w:noProof/>
                <w:webHidden/>
              </w:rPr>
              <w:instrText xml:space="preserve"> PAGEREF _Toc479183747 \h </w:instrText>
            </w:r>
            <w:r>
              <w:rPr>
                <w:noProof/>
                <w:webHidden/>
              </w:rPr>
            </w:r>
            <w:r>
              <w:rPr>
                <w:noProof/>
                <w:webHidden/>
              </w:rPr>
              <w:fldChar w:fldCharType="separate"/>
            </w:r>
            <w:r>
              <w:rPr>
                <w:noProof/>
                <w:webHidden/>
              </w:rPr>
              <w:t>5</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48" w:history="1">
            <w:r w:rsidRPr="003511F8">
              <w:rPr>
                <w:rStyle w:val="Hyperlink"/>
                <w:noProof/>
              </w:rPr>
              <w:t>3.3</w:t>
            </w:r>
            <w:r>
              <w:rPr>
                <w:rFonts w:eastAsiaTheme="minorEastAsia"/>
                <w:noProof/>
                <w:lang w:eastAsia="en-CA"/>
              </w:rPr>
              <w:tab/>
            </w:r>
            <w:r w:rsidRPr="003511F8">
              <w:rPr>
                <w:rStyle w:val="Hyperlink"/>
                <w:noProof/>
              </w:rPr>
              <w:t>Construction Stage</w:t>
            </w:r>
            <w:r>
              <w:rPr>
                <w:noProof/>
                <w:webHidden/>
              </w:rPr>
              <w:tab/>
            </w:r>
            <w:r>
              <w:rPr>
                <w:noProof/>
                <w:webHidden/>
              </w:rPr>
              <w:fldChar w:fldCharType="begin"/>
            </w:r>
            <w:r>
              <w:rPr>
                <w:noProof/>
                <w:webHidden/>
              </w:rPr>
              <w:instrText xml:space="preserve"> PAGEREF _Toc479183748 \h </w:instrText>
            </w:r>
            <w:r>
              <w:rPr>
                <w:noProof/>
                <w:webHidden/>
              </w:rPr>
            </w:r>
            <w:r>
              <w:rPr>
                <w:noProof/>
                <w:webHidden/>
              </w:rPr>
              <w:fldChar w:fldCharType="separate"/>
            </w:r>
            <w:r>
              <w:rPr>
                <w:noProof/>
                <w:webHidden/>
              </w:rPr>
              <w:t>8</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49" w:history="1">
            <w:r w:rsidRPr="003511F8">
              <w:rPr>
                <w:rStyle w:val="Hyperlink"/>
                <w:noProof/>
              </w:rPr>
              <w:t>3.4</w:t>
            </w:r>
            <w:r>
              <w:rPr>
                <w:rFonts w:eastAsiaTheme="minorEastAsia"/>
                <w:noProof/>
                <w:lang w:eastAsia="en-CA"/>
              </w:rPr>
              <w:tab/>
            </w:r>
            <w:r w:rsidRPr="003511F8">
              <w:rPr>
                <w:rStyle w:val="Hyperlink"/>
                <w:noProof/>
              </w:rPr>
              <w:t>Mining Stage</w:t>
            </w:r>
            <w:r>
              <w:rPr>
                <w:noProof/>
                <w:webHidden/>
              </w:rPr>
              <w:tab/>
            </w:r>
            <w:r>
              <w:rPr>
                <w:noProof/>
                <w:webHidden/>
              </w:rPr>
              <w:fldChar w:fldCharType="begin"/>
            </w:r>
            <w:r>
              <w:rPr>
                <w:noProof/>
                <w:webHidden/>
              </w:rPr>
              <w:instrText xml:space="preserve"> PAGEREF _Toc479183749 \h </w:instrText>
            </w:r>
            <w:r>
              <w:rPr>
                <w:noProof/>
                <w:webHidden/>
              </w:rPr>
            </w:r>
            <w:r>
              <w:rPr>
                <w:noProof/>
                <w:webHidden/>
              </w:rPr>
              <w:fldChar w:fldCharType="separate"/>
            </w:r>
            <w:r>
              <w:rPr>
                <w:noProof/>
                <w:webHidden/>
              </w:rPr>
              <w:t>13</w:t>
            </w:r>
            <w:r>
              <w:rPr>
                <w:noProof/>
                <w:webHidden/>
              </w:rPr>
              <w:fldChar w:fldCharType="end"/>
            </w:r>
          </w:hyperlink>
        </w:p>
        <w:p w:rsidR="00335E44" w:rsidRDefault="00335E44">
          <w:pPr>
            <w:pStyle w:val="TOC1"/>
            <w:tabs>
              <w:tab w:val="left" w:pos="440"/>
              <w:tab w:val="right" w:leader="dot" w:pos="9350"/>
            </w:tabs>
            <w:rPr>
              <w:rFonts w:eastAsiaTheme="minorEastAsia"/>
              <w:noProof/>
              <w:lang w:eastAsia="en-CA"/>
            </w:rPr>
          </w:pPr>
          <w:hyperlink w:anchor="_Toc479183750" w:history="1">
            <w:r w:rsidRPr="003511F8">
              <w:rPr>
                <w:rStyle w:val="Hyperlink"/>
                <w:noProof/>
              </w:rPr>
              <w:t>4.</w:t>
            </w:r>
            <w:r>
              <w:rPr>
                <w:rFonts w:eastAsiaTheme="minorEastAsia"/>
                <w:noProof/>
                <w:lang w:eastAsia="en-CA"/>
              </w:rPr>
              <w:tab/>
            </w:r>
            <w:r w:rsidRPr="003511F8">
              <w:rPr>
                <w:rStyle w:val="Hyperlink"/>
                <w:noProof/>
              </w:rPr>
              <w:t>Analysis</w:t>
            </w:r>
            <w:r>
              <w:rPr>
                <w:noProof/>
                <w:webHidden/>
              </w:rPr>
              <w:tab/>
            </w:r>
            <w:r>
              <w:rPr>
                <w:noProof/>
                <w:webHidden/>
              </w:rPr>
              <w:fldChar w:fldCharType="begin"/>
            </w:r>
            <w:r>
              <w:rPr>
                <w:noProof/>
                <w:webHidden/>
              </w:rPr>
              <w:instrText xml:space="preserve"> PAGEREF _Toc479183750 \h </w:instrText>
            </w:r>
            <w:r>
              <w:rPr>
                <w:noProof/>
                <w:webHidden/>
              </w:rPr>
            </w:r>
            <w:r>
              <w:rPr>
                <w:noProof/>
                <w:webHidden/>
              </w:rPr>
              <w:fldChar w:fldCharType="separate"/>
            </w:r>
            <w:r>
              <w:rPr>
                <w:noProof/>
                <w:webHidden/>
              </w:rPr>
              <w:t>14</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51" w:history="1">
            <w:r w:rsidRPr="003511F8">
              <w:rPr>
                <w:rStyle w:val="Hyperlink"/>
                <w:noProof/>
              </w:rPr>
              <w:t>4.1</w:t>
            </w:r>
            <w:r>
              <w:rPr>
                <w:rFonts w:eastAsiaTheme="minorEastAsia"/>
                <w:noProof/>
                <w:lang w:eastAsia="en-CA"/>
              </w:rPr>
              <w:tab/>
            </w:r>
            <w:r w:rsidRPr="003511F8">
              <w:rPr>
                <w:rStyle w:val="Hyperlink"/>
                <w:noProof/>
              </w:rPr>
              <w:t>Results</w:t>
            </w:r>
            <w:r>
              <w:rPr>
                <w:noProof/>
                <w:webHidden/>
              </w:rPr>
              <w:tab/>
            </w:r>
            <w:r>
              <w:rPr>
                <w:noProof/>
                <w:webHidden/>
              </w:rPr>
              <w:fldChar w:fldCharType="begin"/>
            </w:r>
            <w:r>
              <w:rPr>
                <w:noProof/>
                <w:webHidden/>
              </w:rPr>
              <w:instrText xml:space="preserve"> PAGEREF _Toc479183751 \h </w:instrText>
            </w:r>
            <w:r>
              <w:rPr>
                <w:noProof/>
                <w:webHidden/>
              </w:rPr>
            </w:r>
            <w:r>
              <w:rPr>
                <w:noProof/>
                <w:webHidden/>
              </w:rPr>
              <w:fldChar w:fldCharType="separate"/>
            </w:r>
            <w:r>
              <w:rPr>
                <w:noProof/>
                <w:webHidden/>
              </w:rPr>
              <w:t>14</w:t>
            </w:r>
            <w:r>
              <w:rPr>
                <w:noProof/>
                <w:webHidden/>
              </w:rPr>
              <w:fldChar w:fldCharType="end"/>
            </w:r>
          </w:hyperlink>
        </w:p>
        <w:p w:rsidR="00335E44" w:rsidRDefault="00335E44">
          <w:pPr>
            <w:pStyle w:val="TOC2"/>
            <w:tabs>
              <w:tab w:val="left" w:pos="880"/>
              <w:tab w:val="right" w:leader="dot" w:pos="9350"/>
            </w:tabs>
            <w:rPr>
              <w:rFonts w:eastAsiaTheme="minorEastAsia"/>
              <w:noProof/>
              <w:lang w:eastAsia="en-CA"/>
            </w:rPr>
          </w:pPr>
          <w:hyperlink w:anchor="_Toc479183752" w:history="1">
            <w:r w:rsidRPr="003511F8">
              <w:rPr>
                <w:rStyle w:val="Hyperlink"/>
                <w:noProof/>
              </w:rPr>
              <w:t>4.2</w:t>
            </w:r>
            <w:r>
              <w:rPr>
                <w:rFonts w:eastAsiaTheme="minorEastAsia"/>
                <w:noProof/>
                <w:lang w:eastAsia="en-CA"/>
              </w:rPr>
              <w:tab/>
            </w:r>
            <w:r w:rsidRPr="003511F8">
              <w:rPr>
                <w:rStyle w:val="Hyperlink"/>
                <w:noProof/>
              </w:rPr>
              <w:t>Comparisons to Literature</w:t>
            </w:r>
            <w:r>
              <w:rPr>
                <w:noProof/>
                <w:webHidden/>
              </w:rPr>
              <w:tab/>
            </w:r>
            <w:r>
              <w:rPr>
                <w:noProof/>
                <w:webHidden/>
              </w:rPr>
              <w:fldChar w:fldCharType="begin"/>
            </w:r>
            <w:r>
              <w:rPr>
                <w:noProof/>
                <w:webHidden/>
              </w:rPr>
              <w:instrText xml:space="preserve"> PAGEREF _Toc479183752 \h </w:instrText>
            </w:r>
            <w:r>
              <w:rPr>
                <w:noProof/>
                <w:webHidden/>
              </w:rPr>
            </w:r>
            <w:r>
              <w:rPr>
                <w:noProof/>
                <w:webHidden/>
              </w:rPr>
              <w:fldChar w:fldCharType="separate"/>
            </w:r>
            <w:r>
              <w:rPr>
                <w:noProof/>
                <w:webHidden/>
              </w:rPr>
              <w:t>15</w:t>
            </w:r>
            <w:r>
              <w:rPr>
                <w:noProof/>
                <w:webHidden/>
              </w:rPr>
              <w:fldChar w:fldCharType="end"/>
            </w:r>
          </w:hyperlink>
        </w:p>
        <w:p w:rsidR="00335E44" w:rsidRDefault="00335E44">
          <w:pPr>
            <w:pStyle w:val="TOC1"/>
            <w:tabs>
              <w:tab w:val="left" w:pos="440"/>
              <w:tab w:val="right" w:leader="dot" w:pos="9350"/>
            </w:tabs>
            <w:rPr>
              <w:rFonts w:eastAsiaTheme="minorEastAsia"/>
              <w:noProof/>
              <w:lang w:eastAsia="en-CA"/>
            </w:rPr>
          </w:pPr>
          <w:hyperlink w:anchor="_Toc479183753" w:history="1">
            <w:r w:rsidRPr="003511F8">
              <w:rPr>
                <w:rStyle w:val="Hyperlink"/>
                <w:noProof/>
              </w:rPr>
              <w:t>5.</w:t>
            </w:r>
            <w:r>
              <w:rPr>
                <w:rFonts w:eastAsiaTheme="minorEastAsia"/>
                <w:noProof/>
                <w:lang w:eastAsia="en-CA"/>
              </w:rPr>
              <w:tab/>
            </w:r>
            <w:r w:rsidRPr="003511F8">
              <w:rPr>
                <w:rStyle w:val="Hyperlink"/>
                <w:noProof/>
              </w:rPr>
              <w:t>Conclusion</w:t>
            </w:r>
            <w:r>
              <w:rPr>
                <w:noProof/>
                <w:webHidden/>
              </w:rPr>
              <w:tab/>
            </w:r>
            <w:r>
              <w:rPr>
                <w:noProof/>
                <w:webHidden/>
              </w:rPr>
              <w:fldChar w:fldCharType="begin"/>
            </w:r>
            <w:r>
              <w:rPr>
                <w:noProof/>
                <w:webHidden/>
              </w:rPr>
              <w:instrText xml:space="preserve"> PAGEREF _Toc479183753 \h </w:instrText>
            </w:r>
            <w:r>
              <w:rPr>
                <w:noProof/>
                <w:webHidden/>
              </w:rPr>
            </w:r>
            <w:r>
              <w:rPr>
                <w:noProof/>
                <w:webHidden/>
              </w:rPr>
              <w:fldChar w:fldCharType="separate"/>
            </w:r>
            <w:r>
              <w:rPr>
                <w:noProof/>
                <w:webHidden/>
              </w:rPr>
              <w:t>16</w:t>
            </w:r>
            <w:r>
              <w:rPr>
                <w:noProof/>
                <w:webHidden/>
              </w:rPr>
              <w:fldChar w:fldCharType="end"/>
            </w:r>
          </w:hyperlink>
        </w:p>
        <w:p w:rsidR="00335E44" w:rsidRDefault="00335E44">
          <w:pPr>
            <w:pStyle w:val="TOC1"/>
            <w:tabs>
              <w:tab w:val="right" w:leader="dot" w:pos="9350"/>
            </w:tabs>
            <w:rPr>
              <w:rFonts w:eastAsiaTheme="minorEastAsia"/>
              <w:noProof/>
              <w:lang w:eastAsia="en-CA"/>
            </w:rPr>
          </w:pPr>
          <w:hyperlink w:anchor="_Toc479183754" w:history="1">
            <w:r w:rsidRPr="003511F8">
              <w:rPr>
                <w:rStyle w:val="Hyperlink"/>
                <w:noProof/>
              </w:rPr>
              <w:t>Bibliography</w:t>
            </w:r>
            <w:r>
              <w:rPr>
                <w:noProof/>
                <w:webHidden/>
              </w:rPr>
              <w:tab/>
            </w:r>
            <w:r>
              <w:rPr>
                <w:noProof/>
                <w:webHidden/>
              </w:rPr>
              <w:fldChar w:fldCharType="begin"/>
            </w:r>
            <w:r>
              <w:rPr>
                <w:noProof/>
                <w:webHidden/>
              </w:rPr>
              <w:instrText xml:space="preserve"> PAGEREF _Toc479183754 \h </w:instrText>
            </w:r>
            <w:r>
              <w:rPr>
                <w:noProof/>
                <w:webHidden/>
              </w:rPr>
            </w:r>
            <w:r>
              <w:rPr>
                <w:noProof/>
                <w:webHidden/>
              </w:rPr>
              <w:fldChar w:fldCharType="separate"/>
            </w:r>
            <w:r>
              <w:rPr>
                <w:noProof/>
                <w:webHidden/>
              </w:rPr>
              <w:t>17</w:t>
            </w:r>
            <w:r>
              <w:rPr>
                <w:noProof/>
                <w:webHidden/>
              </w:rPr>
              <w:fldChar w:fldCharType="end"/>
            </w:r>
          </w:hyperlink>
        </w:p>
        <w:p w:rsidR="00A3479F" w:rsidRDefault="00E94AE3">
          <w:r>
            <w:fldChar w:fldCharType="end"/>
          </w:r>
        </w:p>
      </w:sdtContent>
    </w:sdt>
    <w:p w:rsidR="00AB2A78" w:rsidRDefault="00AB2A78" w:rsidP="00AB2A78">
      <w:pPr>
        <w:pStyle w:val="Heading1"/>
        <w:numPr>
          <w:ilvl w:val="0"/>
          <w:numId w:val="2"/>
        </w:numPr>
      </w:pPr>
      <w:bookmarkStart w:id="0" w:name="_Toc479183743"/>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3708AF" w:rsidRPr="003708AF">
              <w:rPr>
                <w:noProof/>
              </w:rPr>
              <w:t>[1]</w:t>
            </w:r>
          </w:fldSimple>
        </w:sdtContent>
      </w:sdt>
      <w:r>
        <w:t xml:space="preserve">.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3708AF" w:rsidRPr="003708AF">
              <w:rPr>
                <w:noProof/>
              </w:rPr>
              <w:t>[2]</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FE59AC" w:rsidRDefault="00FE59AC" w:rsidP="00AB2A78">
      <w:r>
        <w:lastRenderedPageBreak/>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3708AF" w:rsidRPr="003708AF">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003708AF" w:rsidRPr="003708AF">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bookmarkStart w:id="1" w:name="_Toc479183744"/>
      <w:r>
        <w:t>Literature Review</w:t>
      </w:r>
      <w:bookmarkEnd w:id="1"/>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3708AF" w:rsidRPr="003708AF">
              <w:rPr>
                <w:noProof/>
              </w:rPr>
              <w:t>[4]</w:t>
            </w:r>
          </w:fldSimple>
        </w:sdtContent>
      </w:sdt>
      <w:r>
        <w:t>.</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3708AF" w:rsidRPr="003708AF">
              <w:rPr>
                <w:noProof/>
              </w:rPr>
              <w:t>[5,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E94AE3" w:rsidRPr="00BF650B">
            <w:fldChar w:fldCharType="begin"/>
          </w:r>
          <w:r w:rsidRPr="00BF650B">
            <w:rPr>
              <w:lang w:val="en-US"/>
            </w:rPr>
            <w:instrText xml:space="preserve"> CITATION Wen11 \l 1033 </w:instrText>
          </w:r>
          <w:r w:rsidR="00E94AE3" w:rsidRPr="00BF650B">
            <w:fldChar w:fldCharType="separate"/>
          </w:r>
          <w:r w:rsidR="003708AF" w:rsidRPr="003708AF">
            <w:rPr>
              <w:noProof/>
              <w:lang w:val="en-US"/>
            </w:rPr>
            <w:t>[5]</w:t>
          </w:r>
          <w:r w:rsidR="00E94AE3"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3708AF" w:rsidRPr="003708AF">
              <w:rPr>
                <w:noProof/>
              </w:rPr>
              <w:t>[6]</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lastRenderedPageBreak/>
        <w:t xml:space="preserve">Wu, Chen, and Chang wrote about Attribute-Oriented Induction (AOI), and proposed using AOI to mine negative generalized knowledge from datasets </w:t>
      </w:r>
      <w:sdt>
        <w:sdtPr>
          <w:id w:val="1035097339"/>
          <w:citation/>
        </w:sdtPr>
        <w:sdtContent>
          <w:fldSimple w:instr=" CITATION WuY11 \l 4105 ">
            <w:r w:rsidR="003708AF" w:rsidRPr="003708AF">
              <w:rPr>
                <w:noProof/>
              </w:rPr>
              <w:t>[4]</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3708AF" w:rsidRPr="003708AF">
              <w:rPr>
                <w:noProof/>
              </w:rPr>
              <w:t>[7]</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3708AF" w:rsidRPr="003708AF">
              <w:rPr>
                <w:noProof/>
              </w:rPr>
              <w:t>[7]</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3708AF" w:rsidRPr="003708AF">
              <w:rPr>
                <w:noProof/>
              </w:rPr>
              <w:t>[8]</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3708AF" w:rsidRPr="003708AF">
              <w:rPr>
                <w:noProof/>
              </w:rPr>
              <w:t>[8]</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3708AF" w:rsidRPr="003708AF">
              <w:rPr>
                <w:noProof/>
              </w:rPr>
              <w:t>[2]</w:t>
            </w:r>
          </w:fldSimple>
        </w:sdtContent>
      </w:sdt>
      <w:r>
        <w:t>.</w:t>
      </w:r>
      <w:r w:rsidR="00110A44">
        <w:t xml:space="preserve"> </w:t>
      </w:r>
      <w:r w:rsidR="00335E44">
        <w:t>However,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itemset is interesting or it is not. With a weighted system, itemsets would be of varying importance in the results set </w:t>
      </w:r>
      <w:sdt>
        <w:sdtPr>
          <w:id w:val="333869492"/>
          <w:citation/>
        </w:sdtPr>
        <w:sdtContent>
          <w:fldSimple w:instr=" CITATION Cag14 \l 4105 ">
            <w:r w:rsidR="003708AF" w:rsidRPr="003708AF">
              <w:rPr>
                <w:noProof/>
              </w:rPr>
              <w:t>[2]</w:t>
            </w:r>
          </w:fldSimple>
        </w:sdtContent>
      </w:sdt>
      <w:r w:rsidR="003708AF">
        <w:t>.</w:t>
      </w:r>
    </w:p>
    <w:p w:rsidR="0054381A" w:rsidRDefault="006A5990" w:rsidP="007364C7">
      <w:proofErr w:type="spellStart"/>
      <w:r>
        <w:t>Bhattacharyys</w:t>
      </w:r>
      <w:proofErr w:type="spellEnd"/>
      <w:r>
        <w:t xml:space="preserve">, </w:t>
      </w:r>
      <w:proofErr w:type="spellStart"/>
      <w:r>
        <w:t>Jha</w:t>
      </w:r>
      <w:proofErr w:type="spellEnd"/>
      <w:r>
        <w:t xml:space="preserve">, </w:t>
      </w:r>
      <w:proofErr w:type="spellStart"/>
      <w:r>
        <w:t>Tharakunnel</w:t>
      </w:r>
      <w:proofErr w:type="spellEnd"/>
      <w:r>
        <w:t xml:space="preserve">, and Westland wrote about how data mining could be </w:t>
      </w:r>
      <w:proofErr w:type="spellStart"/>
      <w:r>
        <w:t>utilitzed</w:t>
      </w:r>
      <w:proofErr w:type="spellEnd"/>
      <w:r>
        <w:t xml:space="preserve"> to detect or prevent credit card fraud </w:t>
      </w:r>
      <w:sdt>
        <w:sdtPr>
          <w:id w:val="27287016"/>
          <w:citation/>
        </w:sdtPr>
        <w:sdtContent>
          <w:fldSimple w:instr=" CITATION Bha11 \l 4105 ">
            <w:r w:rsidR="003708AF" w:rsidRPr="003708AF">
              <w:rPr>
                <w:noProof/>
              </w:rPr>
              <w:t>[9]</w:t>
            </w:r>
          </w:fldSimple>
        </w:sdtContent>
      </w:sdt>
      <w:r>
        <w:t xml:space="preserve">.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3708AF" w:rsidRPr="003708AF">
              <w:rPr>
                <w:noProof/>
              </w:rPr>
              <w:t>[9]</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3708AF" w:rsidRPr="003708AF">
              <w:rPr>
                <w:noProof/>
              </w:rPr>
              <w:t>[9]</w:t>
            </w:r>
          </w:fldSimple>
        </w:sdtContent>
      </w:sdt>
      <w:r>
        <w:t xml:space="preserve">. They concluded that the random forests demonstrated better performance and greater efficiency compared </w:t>
      </w:r>
      <w:r>
        <w:lastRenderedPageBreak/>
        <w:t xml:space="preserve">to support vector machines </w:t>
      </w:r>
      <w:sdt>
        <w:sdtPr>
          <w:id w:val="27287019"/>
          <w:citation/>
        </w:sdtPr>
        <w:sdtContent>
          <w:fldSimple w:instr=" CITATION Bha11 \l 4105 ">
            <w:r w:rsidR="003708AF" w:rsidRPr="003708AF">
              <w:rPr>
                <w:noProof/>
              </w:rPr>
              <w:t>[9]</w:t>
            </w:r>
          </w:fldSimple>
        </w:sdtContent>
      </w:sdt>
      <w:r>
        <w:t>. They suggested that future study should focus on the different varieties of fraudulent behavior, for example the difference between stolen and counterfeit credit cards.</w:t>
      </w:r>
    </w:p>
    <w:p w:rsidR="00FE59AC" w:rsidRDefault="006A5990" w:rsidP="007364C7">
      <w:r>
        <w:t xml:space="preserve">Yu, </w:t>
      </w:r>
      <w:proofErr w:type="spellStart"/>
      <w:r>
        <w:t>Sheikholeslami</w:t>
      </w:r>
      <w:proofErr w:type="spellEnd"/>
      <w:r>
        <w:t xml:space="preserve">, and Zhang </w:t>
      </w:r>
      <w:r w:rsidR="00FC51AE">
        <w:t xml:space="preserve">wrote about finding outliers in very large datasets </w:t>
      </w:r>
      <w:sdt>
        <w:sdtPr>
          <w:id w:val="27287022"/>
          <w:citation/>
        </w:sdtPr>
        <w:sdtContent>
          <w:fldSimple w:instr=" CITATION YuD02 \l 4105 ">
            <w:r w:rsidR="003708AF" w:rsidRPr="003708AF">
              <w:rPr>
                <w:noProof/>
              </w:rPr>
              <w:t>[1]</w:t>
            </w:r>
          </w:fldSimple>
        </w:sdtContent>
      </w:sdt>
      <w:r w:rsidR="00FC51AE">
        <w:t>.</w:t>
      </w:r>
      <w:r w:rsidR="003F600E">
        <w:t xml:space="preserve"> This is because, as they put it, “Modern companies are awash in data on customers, clients, suppliers, and industry trends” </w:t>
      </w:r>
      <w:sdt>
        <w:sdtPr>
          <w:id w:val="27287023"/>
          <w:citation/>
        </w:sdtPr>
        <w:sdtContent>
          <w:fldSimple w:instr=" CITATION YuD02 \p 387 \l 4105  ">
            <w:r w:rsidR="003708AF" w:rsidRPr="003708AF">
              <w:rPr>
                <w:noProof/>
              </w:rPr>
              <w:t>[1, p. 387]</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3708AF" w:rsidRPr="003708AF">
              <w:rPr>
                <w:noProof/>
              </w:rPr>
              <w:t>[1]</w:t>
            </w:r>
          </w:fldSimple>
        </w:sdtContent>
      </w:sdt>
      <w:r w:rsidR="00FE59AC">
        <w:t>.</w:t>
      </w:r>
    </w:p>
    <w:p w:rsidR="006A5990" w:rsidRDefault="00FE59AC" w:rsidP="007364C7">
      <w:proofErr w:type="spellStart"/>
      <w:r>
        <w:t>Adda</w:t>
      </w:r>
      <w:proofErr w:type="spellEnd"/>
      <w:r>
        <w:t xml:space="preserve">, Wu, White, and </w:t>
      </w:r>
      <w:proofErr w:type="spellStart"/>
      <w:r>
        <w:t>Feng</w:t>
      </w:r>
      <w:proofErr w:type="spellEnd"/>
      <w:r>
        <w:t xml:space="preserve"> wrote about finding rare patterns </w:t>
      </w:r>
      <w:sdt>
        <w:sdtPr>
          <w:id w:val="27287025"/>
          <w:citation/>
        </w:sdtPr>
        <w:sdtContent>
          <w:fldSimple w:instr=" CITATION Add12 \l 4105 ">
            <w:r w:rsidR="003708AF" w:rsidRPr="003708AF">
              <w:rPr>
                <w:noProof/>
              </w:rPr>
              <w:t>[3]</w:t>
            </w:r>
          </w:fldSimple>
        </w:sdtContent>
      </w:sdt>
      <w:r>
        <w:t xml:space="preserve">. They modeled their approach on the Apriori algorithm, and used it to detect abnormal usage in web applications. They found that their approach was flexible and able to detect suspicious behaviors not seen before </w:t>
      </w:r>
      <w:sdt>
        <w:sdtPr>
          <w:id w:val="27287026"/>
          <w:citation/>
        </w:sdtPr>
        <w:sdtContent>
          <w:fldSimple w:instr=" CITATION Add12 \l 4105 ">
            <w:r w:rsidR="003708AF" w:rsidRPr="003708AF">
              <w:rPr>
                <w:noProof/>
              </w:rPr>
              <w:t>[3]</w:t>
            </w:r>
          </w:fldSimple>
        </w:sdtContent>
      </w:sdt>
      <w:r>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2" w:name="_Toc479183745"/>
      <w:r>
        <w:t>Description</w:t>
      </w:r>
      <w:bookmarkEnd w:id="2"/>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25227B" w:rsidRDefault="0025227B" w:rsidP="0025227B">
      <w:pPr>
        <w:pStyle w:val="Heading2"/>
        <w:numPr>
          <w:ilvl w:val="1"/>
          <w:numId w:val="2"/>
        </w:numPr>
      </w:pPr>
      <w:bookmarkStart w:id="3" w:name="_Toc479183746"/>
      <w:r>
        <w:t>Transaction Stage</w:t>
      </w:r>
      <w:bookmarkEnd w:id="3"/>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Transaction object, and each transaction contains one or more items. These items may or may not be rare in the database at this point. </w:t>
      </w:r>
    </w:p>
    <w:p w:rsidR="002C57E9" w:rsidRDefault="002C57E9" w:rsidP="0025227B">
      <w:r>
        <w:t>The transaction database used by this software is also quite simple. It is a text file where the first line indicates the total number of transactions. Each line after that first one represents a transaction, where the first number is the transaction’s unique identifier, a natural number starting with one. After that, on the same line, is the number of items in the transaction. Lastly are the items themselves, also indicated by natural numbers. The simplest transac</w:t>
      </w:r>
      <w:r w:rsidR="00993B59">
        <w:t xml:space="preserve">tion database the software uses, called PreciseDB.txt, </w:t>
      </w:r>
      <w:r>
        <w:t>is shown below.</w:t>
      </w:r>
    </w:p>
    <w:bookmarkStart w:id="4" w:name="_MON_1552916813"/>
    <w:bookmarkEnd w:id="4"/>
    <w:p w:rsidR="00F57B19" w:rsidRDefault="00F57B19" w:rsidP="00F57B19">
      <w:pPr>
        <w:pStyle w:val="PlainText"/>
        <w:keepNext/>
      </w:pPr>
      <w:r>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8" o:title=""/>
          </v:shape>
          <o:OLEObject Type="Embed" ProgID="Word.OpenDocumentText.12" ShapeID="_x0000_i1025" DrawAspect="Content" ObjectID="_1552926109" r:id="rId9"/>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5" w:name="_MON_1552916863"/>
    <w:bookmarkEnd w:id="5"/>
    <w:p w:rsidR="00F57B19" w:rsidRDefault="00F57B19" w:rsidP="00F57B19">
      <w:pPr>
        <w:pStyle w:val="PlainText"/>
        <w:keepNext/>
      </w:pPr>
      <w:r>
        <w:rPr>
          <w:rFonts w:ascii="Courier New" w:hAnsi="Courier New" w:cs="Courier New"/>
        </w:rPr>
        <w:object w:dxaOrig="9360" w:dyaOrig="2379">
          <v:shape id="_x0000_i1026" type="#_x0000_t75" style="width:468pt;height:119.25pt" o:ole="">
            <v:imagedata r:id="rId10" o:title=""/>
          </v:shape>
          <o:OLEObject Type="Embed" ProgID="Word.OpenDocumentText.12" ShapeID="_x0000_i1026" DrawAspect="Content" ObjectID="_1552926110" r:id="rId11"/>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integers.</w:t>
      </w:r>
    </w:p>
    <w:p w:rsidR="0025227B" w:rsidRDefault="0025227B" w:rsidP="0025227B">
      <w:pPr>
        <w:pStyle w:val="Heading2"/>
        <w:numPr>
          <w:ilvl w:val="1"/>
          <w:numId w:val="2"/>
        </w:numPr>
      </w:pPr>
      <w:bookmarkStart w:id="6" w:name="_Toc479183747"/>
      <w:r>
        <w:t>Pruning Stage</w:t>
      </w:r>
      <w:bookmarkEnd w:id="6"/>
    </w:p>
    <w:p w:rsidR="00D52B0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bookmarkStart w:id="7" w:name="_MON_1552916965"/>
    <w:bookmarkEnd w:id="7"/>
    <w:p w:rsidR="00F57B19" w:rsidRDefault="00F57B19" w:rsidP="00F57B19">
      <w:pPr>
        <w:pStyle w:val="PlainText"/>
        <w:keepNext/>
      </w:pPr>
      <w:r>
        <w:rPr>
          <w:rFonts w:ascii="Courier New" w:hAnsi="Courier New" w:cs="Courier New"/>
        </w:rPr>
        <w:object w:dxaOrig="9360" w:dyaOrig="9289">
          <v:shape id="_x0000_i1027" type="#_x0000_t75" style="width:468pt;height:464.25pt" o:ole="">
            <v:imagedata r:id="rId12" o:title=""/>
          </v:shape>
          <o:OLEObject Type="Embed" ProgID="Word.OpenDocumentText.12" ShapeID="_x0000_i1027" DrawAspect="Content" ObjectID="_1552926111" r:id="rId13"/>
        </w:objec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get_itemset</w:t>
      </w:r>
      <w:proofErr w:type="spellEnd"/>
      <w:r>
        <w:t xml:space="preserve"> function</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proofErr w:type="gramStart"/>
      <w:r w:rsidR="008C3CEB">
        <w:t>then</w:t>
      </w:r>
      <w:proofErr w:type="gramEnd"/>
      <w:r w:rsidR="008C3CEB">
        <w:t xml:space="preserve"> those non-rare items have to be removed from the transactions themselves</w:t>
      </w:r>
      <w:r w:rsidR="00233F85">
        <w:t>. Any transaction that contains nothing but non-rare items is removed from the list.</w:t>
      </w:r>
    </w:p>
    <w:bookmarkStart w:id="8" w:name="_MON_1552917102"/>
    <w:bookmarkEnd w:id="8"/>
    <w:p w:rsidR="00F57B19" w:rsidRDefault="00F57B19" w:rsidP="00F57B19">
      <w:pPr>
        <w:keepNext/>
      </w:pPr>
      <w:r>
        <w:object w:dxaOrig="9360" w:dyaOrig="12846">
          <v:shape id="_x0000_i1028" type="#_x0000_t75" style="width:468pt;height:642pt" o:ole="">
            <v:imagedata r:id="rId14" o:title=""/>
          </v:shape>
          <o:OLEObject Type="Embed" ProgID="Word.OpenDocumentText.12" ShapeID="_x0000_i1028" DrawAspect="Content" ObjectID="_1552926112" r:id="rId15"/>
        </w:object>
      </w:r>
    </w:p>
    <w:p w:rsidR="00F57B19" w:rsidRDefault="00F57B19" w:rsidP="00F57B19">
      <w:pPr>
        <w:pStyle w:val="Caption"/>
      </w:pPr>
      <w:r>
        <w:lastRenderedPageBreak/>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9" w:name="_Toc479183748"/>
      <w:r>
        <w:t>Construction Stage</w:t>
      </w:r>
      <w:bookmarkEnd w:id="9"/>
    </w:p>
    <w:p w:rsidR="00103528" w:rsidRDefault="00103528" w:rsidP="00103528">
      <w:r>
        <w:t>In this stage, the transactions are used to construct a Rare Pattern tree.</w:t>
      </w:r>
      <w:r w:rsidR="00993B59">
        <w:t xml:space="preserve"> This tree has an array of roots rather than a single one.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drawing>
          <wp:inline distT="0" distB="0" distL="0" distR="0">
            <wp:extent cx="5888830" cy="4688195"/>
            <wp:effectExtent l="19050" t="0" r="0"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6" cstate="print"/>
                    <a:stretch>
                      <a:fillRect/>
                    </a:stretch>
                  </pic:blipFill>
                  <pic:spPr>
                    <a:xfrm>
                      <a:off x="0" y="0"/>
                      <a:ext cx="5888830" cy="4688195"/>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lastRenderedPageBreak/>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bookmarkStart w:id="10" w:name="_MON_1552917387"/>
    <w:bookmarkEnd w:id="10"/>
    <w:p w:rsidR="00F57B19" w:rsidRDefault="00F57B19" w:rsidP="00F57B19">
      <w:pPr>
        <w:pStyle w:val="PlainText"/>
        <w:keepNext/>
      </w:pPr>
      <w:r>
        <w:rPr>
          <w:rFonts w:ascii="Courier New" w:hAnsi="Courier New" w:cs="Courier New"/>
        </w:rPr>
        <w:object w:dxaOrig="9360" w:dyaOrig="12846">
          <v:shape id="_x0000_i1029" type="#_x0000_t75" style="width:468pt;height:642pt" o:ole="">
            <v:imagedata r:id="rId17" o:title=""/>
          </v:shape>
          <o:OLEObject Type="Embed" ProgID="Word.OpenDocumentText.12" ShapeID="_x0000_i1029" DrawAspect="Content" ObjectID="_1552926113" r:id="rId18"/>
        </w:object>
      </w:r>
    </w:p>
    <w:p w:rsidR="00395726" w:rsidRPr="00DF33F0" w:rsidRDefault="00F57B19" w:rsidP="00F57B19">
      <w:pPr>
        <w:pStyle w:val="Caption"/>
        <w:rPr>
          <w:rFonts w:ascii="Courier New" w:hAnsi="Courier New" w:cs="Courier New"/>
        </w:rPr>
      </w:pPr>
      <w:r>
        <w:lastRenderedPageBreak/>
        <w:t xml:space="preserve">Figure </w:t>
      </w:r>
      <w:fldSimple w:instr=" SEQ Figure \* ARABIC ">
        <w:r>
          <w:rPr>
            <w:noProof/>
          </w:rPr>
          <w:t>6</w:t>
        </w:r>
      </w:fldSimple>
      <w:r>
        <w:t>: RPTree::</w:t>
      </w:r>
      <w:proofErr w:type="spellStart"/>
      <w:r>
        <w:t>add_transaction</w:t>
      </w:r>
      <w:proofErr w:type="spellEnd"/>
    </w:p>
    <w:p w:rsidR="00395726" w:rsidRDefault="00395726" w:rsidP="00103528"/>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bookmarkStart w:id="11" w:name="_MON_1552917436"/>
    <w:bookmarkEnd w:id="11"/>
    <w:p w:rsidR="00F57B19" w:rsidRDefault="00F57B19" w:rsidP="00F57B19">
      <w:pPr>
        <w:keepNext/>
      </w:pPr>
      <w:r>
        <w:object w:dxaOrig="9360" w:dyaOrig="12846">
          <v:shape id="_x0000_i1030" type="#_x0000_t75" style="width:468pt;height:642pt" o:ole="">
            <v:imagedata r:id="rId19" o:title=""/>
          </v:shape>
          <o:OLEObject Type="Embed" ProgID="Word.OpenDocumentText.12" ShapeID="_x0000_i1030" DrawAspect="Content" ObjectID="_1552926114" r:id="rId20"/>
        </w:object>
      </w:r>
    </w:p>
    <w:p w:rsidR="003B69B6" w:rsidRDefault="00F57B19" w:rsidP="00F57B19">
      <w:pPr>
        <w:pStyle w:val="Caption"/>
      </w:pPr>
      <w:r>
        <w:lastRenderedPageBreak/>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12" w:name="_Toc479183749"/>
      <w:r>
        <w:t>Mining Stage</w:t>
      </w:r>
      <w:bookmarkEnd w:id="12"/>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bookmarkStart w:id="13" w:name="_MON_1552917465"/>
    <w:bookmarkEnd w:id="13"/>
    <w:p w:rsidR="00F57B19" w:rsidRDefault="00F57B19" w:rsidP="00F57B19">
      <w:pPr>
        <w:pStyle w:val="PlainText"/>
        <w:keepNext/>
      </w:pPr>
      <w:r>
        <w:rPr>
          <w:rFonts w:ascii="Courier New" w:hAnsi="Courier New" w:cs="Courier New"/>
        </w:rPr>
        <w:object w:dxaOrig="9360" w:dyaOrig="5958">
          <v:shape id="_x0000_i1031" type="#_x0000_t75" style="width:468pt;height:297.75pt" o:ole="">
            <v:imagedata r:id="rId21" o:title=""/>
          </v:shape>
          <o:OLEObject Type="Embed" ProgID="Word.OpenDocumentText.12" ShapeID="_x0000_i1031" DrawAspect="Content" ObjectID="_1552926115" r:id="rId22"/>
        </w:objec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14" w:name="_Toc479183750"/>
      <w:r>
        <w:lastRenderedPageBreak/>
        <w:t>Analysis</w:t>
      </w:r>
      <w:bookmarkEnd w:id="14"/>
    </w:p>
    <w:p w:rsidR="007364C7" w:rsidRDefault="007F5078" w:rsidP="007364C7">
      <w:r>
        <w:t>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namely the Apriori-based approach. Lastly, I will compare the results of the algorithm to the results of other documented experiments.</w:t>
      </w:r>
    </w:p>
    <w:p w:rsidR="007F5078" w:rsidRDefault="007F5078" w:rsidP="007F5078">
      <w:pPr>
        <w:pStyle w:val="Heading2"/>
        <w:numPr>
          <w:ilvl w:val="1"/>
          <w:numId w:val="2"/>
        </w:numPr>
      </w:pPr>
      <w:bookmarkStart w:id="15" w:name="_Toc479183751"/>
      <w:r>
        <w:t>Results</w:t>
      </w:r>
      <w:bookmarkEnd w:id="15"/>
    </w:p>
    <w:p w:rsidR="007F5078" w:rsidRDefault="00E846AA" w:rsidP="007F5078">
      <w:r>
        <w:t>I was successful in finding quite a few different rare itemsets in the transaction databases used by the software. For example, when running the software using the simplest transaction database, the previously mentioned PreciseDB.txt with a maximum support value of three, it returns twenty different rare itemsets. These itemsets are shown in the table below, along with their support values</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8513C9"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Itemsets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 xml:space="preserve">One of the most important things that </w:t>
      </w:r>
      <w:proofErr w:type="gramStart"/>
      <w:r>
        <w:t>is</w:t>
      </w:r>
      <w:proofErr w:type="gramEnd"/>
      <w:r>
        <w:t xml:space="preserve"> shown in the table is that nearly all of the itemsets are closed. A closed itemset is one that either does not have a superset, or whose superset has less support. Even though items 2, 3, and 5 occur three times in the database, there is no itemset {2, 3, </w:t>
      </w:r>
      <w:proofErr w:type="gramStart"/>
      <w:r>
        <w:t>5</w:t>
      </w:r>
      <w:proofErr w:type="gramEnd"/>
      <w:r>
        <w:t>} with a support value of three; instead, it has a support value of two. This is because item 3 occurs in a transaction alongside items 1 and 4, while 2 and 5 always seem to coincide.</w:t>
      </w:r>
    </w:p>
    <w:p w:rsidR="003452BF" w:rsidRDefault="003452BF" w:rsidP="007F5078">
      <w:r>
        <w:lastRenderedPageBreak/>
        <w:t xml:space="preserve">These itemsets could refer to any number of things in the real world. I prefer to use the grocery store example. For example, items 2 and 5 could be bread and eggs, while item 3 could be milk. If that was the case, then we would be able to tell that every one of these four transactions </w:t>
      </w:r>
      <w:proofErr w:type="gramStart"/>
      <w:r>
        <w:t>contain</w:t>
      </w:r>
      <w:proofErr w:type="gramEnd"/>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how my decision to employ a Rare Pattern Growth approach to this problem panned out. This algorithm may not be as efficient as one that uses more primitive data types rather than large number of different classes, but I believe it is considerably more efficient than any approach that could have been built upon the Apriori algorithm. The reason for this is quite simple. The Apriori algorithm requires repeatedly reading the database in order to determine the support value of any itemset. Since I am using databases that contain increasingly large numbers of transactions, looking up the support value of every potentially rare itemset would be quite demanding on a system. Every iteration of the algorithm would require reading the list of transactions, and every single item in those transactions.  </w:t>
      </w:r>
    </w:p>
    <w:p w:rsidR="007F5078" w:rsidRDefault="007F5078" w:rsidP="007F5078">
      <w:pPr>
        <w:pStyle w:val="Heading2"/>
        <w:numPr>
          <w:ilvl w:val="1"/>
          <w:numId w:val="2"/>
        </w:numPr>
      </w:pPr>
      <w:bookmarkStart w:id="16" w:name="_Toc479183752"/>
      <w:r>
        <w:t>Comparisons to Literature</w:t>
      </w:r>
      <w:bookmarkEnd w:id="16"/>
    </w:p>
    <w:p w:rsidR="007F5078" w:rsidRDefault="0023414A" w:rsidP="007F5078">
      <w:r>
        <w:t>Rare Pattern Growth approaches appear to the second most common way to mind a database for rare itemsets, after the Apriori algorithm.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3708AF" w:rsidRPr="003708AF">
              <w:rPr>
                <w:noProof/>
              </w:rPr>
              <w:t>[8]</w:t>
            </w:r>
          </w:fldSimple>
        </w:sdtContent>
      </w:sdt>
      <w:r w:rsidR="00225F78">
        <w:t xml:space="preserve"> that a growth approach reduces the number of times it is necessary to scan the entire database compared to the Apriori algorithm,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itemsets; whereas in the Apriori algorithm, it is necessary to scan the database at the end of each stage of the algorithm in order to determine the support of each new candidate itemset </w:t>
      </w:r>
      <w:sdt>
        <w:sdtPr>
          <w:id w:val="333869461"/>
          <w:citation/>
        </w:sdtPr>
        <w:sdtContent>
          <w:fldSimple w:instr=" CITATION Agg14 \l 4105 ">
            <w:r w:rsidR="003708AF" w:rsidRPr="003708AF">
              <w:rPr>
                <w:noProof/>
              </w:rPr>
              <w:t>[10]</w:t>
            </w:r>
          </w:fldSimple>
        </w:sdtContent>
      </w:sdt>
      <w:r w:rsidR="00225F78">
        <w:t xml:space="preserve">. </w:t>
      </w:r>
    </w:p>
    <w:p w:rsidR="00A37921" w:rsidRDefault="00225F78" w:rsidP="007F5078">
      <w:r>
        <w:t xml:space="preserve">I did not employ any sort of clustering- or classification-based approach in order to find particularly interesting rare itemsets. There is a good chance that such an approach would be able to eliminate some of the rare itemsets from the ones returned by the software; and, considering just how many itemsets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3708AF" w:rsidRPr="003708AF">
              <w:rPr>
                <w:noProof/>
              </w:rPr>
              <w:t>[7]</w:t>
            </w:r>
          </w:fldSimple>
        </w:sdtContent>
      </w:sdt>
      <w:r w:rsidR="00A37921">
        <w:t>. They used a hybrid clustering- and classification-based approach to model the normal behavior of a system to the</w:t>
      </w:r>
      <w:r w:rsidR="00BB48CC">
        <w:t>n</w:t>
      </w:r>
      <w:r w:rsidR="00A37921">
        <w:t xml:space="preserve"> find outliers in a stream. </w:t>
      </w:r>
    </w:p>
    <w:p w:rsidR="00BE4AE4" w:rsidRDefault="00A37921" w:rsidP="007F5078">
      <w:r>
        <w:lastRenderedPageBreak/>
        <w:t xml:space="preserve"> </w:t>
      </w:r>
      <w:r w:rsidR="00BE4AE4">
        <w:t xml:space="preserve">I believe that the approach I have employed has been successful in finding the rare itemsets in a transactional database. It is every bit as successful as doing so as an Apriori-based approach would have been, but it is considerably more efficient in doing so. For example, in </w:t>
      </w:r>
      <w:sdt>
        <w:sdtPr>
          <w:id w:val="333869464"/>
          <w:citation/>
        </w:sdtPr>
        <w:sdtContent>
          <w:fldSimple w:instr=" CITATION Wen11 \l 4105 ">
            <w:r w:rsidR="003708AF" w:rsidRPr="003708AF">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 In a smaller database, the same number of scans will be required, but with a negligible penalty. </w:t>
      </w:r>
    </w:p>
    <w:p w:rsidR="00BE4AE4" w:rsidRDefault="00BE4AE4" w:rsidP="007F5078">
      <w:r>
        <w:t xml:space="preserve">These </w:t>
      </w:r>
      <w:r w:rsidR="00B22FC7">
        <w:t xml:space="preserve">papers </w:t>
      </w:r>
      <w:r>
        <w:t xml:space="preserve">all show how </w:t>
      </w:r>
      <w:r w:rsidR="00B22FC7">
        <w:t>useful a growth-based approach can be in rare pattern mining.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7" w:name="_Toc479183753"/>
      <w:r>
        <w:t>Conclusion</w:t>
      </w:r>
      <w:bookmarkEnd w:id="17"/>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 which would require numerous scans of what could be a very large database, which would likely be exceedingly costly. With a tree-based approach, it is possibly to find the rare patterns while minimizing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 Construction stage, which built the RP-tree; and the Mining stage, which recursively examined the tree to find the rare multi-item-sets in the tree. The rare itemsets returned by the mining stage were then printed to a file along with their support values.</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3708AF" w:rsidRPr="003708AF">
              <w:rPr>
                <w:noProof/>
              </w:rPr>
              <w:t>[10]</w:t>
            </w:r>
          </w:fldSimple>
        </w:sdtContent>
      </w:sdt>
      <w:r>
        <w:t>,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itemsets from.</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itemsets.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8" w:name="_Toc479183754" w:displacedByCustomXml="prev"/>
        <w:p w:rsidR="005058A1" w:rsidRDefault="005058A1">
          <w:pPr>
            <w:pStyle w:val="Heading1"/>
          </w:pPr>
          <w:r>
            <w:t>Bibliography</w:t>
          </w:r>
          <w:bookmarkEnd w:id="18"/>
        </w:p>
        <w:sdt>
          <w:sdtPr>
            <w:id w:val="111145805"/>
            <w:bibliography/>
          </w:sdtPr>
          <w:sdtContent>
            <w:p w:rsidR="003708AF" w:rsidRDefault="00E94AE3">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[1] </w:t>
                    </w:r>
                  </w:p>
                </w:tc>
                <w:tc>
                  <w:tcPr>
                    <w:tcW w:w="0" w:type="auto"/>
                    <w:hideMark/>
                  </w:tcPr>
                  <w:p w:rsidR="003708AF" w:rsidRDefault="003708AF">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[2] </w:t>
                    </w:r>
                  </w:p>
                </w:tc>
                <w:tc>
                  <w:tcPr>
                    <w:tcW w:w="0" w:type="auto"/>
                    <w:hideMark/>
                  </w:tcPr>
                  <w:p w:rsidR="003708AF" w:rsidRDefault="003708AF">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[3] </w:t>
                    </w:r>
                  </w:p>
                </w:tc>
                <w:tc>
                  <w:tcPr>
                    <w:tcW w:w="0" w:type="auto"/>
                    <w:hideMark/>
                  </w:tcPr>
                  <w:p w:rsidR="003708AF" w:rsidRDefault="003708AF">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[4] </w:t>
                    </w:r>
                  </w:p>
                </w:tc>
                <w:tc>
                  <w:tcPr>
                    <w:tcW w:w="0" w:type="auto"/>
                    <w:hideMark/>
                  </w:tcPr>
                  <w:p w:rsidR="003708AF" w:rsidRDefault="003708AF">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[5] </w:t>
                    </w:r>
                  </w:p>
                </w:tc>
                <w:tc>
                  <w:tcPr>
                    <w:tcW w:w="0" w:type="auto"/>
                    <w:hideMark/>
                  </w:tcPr>
                  <w:p w:rsidR="003708AF" w:rsidRDefault="003708AF">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[6] </w:t>
                    </w:r>
                  </w:p>
                </w:tc>
                <w:tc>
                  <w:tcPr>
                    <w:tcW w:w="0" w:type="auto"/>
                    <w:hideMark/>
                  </w:tcPr>
                  <w:p w:rsidR="003708AF" w:rsidRDefault="003708AF">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[7] </w:t>
                    </w:r>
                  </w:p>
                </w:tc>
                <w:tc>
                  <w:tcPr>
                    <w:tcW w:w="0" w:type="auto"/>
                    <w:hideMark/>
                  </w:tcPr>
                  <w:p w:rsidR="003708AF" w:rsidRDefault="003708AF">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[8] </w:t>
                    </w:r>
                  </w:p>
                </w:tc>
                <w:tc>
                  <w:tcPr>
                    <w:tcW w:w="0" w:type="auto"/>
                    <w:hideMark/>
                  </w:tcPr>
                  <w:p w:rsidR="003708AF" w:rsidRDefault="003708AF">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[9] </w:t>
                    </w:r>
                  </w:p>
                </w:tc>
                <w:tc>
                  <w:tcPr>
                    <w:tcW w:w="0" w:type="auto"/>
                    <w:hideMark/>
                  </w:tcPr>
                  <w:p w:rsidR="003708AF" w:rsidRDefault="003708AF">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[10] </w:t>
                    </w:r>
                  </w:p>
                </w:tc>
                <w:tc>
                  <w:tcPr>
                    <w:tcW w:w="0" w:type="auto"/>
                    <w:hideMark/>
                  </w:tcPr>
                  <w:p w:rsidR="003708AF" w:rsidRDefault="003708AF">
                    <w:pPr>
                      <w:pStyle w:val="Bibliography"/>
                      <w:rPr>
                        <w:rFonts w:eastAsiaTheme="minorEastAsia"/>
                        <w:noProof/>
                      </w:rPr>
                    </w:pPr>
                    <w:r>
                      <w:rPr>
                        <w:noProof/>
                      </w:rPr>
                      <w:t xml:space="preserve">C. C. Aggarwal and J. Han, Eds., Frequent Pattern Mining, Springer Cham Heidelberg, 2014. </w:t>
                    </w:r>
                  </w:p>
                </w:tc>
              </w:tr>
              <w:tr w:rsidR="003708AF">
                <w:trPr>
                  <w:divId w:val="221871868"/>
                  <w:tblCellSpacing w:w="15" w:type="dxa"/>
                </w:trPr>
                <w:tc>
                  <w:tcPr>
                    <w:tcW w:w="50" w:type="pct"/>
                    <w:hideMark/>
                  </w:tcPr>
                  <w:p w:rsidR="003708AF" w:rsidRDefault="003708AF">
                    <w:pPr>
                      <w:pStyle w:val="Bibliography"/>
                      <w:rPr>
                        <w:rFonts w:eastAsiaTheme="minorEastAsia"/>
                        <w:noProof/>
                      </w:rPr>
                    </w:pPr>
                    <w:r>
                      <w:rPr>
                        <w:noProof/>
                      </w:rPr>
                      <w:t xml:space="preserve">[11] </w:t>
                    </w:r>
                  </w:p>
                </w:tc>
                <w:tc>
                  <w:tcPr>
                    <w:tcW w:w="0" w:type="auto"/>
                    <w:hideMark/>
                  </w:tcPr>
                  <w:p w:rsidR="003708AF" w:rsidRDefault="003708AF">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3708AF" w:rsidRDefault="003708AF">
              <w:pPr>
                <w:divId w:val="221871868"/>
                <w:rPr>
                  <w:rFonts w:eastAsia="Times New Roman"/>
                  <w:noProof/>
                </w:rPr>
              </w:pPr>
            </w:p>
            <w:p w:rsidR="005058A1" w:rsidRDefault="00E94AE3">
              <w:r>
                <w:fldChar w:fldCharType="end"/>
              </w:r>
            </w:p>
          </w:sdtContent>
        </w:sdt>
      </w:sdtContent>
    </w:sdt>
    <w:p w:rsidR="005058A1" w:rsidRPr="005058A1" w:rsidRDefault="005058A1" w:rsidP="005058A1"/>
    <w:sectPr w:rsidR="005058A1" w:rsidRPr="005058A1" w:rsidSect="00682BDF">
      <w:headerReference w:type="default" r:id="rId23"/>
      <w:headerReference w:type="first" r:id="rId2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830" w:rsidRDefault="00B66830" w:rsidP="00BF650B">
      <w:pPr>
        <w:spacing w:after="0" w:line="240" w:lineRule="auto"/>
      </w:pPr>
      <w:r>
        <w:separator/>
      </w:r>
    </w:p>
  </w:endnote>
  <w:endnote w:type="continuationSeparator" w:id="0">
    <w:p w:rsidR="00B66830" w:rsidRDefault="00B66830"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830" w:rsidRDefault="00B66830" w:rsidP="00BF650B">
      <w:pPr>
        <w:spacing w:after="0" w:line="240" w:lineRule="auto"/>
      </w:pPr>
      <w:r>
        <w:separator/>
      </w:r>
    </w:p>
  </w:footnote>
  <w:footnote w:type="continuationSeparator" w:id="0">
    <w:p w:rsidR="00B66830" w:rsidRDefault="00B66830" w:rsidP="00BF650B">
      <w:pPr>
        <w:spacing w:after="0" w:line="240" w:lineRule="auto"/>
      </w:pPr>
      <w:r>
        <w:continuationSeparator/>
      </w:r>
    </w:p>
  </w:footnote>
  <w:footnote w:id="1">
    <w:p w:rsidR="00335E44" w:rsidRPr="00183093" w:rsidRDefault="00335E44"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003708AF" w:rsidRPr="003708AF">
            <w:rPr>
              <w:noProof/>
              <w:lang w:val="en-US"/>
            </w:rPr>
            <w:t>[10]</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E44" w:rsidRDefault="00335E44">
    <w:pPr>
      <w:pStyle w:val="Header"/>
      <w:jc w:val="right"/>
    </w:pPr>
    <w:r>
      <w:t xml:space="preserve">Rare Pattern Mining                                                                                                                                                     </w:t>
    </w:r>
    <w:sdt>
      <w:sdtPr>
        <w:id w:val="139177074"/>
        <w:docPartObj>
          <w:docPartGallery w:val="Page Numbers (Top of Page)"/>
          <w:docPartUnique/>
        </w:docPartObj>
      </w:sdtPr>
      <w:sdtContent>
        <w:fldSimple w:instr=" PAGE   \* MERGEFORMAT ">
          <w:r w:rsidR="003708AF">
            <w:rPr>
              <w:noProof/>
            </w:rPr>
            <w:t>2</w:t>
          </w:r>
        </w:fldSimple>
      </w:sdtContent>
    </w:sdt>
  </w:p>
  <w:p w:rsidR="00335E44" w:rsidRDefault="00335E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E44" w:rsidRDefault="00335E44" w:rsidP="00682BDF">
    <w:pPr>
      <w:pStyle w:val="Header"/>
      <w:jc w:val="center"/>
    </w:pPr>
  </w:p>
  <w:p w:rsidR="00335E44" w:rsidRDefault="00335E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734F21"/>
    <w:rsid w:val="00103528"/>
    <w:rsid w:val="0010530F"/>
    <w:rsid w:val="00110A44"/>
    <w:rsid w:val="00186584"/>
    <w:rsid w:val="00225F78"/>
    <w:rsid w:val="00233F85"/>
    <w:rsid w:val="0023414A"/>
    <w:rsid w:val="0025227B"/>
    <w:rsid w:val="00297D0B"/>
    <w:rsid w:val="002C57E9"/>
    <w:rsid w:val="002F46A1"/>
    <w:rsid w:val="0033595E"/>
    <w:rsid w:val="00335E44"/>
    <w:rsid w:val="003452BF"/>
    <w:rsid w:val="003708AF"/>
    <w:rsid w:val="00383713"/>
    <w:rsid w:val="00395726"/>
    <w:rsid w:val="003A6C3E"/>
    <w:rsid w:val="003B69B6"/>
    <w:rsid w:val="003F5BEB"/>
    <w:rsid w:val="003F600E"/>
    <w:rsid w:val="00444AD4"/>
    <w:rsid w:val="004C1C8F"/>
    <w:rsid w:val="005058A1"/>
    <w:rsid w:val="00515081"/>
    <w:rsid w:val="0054381A"/>
    <w:rsid w:val="00682BDF"/>
    <w:rsid w:val="006A5990"/>
    <w:rsid w:val="0070184B"/>
    <w:rsid w:val="00734F21"/>
    <w:rsid w:val="007364C7"/>
    <w:rsid w:val="007F5078"/>
    <w:rsid w:val="008513C9"/>
    <w:rsid w:val="008C0CC5"/>
    <w:rsid w:val="008C3CEB"/>
    <w:rsid w:val="00981B0F"/>
    <w:rsid w:val="00991A6D"/>
    <w:rsid w:val="00993B59"/>
    <w:rsid w:val="00A0570F"/>
    <w:rsid w:val="00A3479F"/>
    <w:rsid w:val="00A37921"/>
    <w:rsid w:val="00A504D4"/>
    <w:rsid w:val="00AB2A78"/>
    <w:rsid w:val="00AC0287"/>
    <w:rsid w:val="00B22FC7"/>
    <w:rsid w:val="00B66830"/>
    <w:rsid w:val="00B82832"/>
    <w:rsid w:val="00BA5CC4"/>
    <w:rsid w:val="00BB48CC"/>
    <w:rsid w:val="00BC71E8"/>
    <w:rsid w:val="00BE4AE4"/>
    <w:rsid w:val="00BE5A50"/>
    <w:rsid w:val="00BF650B"/>
    <w:rsid w:val="00C818F5"/>
    <w:rsid w:val="00C929F1"/>
    <w:rsid w:val="00C92D42"/>
    <w:rsid w:val="00CC5060"/>
    <w:rsid w:val="00D52B0B"/>
    <w:rsid w:val="00D71C8A"/>
    <w:rsid w:val="00DA4CB6"/>
    <w:rsid w:val="00E704F8"/>
    <w:rsid w:val="00E846AA"/>
    <w:rsid w:val="00E94AE3"/>
    <w:rsid w:val="00EE7EAF"/>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10</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7</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8</b:RefOrder>
  </b:Source>
</b:Sources>
</file>

<file path=customXml/itemProps1.xml><?xml version="1.0" encoding="utf-8"?>
<ds:datastoreItem xmlns:ds="http://schemas.openxmlformats.org/officeDocument/2006/customXml" ds:itemID="{A399949B-554C-4563-B59F-AC55DF64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17</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29558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27</cp:revision>
  <dcterms:created xsi:type="dcterms:W3CDTF">2017-02-01T00:44:00Z</dcterms:created>
  <dcterms:modified xsi:type="dcterms:W3CDTF">2017-04-06T00:34:00Z</dcterms:modified>
</cp:coreProperties>
</file>