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B185D" w14:textId="77777777" w:rsidR="00EB7C3C" w:rsidRDefault="00D55C43"/>
    <w:p w14:paraId="79C27722" w14:textId="77777777" w:rsidR="0030770B" w:rsidRDefault="00423961" w:rsidP="0030770B">
      <w:pPr>
        <w:pStyle w:val="Heading2"/>
      </w:pPr>
      <w:r>
        <w:t>Phase 3</w:t>
      </w:r>
    </w:p>
    <w:p w14:paraId="34613AE7" w14:textId="77777777" w:rsidR="0030770B" w:rsidRPr="0030770B" w:rsidRDefault="0030770B" w:rsidP="0030770B">
      <w:pPr>
        <w:pStyle w:val="Heading2"/>
      </w:pPr>
      <w:r>
        <w:t xml:space="preserve">CEN4021 Spring Class </w:t>
      </w:r>
      <w:proofErr w:type="spellStart"/>
      <w:r>
        <w:t>fEMR</w:t>
      </w:r>
      <w:proofErr w:type="spellEnd"/>
      <w:r>
        <w:t xml:space="preserve"> Project</w:t>
      </w:r>
      <w:r w:rsidR="00F15908">
        <w:t xml:space="preserve"> </w:t>
      </w:r>
      <w:proofErr w:type="spellStart"/>
      <w:r w:rsidR="00F15908">
        <w:t>fEMR</w:t>
      </w:r>
      <w:proofErr w:type="spellEnd"/>
      <w:r w:rsidR="00F15908">
        <w:t xml:space="preserve"> </w:t>
      </w:r>
      <w:r w:rsidR="00F96119">
        <w:t>–</w:t>
      </w:r>
      <w:r w:rsidR="00F15908">
        <w:t xml:space="preserve"> 173</w:t>
      </w:r>
      <w:r w:rsidR="00F96119">
        <w:t xml:space="preserve"> </w:t>
      </w:r>
      <w:r w:rsidR="00F96119" w:rsidRPr="00F96119">
        <w:rPr>
          <w:highlight w:val="yellow"/>
        </w:rPr>
        <w:t>AND</w:t>
      </w:r>
      <w:r w:rsidR="00F96119">
        <w:t xml:space="preserve"> 174</w:t>
      </w:r>
    </w:p>
    <w:p w14:paraId="111D8AF6" w14:textId="77777777" w:rsidR="0030770B" w:rsidRDefault="0030770B"/>
    <w:p w14:paraId="3568A715" w14:textId="77777777" w:rsidR="001C37E8" w:rsidRDefault="00F10322">
      <w:r>
        <w:t>Group Number 10</w:t>
      </w:r>
      <w:r>
        <w:br/>
      </w:r>
      <w:r>
        <w:tab/>
        <w:t>1. Drew Smit</w:t>
      </w:r>
      <w:r w:rsidR="001C37E8">
        <w:t>h</w:t>
      </w:r>
      <w:r w:rsidR="001C37E8">
        <w:br/>
      </w:r>
      <w:r w:rsidR="001C37E8">
        <w:tab/>
        <w:t>2. Nate Craver</w:t>
      </w:r>
      <w:r w:rsidR="001C37E8">
        <w:br/>
      </w:r>
      <w:r w:rsidR="001C37E8">
        <w:br/>
      </w:r>
      <w:bookmarkStart w:id="0" w:name="_GoBack"/>
      <w:bookmarkEnd w:id="0"/>
    </w:p>
    <w:p w14:paraId="0ADE8E73" w14:textId="77777777" w:rsidR="00D55C43" w:rsidRDefault="00D55C43" w:rsidP="00D55C43">
      <w:r>
        <w:t>FEMR172/173: Let a user edit problems after they submit them in the Pharmacy module https://teamfemr.atlassian.net/browse/FEMR-173</w:t>
      </w:r>
    </w:p>
    <w:p w14:paraId="170B7FA3" w14:textId="77777777" w:rsidR="00D55C43" w:rsidRDefault="00D55C43" w:rsidP="00D55C43"/>
    <w:p w14:paraId="2F2C49FC" w14:textId="77777777" w:rsidR="00D55C43" w:rsidRDefault="00D55C43" w:rsidP="00D55C43">
      <w:r>
        <w:t>FEMR172/174: Track the changes that are made to a problem (who, what, when) https://teamfemr.atlassian.net/browse/FEMR-174</w:t>
      </w:r>
    </w:p>
    <w:p w14:paraId="511F241C" w14:textId="77777777" w:rsidR="00D55C43" w:rsidRDefault="00D55C43"/>
    <w:p w14:paraId="32B91EAA" w14:textId="77777777" w:rsidR="001C37E8" w:rsidRDefault="001C37E8"/>
    <w:p w14:paraId="02DA2718" w14:textId="77777777" w:rsidR="00F10322" w:rsidRDefault="00F10322" w:rsidP="0030770B">
      <w:pPr>
        <w:pStyle w:val="Heading1"/>
      </w:pPr>
      <w:r>
        <w:t>Concept Location</w:t>
      </w:r>
    </w:p>
    <w:p w14:paraId="061A7434" w14:textId="77777777" w:rsidR="0030770B" w:rsidRPr="0030770B" w:rsidRDefault="00F96119" w:rsidP="0030770B">
      <w:r>
        <w:tab/>
        <w:t xml:space="preserve">The table below describes where we made changes to successfully manipulate the code for </w:t>
      </w:r>
      <w:proofErr w:type="spellStart"/>
      <w:r>
        <w:t>fEMR</w:t>
      </w:r>
      <w:proofErr w:type="spellEnd"/>
      <w:r>
        <w:t xml:space="preserve"> 173 and </w:t>
      </w:r>
      <w:proofErr w:type="spellStart"/>
      <w:r>
        <w:t>fEMR</w:t>
      </w:r>
      <w:proofErr w:type="spellEnd"/>
      <w:r>
        <w:t xml:space="preserve"> 174</w:t>
      </w:r>
      <w:r w:rsidR="00084132">
        <w:t>. 173 was simple enough that we decided to add it into 174’s change request.</w:t>
      </w:r>
    </w:p>
    <w:tbl>
      <w:tblPr>
        <w:tblStyle w:val="TableGrid"/>
        <w:tblW w:w="0" w:type="auto"/>
        <w:tblLook w:val="04A0" w:firstRow="1" w:lastRow="0" w:firstColumn="1" w:lastColumn="0" w:noHBand="0" w:noVBand="1"/>
      </w:tblPr>
      <w:tblGrid>
        <w:gridCol w:w="1881"/>
        <w:gridCol w:w="3904"/>
        <w:gridCol w:w="1881"/>
      </w:tblGrid>
      <w:tr w:rsidR="00F10322" w14:paraId="18AA3102" w14:textId="77777777" w:rsidTr="00065D5F">
        <w:trPr>
          <w:trHeight w:val="303"/>
        </w:trPr>
        <w:tc>
          <w:tcPr>
            <w:tcW w:w="1881" w:type="dxa"/>
          </w:tcPr>
          <w:p w14:paraId="3FE89003" w14:textId="77777777" w:rsidR="00F10322" w:rsidRDefault="00F10322" w:rsidP="0030770B">
            <w:pPr>
              <w:jc w:val="center"/>
            </w:pPr>
            <w:r>
              <w:t>Step</w:t>
            </w:r>
            <w:r w:rsidR="0030770B">
              <w:t>s</w:t>
            </w:r>
          </w:p>
        </w:tc>
        <w:tc>
          <w:tcPr>
            <w:tcW w:w="3904" w:type="dxa"/>
          </w:tcPr>
          <w:p w14:paraId="57E9987F" w14:textId="77777777" w:rsidR="00F10322" w:rsidRDefault="00F10322" w:rsidP="0030770B">
            <w:pPr>
              <w:jc w:val="center"/>
            </w:pPr>
            <w:r>
              <w:t>Description</w:t>
            </w:r>
          </w:p>
        </w:tc>
        <w:tc>
          <w:tcPr>
            <w:tcW w:w="1881" w:type="dxa"/>
          </w:tcPr>
          <w:p w14:paraId="378C33C0" w14:textId="77777777" w:rsidR="00F10322" w:rsidRDefault="00F10322" w:rsidP="0030770B">
            <w:pPr>
              <w:jc w:val="center"/>
            </w:pPr>
            <w:r>
              <w:t>Rationale</w:t>
            </w:r>
          </w:p>
        </w:tc>
      </w:tr>
      <w:tr w:rsidR="00F10322" w14:paraId="18798158" w14:textId="77777777" w:rsidTr="00065D5F">
        <w:trPr>
          <w:trHeight w:val="286"/>
        </w:trPr>
        <w:tc>
          <w:tcPr>
            <w:tcW w:w="1881" w:type="dxa"/>
            <w:shd w:val="clear" w:color="auto" w:fill="E7E6E6" w:themeFill="background2"/>
          </w:tcPr>
          <w:p w14:paraId="5426CE8D" w14:textId="77777777" w:rsidR="00F10322" w:rsidRDefault="00F10322" w:rsidP="0030770B">
            <w:pPr>
              <w:jc w:val="center"/>
            </w:pPr>
            <w:r>
              <w:t>1</w:t>
            </w:r>
          </w:p>
        </w:tc>
        <w:tc>
          <w:tcPr>
            <w:tcW w:w="3904" w:type="dxa"/>
            <w:shd w:val="clear" w:color="auto" w:fill="E7E6E6" w:themeFill="background2"/>
          </w:tcPr>
          <w:p w14:paraId="6FCED33B" w14:textId="77777777" w:rsidR="00F10322" w:rsidRDefault="00F10322" w:rsidP="0030770B">
            <w:pPr>
              <w:jc w:val="center"/>
            </w:pPr>
            <w:r>
              <w:t>We logged into the system</w:t>
            </w:r>
          </w:p>
        </w:tc>
        <w:tc>
          <w:tcPr>
            <w:tcW w:w="1881" w:type="dxa"/>
            <w:shd w:val="clear" w:color="auto" w:fill="E7E6E6" w:themeFill="background2"/>
          </w:tcPr>
          <w:p w14:paraId="6C8A80BB" w14:textId="77777777" w:rsidR="00F10322" w:rsidRDefault="00F10322" w:rsidP="0030770B">
            <w:pPr>
              <w:jc w:val="center"/>
            </w:pPr>
          </w:p>
        </w:tc>
      </w:tr>
      <w:tr w:rsidR="00F10322" w14:paraId="79795EEE" w14:textId="77777777" w:rsidTr="00065D5F">
        <w:trPr>
          <w:trHeight w:val="1498"/>
        </w:trPr>
        <w:tc>
          <w:tcPr>
            <w:tcW w:w="1881" w:type="dxa"/>
          </w:tcPr>
          <w:p w14:paraId="0863C6BE" w14:textId="77777777" w:rsidR="00F10322" w:rsidRDefault="00F10322" w:rsidP="0030770B">
            <w:pPr>
              <w:jc w:val="center"/>
            </w:pPr>
            <w:r>
              <w:t>2</w:t>
            </w:r>
          </w:p>
        </w:tc>
        <w:tc>
          <w:tcPr>
            <w:tcW w:w="3904" w:type="dxa"/>
          </w:tcPr>
          <w:p w14:paraId="76CC1C38" w14:textId="77777777" w:rsidR="00F10322" w:rsidRDefault="00F96119" w:rsidP="0030770B">
            <w:pPr>
              <w:jc w:val="center"/>
            </w:pPr>
            <w:r>
              <w:t xml:space="preserve">We started looking in the </w:t>
            </w:r>
            <w:proofErr w:type="spellStart"/>
            <w:r>
              <w:t>UI→Controller</w:t>
            </w:r>
            <w:proofErr w:type="spellEnd"/>
            <w:r>
              <w:t xml:space="preserve"> folder.</w:t>
            </w:r>
          </w:p>
        </w:tc>
        <w:tc>
          <w:tcPr>
            <w:tcW w:w="1881" w:type="dxa"/>
          </w:tcPr>
          <w:p w14:paraId="0F638F33" w14:textId="77777777" w:rsidR="00F10322" w:rsidRDefault="00F96119" w:rsidP="0030770B">
            <w:pPr>
              <w:jc w:val="center"/>
            </w:pPr>
            <w:r>
              <w:t>This would be the most likely source for our diagnosis section</w:t>
            </w:r>
          </w:p>
        </w:tc>
      </w:tr>
      <w:tr w:rsidR="00F10322" w14:paraId="66D25108" w14:textId="77777777" w:rsidTr="00065D5F">
        <w:trPr>
          <w:trHeight w:val="1515"/>
        </w:trPr>
        <w:tc>
          <w:tcPr>
            <w:tcW w:w="1881" w:type="dxa"/>
            <w:shd w:val="clear" w:color="auto" w:fill="E7E6E6" w:themeFill="background2"/>
          </w:tcPr>
          <w:p w14:paraId="403BD4A2" w14:textId="77777777" w:rsidR="00F10322" w:rsidRDefault="00F10322" w:rsidP="0030770B">
            <w:pPr>
              <w:jc w:val="center"/>
            </w:pPr>
            <w:r>
              <w:t>3</w:t>
            </w:r>
          </w:p>
        </w:tc>
        <w:tc>
          <w:tcPr>
            <w:tcW w:w="3904" w:type="dxa"/>
            <w:shd w:val="clear" w:color="auto" w:fill="E7E6E6" w:themeFill="background2"/>
          </w:tcPr>
          <w:p w14:paraId="52593493" w14:textId="77777777" w:rsidR="00084132" w:rsidRDefault="00F96119" w:rsidP="00F96119">
            <w:pPr>
              <w:jc w:val="center"/>
            </w:pPr>
            <w:r>
              <w:t xml:space="preserve">We found the html code for the Diagnosis tabs in the </w:t>
            </w:r>
            <w:proofErr w:type="spellStart"/>
            <w:r w:rsidR="00084132">
              <w:t>UI→views→partials</w:t>
            </w:r>
            <w:proofErr w:type="spellEnd"/>
            <w:r w:rsidR="00084132">
              <w:t>→</w:t>
            </w:r>
          </w:p>
          <w:p w14:paraId="4342D08E" w14:textId="77777777" w:rsidR="00F10322" w:rsidRDefault="00084132" w:rsidP="00F96119">
            <w:pPr>
              <w:jc w:val="center"/>
            </w:pPr>
            <w:r>
              <w:t>medical→tabs→treatmentTab.scala.html</w:t>
            </w:r>
          </w:p>
          <w:p w14:paraId="7547B9AA" w14:textId="77777777" w:rsidR="00084132" w:rsidRDefault="00084132" w:rsidP="00F96119">
            <w:pPr>
              <w:jc w:val="center"/>
            </w:pPr>
          </w:p>
          <w:p w14:paraId="5BAAA60B" w14:textId="77777777" w:rsidR="00084132" w:rsidRDefault="00084132" w:rsidP="00F96119">
            <w:pPr>
              <w:jc w:val="center"/>
            </w:pPr>
            <w:r>
              <w:t>We created the necessary code to be able to track physicians’ changes to the diagnosis field</w:t>
            </w:r>
          </w:p>
        </w:tc>
        <w:tc>
          <w:tcPr>
            <w:tcW w:w="1881" w:type="dxa"/>
            <w:shd w:val="clear" w:color="auto" w:fill="E7E6E6" w:themeFill="background2"/>
          </w:tcPr>
          <w:p w14:paraId="3CB0D46E" w14:textId="77777777" w:rsidR="00F10322" w:rsidRDefault="00F10322" w:rsidP="0030770B">
            <w:pPr>
              <w:jc w:val="center"/>
            </w:pPr>
          </w:p>
        </w:tc>
      </w:tr>
    </w:tbl>
    <w:p w14:paraId="2D7B8E47" w14:textId="77777777" w:rsidR="00F10322" w:rsidRDefault="0030770B">
      <w:r>
        <w:t>Time spent (min)</w:t>
      </w:r>
      <w:r w:rsidR="00FC499B">
        <w:t>: 30</w:t>
      </w:r>
    </w:p>
    <w:p w14:paraId="780E029F" w14:textId="77777777" w:rsidR="0030770B" w:rsidRDefault="0030770B"/>
    <w:p w14:paraId="4C877CE1" w14:textId="77777777" w:rsidR="0030770B" w:rsidRDefault="0030770B"/>
    <w:p w14:paraId="04CEABF8" w14:textId="77777777" w:rsidR="0030770B" w:rsidRDefault="0030770B"/>
    <w:p w14:paraId="07A7EF9C" w14:textId="77777777" w:rsidR="0030770B" w:rsidRDefault="0030770B"/>
    <w:p w14:paraId="509FF515" w14:textId="77777777" w:rsidR="0030770B" w:rsidRDefault="0030770B"/>
    <w:p w14:paraId="238A166D" w14:textId="77777777" w:rsidR="0030770B" w:rsidRDefault="0030770B" w:rsidP="0030770B">
      <w:pPr>
        <w:pStyle w:val="Heading1"/>
      </w:pPr>
    </w:p>
    <w:p w14:paraId="038B0761" w14:textId="77777777" w:rsidR="0030770B" w:rsidRDefault="0030770B" w:rsidP="0030770B">
      <w:pPr>
        <w:pStyle w:val="Heading1"/>
      </w:pPr>
      <w:r>
        <w:t>Impact Analysis</w:t>
      </w:r>
    </w:p>
    <w:p w14:paraId="07A6B510" w14:textId="77777777" w:rsidR="0030770B" w:rsidRDefault="0030770B"/>
    <w:tbl>
      <w:tblPr>
        <w:tblStyle w:val="TableGrid"/>
        <w:tblW w:w="0" w:type="auto"/>
        <w:tblLook w:val="04A0" w:firstRow="1" w:lastRow="0" w:firstColumn="1" w:lastColumn="0" w:noHBand="0" w:noVBand="1"/>
      </w:tblPr>
      <w:tblGrid>
        <w:gridCol w:w="3116"/>
        <w:gridCol w:w="3117"/>
        <w:gridCol w:w="3117"/>
      </w:tblGrid>
      <w:tr w:rsidR="0030770B" w14:paraId="01C68139" w14:textId="77777777" w:rsidTr="0030770B">
        <w:tc>
          <w:tcPr>
            <w:tcW w:w="3116" w:type="dxa"/>
          </w:tcPr>
          <w:p w14:paraId="217CC95B" w14:textId="77777777" w:rsidR="0030770B" w:rsidRDefault="0030770B">
            <w:r>
              <w:t>Steps</w:t>
            </w:r>
          </w:p>
        </w:tc>
        <w:tc>
          <w:tcPr>
            <w:tcW w:w="3117" w:type="dxa"/>
          </w:tcPr>
          <w:p w14:paraId="4B4577C8" w14:textId="77777777" w:rsidR="0030770B" w:rsidRDefault="0030770B">
            <w:r>
              <w:t>Description</w:t>
            </w:r>
          </w:p>
        </w:tc>
        <w:tc>
          <w:tcPr>
            <w:tcW w:w="3117" w:type="dxa"/>
          </w:tcPr>
          <w:p w14:paraId="431117B0" w14:textId="77777777" w:rsidR="0030770B" w:rsidRDefault="0030770B">
            <w:r>
              <w:t>Rationale</w:t>
            </w:r>
          </w:p>
        </w:tc>
      </w:tr>
      <w:tr w:rsidR="0030770B" w14:paraId="5F26BB26" w14:textId="77777777" w:rsidTr="0030770B">
        <w:tc>
          <w:tcPr>
            <w:tcW w:w="3116" w:type="dxa"/>
            <w:shd w:val="clear" w:color="auto" w:fill="E7E6E6" w:themeFill="background2"/>
          </w:tcPr>
          <w:p w14:paraId="375829B8" w14:textId="77777777" w:rsidR="0030770B" w:rsidRDefault="0030770B">
            <w:r>
              <w:t>1</w:t>
            </w:r>
          </w:p>
        </w:tc>
        <w:tc>
          <w:tcPr>
            <w:tcW w:w="3117" w:type="dxa"/>
            <w:shd w:val="clear" w:color="auto" w:fill="E7E6E6" w:themeFill="background2"/>
          </w:tcPr>
          <w:p w14:paraId="4C4552A9" w14:textId="77777777" w:rsidR="0030770B" w:rsidRDefault="0030770B" w:rsidP="00423961">
            <w:r>
              <w:t>We looked at what could possi</w:t>
            </w:r>
            <w:r w:rsidR="00423961">
              <w:t>bly be affected by simply undoing the ‘</w:t>
            </w:r>
            <w:proofErr w:type="spellStart"/>
            <w:r w:rsidR="00423961">
              <w:t>readonly</w:t>
            </w:r>
            <w:proofErr w:type="spellEnd"/>
            <w:r w:rsidR="00423961">
              <w:t>’ restriction</w:t>
            </w:r>
          </w:p>
        </w:tc>
        <w:tc>
          <w:tcPr>
            <w:tcW w:w="3117" w:type="dxa"/>
            <w:shd w:val="clear" w:color="auto" w:fill="E7E6E6" w:themeFill="background2"/>
          </w:tcPr>
          <w:p w14:paraId="1A80ED92" w14:textId="77777777" w:rsidR="0030770B" w:rsidRDefault="00065D5F">
            <w:r>
              <w:t>This did no damage to surrounding code. Simply removing it allowed others to make adjustments.</w:t>
            </w:r>
          </w:p>
        </w:tc>
      </w:tr>
      <w:tr w:rsidR="0030770B" w14:paraId="6794107D" w14:textId="77777777" w:rsidTr="0030770B">
        <w:tc>
          <w:tcPr>
            <w:tcW w:w="3116" w:type="dxa"/>
          </w:tcPr>
          <w:p w14:paraId="6BE69B16" w14:textId="77777777" w:rsidR="0030770B" w:rsidRDefault="0030770B">
            <w:r>
              <w:t>2</w:t>
            </w:r>
          </w:p>
        </w:tc>
        <w:tc>
          <w:tcPr>
            <w:tcW w:w="3117" w:type="dxa"/>
          </w:tcPr>
          <w:p w14:paraId="08D8859E" w14:textId="77777777" w:rsidR="0030770B" w:rsidRDefault="00065D5F">
            <w:r>
              <w:t>174 was a little more complicated. It required manipulating code in the indexEncounter.scala.html file so that users could enter in the three required fields for tracking changes.</w:t>
            </w:r>
            <w:r>
              <w:br/>
              <w:t xml:space="preserve">Adding the fields would do </w:t>
            </w:r>
            <w:r w:rsidR="003336AA">
              <w:t>nothing to surrounding code and as long as we didn’t add anything too complex the actual recording also wouldn’t do much to surrounding areas.</w:t>
            </w:r>
          </w:p>
        </w:tc>
        <w:tc>
          <w:tcPr>
            <w:tcW w:w="3117" w:type="dxa"/>
          </w:tcPr>
          <w:p w14:paraId="758AC427" w14:textId="77777777" w:rsidR="0030770B" w:rsidRDefault="0030770B"/>
        </w:tc>
      </w:tr>
      <w:tr w:rsidR="0030770B" w14:paraId="57B386F5" w14:textId="77777777" w:rsidTr="0030770B">
        <w:tc>
          <w:tcPr>
            <w:tcW w:w="3116" w:type="dxa"/>
          </w:tcPr>
          <w:p w14:paraId="36498339" w14:textId="77777777" w:rsidR="0030770B" w:rsidRDefault="0030770B">
            <w:r>
              <w:t>3</w:t>
            </w:r>
          </w:p>
        </w:tc>
        <w:tc>
          <w:tcPr>
            <w:tcW w:w="3117" w:type="dxa"/>
          </w:tcPr>
          <w:p w14:paraId="3D3BE631" w14:textId="77777777" w:rsidR="0030770B" w:rsidRDefault="0030770B">
            <w:r>
              <w:t>Everything else was unaffected</w:t>
            </w:r>
          </w:p>
        </w:tc>
        <w:tc>
          <w:tcPr>
            <w:tcW w:w="3117" w:type="dxa"/>
          </w:tcPr>
          <w:p w14:paraId="3DFAC064" w14:textId="77777777" w:rsidR="0030770B" w:rsidRDefault="0030770B"/>
        </w:tc>
      </w:tr>
    </w:tbl>
    <w:p w14:paraId="1D4D3B8C" w14:textId="77777777" w:rsidR="0030770B" w:rsidRDefault="0030770B">
      <w:r>
        <w:t>Time spent (min) 20 min</w:t>
      </w:r>
    </w:p>
    <w:p w14:paraId="36F23BD5" w14:textId="77777777" w:rsidR="0030770B" w:rsidRDefault="00FC499B" w:rsidP="00FC499B">
      <w:pPr>
        <w:pStyle w:val="Heading1"/>
      </w:pPr>
      <w:proofErr w:type="spellStart"/>
      <w:r>
        <w:t>Prefactoring</w:t>
      </w:r>
      <w:proofErr w:type="spellEnd"/>
      <w:r>
        <w:t>/Actualization/</w:t>
      </w:r>
      <w:proofErr w:type="spellStart"/>
      <w:r>
        <w:t>Postfactoring</w:t>
      </w:r>
      <w:proofErr w:type="spellEnd"/>
    </w:p>
    <w:p w14:paraId="05EE2948" w14:textId="77777777" w:rsidR="001C37E8" w:rsidRDefault="00FC499B" w:rsidP="001C37E8">
      <w:r>
        <w:tab/>
      </w:r>
      <w:r w:rsidR="003336AA">
        <w:t>We had to add a Diagnostic History. We had to add three fields that enabled us to add and store physicians’ names so that users could see who previously edited information.</w:t>
      </w:r>
    </w:p>
    <w:p w14:paraId="1CB26CE6" w14:textId="77777777" w:rsidR="003336AA" w:rsidRDefault="003336AA" w:rsidP="003336AA">
      <w:r>
        <w:t>The following code was added:</w:t>
      </w:r>
    </w:p>
    <w:p w14:paraId="040880CF" w14:textId="77777777" w:rsidR="003336AA" w:rsidRDefault="003336AA" w:rsidP="003336AA">
      <w:r>
        <w:t>Lines 185 to 194 on UI→views→history→indexEncounter.scala.html</w:t>
      </w:r>
    </w:p>
    <w:p w14:paraId="55424317" w14:textId="77777777" w:rsidR="003336AA" w:rsidRDefault="003336AA" w:rsidP="003336AA">
      <w:r>
        <w:t>This simply included us adding the correct fields and enabling a save feature that saved the name of the physician who edited the diagnosis tab.</w:t>
      </w:r>
    </w:p>
    <w:p w14:paraId="6A14A48A" w14:textId="77777777" w:rsidR="003336AA" w:rsidRPr="003336AA" w:rsidRDefault="003336AA" w:rsidP="003336AA">
      <w:r>
        <w:t xml:space="preserve">173, on line 20 of UI→views→partials→medical→tabs→treatmentTab.scala.html was simply removing the </w:t>
      </w:r>
      <w:proofErr w:type="spellStart"/>
      <w:r>
        <w:t>readonly</w:t>
      </w:r>
      <w:proofErr w:type="spellEnd"/>
      <w:r>
        <w:t xml:space="preserve"> restriction.</w:t>
      </w:r>
    </w:p>
    <w:p w14:paraId="34F94482" w14:textId="77777777" w:rsidR="003336AA" w:rsidRDefault="003336AA" w:rsidP="001C37E8"/>
    <w:p w14:paraId="59C60B2A" w14:textId="77777777" w:rsidR="0030770B" w:rsidRDefault="00FC499B">
      <w:r>
        <w:t xml:space="preserve">Time spent (min): </w:t>
      </w:r>
      <w:r w:rsidR="003336AA">
        <w:t>130</w:t>
      </w:r>
    </w:p>
    <w:p w14:paraId="1DA71F3B" w14:textId="77777777" w:rsidR="001C37E8" w:rsidRDefault="001C37E8"/>
    <w:p w14:paraId="2F65CD29" w14:textId="77777777" w:rsidR="001C37E8" w:rsidRDefault="001C37E8"/>
    <w:p w14:paraId="6F7C769B" w14:textId="77777777" w:rsidR="00FC499B" w:rsidRDefault="00FC499B" w:rsidP="00FC499B">
      <w:pPr>
        <w:pStyle w:val="Heading1"/>
      </w:pPr>
      <w:r>
        <w:t>Validation</w:t>
      </w:r>
    </w:p>
    <w:tbl>
      <w:tblPr>
        <w:tblStyle w:val="TableGrid"/>
        <w:tblW w:w="0" w:type="auto"/>
        <w:tblLook w:val="04A0" w:firstRow="1" w:lastRow="0" w:firstColumn="1" w:lastColumn="0" w:noHBand="0" w:noVBand="1"/>
      </w:tblPr>
      <w:tblGrid>
        <w:gridCol w:w="3116"/>
        <w:gridCol w:w="3117"/>
        <w:gridCol w:w="3117"/>
      </w:tblGrid>
      <w:tr w:rsidR="00FC499B" w14:paraId="39787E8A" w14:textId="77777777" w:rsidTr="00FC499B">
        <w:tc>
          <w:tcPr>
            <w:tcW w:w="3116" w:type="dxa"/>
          </w:tcPr>
          <w:p w14:paraId="14DF1AE9" w14:textId="77777777" w:rsidR="00FC499B" w:rsidRDefault="00FC499B" w:rsidP="00FC499B">
            <w:r>
              <w:t>Steps</w:t>
            </w:r>
          </w:p>
        </w:tc>
        <w:tc>
          <w:tcPr>
            <w:tcW w:w="3117" w:type="dxa"/>
          </w:tcPr>
          <w:p w14:paraId="4E182733" w14:textId="77777777" w:rsidR="00FC499B" w:rsidRDefault="00FC499B" w:rsidP="00FC499B">
            <w:r>
              <w:t>Description</w:t>
            </w:r>
          </w:p>
        </w:tc>
        <w:tc>
          <w:tcPr>
            <w:tcW w:w="3117" w:type="dxa"/>
          </w:tcPr>
          <w:p w14:paraId="0FA49F1B" w14:textId="77777777" w:rsidR="00FC499B" w:rsidRDefault="00FC499B" w:rsidP="00FC499B">
            <w:r>
              <w:t>Rationale</w:t>
            </w:r>
          </w:p>
        </w:tc>
      </w:tr>
      <w:tr w:rsidR="00FC499B" w14:paraId="0257FADA" w14:textId="77777777" w:rsidTr="00FC499B">
        <w:tc>
          <w:tcPr>
            <w:tcW w:w="3116" w:type="dxa"/>
            <w:shd w:val="clear" w:color="auto" w:fill="E7E6E6" w:themeFill="background2"/>
          </w:tcPr>
          <w:p w14:paraId="5E9B42A8" w14:textId="77777777" w:rsidR="00FC499B" w:rsidRDefault="00FC499B" w:rsidP="00FC499B">
            <w:r>
              <w:t>1</w:t>
            </w:r>
          </w:p>
        </w:tc>
        <w:tc>
          <w:tcPr>
            <w:tcW w:w="3117" w:type="dxa"/>
            <w:shd w:val="clear" w:color="auto" w:fill="E7E6E6" w:themeFill="background2"/>
          </w:tcPr>
          <w:p w14:paraId="05590EA9" w14:textId="77777777" w:rsidR="00FC499B" w:rsidRDefault="00F15908" w:rsidP="00FC499B">
            <w:r>
              <w:t xml:space="preserve">Did the </w:t>
            </w:r>
            <w:proofErr w:type="spellStart"/>
            <w:r>
              <w:t>readonly</w:t>
            </w:r>
            <w:proofErr w:type="spellEnd"/>
            <w:r>
              <w:t xml:space="preserve"> tag get removed and did it give the desired result.</w:t>
            </w:r>
          </w:p>
        </w:tc>
        <w:tc>
          <w:tcPr>
            <w:tcW w:w="3117" w:type="dxa"/>
            <w:shd w:val="clear" w:color="auto" w:fill="E7E6E6" w:themeFill="background2"/>
          </w:tcPr>
          <w:p w14:paraId="449424E3" w14:textId="77777777" w:rsidR="00FC499B" w:rsidRDefault="00F15908" w:rsidP="00FC499B">
            <w:r>
              <w:t>Yep!</w:t>
            </w:r>
          </w:p>
        </w:tc>
      </w:tr>
      <w:tr w:rsidR="003336AA" w14:paraId="247086C2" w14:textId="77777777" w:rsidTr="00FC499B">
        <w:tc>
          <w:tcPr>
            <w:tcW w:w="3116" w:type="dxa"/>
          </w:tcPr>
          <w:p w14:paraId="043F1D45" w14:textId="77777777" w:rsidR="003336AA" w:rsidRDefault="0015263F" w:rsidP="00FC499B">
            <w:r>
              <w:t>2</w:t>
            </w:r>
            <w:r w:rsidR="003336AA">
              <w:t>.</w:t>
            </w:r>
          </w:p>
        </w:tc>
        <w:tc>
          <w:tcPr>
            <w:tcW w:w="3117" w:type="dxa"/>
          </w:tcPr>
          <w:p w14:paraId="045289A8" w14:textId="77777777" w:rsidR="003336AA" w:rsidRDefault="003336AA" w:rsidP="00FC499B">
            <w:r>
              <w:t xml:space="preserve">Added information for a </w:t>
            </w:r>
            <w:r w:rsidR="0015263F">
              <w:t>physician’s</w:t>
            </w:r>
            <w:r>
              <w:t xml:space="preserve"> edit to make sure that it stuck after the submit</w:t>
            </w:r>
          </w:p>
        </w:tc>
        <w:tc>
          <w:tcPr>
            <w:tcW w:w="3117" w:type="dxa"/>
          </w:tcPr>
          <w:p w14:paraId="6D77B53B" w14:textId="77777777" w:rsidR="003336AA" w:rsidRDefault="003336AA" w:rsidP="00FC499B">
            <w:r>
              <w:t>Record was saved</w:t>
            </w:r>
          </w:p>
        </w:tc>
      </w:tr>
    </w:tbl>
    <w:p w14:paraId="0BEE89D6" w14:textId="77777777" w:rsidR="0030770B" w:rsidRDefault="00FC499B">
      <w:r>
        <w:t xml:space="preserve">Time </w:t>
      </w:r>
      <w:proofErr w:type="gramStart"/>
      <w:r>
        <w:t>spent(</w:t>
      </w:r>
      <w:proofErr w:type="gramEnd"/>
      <w:r>
        <w:t>min): 20</w:t>
      </w:r>
    </w:p>
    <w:p w14:paraId="592A838C" w14:textId="77777777" w:rsidR="00FC499B" w:rsidRDefault="00FC499B"/>
    <w:p w14:paraId="4F058386" w14:textId="77777777" w:rsidR="00FC499B" w:rsidRDefault="00FC499B" w:rsidP="00FC499B">
      <w:pPr>
        <w:pStyle w:val="Heading1"/>
      </w:pPr>
      <w:r>
        <w:t>Timing</w:t>
      </w:r>
    </w:p>
    <w:tbl>
      <w:tblPr>
        <w:tblStyle w:val="TableGrid"/>
        <w:tblW w:w="0" w:type="auto"/>
        <w:tblLook w:val="04A0" w:firstRow="1" w:lastRow="0" w:firstColumn="1" w:lastColumn="0" w:noHBand="0" w:noVBand="1"/>
      </w:tblPr>
      <w:tblGrid>
        <w:gridCol w:w="4675"/>
        <w:gridCol w:w="4675"/>
      </w:tblGrid>
      <w:tr w:rsidR="00FC499B" w14:paraId="5EC0CE93" w14:textId="77777777" w:rsidTr="00FC499B">
        <w:tc>
          <w:tcPr>
            <w:tcW w:w="4675" w:type="dxa"/>
          </w:tcPr>
          <w:p w14:paraId="21939A93" w14:textId="77777777" w:rsidR="00FC499B" w:rsidRDefault="00FC499B" w:rsidP="00FC499B">
            <w:r>
              <w:t>Phase</w:t>
            </w:r>
          </w:p>
        </w:tc>
        <w:tc>
          <w:tcPr>
            <w:tcW w:w="4675" w:type="dxa"/>
          </w:tcPr>
          <w:p w14:paraId="369DCCA6" w14:textId="77777777" w:rsidR="00FC499B" w:rsidRDefault="00FC499B" w:rsidP="00FC499B">
            <w:r>
              <w:t>Time(min)</w:t>
            </w:r>
          </w:p>
        </w:tc>
      </w:tr>
      <w:tr w:rsidR="00FC499B" w14:paraId="46A1ADD8" w14:textId="77777777" w:rsidTr="00FC499B">
        <w:tc>
          <w:tcPr>
            <w:tcW w:w="4675" w:type="dxa"/>
            <w:shd w:val="clear" w:color="auto" w:fill="E7E6E6" w:themeFill="background2"/>
          </w:tcPr>
          <w:p w14:paraId="25C1C82D" w14:textId="77777777" w:rsidR="00FC499B" w:rsidRDefault="00FC499B" w:rsidP="00FC499B">
            <w:r>
              <w:t>Concept Location</w:t>
            </w:r>
          </w:p>
        </w:tc>
        <w:tc>
          <w:tcPr>
            <w:tcW w:w="4675" w:type="dxa"/>
            <w:shd w:val="clear" w:color="auto" w:fill="E7E6E6" w:themeFill="background2"/>
          </w:tcPr>
          <w:p w14:paraId="162939F8" w14:textId="77777777" w:rsidR="00FC499B" w:rsidRDefault="00FC499B" w:rsidP="00FC499B">
            <w:r>
              <w:t>30</w:t>
            </w:r>
          </w:p>
        </w:tc>
      </w:tr>
      <w:tr w:rsidR="00FC499B" w14:paraId="48AF3242" w14:textId="77777777" w:rsidTr="00FC499B">
        <w:tc>
          <w:tcPr>
            <w:tcW w:w="4675" w:type="dxa"/>
          </w:tcPr>
          <w:p w14:paraId="43970DA3" w14:textId="77777777" w:rsidR="00FC499B" w:rsidRDefault="00FC499B" w:rsidP="00FC499B">
            <w:r>
              <w:t>Impact Analysis</w:t>
            </w:r>
          </w:p>
        </w:tc>
        <w:tc>
          <w:tcPr>
            <w:tcW w:w="4675" w:type="dxa"/>
          </w:tcPr>
          <w:p w14:paraId="14F2FBB6" w14:textId="77777777" w:rsidR="00FC499B" w:rsidRDefault="0015263F" w:rsidP="00FC499B">
            <w:r>
              <w:t>20</w:t>
            </w:r>
          </w:p>
        </w:tc>
      </w:tr>
      <w:tr w:rsidR="0015263F" w14:paraId="66B62164" w14:textId="77777777" w:rsidTr="00FC499B">
        <w:tc>
          <w:tcPr>
            <w:tcW w:w="4675" w:type="dxa"/>
            <w:shd w:val="clear" w:color="auto" w:fill="E7E6E6" w:themeFill="background2"/>
          </w:tcPr>
          <w:p w14:paraId="0427F036" w14:textId="77777777" w:rsidR="0015263F" w:rsidRDefault="0015263F" w:rsidP="00FC499B">
            <w:proofErr w:type="spellStart"/>
            <w:r>
              <w:t>Prefactoring</w:t>
            </w:r>
            <w:proofErr w:type="spellEnd"/>
          </w:p>
        </w:tc>
        <w:tc>
          <w:tcPr>
            <w:tcW w:w="4675" w:type="dxa"/>
            <w:vMerge w:val="restart"/>
            <w:shd w:val="clear" w:color="auto" w:fill="E7E6E6" w:themeFill="background2"/>
          </w:tcPr>
          <w:p w14:paraId="0B37001E" w14:textId="77777777" w:rsidR="0015263F" w:rsidRDefault="0015263F" w:rsidP="00FC499B"/>
          <w:p w14:paraId="580C30BA" w14:textId="77777777" w:rsidR="0015263F" w:rsidRPr="0015263F" w:rsidRDefault="0015263F" w:rsidP="0015263F">
            <w:r>
              <w:t>1.5</w:t>
            </w:r>
          </w:p>
        </w:tc>
      </w:tr>
      <w:tr w:rsidR="0015263F" w14:paraId="54BB8D1B" w14:textId="77777777" w:rsidTr="00FC499B">
        <w:tc>
          <w:tcPr>
            <w:tcW w:w="4675" w:type="dxa"/>
          </w:tcPr>
          <w:p w14:paraId="742BE0A7" w14:textId="77777777" w:rsidR="0015263F" w:rsidRDefault="0015263F" w:rsidP="00FC499B">
            <w:r>
              <w:t>Actualization</w:t>
            </w:r>
          </w:p>
        </w:tc>
        <w:tc>
          <w:tcPr>
            <w:tcW w:w="4675" w:type="dxa"/>
            <w:vMerge/>
          </w:tcPr>
          <w:p w14:paraId="52565303" w14:textId="77777777" w:rsidR="0015263F" w:rsidRDefault="0015263F" w:rsidP="00FC499B"/>
        </w:tc>
      </w:tr>
      <w:tr w:rsidR="0015263F" w14:paraId="79BBB360" w14:textId="77777777" w:rsidTr="00FC499B">
        <w:tc>
          <w:tcPr>
            <w:tcW w:w="4675" w:type="dxa"/>
            <w:shd w:val="clear" w:color="auto" w:fill="E7E6E6" w:themeFill="background2"/>
          </w:tcPr>
          <w:p w14:paraId="3A2117AE" w14:textId="77777777" w:rsidR="0015263F" w:rsidRDefault="0015263F" w:rsidP="00FC499B">
            <w:proofErr w:type="spellStart"/>
            <w:r>
              <w:t>Postfactoring</w:t>
            </w:r>
            <w:proofErr w:type="spellEnd"/>
          </w:p>
        </w:tc>
        <w:tc>
          <w:tcPr>
            <w:tcW w:w="4675" w:type="dxa"/>
            <w:vMerge/>
            <w:shd w:val="clear" w:color="auto" w:fill="E7E6E6" w:themeFill="background2"/>
          </w:tcPr>
          <w:p w14:paraId="22964402" w14:textId="77777777" w:rsidR="0015263F" w:rsidRDefault="0015263F" w:rsidP="00FC499B"/>
        </w:tc>
      </w:tr>
      <w:tr w:rsidR="00FC499B" w14:paraId="2E37CE42" w14:textId="77777777" w:rsidTr="00FC499B">
        <w:tc>
          <w:tcPr>
            <w:tcW w:w="4675" w:type="dxa"/>
          </w:tcPr>
          <w:p w14:paraId="30DD61FC" w14:textId="77777777" w:rsidR="00FC499B" w:rsidRDefault="00FC499B" w:rsidP="00FC499B">
            <w:proofErr w:type="spellStart"/>
            <w:r>
              <w:t>Vertification</w:t>
            </w:r>
            <w:proofErr w:type="spellEnd"/>
          </w:p>
        </w:tc>
        <w:tc>
          <w:tcPr>
            <w:tcW w:w="4675" w:type="dxa"/>
          </w:tcPr>
          <w:p w14:paraId="3804E0FB" w14:textId="77777777" w:rsidR="00FC499B" w:rsidRDefault="00FC499B" w:rsidP="00FC499B">
            <w:r>
              <w:t>20</w:t>
            </w:r>
          </w:p>
        </w:tc>
      </w:tr>
      <w:tr w:rsidR="00FC499B" w14:paraId="5D5276FE" w14:textId="77777777" w:rsidTr="00FC499B">
        <w:tc>
          <w:tcPr>
            <w:tcW w:w="4675" w:type="dxa"/>
            <w:shd w:val="clear" w:color="auto" w:fill="E7E6E6" w:themeFill="background2"/>
          </w:tcPr>
          <w:p w14:paraId="2DF081FC" w14:textId="77777777" w:rsidR="00FC499B" w:rsidRDefault="00FC499B" w:rsidP="00FC499B">
            <w:r>
              <w:t>Total</w:t>
            </w:r>
          </w:p>
        </w:tc>
        <w:tc>
          <w:tcPr>
            <w:tcW w:w="4675" w:type="dxa"/>
            <w:shd w:val="clear" w:color="auto" w:fill="E7E6E6" w:themeFill="background2"/>
          </w:tcPr>
          <w:p w14:paraId="7EB76960" w14:textId="77777777" w:rsidR="00FC499B" w:rsidRDefault="0015263F" w:rsidP="00FC499B">
            <w:r>
              <w:t>220</w:t>
            </w:r>
          </w:p>
        </w:tc>
      </w:tr>
    </w:tbl>
    <w:p w14:paraId="3FABD680" w14:textId="77777777" w:rsidR="00FC499B" w:rsidRPr="00FC499B" w:rsidRDefault="00FC499B" w:rsidP="00FC499B"/>
    <w:p w14:paraId="3E50B960" w14:textId="77777777" w:rsidR="0030770B" w:rsidRDefault="0030770B"/>
    <w:p w14:paraId="39E47FA7" w14:textId="77777777" w:rsidR="0030770B" w:rsidRDefault="0030770B"/>
    <w:p w14:paraId="0E01F31A" w14:textId="77777777" w:rsidR="0030770B" w:rsidRDefault="00FC499B" w:rsidP="00FC499B">
      <w:pPr>
        <w:pStyle w:val="Heading1"/>
      </w:pPr>
      <w:r>
        <w:t>Conclusions</w:t>
      </w:r>
    </w:p>
    <w:p w14:paraId="7BD7E038" w14:textId="77777777" w:rsidR="0030770B" w:rsidRDefault="00FC499B">
      <w:r>
        <w:tab/>
      </w:r>
      <w:proofErr w:type="gramStart"/>
      <w:r w:rsidR="0015263F">
        <w:t>fEMR</w:t>
      </w:r>
      <w:proofErr w:type="gramEnd"/>
      <w:r w:rsidR="0015263F">
        <w:t>-173 was pretty simple. 174 was a bit more difficult. 174 involved manicuring more code and a little more testing was required and more frustration was had. Creating the fields wasn’t too difficult but trying to find the right bits of code and the right code to inject took a lot of time.</w:t>
      </w:r>
    </w:p>
    <w:sectPr w:rsidR="00307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322"/>
    <w:rsid w:val="00065D5F"/>
    <w:rsid w:val="00084132"/>
    <w:rsid w:val="0015263F"/>
    <w:rsid w:val="001C37E8"/>
    <w:rsid w:val="001E4E7B"/>
    <w:rsid w:val="0030770B"/>
    <w:rsid w:val="003336AA"/>
    <w:rsid w:val="003F3F49"/>
    <w:rsid w:val="00423961"/>
    <w:rsid w:val="007F2545"/>
    <w:rsid w:val="009763E0"/>
    <w:rsid w:val="00A0057F"/>
    <w:rsid w:val="00B05769"/>
    <w:rsid w:val="00B74BBE"/>
    <w:rsid w:val="00D55C43"/>
    <w:rsid w:val="00DB1301"/>
    <w:rsid w:val="00F10322"/>
    <w:rsid w:val="00F15908"/>
    <w:rsid w:val="00F96119"/>
    <w:rsid w:val="00FC49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D2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7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7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770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0770B"/>
    <w:rPr>
      <w:rFonts w:asciiTheme="majorHAnsi" w:eastAsiaTheme="majorEastAsia" w:hAnsiTheme="majorHAnsi" w:cstheme="majorBidi"/>
      <w:color w:val="2E74B5" w:themeColor="accent1" w:themeShade="BF"/>
      <w:sz w:val="32"/>
      <w:szCs w:val="32"/>
    </w:rPr>
  </w:style>
  <w:style w:type="character" w:customStyle="1" w:styleId="pl-e">
    <w:name w:val="pl-e"/>
    <w:basedOn w:val="DefaultParagraphFont"/>
    <w:rsid w:val="00FC499B"/>
  </w:style>
  <w:style w:type="character" w:customStyle="1" w:styleId="pl-s">
    <w:name w:val="pl-s"/>
    <w:basedOn w:val="DefaultParagraphFont"/>
    <w:rsid w:val="00FC499B"/>
  </w:style>
  <w:style w:type="character" w:customStyle="1" w:styleId="pl-pds">
    <w:name w:val="pl-pds"/>
    <w:basedOn w:val="DefaultParagraphFont"/>
    <w:rsid w:val="00FC499B"/>
  </w:style>
  <w:style w:type="character" w:customStyle="1" w:styleId="blob-code-inner">
    <w:name w:val="blob-code-inner"/>
    <w:basedOn w:val="DefaultParagraphFont"/>
    <w:rsid w:val="003336AA"/>
  </w:style>
  <w:style w:type="character" w:customStyle="1" w:styleId="pl-ent">
    <w:name w:val="pl-ent"/>
    <w:basedOn w:val="DefaultParagraphFont"/>
    <w:rsid w:val="003336AA"/>
  </w:style>
  <w:style w:type="character" w:customStyle="1" w:styleId="x">
    <w:name w:val="x"/>
    <w:basedOn w:val="DefaultParagraphFont"/>
    <w:rsid w:val="003336AA"/>
  </w:style>
  <w:style w:type="paragraph" w:styleId="HTMLPreformatted">
    <w:name w:val="HTML Preformatted"/>
    <w:basedOn w:val="Normal"/>
    <w:link w:val="HTMLPreformattedChar"/>
    <w:uiPriority w:val="99"/>
    <w:semiHidden/>
    <w:unhideWhenUsed/>
    <w:rsid w:val="0033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6A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7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7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770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0770B"/>
    <w:rPr>
      <w:rFonts w:asciiTheme="majorHAnsi" w:eastAsiaTheme="majorEastAsia" w:hAnsiTheme="majorHAnsi" w:cstheme="majorBidi"/>
      <w:color w:val="2E74B5" w:themeColor="accent1" w:themeShade="BF"/>
      <w:sz w:val="32"/>
      <w:szCs w:val="32"/>
    </w:rPr>
  </w:style>
  <w:style w:type="character" w:customStyle="1" w:styleId="pl-e">
    <w:name w:val="pl-e"/>
    <w:basedOn w:val="DefaultParagraphFont"/>
    <w:rsid w:val="00FC499B"/>
  </w:style>
  <w:style w:type="character" w:customStyle="1" w:styleId="pl-s">
    <w:name w:val="pl-s"/>
    <w:basedOn w:val="DefaultParagraphFont"/>
    <w:rsid w:val="00FC499B"/>
  </w:style>
  <w:style w:type="character" w:customStyle="1" w:styleId="pl-pds">
    <w:name w:val="pl-pds"/>
    <w:basedOn w:val="DefaultParagraphFont"/>
    <w:rsid w:val="00FC499B"/>
  </w:style>
  <w:style w:type="character" w:customStyle="1" w:styleId="blob-code-inner">
    <w:name w:val="blob-code-inner"/>
    <w:basedOn w:val="DefaultParagraphFont"/>
    <w:rsid w:val="003336AA"/>
  </w:style>
  <w:style w:type="character" w:customStyle="1" w:styleId="pl-ent">
    <w:name w:val="pl-ent"/>
    <w:basedOn w:val="DefaultParagraphFont"/>
    <w:rsid w:val="003336AA"/>
  </w:style>
  <w:style w:type="character" w:customStyle="1" w:styleId="x">
    <w:name w:val="x"/>
    <w:basedOn w:val="DefaultParagraphFont"/>
    <w:rsid w:val="003336AA"/>
  </w:style>
  <w:style w:type="paragraph" w:styleId="HTMLPreformatted">
    <w:name w:val="HTML Preformatted"/>
    <w:basedOn w:val="Normal"/>
    <w:link w:val="HTMLPreformattedChar"/>
    <w:uiPriority w:val="99"/>
    <w:semiHidden/>
    <w:unhideWhenUsed/>
    <w:rsid w:val="0033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6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412344">
      <w:bodyDiv w:val="1"/>
      <w:marLeft w:val="0"/>
      <w:marRight w:val="0"/>
      <w:marTop w:val="0"/>
      <w:marBottom w:val="0"/>
      <w:divBdr>
        <w:top w:val="none" w:sz="0" w:space="0" w:color="auto"/>
        <w:left w:val="none" w:sz="0" w:space="0" w:color="auto"/>
        <w:bottom w:val="none" w:sz="0" w:space="0" w:color="auto"/>
        <w:right w:val="none" w:sz="0" w:space="0" w:color="auto"/>
      </w:divBdr>
    </w:div>
    <w:div w:id="904534291">
      <w:bodyDiv w:val="1"/>
      <w:marLeft w:val="0"/>
      <w:marRight w:val="0"/>
      <w:marTop w:val="0"/>
      <w:marBottom w:val="0"/>
      <w:divBdr>
        <w:top w:val="none" w:sz="0" w:space="0" w:color="auto"/>
        <w:left w:val="none" w:sz="0" w:space="0" w:color="auto"/>
        <w:bottom w:val="none" w:sz="0" w:space="0" w:color="auto"/>
        <w:right w:val="none" w:sz="0" w:space="0" w:color="auto"/>
      </w:divBdr>
    </w:div>
    <w:div w:id="20059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436</Words>
  <Characters>2487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Craver</dc:creator>
  <cp:keywords/>
  <dc:description/>
  <cp:lastModifiedBy>Mac Owner</cp:lastModifiedBy>
  <cp:revision>3</cp:revision>
  <dcterms:created xsi:type="dcterms:W3CDTF">2016-04-25T01:47:00Z</dcterms:created>
  <dcterms:modified xsi:type="dcterms:W3CDTF">2016-04-25T02:00:00Z</dcterms:modified>
</cp:coreProperties>
</file>