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Adam</w:t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descr="Image result for male dog owner" id="1" name="image2.jpg"/>
            <a:graphic>
              <a:graphicData uri="http://schemas.openxmlformats.org/drawingml/2006/picture">
                <pic:pic>
                  <pic:nvPicPr>
                    <pic:cNvPr descr="Image result for male dog owner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Adam is a 29 year old construction worker who has a dog named Buddy. He works many hours but loves to take his dog to the dog park on weekends. In his spare time Adam designs websites and likes to skateboard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Ultimate Goals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 find a playmate for his dog Buddy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Meet more dog owners with similar interests.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Traveling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Craft Beer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“Weekends are for my dog”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