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Week 2: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weekly checklist is very abbreviated. Please check other course tools for details if you are unclear.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3"/>
        <w:gridCol w:w="4861"/>
        <w:gridCol w:w="899"/>
        <w:gridCol w:w="1068"/>
      </w:tblGrid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Fusion360 Learning: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Notes to Self</w:t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Kevin: Day </w:t>
            </w:r>
            <w:r>
              <w:rPr>
                <w:rFonts w:ascii="Arial" w:hAnsi="Arial"/>
              </w:rPr>
              <w:t>3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Lars: Part </w:t>
            </w:r>
            <w:r>
              <w:rPr>
                <w:rFonts w:ascii="Arial" w:hAnsi="Arial"/>
              </w:rPr>
              <w:t>3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CAD Deliverables: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Skills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Extrusion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69" w:hRule="atLeast"/>
        </w:trPr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Lab Deliverables: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Infill Test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Personal Reflection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LibreOffice/7.1.1.2$MacOSX_X86_64 LibreOffice_project/fe0b08f4af1bacafe4c7ecc87ce55bb426164676</Application>
  <AppVersion>15.0000</AppVersion>
  <Pages>1</Pages>
  <Words>45</Words>
  <Characters>227</Characters>
  <CharactersWithSpaces>256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dcterms:modified xsi:type="dcterms:W3CDTF">2025-01-21T13:42:38Z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