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Blue Team Capstone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Justin Smith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4/8/2020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Loading the log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 loaded snort.log.1557160271 into wireshark.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of attack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 -</w:t>
      </w:r>
      <w:r w:rsidDel="00000000" w:rsidR="00000000" w:rsidRPr="00000000">
        <w:rPr>
          <w:rtl w:val="0"/>
        </w:rPr>
        <w:t xml:space="preserve">The attack started at 11:31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- It ended at 11:40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- It lasted 9 minutes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Attempts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By filtering our pcap file we can isolate the password attempts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Http.user_agent == “Mozilla/4.0 (Hydra)”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Total Attempts: 10143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 password found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  <w:t xml:space="preserve">Ashton’s password was found in packet 60903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placed on server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 shell was placed on to the server in packet 60982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Shell was activated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 shell.php was activated in packet 61010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