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3407b75bee54689" /><Relationship Type="http://schemas.openxmlformats.org/package/2006/relationships/metadata/core-properties" Target="/docProps/core.xml" Id="R17fb9bea79054cfa" /><Relationship Type="http://schemas.openxmlformats.org/officeDocument/2006/relationships/extended-properties" Target="/docProps/app.xml" Id="Rf5c87a21a1444a8a" /><Relationship Type="http://schemas.openxmlformats.org/officeDocument/2006/relationships/custom-properties" Target="/docProps/custom.xml" Id="R965b554f57bf4b5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160"/>
      </w:pPr>
      <w:r>
        <w:rPr>
          <w:b/>
          <w:sz w:val="26"/>
        </w:rPr>
        <w:t xml:space="preserve">Feature Request: User Profile Role  Ticket: PROJ-9773  Target: Profile Service &amp; Core Entities</w:t>
      </w:r>
    </w:p>
    <w:p w14:paraId="00100002" w14:textId="00100003">
      <w:pPr>
        <w:spacing w:after="160"/>
      </w:pPr>
      <w:r>
        <w:rPr>
          <w:sz w:val="22"/>
        </w:rPr>
        <w:t xml:space="preserve">Description: To support role-based access control, a role field must be added to the user profile and exposed through the API. The GET /users/:id route must return the role so that client applications and middleware can gate access to protected resources. The analytics and telemetry pipeline is not expected to consume this field.</w:t>
      </w:r>
    </w:p>
    <w:p w14:paraId="00100004" w14:textId="00100005">
      <w:pPr>
        <w:spacing w:after="80"/>
      </w:pPr>
      <w:r>
        <w:rPr>
          <w:b/>
          <w:sz w:val="22"/>
        </w:rPr>
        <w:t xml:space="preserve">Technical Constraints &amp; Rules:</w:t>
      </w:r>
    </w:p>
    <w:p w14:paraId="00100006" w14:textId="00100007">
      <w:pPr>
        <w:spacing w:after="80"/>
      </w:pPr>
      <w:r>
        <w:rPr>
          <w:sz w:val="22"/>
        </w:rPr>
        <w:t xml:space="preserve">1. The role field must be added to the core User Profile model.</w:t>
      </w:r>
    </w:p>
    <w:p w14:paraId="00100008" w14:textId="00100009">
      <w:pPr>
        <w:spacing w:after="80"/>
      </w:pPr>
      <w:r>
        <w:rPr>
          <w:sz w:val="22"/>
        </w:rPr>
        <w:t xml:space="preserve">2. This field is optional; profiles created before this change will not carry a role value until one is assigned.</w:t>
      </w:r>
    </w:p>
    <w:p w14:paraId="0010000A" w14:textId="0010000B">
      <w:pPr>
        <w:spacing w:after="80"/>
      </w:pPr>
      <w:r>
        <w:rPr>
          <w:sz w:val="22"/>
        </w:rPr>
        <w:t xml:space="preserve">3. If no role is set, the system must default to "viewer".</w:t>
      </w:r>
    </w:p>
    <w:p w14:paraId="0010000C" w14:textId="0010000D">
      <w:pPr>
        <w:spacing w:after="80"/>
      </w:pPr>
      <w:r>
        <w:rPr>
          <w:sz w:val="22"/>
        </w:rPr>
        <w:t xml:space="preserve">4. The GET /users/:id route must return the role field in its response; the test fixture at tests/mocks/userFixture.json must be updated to include a role value so that integration tests that assert on the full profile shape remain accurate.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4cc3528b37e451f" /><Relationship Type="http://schemas.openxmlformats.org/officeDocument/2006/relationships/styles" Target="/word/styles.xml" Id="R42d77df04ddf49f9" /><Relationship Type="http://schemas.openxmlformats.org/officeDocument/2006/relationships/theme" Target="/word/theme/theme1.xml" Id="Rcb4be21f67d042b0" /><Relationship Type="http://schemas.openxmlformats.org/officeDocument/2006/relationships/numbering" Target="/word/numbering.xml" Id="Re49e2f42985144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2026-09-26T22:10:13Z</dcterms:created>
  <cp:lastModifiedBy>OfficeCLI</cp:lastModifiedBy>
  <dcterms:modified xsi:type="dcterms:W3CDTF">2026-09-26T22:10:13Z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2026-09-26T22:10:14Z</vt:lpwstr>
  </op:property>
</op:Properties>
</file>