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62f5931caf4613" /><Relationship Type="http://schemas.openxmlformats.org/package/2006/relationships/metadata/core-properties" Target="/docProps/core.xml" Id="R513f16c3a79345ab" /><Relationship Type="http://schemas.openxmlformats.org/officeDocument/2006/relationships/extended-properties" Target="/docProps/app.xml" Id="Rc31bf42350f84fd9" /><Relationship Type="http://schemas.openxmlformats.org/officeDocument/2006/relationships/custom-properties" Target="/docProps/custom.xml" Id="R1730392f2a15457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Account Tier  Ticket: PROJ-9617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We need to track what tier of service a user is subscribed to so that downstream services can gate premium features. The accountTier field should be added to the user profile and made available to the platform.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accountTier field must be added to the core User Profile model.</w:t>
      </w:r>
    </w:p>
    <w:p w14:paraId="00100008" w14:textId="00100009">
      <w:pPr>
        <w:spacing w:after="80"/>
      </w:pPr>
      <w:r>
        <w:rPr>
          <w:sz w:val="22"/>
        </w:rPr>
        <w:t xml:space="preserve">2. Expected values include "free", "pro", and "enterprise", but other values may be acceptable depending on future business requirements.</w:t>
      </w:r>
    </w:p>
    <w:p w14:paraId="0010000A" w14:textId="0010000B">
      <w:pPr>
        <w:spacing w:after="80"/>
      </w:pPr>
      <w:r>
        <w:rPr>
          <w:sz w:val="22"/>
        </w:rPr>
        <w:t xml:space="preserve">3. Downstream services should handle the field appropriately.</w:t>
      </w:r>
    </w:p>
    <w:p w14:paraId="0010000C" w14:textId="0010000D">
      <w:pPr>
        <w:spacing w:after="80"/>
      </w:pPr>
      <w:r>
        <w:rPr>
          <w:sz w:val="22"/>
        </w:rPr>
        <w:t xml:space="preserve">4. Coordinate with the billing team regarding how existing users should be migrated.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3e0589e3cde4476" /><Relationship Type="http://schemas.openxmlformats.org/officeDocument/2006/relationships/styles" Target="/word/styles.xml" Id="Rf4f954c8411348ec" /><Relationship Type="http://schemas.openxmlformats.org/officeDocument/2006/relationships/theme" Target="/word/theme/theme1.xml" Id="Re69d66946ecd4ca4" /><Relationship Type="http://schemas.openxmlformats.org/officeDocument/2006/relationships/numbering" Target="/word/numbering.xml" Id="Rcf09196c353343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2026-09-26T20:28:43Z</dcterms:created>
  <cp:lastModifiedBy>OfficeCLI</cp:lastModifiedBy>
  <dcterms:modified xsi:type="dcterms:W3CDTF">2026-09-26T20:28:43Z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2026-09-26T20:28:44Z</vt:lpwstr>
  </op:property>
</op:Properties>
</file>