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e8563b9ab31451c" /><Relationship Type="http://schemas.openxmlformats.org/package/2006/relationships/metadata/core-properties" Target="/docProps/core.xml" Id="R3e2685a1ec5349a2" /><Relationship Type="http://schemas.openxmlformats.org/officeDocument/2006/relationships/extended-properties" Target="/docProps/app.xml" Id="R10957f1234204534" /><Relationship Type="http://schemas.openxmlformats.org/officeDocument/2006/relationships/custom-properties" Target="/docProps/custom.xml" Id="R99ff3c5c882b461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Timezone Preference  Ticket: PROJ-9741  Target: Profile Service &amp; Core Entities</w:t>
      </w:r>
    </w:p>
    <w:p w14:paraId="00100002" w14:textId="00100003">
      <w:pPr>
        <w:spacing w:after="160"/>
      </w:pPr>
      <w:r>
        <w:rPr>
          <w:sz w:val="22"/>
        </w:rPr>
        <w:t xml:space="preserve">Description: To correctly display time-sensitive information such as event timestamps and scheduling windows in the user's local time, the platform needs to store each user's preferred IANA timezone string on their profile. No existing service is expected to consume this field at the time of introduction.</w:t>
      </w:r>
    </w:p>
    <w:p w14:paraId="00100004" w14:textId="00100005">
      <w:pPr>
        <w:spacing w:after="80"/>
      </w:pPr>
      <w:r>
        <w:rPr>
          <w:b/>
          <w:sz w:val="22"/>
        </w:rPr>
        <w:t xml:space="preserve">Technical Constraints &amp; Rules:</w:t>
      </w:r>
    </w:p>
    <w:p w14:paraId="00100006" w14:textId="00100007">
      <w:pPr>
        <w:spacing w:after="80"/>
      </w:pPr>
      <w:r>
        <w:rPr>
          <w:sz w:val="22"/>
        </w:rPr>
        <w:t xml:space="preserve">1. The timezone field must be added to the core User Profile model.</w:t>
      </w:r>
    </w:p>
    <w:p w14:paraId="00100008" w14:textId="00100009">
      <w:pPr>
        <w:spacing w:after="80"/>
      </w:pPr>
      <w:r>
        <w:rPr>
          <w:sz w:val="22"/>
        </w:rPr>
        <w:t xml:space="preserve">2. This field is strictly optional; users are not required to provide it.</w:t>
      </w:r>
    </w:p>
    <w:p w14:paraId="0010000A" w14:textId="0010000B">
      <w:pPr>
        <w:spacing w:after="80"/>
      </w:pPr>
      <w:r>
        <w:rPr>
          <w:sz w:val="22"/>
        </w:rPr>
        <w:t xml:space="preserve">3. If no timezone is provided, the system must default to "UTC".</w:t>
      </w:r>
    </w:p>
    <w:p w14:paraId="0010000C" w14:textId="0010000D">
      <w:pPr>
        <w:spacing w:after="80"/>
      </w:pPr>
      <w:r>
        <w:rPr>
          <w:sz w:val="22"/>
        </w:rPr>
        <w:t xml:space="preserve">4. No downstream consumer — including analytics, telemetry, API routing, or test fixtures — is expected to read or depend on this field at the time of introduction; consumer integration is deferred to a future localisation sprint.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e4ffb69475744c0f" /><Relationship Type="http://schemas.openxmlformats.org/officeDocument/2006/relationships/styles" Target="/word/styles.xml" Id="R35a881f3540a4557" /><Relationship Type="http://schemas.openxmlformats.org/officeDocument/2006/relationships/theme" Target="/word/theme/theme1.xml" Id="R708959ca3cdf4fed" /><Relationship Type="http://schemas.openxmlformats.org/officeDocument/2006/relationships/numbering" Target="/word/numbering.xml" Id="R8646b98261eb4a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2026-09-26T22:09:21Z</dcterms:created>
  <cp:lastModifiedBy>OfficeCLI</cp:lastModifiedBy>
  <dcterms:modified xsi:type="dcterms:W3CDTF">2026-09-26T22:09:21Z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2026-09-26T22:09:22Z</vt:lpwstr>
  </op:property>
</op:Properties>
</file>