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sz w:val="40"/>
        </w:rPr>
        <w:t>Software Requirements Specification</w:t>
      </w:r>
    </w:p>
    <w:p>
      <w:pPr>
        <w:spacing w:after="240"/>
        <w:jc w:val="center"/>
      </w:pPr>
      <w:r>
        <w:rPr>
          <w:rFonts w:ascii="Arial" w:hAnsi="Arial"/>
          <w:b/>
          <w:sz w:val="32"/>
        </w:rPr>
        <w:t>for</w:t>
      </w:r>
    </w:p>
    <w:p>
      <w:pPr>
        <w:spacing w:after="720"/>
        <w:jc w:val="center"/>
      </w:pPr>
      <w:r>
        <w:rPr>
          <w:rFonts w:ascii="Arial" w:hAnsi="Arial"/>
          <w:b/>
          <w:sz w:val="40"/>
        </w:rPr>
        <w:t>Tuition Management System</w:t>
      </w:r>
    </w:p>
    <w:p>
      <w:pPr>
        <w:spacing w:after="240"/>
        <w:jc w:val="center"/>
      </w:pPr>
      <w:r>
        <w:rPr>
          <w:rFonts w:ascii="Arial" w:hAnsi="Arial"/>
          <w:sz w:val="28"/>
        </w:rPr>
        <w:t>Prepared by Dev Parikh</w:t>
      </w:r>
    </w:p>
    <w:p>
      <w:pPr>
        <w:spacing w:after="240"/>
        <w:jc w:val="center"/>
      </w:pPr>
      <w:r>
        <w:rPr>
          <w:rFonts w:ascii="Arial" w:hAnsi="Arial"/>
          <w:sz w:val="28"/>
        </w:rPr>
        <w:t>Organization: Charotar University of Science and Technology</w:t>
      </w:r>
    </w:p>
    <w:p>
      <w:pPr>
        <w:jc w:val="center"/>
      </w:pPr>
      <w:r>
        <w:rPr>
          <w:rFonts w:ascii="Arial" w:hAnsi="Arial"/>
          <w:sz w:val="28"/>
        </w:rPr>
        <w:t>Date Created: 02/05/2026</w:t>
      </w:r>
    </w:p>
    <w:p>
      <w:pPr>
        <w:sectPr>
          <w:headerReference w:type="default" r:id="rId13"/>
          <w:footerReference w:type="default" r:id="rId14"/>
          <w:pgSz w:w="12240" w:h="15840"/>
          <w:pgMar w:top="1440" w:right="1440" w:bottom="1440" w:left="180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pPr>
        <w:jc w:val="center"/>
      </w:pPr>
      <w:r>
        <w:rPr>
          <w:i/>
          <w:color w:val="808080"/>
          <w:sz w:val="20"/>
        </w:rPr>
        <w:br/>
        <w:t>[Note: The Table of Contents will be automatically generated when you open this document in Microsoft Word. If it doesn't appear, right-click and select 'Update Field']</w:t>
      </w:r>
    </w:p>
    <w:p>
      <w:pPr>
        <w:sectPr>
          <w:pgSz w:w="12240" w:h="15840"/>
          <w:pgMar w:top="1440" w:right="144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The purpose of the Tuition Management System is to solve the current fees management process inefficiencies and limitations, resulting in unnecessary complexity and potential errors, by providing a more streamlined and effective way to manage fees, thereby reducing the associated administrative burdens and improving accuracy.</w:t>
      </w:r>
    </w:p>
    <w:p>
      <w:pPr>
        <w:pStyle w:val="Heading2"/>
      </w:pPr>
      <w:r>
        <w:t>1.2 Intended Audience</w:t>
      </w:r>
    </w:p>
    <w:p>
      <w:r>
        <w:t>This document is intended for:</w:t>
      </w:r>
    </w:p>
    <w:p>
      <w:pPr>
        <w:pStyle w:val="ListBullet"/>
      </w:pPr>
      <w:r>
        <w:t>End Users</w:t>
      </w:r>
    </w:p>
    <w:p>
      <w:pPr>
        <w:pStyle w:val="ListBullet"/>
      </w:pPr>
      <w:r>
        <w:t>Managers</w:t>
      </w:r>
    </w:p>
    <w:p>
      <w:pPr>
        <w:pStyle w:val="ListBullet"/>
      </w:pPr>
      <w:r>
        <w:t>Developers</w:t>
      </w:r>
    </w:p>
    <w:p>
      <w:pPr>
        <w:pStyle w:val="ListBullet"/>
      </w:pPr>
      <w:r>
        <w:t>Project Managers</w:t>
      </w:r>
    </w:p>
    <w:p>
      <w:pPr>
        <w:pStyle w:val="Heading2"/>
      </w:pPr>
      <w:r>
        <w:t>1.3 Project Scope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Manage attendance records</w:t>
      </w:r>
    </w:p>
    <w:p>
      <w:pPr>
        <w:pStyle w:val="ListBullet"/>
      </w:pPr>
      <w:r>
        <w:t>Process and track fees</w:t>
      </w:r>
    </w:p>
    <w:p>
      <w:pPr>
        <w:pStyle w:val="Heading3"/>
      </w:pPr>
      <w:r>
        <w:t>Excluded from scope:</w:t>
      </w:r>
    </w:p>
    <w:p>
      <w:pPr>
        <w:pStyle w:val="ListBullet"/>
      </w:pPr>
      <w:r>
        <w:t>Hardware manufacturing</w:t>
      </w:r>
    </w:p>
    <w:p>
      <w:pPr>
        <w:pStyle w:val="ListBullet"/>
      </w:pPr>
      <w:r>
        <w:t>Third-party marketing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Standard IEEE formatting</w:t>
      </w:r>
    </w:p>
    <w:p>
      <w:pPr>
        <w:pStyle w:val="ListBullet"/>
      </w:pPr>
      <w:r>
        <w:t>Bold text for UI elements</w:t>
      </w:r>
    </w:p>
    <w:p>
      <w:pPr>
        <w:pStyle w:val="Heading2"/>
      </w:pPr>
      <w:r>
        <w:t>1.5 References</w:t>
      </w:r>
    </w:p>
    <w:p>
      <w:pPr>
        <w:pStyle w:val="ListBullet"/>
      </w:pPr>
      <w:r>
        <w:t>REF-1: GDPR Compliance Guidelines</w:t>
      </w:r>
    </w:p>
    <w:p>
      <w:pPr>
        <w:pStyle w:val="ListBullet"/>
      </w:pPr>
      <w:r>
        <w:t>REF-2: HIPAA Compliance Requirements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A standalone Mobile Application for the Telecom sector, as specified in the project identity.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Manage attendance records</w:t>
      </w:r>
    </w:p>
    <w:p>
      <w:pPr>
        <w:pStyle w:val="ListBullet"/>
      </w:pPr>
      <w:r>
        <w:t>Process and track fees</w:t>
      </w:r>
    </w:p>
    <w:p>
      <w:pPr>
        <w:pStyle w:val="Heading2"/>
      </w:pPr>
      <w:r>
        <w:t>2.3 User Classes and Characteristics</w:t>
      </w:r>
    </w:p>
    <w:p>
      <w:pPr>
        <w:pStyle w:val="Heading3"/>
      </w:pPr>
      <w:r>
        <w:t>End User</w:t>
      </w:r>
    </w:p>
    <w:p>
      <w:pPr>
        <w:pStyle w:val="ListBullet"/>
      </w:pPr>
      <w:r>
        <w:t>Frequent use of mobile applications</w:t>
      </w:r>
    </w:p>
    <w:p>
      <w:pPr>
        <w:pStyle w:val="ListBullet"/>
      </w:pPr>
      <w:r>
        <w:t>Basic technical knowledge</w:t>
      </w:r>
    </w:p>
    <w:p>
      <w:pPr>
        <w:pStyle w:val="Heading3"/>
      </w:pPr>
      <w:r>
        <w:t>Manager</w:t>
      </w:r>
    </w:p>
    <w:p>
      <w:pPr>
        <w:pStyle w:val="ListBullet"/>
      </w:pPr>
      <w:r>
        <w:t>Advanced technical knowledge</w:t>
      </w:r>
    </w:p>
    <w:p>
      <w:pPr>
        <w:pStyle w:val="ListBullet"/>
      </w:pPr>
      <w:r>
        <w:t>Frequent monitoring of attendance and fees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On-Premise deployment with Python backend and SQL database</w:t>
      </w:r>
    </w:p>
    <w:p>
      <w:pPr>
        <w:pStyle w:val="Heading2"/>
      </w:pPr>
      <w:r>
        <w:t>2.5 Design and Implementation Constraints</w:t>
      </w:r>
    </w:p>
    <w:p>
      <w:pPr>
        <w:pStyle w:val="ListBullet"/>
      </w:pPr>
      <w:r>
        <w:t>Compliance with GDPR and HIPAA regulations</w:t>
      </w:r>
    </w:p>
    <w:p>
      <w:pPr>
        <w:pStyle w:val="ListBullet"/>
      </w:pPr>
      <w:r>
        <w:t>Use of Python as the preferred backend</w:t>
      </w:r>
    </w:p>
    <w:p>
      <w:pPr>
        <w:pStyle w:val="ListBullet"/>
      </w:pPr>
      <w:r>
        <w:t>Use of SQL as the database preference</w:t>
      </w:r>
    </w:p>
    <w:p>
      <w:pPr>
        <w:pStyle w:val="ListBullet"/>
      </w:pPr>
      <w:r>
        <w:t>On-Premise deployment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</w:t>
      </w:r>
    </w:p>
    <w:p>
      <w:pPr>
        <w:pStyle w:val="ListBullet"/>
      </w:pPr>
      <w:r>
        <w:t>API Documentation</w:t>
      </w:r>
    </w:p>
    <w:p>
      <w:pPr>
        <w:pStyle w:val="Heading2"/>
      </w:pPr>
      <w:r>
        <w:t>2.7 Assumptions and Dependencies</w:t>
      </w:r>
    </w:p>
    <w:p>
      <w:pPr>
        <w:pStyle w:val="Heading3"/>
      </w:pPr>
      <w:r>
        <w:t>Assumptions:</w:t>
      </w:r>
    </w:p>
    <w:p>
      <w:pPr>
        <w:pStyle w:val="ListBullet"/>
      </w:pPr>
      <w:r>
        <w:t>Users have basic technical knowledge to operate the application</w:t>
      </w:r>
    </w:p>
    <w:p>
      <w:pPr>
        <w:pStyle w:val="Heading3"/>
      </w:pPr>
      <w:r>
        <w:t>Dependencies:</w:t>
      </w:r>
    </w:p>
    <w:p>
      <w:pPr>
        <w:pStyle w:val="ListBullet"/>
      </w:pPr>
      <w:r>
        <w:t>Reliable internet connection for mobile application usage</w:t>
      </w:r>
    </w:p>
    <w:p>
      <w:pPr>
        <w:pStyle w:val="ListBullet"/>
      </w:pPr>
      <w:r>
        <w:t>SQL database for data storage</w:t>
      </w:r>
    </w:p>
    <w:p>
      <w:pPr>
        <w:pStyle w:val="Heading1"/>
      </w:pPr>
      <w:r>
        <w:t>3. System Features</w:t>
      </w:r>
    </w:p>
    <w:p>
      <w:pPr>
        <w:pStyle w:val="Heading2"/>
      </w:pPr>
      <w:r>
        <w:t>3.1 Attendance Record Management</w:t>
      </w:r>
    </w:p>
    <w:p>
      <w:r>
        <w:t>Description: Manages and tracks user attendance records.</w:t>
      </w:r>
    </w:p>
    <w:p>
      <w:pPr>
        <w:pStyle w:val="Heading3"/>
      </w:pPr>
      <w:r>
        <w:t>Stimulus/Response Sequences:</w:t>
      </w:r>
    </w:p>
    <w:p>
      <w:r>
        <w:rPr>
          <w:b/>
        </w:rPr>
        <w:t xml:space="preserve">Stimulus: </w:t>
      </w:r>
      <w:r>
        <w:t>User marks their attendance</w:t>
      </w:r>
    </w:p>
    <w:p>
      <w:r>
        <w:rPr>
          <w:b/>
        </w:rPr>
        <w:t xml:space="preserve">Response: </w:t>
      </w:r>
      <w:r>
        <w:t>System updates the attendance record in the database.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The system shall store attendance records in the SQL database.</w:t>
      </w:r>
    </w:p>
    <w:p>
      <w:pPr>
        <w:pStyle w:val="ListBullet"/>
      </w:pPr>
      <w:r>
        <w:t>The system shall provide a user interface for users to mark their attendance.</w:t>
      </w:r>
    </w:p>
    <w:p>
      <w:pPr>
        <w:pStyle w:val="Heading2"/>
      </w:pPr>
      <w:r>
        <w:t>3.2 Fees Processing and Tracking</w:t>
      </w:r>
    </w:p>
    <w:p>
      <w:r>
        <w:t>Description: Processes and tracks user fees.</w:t>
      </w:r>
    </w:p>
    <w:p>
      <w:pPr>
        <w:pStyle w:val="Heading3"/>
      </w:pPr>
      <w:r>
        <w:t>Stimulus/Response Sequences:</w:t>
      </w:r>
    </w:p>
    <w:p>
      <w:r>
        <w:rPr>
          <w:b/>
        </w:rPr>
        <w:t xml:space="preserve">Stimulus: </w:t>
      </w:r>
      <w:r>
        <w:t>User initiates a payment process</w:t>
      </w:r>
    </w:p>
    <w:p>
      <w:r>
        <w:rPr>
          <w:b/>
        </w:rPr>
        <w:t xml:space="preserve">Response: </w:t>
      </w:r>
      <w:r>
        <w:t>System generates a payment transaction and updates the fees record.</w:t>
      </w:r>
    </w:p>
    <w:p>
      <w:r>
        <w:rPr>
          <w:b/>
        </w:rPr>
        <w:t xml:space="preserve">Stimulus: </w:t>
      </w:r>
      <w:r>
        <w:t>User completes the payment transaction</w:t>
      </w:r>
    </w:p>
    <w:p>
      <w:r>
        <w:rPr>
          <w:b/>
        </w:rPr>
        <w:t xml:space="preserve">Response: </w:t>
      </w:r>
      <w:r>
        <w:t>System updates the payment status and sends a confirmation notification.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The system shall integrate with a payment gateway to process transactions.</w:t>
      </w:r>
    </w:p>
    <w:p>
      <w:pPr>
        <w:pStyle w:val="ListBullet"/>
      </w:pPr>
      <w:r>
        <w:t>The system shall update the fees record in the database upon successful payment.</w:t>
      </w:r>
    </w:p>
    <w:p>
      <w:pPr>
        <w:pStyle w:val="ListBullet"/>
      </w:pPr>
      <w:r>
        <w:t>The system shall send a confirmation notification to the user upon successful payment.</w:t>
      </w:r>
    </w:p>
    <w:p>
      <w:pPr>
        <w:pStyle w:val="Heading2"/>
      </w:pPr>
      <w:r>
        <w:t>3.3 User Authentication</w:t>
      </w:r>
    </w:p>
    <w:p>
      <w:r>
        <w:t>Description: Authenticates users before allowing access to the system.</w:t>
      </w:r>
    </w:p>
    <w:p>
      <w:pPr>
        <w:pStyle w:val="Heading3"/>
      </w:pPr>
      <w:r>
        <w:t>Stimulus/Response Sequences:</w:t>
      </w:r>
    </w:p>
    <w:p>
      <w:r>
        <w:rPr>
          <w:b/>
        </w:rPr>
        <w:t xml:space="preserve">Stimulus: </w:t>
      </w:r>
      <w:r>
        <w:t>User attempts to log in</w:t>
      </w:r>
    </w:p>
    <w:p>
      <w:r>
        <w:rPr>
          <w:b/>
        </w:rPr>
        <w:t xml:space="preserve">Response: </w:t>
      </w:r>
      <w:r>
        <w:t>System verifies the user credentials and grants access if valid.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The system shall implement authentication using a secure protocol.</w:t>
      </w:r>
    </w:p>
    <w:p>
      <w:pPr>
        <w:pStyle w:val="ListBullet"/>
      </w:pPr>
      <w:r>
        <w:t>The system shall store user credentials securely in the database.</w:t>
      </w:r>
    </w:p>
    <w:p>
      <w:pPr>
        <w:pStyle w:val="Heading1"/>
      </w:pPr>
      <w:r>
        <w:t>External Interface Requirements</w:t>
      </w:r>
    </w:p>
    <w:p>
      <w:pPr>
        <w:pStyle w:val="Heading2"/>
      </w:pPr>
      <w:r>
        <w:t>User Interfaces</w:t>
      </w:r>
    </w:p>
    <w:p>
      <w:r>
        <w:t>Purpose: Provides the primary interaction points for End Users and Managers to access tuition fee processing and attendance management via a mobile application.\nTechnology Stack: React Native (v0.73) for iOS/Android, Redux for state management, Axios for HTTP calls.\nData Format: JSON over HTTPS (TLS 1.3).\nAuthentication: OAuth 2.0 Authorization Code flow with PKCE, issuing JWT access tokens validated by the Authentication Service.\nPerformance Characteristics: Expected UI response &lt;200 ms for API calls, concurrent mobile sessions up to 1 000 users, connection pool size 100 per service.\nError Handling: Global error interceptor with exponential back‑off retries (max 3 attempts), fallback UI messages, circuit‑breaker pattern via Redux‑Saga.</w:t>
      </w:r>
    </w:p>
    <w:p>
      <w:pPr>
        <w:pStyle w:val="Heading3"/>
      </w:pPr>
      <w:r>
        <w:t>User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255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ition Management System_user_interface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5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Hardware Interfaces</w:t>
      </w:r>
    </w:p>
    <w:p>
      <w:r>
        <w:t>Details to be defined during technical design phase. The current solution does not require dedicated hardware peripherals; any future integration (e.g., biometric attendance scanners) will be captured here.</w:t>
      </w:r>
    </w:p>
    <w:p>
      <w:pPr>
        <w:pStyle w:val="Heading3"/>
      </w:pPr>
      <w:r>
        <w:t>Hardware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129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ition Management System_hardware_interface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2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Software Interfaces</w:t>
      </w:r>
    </w:p>
    <w:p>
      <w:r>
        <w:t>Purpose: Defines all external software components and services the system depends on for authentication, payment processing, data persistence, caching, and asynchronous task handling.\nTechnology Stack: Python 3.11 backend (FastAPI), PostgreSQL 15, PgBouncer for connection pooling, Redis 7.0, RabbitMQ 3.11, Stripe API, OpenLDAP for directory services, Kong API Gateway.\nData Format: JSON for REST endpoints, JWT for auth tokens, AMQP for message queues.\nAuthentication: OAuth 2.0 for user login, API keys for Stripe, LDAP bind for internal service auth.\nPerformance Characteristics: PostgreSQL connection pool max 200, Redis latency &lt;1 ms, RabbitMQ throughput &gt;10 k msgs/s, Stripe API latency ~300 ms.\nError Handling: Retry policies on Stripe (3 attempts with jitter), dead‑letter queue for RabbitMQ, fallback to read‑replica on DB read failures, circuit breaker on external services.</w:t>
      </w:r>
    </w:p>
    <w:p>
      <w:pPr>
        <w:pStyle w:val="Heading3"/>
      </w:pPr>
      <w:r>
        <w:t>Software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498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ition Management System_software_interface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Communication Interfaces</w:t>
      </w:r>
    </w:p>
    <w:p>
      <w:r>
        <w:t>Purpose: Describes the network and transport layers that connect external users and services to the internal system.\nTechnology Stack: Internet traffic enters via a perimeter firewall, TLS 1.3 termination at HAProxy load balancer, Kong API Gateway for routing, rate limiting, and request validation. Internal services communicate over a private LAN using HTTP/2 and gRPC where appropriate.\nSecurity Layers: Mutual TLS (mTLS) between load balancer and API gateway, JWT validation at gateway, LDAP over LDAPS for directory queries.\nPerformance Characteristics: Load balancer supports 10 Gbps, API gateway enforces 200 req/s per client, latency budget &lt;150 ms for internal service calls.\nError Handling: HAProxy health checks with automatic failover, Kong circuit‑breaker plugin, fallback to cached responses from Redis, alerting via Prometheus alerts.</w:t>
      </w:r>
    </w:p>
    <w:p>
      <w:pPr>
        <w:pStyle w:val="Heading3"/>
      </w:pPr>
      <w:r>
        <w:t>Communication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769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ition Management System_communication_interfaces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6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Non-Functional Requirements</w:t>
      </w:r>
    </w:p>
    <w:p>
      <w:pPr>
        <w:pStyle w:val="Heading2"/>
      </w:pPr>
      <w:r>
        <w:t>5.1 Performance Requirements</w:t>
      </w:r>
    </w:p>
    <w:p>
      <w:pPr>
        <w:pStyle w:val="ListBullet"/>
      </w:pPr>
      <w:r>
        <w:t>The system shall support 100-1,000 concurrent users without performance degradation.</w:t>
      </w:r>
      <w:r>
        <w:rPr>
          <w:i/>
        </w:rPr>
        <w:br/>
        <w:t>Rationale: To accommodate expected peak traffic during marketing campaigns.</w:t>
      </w:r>
    </w:p>
    <w:p>
      <w:pPr>
        <w:pStyle w:val="ListBullet"/>
      </w:pPr>
      <w:r>
        <w:t>The system shall respond to user requests within 2 seconds under normal load.</w:t>
      </w:r>
      <w:r>
        <w:rPr>
          <w:i/>
        </w:rPr>
        <w:br/>
        <w:t>Rationale: To ensure a responsive user experience and meet industry standards.</w:t>
      </w:r>
    </w:p>
    <w:p>
      <w:pPr>
        <w:pStyle w:val="Heading2"/>
      </w:pPr>
      <w:r>
        <w:t>5.2 Safety Requirements</w:t>
      </w:r>
    </w:p>
    <w:p>
      <w:pPr>
        <w:pStyle w:val="ListBullet"/>
      </w:pPr>
      <w:r>
        <w:t>The system shall perform automated daily backups of all user data.</w:t>
      </w:r>
      <w:r>
        <w:rPr>
          <w:i/>
        </w:rPr>
        <w:br/>
        <w:t>Rationale: To prevent data loss in case of system failure or corruption.</w:t>
      </w:r>
    </w:p>
    <w:p>
      <w:pPr>
        <w:pStyle w:val="Heading2"/>
      </w:pPr>
      <w:r>
        <w:t>5.3 Security Requirements</w:t>
      </w:r>
    </w:p>
    <w:p>
      <w:pPr>
        <w:pStyle w:val="ListBullet"/>
      </w:pPr>
      <w:r>
        <w:t>The system shall implement OAuth 2.0 for user authentication.</w:t>
      </w:r>
      <w:r>
        <w:rPr>
          <w:i/>
        </w:rPr>
        <w:br/>
        <w:t>Rationale: To provide secure and industry-standard authentication mechanism.</w:t>
      </w:r>
    </w:p>
    <w:p>
      <w:pPr>
        <w:pStyle w:val="ListBullet"/>
      </w:pPr>
      <w:r>
        <w:t>The system shall comply with GDPR and HIPAA regulations.</w:t>
      </w:r>
      <w:r>
        <w:rPr>
          <w:i/>
        </w:rPr>
        <w:br/>
        <w:t>Rationale: To ensure the protection of sensitive user information.</w:t>
      </w:r>
    </w:p>
    <w:p>
      <w:pPr>
        <w:pStyle w:val="Heading2"/>
      </w:pPr>
      <w:r>
        <w:t>5.4 Quality Attributes</w:t>
      </w:r>
    </w:p>
    <w:p>
      <w:pPr>
        <w:pStyle w:val="ListBullet"/>
      </w:pPr>
      <w:r>
        <w:t>The application must achieve 99.9% uptime.</w:t>
      </w:r>
      <w:r>
        <w:rPr>
          <w:i/>
        </w:rPr>
        <w:br/>
        <w:t>Rationale: To ensure reliability for enterprise-level clients.</w:t>
      </w:r>
    </w:p>
    <w:p>
      <w:pPr>
        <w:pStyle w:val="ListBullet"/>
      </w:pPr>
      <w:r>
        <w:t>The system shall be maintainable with modular architecture and comprehensive documentation.</w:t>
      </w:r>
      <w:r>
        <w:rPr>
          <w:i/>
        </w:rPr>
        <w:br/>
        <w:t>Rationale: To enable efficient updates and reduce long-term maintenance costs.</w:t>
      </w:r>
    </w:p>
    <w:p>
      <w:pPr>
        <w:pStyle w:val="Heading1"/>
      </w:pPr>
      <w:r>
        <w:t>6. Glossary</w:t>
      </w:r>
    </w:p>
    <w:p>
      <w:pPr>
        <w:pStyle w:val="Heading2"/>
      </w:pPr>
      <w:r>
        <w:t>6.1 Acronyms and Abbreviations</w:t>
      </w:r>
    </w:p>
    <w:p>
      <w:r>
        <w:rPr>
          <w:b/>
        </w:rPr>
        <w:t xml:space="preserve">GDPR: </w:t>
      </w:r>
      <w:r>
        <w:t>General Data Protection Regulation - EU regulation on data protection and privacy for individuals.</w:t>
      </w:r>
    </w:p>
    <w:p>
      <w:r>
        <w:rPr>
          <w:b/>
        </w:rPr>
        <w:t xml:space="preserve">HIPAA: </w:t>
      </w:r>
      <w:r>
        <w:t>Health Insurance Portability and Accountability Act - US legislation providing data privacy and security provisions for safeguarding medical information.</w:t>
      </w:r>
    </w:p>
    <w:p>
      <w:r>
        <w:rPr>
          <w:b/>
        </w:rPr>
        <w:t xml:space="preserve">OAuth 2.0: </w:t>
      </w:r>
      <w:r>
        <w:t>Open Authorization 2.0 - industry-standard protocol for authorization used for secure authentication.</w:t>
      </w:r>
    </w:p>
    <w:p>
      <w:r>
        <w:rPr>
          <w:b/>
        </w:rPr>
        <w:t xml:space="preserve">IEEE: </w:t>
      </w:r>
      <w:r>
        <w:t>Institute of Electrical and Electronics Engineers - professional association that develops standards for formatting.</w:t>
      </w:r>
    </w:p>
    <w:p>
      <w:r>
        <w:rPr>
          <w:b/>
        </w:rPr>
        <w:t xml:space="preserve">API: </w:t>
      </w:r>
      <w:r>
        <w:t>Application Programming Interface - set of protocols and tools for building software applications.</w:t>
      </w:r>
    </w:p>
    <w:p>
      <w:r>
        <w:rPr>
          <w:b/>
        </w:rPr>
        <w:t xml:space="preserve">SQL: </w:t>
      </w:r>
      <w:r>
        <w:t>Structured Query Language - standard language for managing and manipulating databases.</w:t>
      </w:r>
    </w:p>
    <w:p>
      <w:pPr>
        <w:pStyle w:val="Heading2"/>
      </w:pPr>
      <w:r>
        <w:t>6.2 System Components</w:t>
      </w:r>
    </w:p>
    <w:p>
      <w:r>
        <w:rPr>
          <w:b/>
        </w:rPr>
        <w:t xml:space="preserve">Tuition Management System: </w:t>
      </w:r>
      <w:r>
        <w:t>Mobile application designed to streamline fees management and attendance tracking.</w:t>
      </w:r>
    </w:p>
    <w:p>
      <w:r>
        <w:rPr>
          <w:b/>
        </w:rPr>
        <w:t xml:space="preserve">Attendance Record Management: </w:t>
      </w:r>
      <w:r>
        <w:t>System feature that manages and tracks user attendance records in the database.</w:t>
      </w:r>
    </w:p>
    <w:p>
      <w:r>
        <w:rPr>
          <w:b/>
        </w:rPr>
        <w:t xml:space="preserve">Fees Processing and Tracking: </w:t>
      </w:r>
      <w:r>
        <w:t>System feature that processes payments and maintains records of user fees.</w:t>
      </w:r>
    </w:p>
    <w:p>
      <w:r>
        <w:rPr>
          <w:b/>
        </w:rPr>
        <w:t xml:space="preserve">Payment Gateway: </w:t>
      </w:r>
      <w:r>
        <w:t>Third-party service integrated to process payment transactions securely.</w:t>
      </w:r>
    </w:p>
    <w:p>
      <w:r>
        <w:rPr>
          <w:b/>
        </w:rPr>
        <w:t xml:space="preserve">User Authentication: </w:t>
      </w:r>
      <w:r>
        <w:t>System component that verifies user credentials before granting access.</w:t>
      </w:r>
    </w:p>
    <w:p>
      <w:pPr>
        <w:pStyle w:val="Heading2"/>
      </w:pPr>
      <w:r>
        <w:t>6.3 Technologies</w:t>
      </w:r>
    </w:p>
    <w:p>
      <w:r>
        <w:rPr>
          <w:b/>
        </w:rPr>
        <w:t xml:space="preserve">Python: </w:t>
      </w:r>
      <w:r>
        <w:t>Preferred backend programming language for developing the system.</w:t>
      </w:r>
    </w:p>
    <w:p>
      <w:r>
        <w:rPr>
          <w:b/>
        </w:rPr>
        <w:t xml:space="preserve">Mobile Application: </w:t>
      </w:r>
      <w:r>
        <w:t>Software application designed to run on mobile devices.</w:t>
      </w:r>
    </w:p>
    <w:p>
      <w:r>
        <w:rPr>
          <w:b/>
        </w:rPr>
        <w:t xml:space="preserve">On-Premise Deployment: </w:t>
      </w:r>
      <w:r>
        <w:t>Deployment model where software is installed and runs on local servers.</w:t>
      </w:r>
    </w:p>
    <w:p>
      <w:r>
        <w:rPr>
          <w:b/>
        </w:rPr>
        <w:t xml:space="preserve">Backend: </w:t>
      </w:r>
      <w:r>
        <w:t>Server-side component that handles data processing and business logic.</w:t>
      </w:r>
    </w:p>
    <w:p>
      <w:pPr>
        <w:pStyle w:val="Heading2"/>
      </w:pPr>
      <w:r>
        <w:t>6.4 Performance Metrics</w:t>
      </w:r>
    </w:p>
    <w:p>
      <w:r>
        <w:rPr>
          <w:b/>
        </w:rPr>
        <w:t xml:space="preserve">Concurrent Users: </w:t>
      </w:r>
      <w:r>
        <w:t>Number of users using the system simultaneously - system supports 100-1,000 users.</w:t>
      </w:r>
    </w:p>
    <w:p>
      <w:r>
        <w:rPr>
          <w:b/>
        </w:rPr>
        <w:t xml:space="preserve">Response Time: </w:t>
      </w:r>
      <w:r>
        <w:t>Time taken by system to respond to user requests - target of 2 seconds under normal load.</w:t>
      </w:r>
    </w:p>
    <w:p>
      <w:r>
        <w:rPr>
          <w:b/>
        </w:rPr>
        <w:t xml:space="preserve">Uptime: </w:t>
      </w:r>
      <w:r>
        <w:t>Percentage of time system is operational and accessible - requirement of 99.9% uptime.</w:t>
      </w:r>
    </w:p>
    <w:p>
      <w:r>
        <w:rPr>
          <w:b/>
        </w:rPr>
        <w:t xml:space="preserve">High Performance: </w:t>
      </w:r>
      <w:r>
        <w:t>System capability to handle operations with high speed and efficiency.</w:t>
      </w:r>
    </w:p>
    <w:p>
      <w:pPr>
        <w:pStyle w:val="Heading2"/>
      </w:pPr>
      <w:r>
        <w:t>6.5 Security Terms</w:t>
      </w:r>
    </w:p>
    <w:p>
      <w:r>
        <w:rPr>
          <w:b/>
        </w:rPr>
        <w:t xml:space="preserve">Authentication: </w:t>
      </w:r>
      <w:r>
        <w:t>Process of verifying user identity before granting access to the system.</w:t>
      </w:r>
    </w:p>
    <w:p>
      <w:r>
        <w:rPr>
          <w:b/>
        </w:rPr>
        <w:t xml:space="preserve">Data Encryption: </w:t>
      </w:r>
      <w:r>
        <w:t>Method of protecting data by converting it to unreadable format.</w:t>
      </w:r>
    </w:p>
    <w:p>
      <w:r>
        <w:rPr>
          <w:b/>
        </w:rPr>
        <w:t xml:space="preserve">Compliance: </w:t>
      </w:r>
      <w:r>
        <w:t>Adherence to regulatory requirements such as GDPR and HIPAA.</w:t>
      </w:r>
    </w:p>
    <w:p>
      <w:pPr>
        <w:pStyle w:val="Heading2"/>
      </w:pPr>
      <w:r>
        <w:t>6.6 Quality Attributes</w:t>
      </w:r>
    </w:p>
    <w:p>
      <w:r>
        <w:rPr>
          <w:b/>
        </w:rPr>
        <w:t xml:space="preserve">Maintainability: </w:t>
      </w:r>
      <w:r>
        <w:t>System characteristic enabling efficient updates through modular architecture and documentation.</w:t>
      </w:r>
    </w:p>
    <w:p>
      <w:r>
        <w:rPr>
          <w:b/>
        </w:rPr>
        <w:t xml:space="preserve">Reliability: </w:t>
      </w:r>
      <w:r>
        <w:t>System characteristic ensuring consistent performance and minimal downtime.</w:t>
      </w:r>
    </w:p>
    <w:p>
      <w:r>
        <w:rPr>
          <w:b/>
        </w:rPr>
        <w:t xml:space="preserve">Availability: </w:t>
      </w:r>
      <w:r>
        <w:t>Percentage of time the system remains operational and accessible to users.</w:t>
      </w:r>
    </w:p>
    <w:p>
      <w:pPr>
        <w:pStyle w:val="Heading2"/>
      </w:pPr>
      <w:r>
        <w:t>6.7 User Roles</w:t>
      </w:r>
    </w:p>
    <w:p>
      <w:r>
        <w:rPr>
          <w:b/>
        </w:rPr>
        <w:t xml:space="preserve">End User: </w:t>
      </w:r>
      <w:r>
        <w:t>Primary system user who uses mobile applications with basic technical knowledge.</w:t>
      </w:r>
    </w:p>
    <w:p>
      <w:r>
        <w:rPr>
          <w:b/>
        </w:rPr>
        <w:t xml:space="preserve">Manager: </w:t>
      </w:r>
      <w:r>
        <w:t>Advanced user role with technical knowledge who monitors attendance and fees.</w:t>
      </w:r>
    </w:p>
    <w:p>
      <w:r>
        <w:rPr>
          <w:b/>
        </w:rPr>
        <w:t xml:space="preserve">Developer: </w:t>
      </w:r>
      <w:r/>
    </w:p>
    <w:p>
      <w:pPr>
        <w:pStyle w:val="Heading1"/>
      </w:pPr>
      <w:r>
        <w:t>7. Assumptions</w:t>
      </w:r>
    </w:p>
    <w:p>
      <w:pPr>
        <w:pStyle w:val="Heading3"/>
      </w:pPr>
      <w:r>
        <w:t>Assumption 1:</w:t>
      </w:r>
    </w:p>
    <w:p>
      <w:r>
        <w:t>Users have basic technical knowledge to operate the mobile application.</w:t>
      </w:r>
    </w:p>
    <w:p>
      <w:r>
        <w:rPr>
          <w:b/>
        </w:rPr>
        <w:t xml:space="preserve">Impact: </w:t>
      </w:r>
      <w:r>
        <w:t>If users lack basic technical knowledge, additional training programs and simplified UI/UX would be required, increasing project costs and extending the rollout timeline.</w:t>
      </w:r>
    </w:p>
    <w:p>
      <w:pPr>
        <w:pStyle w:val="Heading3"/>
      </w:pPr>
      <w:r>
        <w:t>Assumption 2:</w:t>
      </w:r>
    </w:p>
    <w:p>
      <w:r>
        <w:t>The organization has an existing infrastructure that can support On-Premise deployment with Python backend and SQL database.</w:t>
      </w:r>
    </w:p>
    <w:p>
      <w:r>
        <w:rPr>
          <w:b/>
        </w:rPr>
        <w:t xml:space="preserve">Impact: </w:t>
      </w:r>
      <w:r>
        <w:t>Without such infrastructure, significant upfront investment in hardware and software would be required, potentially delaying project start and increasing costs.</w:t>
      </w:r>
    </w:p>
    <w:p>
      <w:pPr>
        <w:pStyle w:val="Heading3"/>
      </w:pPr>
      <w:r>
        <w:t>Assumption 3:</w:t>
      </w:r>
    </w:p>
    <w:p>
      <w:r>
        <w:t>The third-party payment gateway will maintain 99.9% uptime as per their SLA.</w:t>
      </w:r>
    </w:p>
    <w:p>
      <w:r>
        <w:rPr>
          <w:b/>
        </w:rPr>
        <w:t xml:space="preserve">Impact: </w:t>
      </w:r>
      <w:r>
        <w:t>If the payment gateway experiences significant downtime, the system would be unable to process transactions, leading to user dissatisfaction and potential revenue loss.</w:t>
      </w:r>
    </w:p>
    <w:p>
      <w:pPr>
        <w:pStyle w:val="Heading3"/>
      </w:pPr>
      <w:r>
        <w:t>Assumption 4:</w:t>
      </w:r>
    </w:p>
    <w:p>
      <w:r>
        <w:t>Users will access the system primarily through modern devices and browsers.</w:t>
      </w:r>
    </w:p>
    <w:p>
      <w:r>
        <w:rPr>
          <w:b/>
        </w:rPr>
        <w:t xml:space="preserve">Impact: </w:t>
      </w:r>
      <w:r>
        <w:t>Supporting older devices and browsers would require additional development effort, testing, and potential limitations in functionality.</w:t>
      </w:r>
    </w:p>
    <w:p>
      <w:pPr>
        <w:pStyle w:val="Heading3"/>
      </w:pPr>
      <w:r>
        <w:t>Assumption 5:</w:t>
      </w:r>
    </w:p>
    <w:p>
      <w:r>
        <w:t>The system will be deployed on-premise with reliable internet connectivity.</w:t>
      </w:r>
    </w:p>
    <w:p>
      <w:r>
        <w:rPr>
          <w:b/>
        </w:rPr>
        <w:t xml:space="preserve">Impact: </w:t>
      </w:r>
      <w:r>
        <w:t>Inadequate internet connectivity could lead to system downtime, impacting user access and overall system performance.</w:t>
      </w:r>
    </w:p>
    <w:p>
      <w:pPr>
        <w:pStyle w:val="Heading3"/>
      </w:pPr>
      <w:r>
        <w:t>Assumption 6:</w:t>
      </w:r>
    </w:p>
    <w:p>
      <w:r>
        <w:t>Regulatory requirements for data privacy (GDPR, HIPAA) will remain stable during development.</w:t>
      </w:r>
    </w:p>
    <w:p>
      <w:r>
        <w:rPr>
          <w:b/>
        </w:rPr>
        <w:t xml:space="preserve">Impact: </w:t>
      </w:r>
      <w:r>
        <w:t>Changes in data privacy regulations could necessitate significant architectural changes, additional compliance features, and potential project delays.</w:t>
      </w:r>
    </w:p>
    <w:sectPr w:rsidR="00FC693F" w:rsidRPr="0006063C" w:rsidSect="00034616">
      <w:type w:val="nextPage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sz w:val="20"/>
      </w:rPr>
      <w:t>SRS for Tuition Management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