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83D31" w:rsidR="00F25EE9" w:rsidRDefault="00000000" w14:paraId="3FF922BB" w14:textId="77777777">
      <w:pPr>
        <w:pStyle w:val="Heading1"/>
        <w:rPr>
          <w:color w:val="auto"/>
        </w:rPr>
      </w:pPr>
      <w:commentRangeStart w:id="1528241134"/>
      <w:commentRangeStart w:id="1429563588"/>
      <w:r w:rsidRPr="08E6E466" w:rsidR="740BD33A">
        <w:rPr>
          <w:color w:val="auto"/>
        </w:rPr>
        <w:t>Section 2: Target valuation using comparables/multiples</w:t>
      </w:r>
      <w:commentRangeEnd w:id="1528241134"/>
      <w:r>
        <w:rPr>
          <w:rStyle w:val="CommentReference"/>
        </w:rPr>
        <w:commentReference w:id="1528241134"/>
      </w:r>
      <w:commentRangeEnd w:id="1429563588"/>
      <w:r>
        <w:rPr>
          <w:rStyle w:val="CommentReference"/>
        </w:rPr>
        <w:commentReference w:id="1429563588"/>
      </w:r>
    </w:p>
    <w:p w:rsidRPr="00883D31" w:rsidR="00F25EE9" w:rsidRDefault="00000000" w14:paraId="53B63294" w14:textId="77777777">
      <w:r w:rsidRPr="00883D31">
        <w:t>Acquirer: Coles Group Limited (ASX: COL)</w:t>
      </w:r>
    </w:p>
    <w:p w:rsidRPr="00883D31" w:rsidR="00F25EE9" w:rsidRDefault="00000000" w14:paraId="0FBF3F05" w14:textId="77777777">
      <w:r w:rsidRPr="00883D31">
        <w:t>Chosen target: Inghams Group Limited (ASX: ING)</w:t>
      </w:r>
    </w:p>
    <w:p w:rsidRPr="00883D31" w:rsidR="00F25EE9" w:rsidRDefault="00000000" w14:paraId="36E161D5" w14:textId="77777777">
      <w:pPr>
        <w:pStyle w:val="Heading2"/>
        <w:rPr>
          <w:color w:val="auto"/>
        </w:rPr>
      </w:pPr>
      <w:r w:rsidRPr="00883D31">
        <w:rPr>
          <w:color w:val="auto"/>
        </w:rPr>
        <w:t>1. Comparable companies identified (3-4 listed peers)</w:t>
      </w:r>
    </w:p>
    <w:p w:rsidRPr="00883D31" w:rsidR="00F25EE9" w:rsidRDefault="00000000" w14:paraId="7F72F900" w14:textId="77777777">
      <w:r w:rsidRPr="00883D31">
        <w:t>Selected comparables: Bega Cheese (BGA), Elders (ELD), a2 Milk (A2M), Orora (ORA).</w:t>
      </w:r>
    </w:p>
    <w:p w:rsidRPr="00883D31" w:rsidR="00F25EE9" w:rsidRDefault="00000000" w14:paraId="78C75FEB" w14:textId="77777777">
      <w:pPr>
        <w:pStyle w:val="Heading2"/>
        <w:rPr>
          <w:color w:val="auto"/>
        </w:rPr>
      </w:pPr>
      <w:r w:rsidRPr="00883D31">
        <w:rPr>
          <w:color w:val="auto"/>
        </w:rPr>
        <w:t>2. Justification for comparable selection</w:t>
      </w:r>
    </w:p>
    <w:p w:rsidRPr="00883D31" w:rsidR="00F25EE9" w:rsidRDefault="00000000" w14:paraId="13B7C25E" w14:textId="77777777">
      <w:pPr>
        <w:pStyle w:val="ListBullet"/>
      </w:pPr>
      <w:r w:rsidRPr="00883D31">
        <w:t>All are ASX-listed and operate in consumer-defensive / food-agri linked value chains.</w:t>
      </w:r>
    </w:p>
    <w:p w:rsidRPr="00883D31" w:rsidR="00F25EE9" w:rsidRDefault="00000000" w14:paraId="0BA85DB4" w14:textId="77777777">
      <w:pPr>
        <w:pStyle w:val="ListBullet"/>
      </w:pPr>
      <w:r w:rsidRPr="00883D31">
        <w:t>Businesses are exposed to similar macro drivers (input costs, supply chain efficiency, demand defensiveness).</w:t>
      </w:r>
    </w:p>
    <w:p w:rsidRPr="00883D31" w:rsidR="00F25EE9" w:rsidRDefault="00000000" w14:paraId="551F75CA" w14:textId="77777777">
      <w:pPr>
        <w:pStyle w:val="ListBullet"/>
      </w:pPr>
      <w:r w:rsidRPr="00883D31">
        <w:t>Each has publicly available market and financial data to compute EV/EBITDA and P/E.</w:t>
      </w:r>
    </w:p>
    <w:p w:rsidRPr="00883D31" w:rsidR="00F25EE9" w:rsidRDefault="00000000" w14:paraId="32F6B773" w14:textId="77777777">
      <w:pPr>
        <w:pStyle w:val="ListBullet"/>
      </w:pPr>
      <w:r w:rsidRPr="00883D31">
        <w:t>The set provides enough breadth while remaining in adjacent operating contexts, consistent with module guidance on imperfect comparables.</w:t>
      </w:r>
    </w:p>
    <w:p w:rsidRPr="00883D31" w:rsidR="00F25EE9" w:rsidRDefault="00000000" w14:paraId="3DE8944A" w14:textId="77777777">
      <w:pPr>
        <w:pStyle w:val="Heading2"/>
        <w:rPr>
          <w:color w:val="auto"/>
        </w:rPr>
      </w:pPr>
      <w:r w:rsidRPr="00883D31">
        <w:rPr>
          <w:color w:val="auto"/>
        </w:rPr>
        <w:t>3. Valuation method and formulas</w:t>
      </w:r>
    </w:p>
    <w:p w:rsidRPr="00883D31" w:rsidR="00F25EE9" w:rsidRDefault="00000000" w14:paraId="1E8DA8BC" w14:textId="77777777">
      <w:r w:rsidRPr="00883D31">
        <w:t>EV/EBITDA method:</w:t>
      </w:r>
    </w:p>
    <w:p w:rsidRPr="00883D31" w:rsidR="00F25EE9" w:rsidRDefault="00000000" w14:paraId="3B8F0392" w14:textId="77777777">
      <w:r w:rsidRPr="00883D31">
        <w:t>Estimated EV = Average peer EV/EBITDA x Target EBITDA</w:t>
      </w:r>
    </w:p>
    <w:p w:rsidRPr="00883D31" w:rsidR="00F25EE9" w:rsidRDefault="00000000" w14:paraId="7888D89E" w14:textId="77777777">
      <w:r w:rsidRPr="00883D31">
        <w:t>Estimated Equity Value = Estimated EV - Debt - NCI + Cash</w:t>
      </w:r>
    </w:p>
    <w:p w:rsidRPr="00883D31" w:rsidR="00F25EE9" w:rsidRDefault="00000000" w14:paraId="34EB2AC6" w14:textId="77777777">
      <w:r w:rsidRPr="00883D31">
        <w:t>P/E method:</w:t>
      </w:r>
    </w:p>
    <w:p w:rsidRPr="00883D31" w:rsidR="00F25EE9" w:rsidRDefault="00000000" w14:paraId="3CD4ADB2" w14:textId="77777777">
      <w:r w:rsidRPr="00883D31">
        <w:t>Estimated Share Value = Average peer P/E x Target EPS</w:t>
      </w:r>
    </w:p>
    <w:p w:rsidRPr="00883D31" w:rsidR="00F25EE9" w:rsidRDefault="00000000" w14:paraId="46184F3E" w14:textId="77777777">
      <w:r w:rsidRPr="00883D31">
        <w:t>Estimated Equity Value = Estimated Share Value x Shares Outstanding (mln)</w:t>
      </w:r>
    </w:p>
    <w:p w:rsidRPr="00883D31" w:rsidR="00F25EE9" w:rsidRDefault="00000000" w14:paraId="2DA4E59A" w14:textId="77777777">
      <w:pPr>
        <w:pStyle w:val="Heading2"/>
        <w:rPr>
          <w:color w:val="auto"/>
        </w:rPr>
      </w:pPr>
      <w:r w:rsidRPr="00883D31">
        <w:rPr>
          <w:color w:val="auto"/>
        </w:rPr>
        <w:t>4. Valuation input table and 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078"/>
        <w:gridCol w:w="1079"/>
        <w:gridCol w:w="1080"/>
        <w:gridCol w:w="1079"/>
        <w:gridCol w:w="1078"/>
        <w:gridCol w:w="1078"/>
        <w:gridCol w:w="1079"/>
      </w:tblGrid>
      <w:tr w:rsidRPr="00883D31" w:rsidR="00F25EE9" w14:paraId="705B7769" w14:textId="77777777">
        <w:tc>
          <w:tcPr>
            <w:tcW w:w="1080" w:type="dxa"/>
          </w:tcPr>
          <w:p w:rsidRPr="00883D31" w:rsidR="00F25EE9" w:rsidRDefault="00000000" w14:paraId="2A0903E3" w14:textId="77777777">
            <w:r w:rsidRPr="00883D31">
              <w:t>Comparable</w:t>
            </w:r>
          </w:p>
        </w:tc>
        <w:tc>
          <w:tcPr>
            <w:tcW w:w="1080" w:type="dxa"/>
          </w:tcPr>
          <w:p w:rsidRPr="00883D31" w:rsidR="00F25EE9" w:rsidRDefault="00000000" w14:paraId="36E6E51F" w14:textId="77777777">
            <w:r w:rsidRPr="00883D31">
              <w:t>FY</w:t>
            </w:r>
          </w:p>
        </w:tc>
        <w:tc>
          <w:tcPr>
            <w:tcW w:w="1080" w:type="dxa"/>
          </w:tcPr>
          <w:p w:rsidRPr="00883D31" w:rsidR="00F25EE9" w:rsidRDefault="00000000" w14:paraId="52F09EF1" w14:textId="77777777">
            <w:r w:rsidRPr="00883D31">
              <w:t>Cash (mln)</w:t>
            </w:r>
          </w:p>
        </w:tc>
        <w:tc>
          <w:tcPr>
            <w:tcW w:w="1080" w:type="dxa"/>
          </w:tcPr>
          <w:p w:rsidRPr="00883D31" w:rsidR="00F25EE9" w:rsidRDefault="00000000" w14:paraId="740E64BB" w14:textId="77777777">
            <w:r w:rsidRPr="00883D31">
              <w:t>Shares (mln)</w:t>
            </w:r>
          </w:p>
        </w:tc>
        <w:tc>
          <w:tcPr>
            <w:tcW w:w="1080" w:type="dxa"/>
          </w:tcPr>
          <w:p w:rsidRPr="00883D31" w:rsidR="00F25EE9" w:rsidRDefault="00000000" w14:paraId="673B4A53" w14:textId="77777777">
            <w:r w:rsidRPr="00883D31">
              <w:t>EBITDA (mln)</w:t>
            </w:r>
          </w:p>
        </w:tc>
        <w:tc>
          <w:tcPr>
            <w:tcW w:w="1080" w:type="dxa"/>
          </w:tcPr>
          <w:p w:rsidRPr="00883D31" w:rsidR="00F25EE9" w:rsidRDefault="00000000" w14:paraId="689F3DAC" w14:textId="77777777">
            <w:r w:rsidRPr="00883D31">
              <w:t>EPS ($)</w:t>
            </w:r>
          </w:p>
        </w:tc>
        <w:tc>
          <w:tcPr>
            <w:tcW w:w="1080" w:type="dxa"/>
          </w:tcPr>
          <w:p w:rsidRPr="00883D31" w:rsidR="00F25EE9" w:rsidRDefault="00000000" w14:paraId="400DE26D" w14:textId="77777777">
            <w:r w:rsidRPr="00883D31">
              <w:t>Price ($)</w:t>
            </w:r>
          </w:p>
        </w:tc>
        <w:tc>
          <w:tcPr>
            <w:tcW w:w="1080" w:type="dxa"/>
          </w:tcPr>
          <w:p w:rsidRPr="00883D31" w:rsidR="00F25EE9" w:rsidRDefault="00000000" w14:paraId="6FB43B7F" w14:textId="77777777">
            <w:r w:rsidRPr="00883D31">
              <w:t>Debt (mln)</w:t>
            </w:r>
          </w:p>
        </w:tc>
      </w:tr>
      <w:tr w:rsidRPr="00883D31" w:rsidR="00F25EE9" w14:paraId="59ACA9B5" w14:textId="77777777">
        <w:tc>
          <w:tcPr>
            <w:tcW w:w="1080" w:type="dxa"/>
          </w:tcPr>
          <w:p w:rsidRPr="00883D31" w:rsidR="00F25EE9" w:rsidRDefault="00000000" w14:paraId="0000F627" w14:textId="77777777">
            <w:r w:rsidRPr="00883D31">
              <w:t>Bega Cheese</w:t>
            </w:r>
          </w:p>
        </w:tc>
        <w:tc>
          <w:tcPr>
            <w:tcW w:w="1080" w:type="dxa"/>
          </w:tcPr>
          <w:p w:rsidRPr="00883D31" w:rsidR="00F25EE9" w:rsidRDefault="00000000" w14:paraId="3FEFE526" w14:textId="77777777">
            <w:r w:rsidRPr="00883D31">
              <w:t>2025</w:t>
            </w:r>
          </w:p>
        </w:tc>
        <w:tc>
          <w:tcPr>
            <w:tcW w:w="1080" w:type="dxa"/>
          </w:tcPr>
          <w:p w:rsidRPr="00883D31" w:rsidR="00F25EE9" w:rsidRDefault="00000000" w14:paraId="7136B85F" w14:textId="77777777">
            <w:r w:rsidRPr="00883D31">
              <w:t>75.200</w:t>
            </w:r>
          </w:p>
        </w:tc>
        <w:tc>
          <w:tcPr>
            <w:tcW w:w="1080" w:type="dxa"/>
          </w:tcPr>
          <w:p w:rsidRPr="00883D31" w:rsidR="00F25EE9" w:rsidRDefault="00000000" w14:paraId="5B4C0CC5" w14:textId="77777777">
            <w:r w:rsidRPr="00883D31">
              <w:t>305.573</w:t>
            </w:r>
          </w:p>
        </w:tc>
        <w:tc>
          <w:tcPr>
            <w:tcW w:w="1080" w:type="dxa"/>
          </w:tcPr>
          <w:p w:rsidRPr="00883D31" w:rsidR="00F25EE9" w:rsidRDefault="00000000" w14:paraId="0F92CFF0" w14:textId="77777777">
            <w:r w:rsidRPr="00883D31">
              <w:t>107.900</w:t>
            </w:r>
          </w:p>
        </w:tc>
        <w:tc>
          <w:tcPr>
            <w:tcW w:w="1080" w:type="dxa"/>
          </w:tcPr>
          <w:p w:rsidRPr="00883D31" w:rsidR="00F25EE9" w:rsidRDefault="00000000" w14:paraId="0E3FF305" w14:textId="77777777">
            <w:r w:rsidRPr="00883D31">
              <w:t>0.03</w:t>
            </w:r>
          </w:p>
        </w:tc>
        <w:tc>
          <w:tcPr>
            <w:tcW w:w="1080" w:type="dxa"/>
          </w:tcPr>
          <w:p w:rsidRPr="00883D31" w:rsidR="00F25EE9" w:rsidRDefault="00000000" w14:paraId="465ACF92" w14:textId="77777777">
            <w:r w:rsidRPr="00883D31">
              <w:t>5.45</w:t>
            </w:r>
          </w:p>
        </w:tc>
        <w:tc>
          <w:tcPr>
            <w:tcW w:w="1080" w:type="dxa"/>
          </w:tcPr>
          <w:p w:rsidRPr="00883D31" w:rsidR="00F25EE9" w:rsidRDefault="00000000" w14:paraId="24D9FC31" w14:textId="77777777">
            <w:r w:rsidRPr="00883D31">
              <w:t>483.800</w:t>
            </w:r>
          </w:p>
        </w:tc>
      </w:tr>
      <w:tr w:rsidRPr="00883D31" w:rsidR="00F25EE9" w14:paraId="2AB9D74C" w14:textId="77777777">
        <w:tc>
          <w:tcPr>
            <w:tcW w:w="1080" w:type="dxa"/>
          </w:tcPr>
          <w:p w:rsidRPr="00883D31" w:rsidR="00F25EE9" w:rsidRDefault="00000000" w14:paraId="4FF770A6" w14:textId="77777777">
            <w:r w:rsidRPr="00883D31">
              <w:t>Elders</w:t>
            </w:r>
          </w:p>
        </w:tc>
        <w:tc>
          <w:tcPr>
            <w:tcW w:w="1080" w:type="dxa"/>
          </w:tcPr>
          <w:p w:rsidRPr="00883D31" w:rsidR="00F25EE9" w:rsidRDefault="00000000" w14:paraId="62A97FB9" w14:textId="77777777">
            <w:r w:rsidRPr="00883D31">
              <w:t>2025</w:t>
            </w:r>
          </w:p>
        </w:tc>
        <w:tc>
          <w:tcPr>
            <w:tcW w:w="1080" w:type="dxa"/>
          </w:tcPr>
          <w:p w:rsidRPr="00883D31" w:rsidR="00F25EE9" w:rsidRDefault="00000000" w14:paraId="1B95B9DF" w14:textId="77777777">
            <w:r w:rsidRPr="00883D31">
              <w:t>87.547</w:t>
            </w:r>
          </w:p>
        </w:tc>
        <w:tc>
          <w:tcPr>
            <w:tcW w:w="1080" w:type="dxa"/>
          </w:tcPr>
          <w:p w:rsidRPr="00883D31" w:rsidR="00F25EE9" w:rsidRDefault="00000000" w14:paraId="5A08556F" w14:textId="77777777">
            <w:r w:rsidRPr="00883D31">
              <w:t>214.479</w:t>
            </w:r>
          </w:p>
        </w:tc>
        <w:tc>
          <w:tcPr>
            <w:tcW w:w="1080" w:type="dxa"/>
          </w:tcPr>
          <w:p w:rsidRPr="00883D31" w:rsidR="00F25EE9" w:rsidRDefault="00000000" w14:paraId="0CC270B9" w14:textId="77777777">
            <w:r w:rsidRPr="00883D31">
              <w:t>177.915</w:t>
            </w:r>
          </w:p>
        </w:tc>
        <w:tc>
          <w:tcPr>
            <w:tcW w:w="1080" w:type="dxa"/>
          </w:tcPr>
          <w:p w:rsidRPr="00883D31" w:rsidR="00F25EE9" w:rsidRDefault="00000000" w14:paraId="1A6B242E" w14:textId="77777777">
            <w:r w:rsidRPr="00883D31">
              <w:t>0.25</w:t>
            </w:r>
          </w:p>
        </w:tc>
        <w:tc>
          <w:tcPr>
            <w:tcW w:w="1080" w:type="dxa"/>
          </w:tcPr>
          <w:p w:rsidRPr="00883D31" w:rsidR="00F25EE9" w:rsidRDefault="00000000" w14:paraId="1B57AA51" w14:textId="77777777">
            <w:r w:rsidRPr="00883D31">
              <w:t>5.31</w:t>
            </w:r>
          </w:p>
        </w:tc>
        <w:tc>
          <w:tcPr>
            <w:tcW w:w="1080" w:type="dxa"/>
          </w:tcPr>
          <w:p w:rsidRPr="00883D31" w:rsidR="00F25EE9" w:rsidRDefault="00000000" w14:paraId="0D2DA259" w14:textId="77777777">
            <w:r w:rsidRPr="00883D31">
              <w:t>988.523</w:t>
            </w:r>
          </w:p>
        </w:tc>
      </w:tr>
      <w:tr w:rsidRPr="00883D31" w:rsidR="00F25EE9" w14:paraId="41E8155B" w14:textId="77777777">
        <w:tc>
          <w:tcPr>
            <w:tcW w:w="1080" w:type="dxa"/>
          </w:tcPr>
          <w:p w:rsidRPr="00883D31" w:rsidR="00F25EE9" w:rsidRDefault="00000000" w14:paraId="36854378" w14:textId="77777777">
            <w:r w:rsidRPr="00883D31">
              <w:t>a2 Milk</w:t>
            </w:r>
          </w:p>
        </w:tc>
        <w:tc>
          <w:tcPr>
            <w:tcW w:w="1080" w:type="dxa"/>
          </w:tcPr>
          <w:p w:rsidRPr="00883D31" w:rsidR="00F25EE9" w:rsidRDefault="00000000" w14:paraId="317A29A9" w14:textId="77777777">
            <w:r w:rsidRPr="00883D31">
              <w:t>2025</w:t>
            </w:r>
          </w:p>
        </w:tc>
        <w:tc>
          <w:tcPr>
            <w:tcW w:w="1080" w:type="dxa"/>
          </w:tcPr>
          <w:p w:rsidRPr="00883D31" w:rsidR="00F25EE9" w:rsidRDefault="00000000" w14:paraId="369D14C8" w14:textId="77777777">
            <w:r w:rsidRPr="00883D31">
              <w:t>896.878</w:t>
            </w:r>
          </w:p>
        </w:tc>
        <w:tc>
          <w:tcPr>
            <w:tcW w:w="1080" w:type="dxa"/>
          </w:tcPr>
          <w:p w:rsidRPr="00883D31" w:rsidR="00F25EE9" w:rsidRDefault="00000000" w14:paraId="43331512" w14:textId="77777777">
            <w:r w:rsidRPr="00883D31">
              <w:t>725.426</w:t>
            </w:r>
          </w:p>
        </w:tc>
        <w:tc>
          <w:tcPr>
            <w:tcW w:w="1080" w:type="dxa"/>
          </w:tcPr>
          <w:p w:rsidRPr="00883D31" w:rsidR="00F25EE9" w:rsidRDefault="00000000" w14:paraId="19BC3A45" w14:textId="77777777">
            <w:r w:rsidRPr="00883D31">
              <w:t>318.065</w:t>
            </w:r>
          </w:p>
        </w:tc>
        <w:tc>
          <w:tcPr>
            <w:tcW w:w="1080" w:type="dxa"/>
          </w:tcPr>
          <w:p w:rsidRPr="00883D31" w:rsidR="00F25EE9" w:rsidRDefault="00000000" w14:paraId="65141DAA" w14:textId="77777777">
            <w:r w:rsidRPr="00883D31">
              <w:t>0.25</w:t>
            </w:r>
          </w:p>
        </w:tc>
        <w:tc>
          <w:tcPr>
            <w:tcW w:w="1080" w:type="dxa"/>
          </w:tcPr>
          <w:p w:rsidRPr="00883D31" w:rsidR="00F25EE9" w:rsidRDefault="00000000" w14:paraId="4FC2F03A" w14:textId="77777777">
            <w:r w:rsidRPr="00883D31">
              <w:t>5.19</w:t>
            </w:r>
          </w:p>
        </w:tc>
        <w:tc>
          <w:tcPr>
            <w:tcW w:w="1080" w:type="dxa"/>
          </w:tcPr>
          <w:p w:rsidRPr="00883D31" w:rsidR="00F25EE9" w:rsidRDefault="00000000" w14:paraId="0486C960" w14:textId="77777777">
            <w:r w:rsidRPr="00883D31">
              <w:t>19.148</w:t>
            </w:r>
          </w:p>
        </w:tc>
      </w:tr>
      <w:tr w:rsidRPr="00883D31" w:rsidR="00F25EE9" w14:paraId="2D73F9BF" w14:textId="77777777">
        <w:tc>
          <w:tcPr>
            <w:tcW w:w="1080" w:type="dxa"/>
          </w:tcPr>
          <w:p w:rsidRPr="00883D31" w:rsidR="00F25EE9" w:rsidRDefault="00000000" w14:paraId="7F8827B6" w14:textId="77777777">
            <w:r w:rsidRPr="00883D31">
              <w:t>Orora</w:t>
            </w:r>
          </w:p>
        </w:tc>
        <w:tc>
          <w:tcPr>
            <w:tcW w:w="1080" w:type="dxa"/>
          </w:tcPr>
          <w:p w:rsidRPr="00883D31" w:rsidR="00F25EE9" w:rsidRDefault="00000000" w14:paraId="25686149" w14:textId="77777777">
            <w:r w:rsidRPr="00883D31">
              <w:t>2025</w:t>
            </w:r>
          </w:p>
        </w:tc>
        <w:tc>
          <w:tcPr>
            <w:tcW w:w="1080" w:type="dxa"/>
          </w:tcPr>
          <w:p w:rsidRPr="00883D31" w:rsidR="00F25EE9" w:rsidRDefault="00000000" w14:paraId="30690436" w14:textId="77777777">
            <w:r w:rsidRPr="00883D31">
              <w:t>283.500</w:t>
            </w:r>
          </w:p>
        </w:tc>
        <w:tc>
          <w:tcPr>
            <w:tcW w:w="1080" w:type="dxa"/>
          </w:tcPr>
          <w:p w:rsidRPr="00883D31" w:rsidR="00F25EE9" w:rsidRDefault="00000000" w14:paraId="47D36B86" w14:textId="77777777">
            <w:r w:rsidRPr="00883D31">
              <w:t>1225.343</w:t>
            </w:r>
          </w:p>
        </w:tc>
        <w:tc>
          <w:tcPr>
            <w:tcW w:w="1080" w:type="dxa"/>
          </w:tcPr>
          <w:p w:rsidRPr="00883D31" w:rsidR="00F25EE9" w:rsidRDefault="00000000" w14:paraId="14D0E0B4" w14:textId="77777777">
            <w:r w:rsidRPr="00883D31">
              <w:t>299.500</w:t>
            </w:r>
          </w:p>
        </w:tc>
        <w:tc>
          <w:tcPr>
            <w:tcW w:w="1080" w:type="dxa"/>
          </w:tcPr>
          <w:p w:rsidRPr="00883D31" w:rsidR="00F25EE9" w:rsidRDefault="00000000" w14:paraId="2C4917E2" w14:textId="77777777">
            <w:r w:rsidRPr="00883D31">
              <w:t>0.10</w:t>
            </w:r>
          </w:p>
        </w:tc>
        <w:tc>
          <w:tcPr>
            <w:tcW w:w="1080" w:type="dxa"/>
          </w:tcPr>
          <w:p w:rsidRPr="00883D31" w:rsidR="00F25EE9" w:rsidRDefault="00000000" w14:paraId="0B25FF50" w14:textId="77777777">
            <w:r w:rsidRPr="00883D31">
              <w:t>1.25</w:t>
            </w:r>
          </w:p>
        </w:tc>
        <w:tc>
          <w:tcPr>
            <w:tcW w:w="1080" w:type="dxa"/>
          </w:tcPr>
          <w:p w:rsidRPr="00883D31" w:rsidR="00F25EE9" w:rsidRDefault="00000000" w14:paraId="4BC05B1B" w14:textId="77777777">
            <w:r w:rsidRPr="00883D31">
              <w:t>802.400</w:t>
            </w:r>
          </w:p>
        </w:tc>
      </w:tr>
    </w:tbl>
    <w:p w:rsidRPr="00883D31" w:rsidR="00F25EE9" w:rsidRDefault="00F25EE9" w14:paraId="5540CD2E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Pr="00883D31" w:rsidR="00F25EE9" w14:paraId="3503AA0F" w14:textId="77777777">
        <w:tc>
          <w:tcPr>
            <w:tcW w:w="1234" w:type="dxa"/>
          </w:tcPr>
          <w:p w:rsidRPr="00883D31" w:rsidR="00F25EE9" w:rsidRDefault="00000000" w14:paraId="320C51C7" w14:textId="77777777">
            <w:r w:rsidRPr="00883D31">
              <w:t>Target</w:t>
            </w:r>
          </w:p>
        </w:tc>
        <w:tc>
          <w:tcPr>
            <w:tcW w:w="1234" w:type="dxa"/>
          </w:tcPr>
          <w:p w:rsidRPr="00883D31" w:rsidR="00F25EE9" w:rsidRDefault="00000000" w14:paraId="1DAA00A2" w14:textId="77777777">
            <w:r w:rsidRPr="00883D31">
              <w:t>EBITDA (mln)</w:t>
            </w:r>
          </w:p>
        </w:tc>
        <w:tc>
          <w:tcPr>
            <w:tcW w:w="1234" w:type="dxa"/>
          </w:tcPr>
          <w:p w:rsidRPr="00883D31" w:rsidR="00F25EE9" w:rsidRDefault="00000000" w14:paraId="1DE70951" w14:textId="77777777">
            <w:r w:rsidRPr="00883D31">
              <w:t>EPS ($)</w:t>
            </w:r>
          </w:p>
        </w:tc>
        <w:tc>
          <w:tcPr>
            <w:tcW w:w="1234" w:type="dxa"/>
          </w:tcPr>
          <w:p w:rsidRPr="00883D31" w:rsidR="00F25EE9" w:rsidRDefault="00000000" w14:paraId="435D2053" w14:textId="77777777">
            <w:r w:rsidRPr="00883D31">
              <w:t>Cash (mln)</w:t>
            </w:r>
          </w:p>
        </w:tc>
        <w:tc>
          <w:tcPr>
            <w:tcW w:w="1234" w:type="dxa"/>
          </w:tcPr>
          <w:p w:rsidRPr="00883D31" w:rsidR="00F25EE9" w:rsidRDefault="00000000" w14:paraId="66ADD6F5" w14:textId="77777777">
            <w:r w:rsidRPr="00883D31">
              <w:t>Debt (mln)</w:t>
            </w:r>
          </w:p>
        </w:tc>
        <w:tc>
          <w:tcPr>
            <w:tcW w:w="1234" w:type="dxa"/>
          </w:tcPr>
          <w:p w:rsidRPr="00883D31" w:rsidR="00F25EE9" w:rsidRDefault="00000000" w14:paraId="361C67CC" w14:textId="77777777">
            <w:r w:rsidRPr="00883D31">
              <w:t>NCI (mln)</w:t>
            </w:r>
          </w:p>
        </w:tc>
        <w:tc>
          <w:tcPr>
            <w:tcW w:w="1234" w:type="dxa"/>
          </w:tcPr>
          <w:p w:rsidRPr="00883D31" w:rsidR="00F25EE9" w:rsidRDefault="00000000" w14:paraId="7AC6BB12" w14:textId="77777777">
            <w:r w:rsidRPr="00883D31">
              <w:t>Shares (mln)</w:t>
            </w:r>
          </w:p>
        </w:tc>
      </w:tr>
      <w:tr w:rsidRPr="00883D31" w:rsidR="00F25EE9" w14:paraId="3940CA53" w14:textId="77777777">
        <w:tc>
          <w:tcPr>
            <w:tcW w:w="1234" w:type="dxa"/>
          </w:tcPr>
          <w:p w:rsidRPr="00883D31" w:rsidR="00F25EE9" w:rsidRDefault="00000000" w14:paraId="689FD97D" w14:textId="77777777">
            <w:r w:rsidRPr="00883D31">
              <w:t>Ingham</w:t>
            </w:r>
          </w:p>
        </w:tc>
        <w:tc>
          <w:tcPr>
            <w:tcW w:w="1234" w:type="dxa"/>
          </w:tcPr>
          <w:p w:rsidRPr="00883D31" w:rsidR="00F25EE9" w:rsidRDefault="00000000" w14:paraId="57677AA8" w14:textId="77777777">
            <w:r w:rsidRPr="00883D31">
              <w:t>236.400</w:t>
            </w:r>
          </w:p>
        </w:tc>
        <w:tc>
          <w:tcPr>
            <w:tcW w:w="1234" w:type="dxa"/>
          </w:tcPr>
          <w:p w:rsidRPr="00883D31" w:rsidR="00F25EE9" w:rsidRDefault="00000000" w14:paraId="37D96E9A" w14:textId="77777777">
            <w:r w:rsidRPr="00883D31">
              <w:t>0.242</w:t>
            </w:r>
          </w:p>
        </w:tc>
        <w:tc>
          <w:tcPr>
            <w:tcW w:w="1234" w:type="dxa"/>
          </w:tcPr>
          <w:p w:rsidRPr="00883D31" w:rsidR="00F25EE9" w:rsidRDefault="00000000" w14:paraId="2B74CF2E" w14:textId="77777777">
            <w:r w:rsidRPr="00883D31">
              <w:t>106.400</w:t>
            </w:r>
          </w:p>
        </w:tc>
        <w:tc>
          <w:tcPr>
            <w:tcW w:w="1234" w:type="dxa"/>
          </w:tcPr>
          <w:p w:rsidRPr="00883D31" w:rsidR="00F25EE9" w:rsidRDefault="00000000" w14:paraId="3B3CEB42" w14:textId="77777777">
            <w:r w:rsidRPr="00883D31">
              <w:t>536.800</w:t>
            </w:r>
          </w:p>
        </w:tc>
        <w:tc>
          <w:tcPr>
            <w:tcW w:w="1234" w:type="dxa"/>
          </w:tcPr>
          <w:p w:rsidRPr="00883D31" w:rsidR="00F25EE9" w:rsidRDefault="00000000" w14:paraId="2B1A0AC2" w14:textId="77777777">
            <w:r w:rsidRPr="00883D31">
              <w:t>0</w:t>
            </w:r>
          </w:p>
        </w:tc>
        <w:tc>
          <w:tcPr>
            <w:tcW w:w="1234" w:type="dxa"/>
          </w:tcPr>
          <w:p w:rsidRPr="00883D31" w:rsidR="00F25EE9" w:rsidRDefault="00000000" w14:paraId="211B8EC4" w14:textId="77777777">
            <w:r w:rsidRPr="00883D31">
              <w:t>371.700</w:t>
            </w:r>
          </w:p>
        </w:tc>
      </w:tr>
    </w:tbl>
    <w:p w:rsidRPr="00883D31" w:rsidR="00F25EE9" w:rsidRDefault="00000000" w14:paraId="059E92D2" w14:textId="77777777">
      <w:r w:rsidRPr="00883D31">
        <w:t>Workbook formulas compute the two equity values and final midpoint conclusion.</w:t>
      </w:r>
    </w:p>
    <w:p w:rsidRPr="00883D31" w:rsidR="00F25EE9" w:rsidRDefault="00000000" w14:paraId="2F732C66" w14:textId="77777777">
      <w:r w:rsidRPr="00883D31">
        <w:lastRenderedPageBreak/>
        <w:t>Current workbook conclusion (midpoint equity value): 3,813.119 mln.</w:t>
      </w:r>
    </w:p>
    <w:p w:rsidRPr="00883D31" w:rsidR="00F25EE9" w:rsidRDefault="00000000" w14:paraId="707B220A" w14:textId="77777777">
      <w:pPr>
        <w:pStyle w:val="Heading2"/>
        <w:rPr>
          <w:color w:val="auto"/>
        </w:rPr>
      </w:pPr>
      <w:r w:rsidRPr="00883D31">
        <w:rPr>
          <w:color w:val="auto"/>
        </w:rPr>
        <w:t>5. Data sources and references</w:t>
      </w:r>
    </w:p>
    <w:p w:rsidRPr="00883D31" w:rsidR="00F25EE9" w:rsidRDefault="00000000" w14:paraId="3ED5C36F" w14:textId="77777777">
      <w:pPr>
        <w:pStyle w:val="ListBullet"/>
      </w:pPr>
      <w:r w:rsidRPr="00883D31">
        <w:t>Inghams FY2025 annual-report investor page: https://www.inghams.com.au/investors/financial-results/</w:t>
      </w:r>
    </w:p>
    <w:p w:rsidRPr="00883D31" w:rsidR="00F25EE9" w:rsidRDefault="00000000" w14:paraId="29B73F16" w14:textId="77777777">
      <w:pPr>
        <w:pStyle w:val="ListBullet"/>
      </w:pPr>
      <w:r w:rsidRPr="00883D31">
        <w:t>Yahoo Finance quotes and fundamentals: BGA.AX, ELD.AX, A2M.AX, ORA.AX, RIC.AX</w:t>
      </w:r>
    </w:p>
    <w:p w:rsidRPr="00883D31" w:rsidR="00F25EE9" w:rsidRDefault="00000000" w14:paraId="75FBE696" w14:textId="77777777">
      <w:pPr>
        <w:pStyle w:val="ListBullet"/>
      </w:pPr>
      <w:r w:rsidRPr="00883D31">
        <w:t>Course files: Module_2_M&amp;A_valuation_multiples_full.pdf, Module_2_M&amp;A_valuation_multiples_notes_updated.pdf, M&amp;A_syndicate_outline.pdf</w:t>
      </w:r>
    </w:p>
    <w:sectPr w:rsidRPr="00883D31" w:rsidR="00F25EE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G" w:author="Jing Gong" w:date="2026-06-11T21:21:09" w:id="1528241134">
    <w:p xmlns:w14="http://schemas.microsoft.com/office/word/2010/wordml" xmlns:w="http://schemas.openxmlformats.org/wordprocessingml/2006/main" w:rsidR="529D7117" w:rsidRDefault="03D98433" w14:paraId="0E4DDE8E" w14:textId="1C899C5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"mailto:shobhanm@student.unimelb.edu.au"</w:instrText>
      </w:r>
      <w:bookmarkStart w:name="_@_1319E4C26FE74C2EBC5688AF372E4B72Z" w:id="133718836"/>
      <w:r>
        <w:fldChar w:fldCharType="separate"/>
      </w:r>
      <w:bookmarkEnd w:id="133718836"/>
      <w:r w:rsidRPr="13C8D3B3" w:rsidR="2FAED5C9">
        <w:rPr>
          <w:rStyle w:val="Mention"/>
          <w:noProof/>
        </w:rPr>
        <w:t>@Shobhan Mitra</w:t>
      </w:r>
      <w:r>
        <w:fldChar w:fldCharType="end"/>
      </w:r>
      <w:r w:rsidRPr="49B5826D" w:rsidR="15453F10">
        <w:t xml:space="preserve">  thanks for your effort on the second section. I quickly read through it and had two comments:</w:t>
      </w:r>
    </w:p>
    <w:p xmlns:w14="http://schemas.microsoft.com/office/word/2010/wordml" xmlns:w="http://schemas.openxmlformats.org/wordprocessingml/2006/main" w:rsidR="03EE98EB" w:rsidRDefault="7B191CDA" w14:paraId="0C0BD901" w14:textId="6B3AA63B">
      <w:pPr>
        <w:pStyle w:val="CommentText"/>
      </w:pPr>
      <w:r w:rsidRPr="7836B653" w:rsidR="03B1FBD0">
        <w:t>1) I may have missed it, but could you please list the results from the comparable multiples analysis, Ingham’s EV/EBITDA, EV/EBIT and P/E?</w:t>
      </w:r>
    </w:p>
    <w:p xmlns:w14="http://schemas.microsoft.com/office/word/2010/wordml" xmlns:w="http://schemas.openxmlformats.org/wordprocessingml/2006/main" w:rsidR="56B64955" w:rsidRDefault="0A3BB91B" w14:paraId="5DA710B8" w14:textId="3AAB959D">
      <w:pPr>
        <w:pStyle w:val="CommentText"/>
      </w:pPr>
      <w:r w:rsidRPr="4D4870C4" w:rsidR="06ED8CCB">
        <w:t>2) For the P/E method, it may be worth briefly mentioning that we are mindful of using the share price from the days before the M&amp;A announcement, as highlighted in the second class.</w:t>
      </w:r>
    </w:p>
    <w:p xmlns:w14="http://schemas.microsoft.com/office/word/2010/wordml" xmlns:w="http://schemas.openxmlformats.org/wordprocessingml/2006/main" w:rsidR="5DC3BD57" w:rsidRDefault="6EA1EFC8" w14:paraId="2AF812BF" w14:textId="3B233B58">
      <w:pPr>
        <w:pStyle w:val="CommentText"/>
      </w:pPr>
      <w:r w:rsidRPr="61DEF9FC" w:rsidR="3C319C26">
        <w:t>Thanks again!</w:t>
      </w:r>
    </w:p>
  </w:comment>
  <w:comment xmlns:w="http://schemas.openxmlformats.org/wordprocessingml/2006/main" w:initials="SM" w:author="Shobhan Mitra" w:date="2026-06-14T16:12:09" w:id="1429563588">
    <w:p xmlns:w14="http://schemas.microsoft.com/office/word/2010/wordml" xmlns:w="http://schemas.openxmlformats.org/wordprocessingml/2006/main" w:rsidR="113D89E5" w:rsidRDefault="4D52356F" w14:paraId="323F6BB6" w14:textId="6242434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"mailto:jgong2002@student.unimelb.edu.au"</w:instrText>
      </w:r>
      <w:bookmarkStart w:name="_@_CB9C3B02A6A94EF799DD31C04FF5FB21Z" w:id="724627373"/>
      <w:r>
        <w:fldChar w:fldCharType="separate"/>
      </w:r>
      <w:bookmarkEnd w:id="724627373"/>
      <w:r w:rsidRPr="2A8E8924" w:rsidR="64AF36B8">
        <w:rPr>
          <w:rStyle w:val="Mention"/>
          <w:noProof/>
        </w:rPr>
        <w:t>@Jing Gong</w:t>
      </w:r>
      <w:r>
        <w:fldChar w:fldCharType="end"/>
      </w:r>
      <w:r w:rsidRPr="0892F0D3" w:rsidR="2E2DBD09">
        <w:t xml:space="preserve">, ahh, those are in the excel file, I will incorporate those, good point. Thanks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AF812BF"/>
  <w15:commentEx w15:done="0" w15:paraId="323F6BB6" w15:paraIdParent="2AF812B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1C24BBA" w16cex:dateUtc="2026-06-11T11:21:09.946Z"/>
  <w16cex:commentExtensible w16cex:durableId="1E139DFA" w16cex:dateUtc="2026-06-14T06:12:09.0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AF812BF" w16cid:durableId="51C24BBA"/>
  <w16cid:commentId w16cid:paraId="323F6BB6" w16cid:durableId="1E139D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33992132">
    <w:abstractNumId w:val="8"/>
  </w:num>
  <w:num w:numId="2" w16cid:durableId="742217370">
    <w:abstractNumId w:val="6"/>
  </w:num>
  <w:num w:numId="3" w16cid:durableId="1323847985">
    <w:abstractNumId w:val="5"/>
  </w:num>
  <w:num w:numId="4" w16cid:durableId="681786453">
    <w:abstractNumId w:val="4"/>
  </w:num>
  <w:num w:numId="5" w16cid:durableId="249510906">
    <w:abstractNumId w:val="7"/>
  </w:num>
  <w:num w:numId="6" w16cid:durableId="884025502">
    <w:abstractNumId w:val="3"/>
  </w:num>
  <w:num w:numId="7" w16cid:durableId="1462842287">
    <w:abstractNumId w:val="2"/>
  </w:num>
  <w:num w:numId="8" w16cid:durableId="371535856">
    <w:abstractNumId w:val="1"/>
  </w:num>
  <w:num w:numId="9" w16cid:durableId="189755094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ing Gong">
    <w15:presenceInfo w15:providerId="AD" w15:userId="S::jgong2002@student.unimelb.edu.au::ee679dc6-515a-4f15-b21c-268eda133bcb"/>
  </w15:person>
  <w15:person w15:author="Shobhan Mitra">
    <w15:presenceInfo w15:providerId="AD" w15:userId="S::shobhanm@student.unimelb.edu.au::eb6fedef-75c9-413a-a054-9cbea9ced2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883D31"/>
    <w:rsid w:val="00AA1D8D"/>
    <w:rsid w:val="00B47730"/>
    <w:rsid w:val="00CB0664"/>
    <w:rsid w:val="00E94600"/>
    <w:rsid w:val="00F25EE9"/>
    <w:rsid w:val="00FC693F"/>
    <w:rsid w:val="08E6E466"/>
    <w:rsid w:val="740BD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B29D9"/>
  <w14:defaultImageDpi w14:val="300"/>
  <w15:docId w15:val="{7DB74C66-8B38-43B3-BF7C-DEE8D734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asks.xml><?xml version="1.0" encoding="utf-8"?>
<t:Tasks xmlns:t="http://schemas.microsoft.com/office/tasks/2019/documenttasks" xmlns:oel="http://schemas.microsoft.com/office/2019/extlst">
  <t:Task id="{D73070D0-2B60-47C1-A10A-3CEA6199C3FB}">
    <t:Anchor>
      <t:Comment id="1371687866"/>
    </t:Anchor>
    <t:History>
      <t:Event id="{25D73226-F9FD-48D4-B8C1-A7ACD584E154}" time="2026-06-11T11:21:09.961Z">
        <t:Attribution userId="S::jgong2002@student.unimelb.edu.au::ee679dc6-515a-4f15-b21c-268eda133bcb" userProvider="AD" userName="Jing Gong"/>
        <t:Anchor>
          <t:Comment id="1371687866"/>
        </t:Anchor>
        <t:Create/>
      </t:Event>
      <t:Event id="{0045FBBA-9E32-45EE-B407-64335A767159}" time="2026-06-11T11:21:09.961Z">
        <t:Attribution userId="S::jgong2002@student.unimelb.edu.au::ee679dc6-515a-4f15-b21c-268eda133bcb" userProvider="AD" userName="Jing Gong"/>
        <t:Anchor>
          <t:Comment id="1371687866"/>
        </t:Anchor>
        <t:Assign userId="S::shobhanm@student.unimelb.edu.au::eb6fedef-75c9-413a-a054-9cbea9ced241" userProvider="AD" userName="Shobhan Mitra"/>
      </t:Event>
      <t:Event id="{F11F288C-CDDC-4853-A683-22764608CDE4}" time="2026-06-11T11:21:09.961Z">
        <t:Attribution userId="S::jgong2002@student.unimelb.edu.au::ee679dc6-515a-4f15-b21c-268eda133bcb" userProvider="AD" userName="Jing Gong"/>
        <t:Anchor>
          <t:Comment id="1371687866"/>
        </t:Anchor>
        <t:SetTitle title="@Shobhan Mitra thanks for your effort on the second section. I quickly read through it and had two comments: 1) I may have missed it, but could you please list the results from the comparable multiples analysis, Ingham’s EV/EBITDA, EV/EBIT and P/E? 2) …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4369261c1cfb4a4c" /><Relationship Type="http://schemas.microsoft.com/office/2016/09/relationships/commentsIds" Target="commentsIds.xml" Id="Rc9f33aca9a0b475d" /><Relationship Type="http://schemas.microsoft.com/office/2011/relationships/commentsExtended" Target="commentsExtended.xml" Id="R6a7710805b3449da" /><Relationship Type="http://schemas.microsoft.com/office/2018/08/relationships/commentsExtensible" Target="commentsExtensible.xml" Id="Rfce17978922f4602" /><Relationship Type="http://schemas.microsoft.com/office/2011/relationships/people" Target="people.xml" Id="Rac57e14a5b1c4686" /><Relationship Type="http://schemas.microsoft.com/office/2019/05/relationships/documenttasks" Target="tasks.xml" Id="R9c399f4507de48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3C7697E19C544CB43439D6CB3382B1" ma:contentTypeVersion="3" ma:contentTypeDescription="Create a new document." ma:contentTypeScope="" ma:versionID="96099ac22f7baaa2080eb84822778220">
  <xsd:schema xmlns:xsd="http://www.w3.org/2001/XMLSchema" xmlns:xs="http://www.w3.org/2001/XMLSchema" xmlns:p="http://schemas.microsoft.com/office/2006/metadata/properties" xmlns:ns2="a66a170b-dc29-4fff-aee5-8a8568893256" targetNamespace="http://schemas.microsoft.com/office/2006/metadata/properties" ma:root="true" ma:fieldsID="3eb8b26b64bd35c686a8947f9181ca6c" ns2:_="">
    <xsd:import namespace="a66a170b-dc29-4fff-aee5-8a85688932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a170b-dc29-4fff-aee5-8a8568893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AF3AA-C1E1-45F4-B727-D47F9CCA338C}"/>
</file>

<file path=customXml/itemProps3.xml><?xml version="1.0" encoding="utf-8"?>
<ds:datastoreItem xmlns:ds="http://schemas.openxmlformats.org/officeDocument/2006/customXml" ds:itemID="{E583A3D9-250C-47F8-A919-E4420B4A6B9C}"/>
</file>

<file path=customXml/itemProps4.xml><?xml version="1.0" encoding="utf-8"?>
<ds:datastoreItem xmlns:ds="http://schemas.openxmlformats.org/officeDocument/2006/customXml" ds:itemID="{CD485779-751F-4041-95A5-7C1876A2AD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Shobhan Mitra</lastModifiedBy>
  <revision>4</revision>
  <dcterms:created xsi:type="dcterms:W3CDTF">2013-12-23T23:15:00.0000000Z</dcterms:created>
  <dcterms:modified xsi:type="dcterms:W3CDTF">2026-06-14T06:12:49.5810121Z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0x0101000B3C7697E19C544CB43439D6CB3382B1</vt:lpwstr>
  </property>
</Properties>
</file>