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LDRP-ITR Placement Data — Official Website Research</w:t>
      </w:r>
    </w:p>
    <w:p>
      <w:pPr>
        <w:jc w:val="center"/>
      </w:pPr>
      <w:r>
        <w:rPr>
          <w:i/>
        </w:rPr>
        <w:t>Prepared 15 October 2026 | Source-focused notes for the LDRP AI/RAG knowledge base</w:t>
      </w:r>
    </w:p>
    <w:p>
      <w:pPr>
        <w:pStyle w:val="Heading1"/>
      </w:pPr>
      <w:r>
        <w:t>1. Scope and data-quality note</w:t>
      </w:r>
    </w:p>
    <w:p>
      <w:r>
        <w:t>This document consolidates placement-related information found on official LDRP-ITR website pages during research. It separates institute-wide statistics from department-specific figures. The official website does not expose a consistent, current placement table for every department in the pages reviewed. Missing figures are marked as not found in the reviewed source, rather than estimated. Recruiter names on the general institute page are listed as institute placement partners; this does not prove that each company recruited in every department or year.</w:t>
      </w:r>
    </w:p>
    <w:p>
      <w:pPr>
        <w:pStyle w:val="Heading1"/>
      </w:pPr>
      <w:r>
        <w:t>2. Central Training &amp; Placement Cell</w:t>
      </w:r>
    </w:p>
    <w:p>
      <w:r>
        <w:t>Official page: https://www.ldrp.ac.in/placement/index.html</w:t>
      </w:r>
    </w:p>
    <w:p>
      <w:pPr>
        <w:pStyle w:val="ListBullet"/>
      </w:pPr>
      <w:r>
        <w:t>Placement Officer listed: Ketan Chaudhari.</w:t>
      </w:r>
    </w:p>
    <w:p>
      <w:pPr>
        <w:pStyle w:val="ListBullet"/>
      </w:pPr>
      <w:r>
        <w:t>Email listed: placement@ldrp.ac.in.</w:t>
      </w:r>
    </w:p>
    <w:p>
      <w:pPr>
        <w:pStyle w:val="ListBullet"/>
      </w:pPr>
      <w:r>
        <w:t>The Industry Institution Interaction Cell (III Cell) is described as a full-fledged cell with a full-time placement officer, faculty support, and student coordinators.</w:t>
      </w:r>
    </w:p>
    <w:p>
      <w:pPr>
        <w:pStyle w:val="ListBullet"/>
      </w:pPr>
      <w:r>
        <w:t>Activities listed: in-plant training through industrial visits; industry-relevant training; expert lectures; workshops on current technology; career counselling; alumni networking; soft-skills training; inviting organisations for campus recruitment; on-campus and pooled-campus drives.</w:t>
      </w:r>
    </w:p>
    <w:p>
      <w:pPr>
        <w:pStyle w:val="ListBullet"/>
      </w:pPr>
      <w:r>
        <w:t>Facilities listed for recruitment: auditoriums with capacities of 1,000, 400 and 150; computer labs with capacity for 300–500 students for online exams; separate interview arrangements.</w:t>
      </w:r>
    </w:p>
    <w:p>
      <w:pPr>
        <w:pStyle w:val="ListBullet"/>
      </w:pPr>
      <w:r>
        <w:t>The page says pooled-campus drives have been arranged with Amdocs, Tech Mahindra, Bharat Forge, L&amp;T Infotech and Infosys.</w:t>
      </w:r>
    </w:p>
    <w:p>
      <w:pPr>
        <w:pStyle w:val="Heading1"/>
      </w:pPr>
      <w:r>
        <w:t>3. Institute-wide placement figures published for 2020–2024</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Published value</w:t>
            </w:r>
          </w:p>
        </w:tc>
      </w:tr>
      <w:tr>
        <w:tc>
          <w:tcPr>
            <w:tcW w:type="dxa" w:w="5040"/>
          </w:tcPr>
          <w:p>
            <w:r>
              <w:t>Total students</w:t>
            </w:r>
          </w:p>
        </w:tc>
        <w:tc>
          <w:tcPr>
            <w:tcW w:type="dxa" w:w="5040"/>
          </w:tcPr>
          <w:p>
            <w:r>
              <w:t>587</w:t>
            </w:r>
          </w:p>
        </w:tc>
      </w:tr>
      <w:tr>
        <w:tc>
          <w:tcPr>
            <w:tcW w:type="dxa" w:w="5040"/>
          </w:tcPr>
          <w:p>
            <w:r>
              <w:t>Students eligible</w:t>
            </w:r>
          </w:p>
        </w:tc>
        <w:tc>
          <w:tcPr>
            <w:tcW w:type="dxa" w:w="5040"/>
          </w:tcPr>
          <w:p>
            <w:r>
              <w:t>329</w:t>
            </w:r>
          </w:p>
        </w:tc>
      </w:tr>
      <w:tr>
        <w:tc>
          <w:tcPr>
            <w:tcW w:type="dxa" w:w="5040"/>
          </w:tcPr>
          <w:p>
            <w:r>
              <w:t>Students appeared</w:t>
            </w:r>
          </w:p>
        </w:tc>
        <w:tc>
          <w:tcPr>
            <w:tcW w:type="dxa" w:w="5040"/>
          </w:tcPr>
          <w:p>
            <w:r>
              <w:t>187</w:t>
            </w:r>
          </w:p>
        </w:tc>
      </w:tr>
      <w:tr>
        <w:tc>
          <w:tcPr>
            <w:tcW w:type="dxa" w:w="5040"/>
          </w:tcPr>
          <w:p>
            <w:r>
              <w:t>Total students placed</w:t>
            </w:r>
          </w:p>
        </w:tc>
        <w:tc>
          <w:tcPr>
            <w:tcW w:type="dxa" w:w="5040"/>
          </w:tcPr>
          <w:p>
            <w:r>
              <w:t>166</w:t>
            </w:r>
          </w:p>
        </w:tc>
      </w:tr>
      <w:tr>
        <w:tc>
          <w:tcPr>
            <w:tcW w:type="dxa" w:w="5040"/>
          </w:tcPr>
          <w:p>
            <w:r>
              <w:t>Placement percentage</w:t>
            </w:r>
          </w:p>
        </w:tc>
        <w:tc>
          <w:tcPr>
            <w:tcW w:type="dxa" w:w="5040"/>
          </w:tcPr>
          <w:p>
            <w:r>
              <w:t>88.77%</w:t>
            </w:r>
          </w:p>
        </w:tc>
      </w:tr>
      <w:tr>
        <w:tc>
          <w:tcPr>
            <w:tcW w:type="dxa" w:w="5040"/>
          </w:tcPr>
          <w:p>
            <w:r>
              <w:t>Average package</w:t>
            </w:r>
          </w:p>
        </w:tc>
        <w:tc>
          <w:tcPr>
            <w:tcW w:type="dxa" w:w="5040"/>
          </w:tcPr>
          <w:p>
            <w:r>
              <w:t>₹4.2 LPA</w:t>
            </w:r>
          </w:p>
        </w:tc>
      </w:tr>
    </w:tbl>
    <w:p>
      <w:r>
        <w:t>Source note: these numbers are transcribed as displayed on the official placement page. The page does not clearly explain the denominator used for the 88.77% percentage; do not recalculate or reinterpret the published rate without confirmation from the placement cell.</w:t>
      </w:r>
    </w:p>
    <w:p>
      <w:pPr>
        <w:pStyle w:val="Heading1"/>
      </w:pPr>
      <w:r>
        <w:t>4. Institute-published placement partners / recruiters</w:t>
      </w:r>
    </w:p>
    <w:p>
      <w:r>
        <w:t>Official page: https://www.ldrp.ac.in/about-us/index.html</w:t>
      </w:r>
    </w:p>
    <w:p>
      <w:r>
        <w:t>L&amp;T Infotech, Infosys, Tech Mahindra, Syntel, iGate Patni, Mphasis, eInfochip / eInfochips, IBM, Persistent, Cognizent (spelling as shown on the page), TCS, Amdocs, ZEUS Learning, ESSAR, AXELOR, BOSCH, GIPL, DRC System, argusoft, TATVA Soft, ADANI, MAVEN VISTA, VERSE, RELIANCE, ANCHOR, TEGA Industries, KALYANI.</w:t>
      </w:r>
    </w:p>
    <w:p>
      <w:r>
        <w:t>Important: this is a general institute-level partner list, not a year-wise placement roster or department-wise hiring record.</w:t>
      </w:r>
    </w:p>
    <w:p>
      <w:pPr>
        <w:pStyle w:val="Heading1"/>
      </w:pPr>
      <w:r>
        <w:t>5. Department-specific information found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Department / programme</w:t>
            </w:r>
          </w:p>
        </w:tc>
        <w:tc>
          <w:tcPr>
            <w:tcW w:type="dxa" w:w="2520"/>
          </w:tcPr>
          <w:p>
            <w:r>
              <w:t>Data found on official page</w:t>
            </w:r>
          </w:p>
        </w:tc>
        <w:tc>
          <w:tcPr>
            <w:tcW w:type="dxa" w:w="2520"/>
          </w:tcPr>
          <w:p>
            <w:r>
              <w:t>Coverage</w:t>
            </w:r>
          </w:p>
        </w:tc>
        <w:tc>
          <w:tcPr>
            <w:tcW w:type="dxa" w:w="2520"/>
          </w:tcPr>
          <w:p>
            <w:r>
              <w:t>Official URL</w:t>
            </w:r>
          </w:p>
        </w:tc>
      </w:tr>
      <w:tr>
        <w:tc>
          <w:tcPr>
            <w:tcW w:type="dxa" w:w="2520"/>
            <w:vAlign w:val="top"/>
          </w:tcPr>
          <w:p>
            <w:r>
              <w:t>Mechanical / Automobile</w:t>
            </w:r>
          </w:p>
        </w:tc>
        <w:tc>
          <w:tcPr>
            <w:tcW w:type="dxa" w:w="2520"/>
            <w:vAlign w:val="top"/>
          </w:tcPr>
          <w:p>
            <w:r>
              <w:t>Summary report: 2023–24: 74 companies visited, average 22 students appeared, 8 selected, average package ₹4 LPA. 2022–23: 76, 44, 16, ₹2.4 LPA. 2021–22: 67, 45, 13, ₹4.5 LPA. 2020–21 (2nd COVID): 18, 30, 18, ₹4 LPA. 2019–20 (COVID 1st wave): 24, 40, 15, ₹2.4 LPA. 2018–19: 60, 35, 34, ₹5 LPA. 2017–18: 55, 25, 18, ₹4 LPA.</w:t>
            </w:r>
          </w:p>
        </w:tc>
        <w:tc>
          <w:tcPr>
            <w:tcW w:type="dxa" w:w="2520"/>
            <w:vAlign w:val="top"/>
          </w:tcPr>
          <w:p>
            <w:r>
              <w:t>Department table; labels and figures transcribed as displayed. The page's metric 'companies visited for placement' and 'average no. of students appeared' should be retained as written.</w:t>
            </w:r>
          </w:p>
        </w:tc>
        <w:tc>
          <w:tcPr>
            <w:tcW w:type="dxa" w:w="2520"/>
            <w:vAlign w:val="top"/>
          </w:tcPr>
          <w:p>
            <w:r>
              <w:t>https://www.ldrp.ac.in/mechanical/index.html</w:t>
            </w:r>
          </w:p>
        </w:tc>
      </w:tr>
      <w:tr>
        <w:tc>
          <w:tcPr>
            <w:tcW w:type="dxa" w:w="2520"/>
            <w:vAlign w:val="top"/>
          </w:tcPr>
          <w:p>
            <w:r>
              <w:t>Computer Engineering</w:t>
            </w:r>
          </w:p>
        </w:tc>
        <w:tc>
          <w:tcPr>
            <w:tcW w:type="dxa" w:w="2520"/>
            <w:vAlign w:val="top"/>
          </w:tcPr>
          <w:p>
            <w:r>
              <w:t>Department page provides programme/intake context and industry visits, including eInfochips visits in Aug–Sep 2023. No comparable placement-statistics table was found in the reviewed page extract.</w:t>
            </w:r>
          </w:p>
        </w:tc>
        <w:tc>
          <w:tcPr>
            <w:tcW w:type="dxa" w:w="2520"/>
            <w:vAlign w:val="top"/>
          </w:tcPr>
          <w:p>
            <w:r>
              <w:t>Placement counts/package not found in reviewed extract.</w:t>
            </w:r>
          </w:p>
        </w:tc>
        <w:tc>
          <w:tcPr>
            <w:tcW w:type="dxa" w:w="2520"/>
            <w:vAlign w:val="top"/>
          </w:tcPr>
          <w:p>
            <w:r>
              <w:t>https://www.ldrp.ac.in/computer-3/index.html</w:t>
            </w:r>
          </w:p>
        </w:tc>
      </w:tr>
      <w:tr>
        <w:tc>
          <w:tcPr>
            <w:tcW w:type="dxa" w:w="2520"/>
            <w:vAlign w:val="top"/>
          </w:tcPr>
          <w:p>
            <w:r>
              <w:t>Electronics &amp; Communication (EC)</w:t>
            </w:r>
          </w:p>
        </w:tc>
        <w:tc>
          <w:tcPr>
            <w:tcW w:type="dxa" w:w="2520"/>
            <w:vAlign w:val="top"/>
          </w:tcPr>
          <w:p>
            <w:r>
              <w:t>Department page says it aims to support graduate-engineer placement through LDRP-ITR. It lists industry visits including eInfochips (13 Mar 2018), RTTC-BSNL (30 Sep 2018), and other organisations.</w:t>
            </w:r>
          </w:p>
        </w:tc>
        <w:tc>
          <w:tcPr>
            <w:tcW w:type="dxa" w:w="2520"/>
            <w:vAlign w:val="top"/>
          </w:tcPr>
          <w:p>
            <w:r>
              <w:t>No comparable placement-statistics table found in reviewed extract.</w:t>
            </w:r>
          </w:p>
        </w:tc>
        <w:tc>
          <w:tcPr>
            <w:tcW w:type="dxa" w:w="2520"/>
            <w:vAlign w:val="top"/>
          </w:tcPr>
          <w:p>
            <w:r>
              <w:t>https://www.ldrp.ac.in/ec-department/index.html</w:t>
            </w:r>
          </w:p>
        </w:tc>
      </w:tr>
      <w:tr>
        <w:tc>
          <w:tcPr>
            <w:tcW w:type="dxa" w:w="2520"/>
            <w:vAlign w:val="top"/>
          </w:tcPr>
          <w:p>
            <w:r>
              <w:t>Civil Engineering</w:t>
            </w:r>
          </w:p>
        </w:tc>
        <w:tc>
          <w:tcPr>
            <w:tcW w:type="dxa" w:w="2520"/>
            <w:vAlign w:val="top"/>
          </w:tcPr>
          <w:p>
            <w:r>
              <w:t>Department page includes industry-visit / training records, e.g. geotechnical consultancy, water treatment, railway engineering, Mundra Port and wastewater treatment visits.</w:t>
            </w:r>
          </w:p>
        </w:tc>
        <w:tc>
          <w:tcPr>
            <w:tcW w:type="dxa" w:w="2520"/>
            <w:vAlign w:val="top"/>
          </w:tcPr>
          <w:p>
            <w:r>
              <w:t>These are exposure/training activities, not placement counts. No comparable placement-statistics table found in reviewed extract.</w:t>
            </w:r>
          </w:p>
        </w:tc>
        <w:tc>
          <w:tcPr>
            <w:tcW w:type="dxa" w:w="2520"/>
            <w:vAlign w:val="top"/>
          </w:tcPr>
          <w:p>
            <w:r>
              <w:t>https://www.ldrp.ac.in/civil-department/index.html</w:t>
            </w:r>
          </w:p>
        </w:tc>
      </w:tr>
      <w:tr>
        <w:tc>
          <w:tcPr>
            <w:tcW w:type="dxa" w:w="2520"/>
            <w:vAlign w:val="top"/>
          </w:tcPr>
          <w:p>
            <w:r>
              <w:t>Information Technology (IT)</w:t>
            </w:r>
          </w:p>
        </w:tc>
        <w:tc>
          <w:tcPr>
            <w:tcW w:type="dxa" w:w="2520"/>
            <w:vAlign w:val="top"/>
          </w:tcPr>
          <w:p>
            <w:r>
              <w:t>General institute placement page and recruiter list apply at institution level. A separate IT-specific placement-statistics table was not found in the reviewed search results.</w:t>
            </w:r>
          </w:p>
        </w:tc>
        <w:tc>
          <w:tcPr>
            <w:tcW w:type="dxa" w:w="2520"/>
            <w:vAlign w:val="top"/>
          </w:tcPr>
          <w:p>
            <w:r>
              <w:t>Department-specific counts/packages not verified.</w:t>
            </w:r>
          </w:p>
        </w:tc>
        <w:tc>
          <w:tcPr>
            <w:tcW w:type="dxa" w:w="2520"/>
            <w:vAlign w:val="top"/>
          </w:tcPr>
          <w:p>
            <w:r>
              <w:t>https://www.ldrp.ac.in/</w:t>
            </w:r>
          </w:p>
        </w:tc>
      </w:tr>
      <w:tr>
        <w:tc>
          <w:tcPr>
            <w:tcW w:type="dxa" w:w="2520"/>
            <w:vAlign w:val="top"/>
          </w:tcPr>
          <w:p>
            <w:r>
              <w:t>Electrical Engineering</w:t>
            </w:r>
          </w:p>
        </w:tc>
        <w:tc>
          <w:tcPr>
            <w:tcW w:type="dxa" w:w="2520"/>
            <w:vAlign w:val="top"/>
          </w:tcPr>
          <w:p>
            <w:r>
              <w:t>General institute placement information applies. A separate Electrical-specific placement-statistics table was not found in the reviewed search results.</w:t>
            </w:r>
          </w:p>
        </w:tc>
        <w:tc>
          <w:tcPr>
            <w:tcW w:type="dxa" w:w="2520"/>
            <w:vAlign w:val="top"/>
          </w:tcPr>
          <w:p>
            <w:r>
              <w:t>Department-specific counts/packages not verified.</w:t>
            </w:r>
          </w:p>
        </w:tc>
        <w:tc>
          <w:tcPr>
            <w:tcW w:type="dxa" w:w="2520"/>
            <w:vAlign w:val="top"/>
          </w:tcPr>
          <w:p>
            <w:r>
              <w:t>https://www.ldrp.ac.in/</w:t>
            </w:r>
          </w:p>
        </w:tc>
      </w:tr>
      <w:tr>
        <w:tc>
          <w:tcPr>
            <w:tcW w:type="dxa" w:w="2520"/>
            <w:vAlign w:val="top"/>
          </w:tcPr>
          <w:p>
            <w:r>
              <w:t>MCA</w:t>
            </w:r>
          </w:p>
        </w:tc>
        <w:tc>
          <w:tcPr>
            <w:tcW w:type="dxa" w:w="2520"/>
            <w:vAlign w:val="top"/>
          </w:tcPr>
          <w:p>
            <w:r>
              <w:t>MCA FAQ says the placement cell manages campus recruitment and arranges employers to interact with final-year students. It also contains an indicative earnings statement of ₹5–15 lakh/year, but this is not a measured LDRP placement average or guarantee.</w:t>
            </w:r>
          </w:p>
        </w:tc>
        <w:tc>
          <w:tcPr>
            <w:tcW w:type="dxa" w:w="2520"/>
            <w:vAlign w:val="top"/>
          </w:tcPr>
          <w:p>
            <w:r>
              <w:t>No year-wise MCA placement count/package table found in reviewed extract. Treat the salary statement as an FAQ claim, not verified placement statistics.</w:t>
            </w:r>
          </w:p>
        </w:tc>
        <w:tc>
          <w:tcPr>
            <w:tcW w:type="dxa" w:w="2520"/>
            <w:vAlign w:val="top"/>
          </w:tcPr>
          <w:p>
            <w:r>
              <w:t>https://www.ldrp.ac.in/mca/index.html</w:t>
            </w:r>
          </w:p>
        </w:tc>
      </w:tr>
      <w:tr>
        <w:tc>
          <w:tcPr>
            <w:tcW w:type="dxa" w:w="2520"/>
            <w:vAlign w:val="top"/>
          </w:tcPr>
          <w:p>
            <w:r>
              <w:t>MBA</w:t>
            </w:r>
          </w:p>
        </w:tc>
        <w:tc>
          <w:tcPr>
            <w:tcW w:type="dxa" w:w="2520"/>
            <w:vAlign w:val="top"/>
          </w:tcPr>
          <w:p>
            <w:r>
              <w:t>MBA department page describes programme and professional education objectives. No comparable MBA placement-statistics table found in reviewed extract.</w:t>
            </w:r>
          </w:p>
        </w:tc>
        <w:tc>
          <w:tcPr>
            <w:tcW w:type="dxa" w:w="2520"/>
            <w:vAlign w:val="top"/>
          </w:tcPr>
          <w:p>
            <w:r>
              <w:t>Department-specific counts/packages not verified.</w:t>
            </w:r>
          </w:p>
        </w:tc>
        <w:tc>
          <w:tcPr>
            <w:tcW w:type="dxa" w:w="2520"/>
            <w:vAlign w:val="top"/>
          </w:tcPr>
          <w:p>
            <w:r>
              <w:t>https://www.ldrp.ac.in/mba/index.html</w:t>
            </w:r>
          </w:p>
        </w:tc>
      </w:tr>
      <w:tr>
        <w:tc>
          <w:tcPr>
            <w:tcW w:type="dxa" w:w="2520"/>
            <w:vAlign w:val="top"/>
          </w:tcPr>
          <w:p>
            <w:r>
              <w:t>PG Engineering (M.E.)</w:t>
            </w:r>
          </w:p>
        </w:tc>
        <w:tc>
          <w:tcPr>
            <w:tcW w:type="dxa" w:w="2520"/>
            <w:vAlign w:val="top"/>
          </w:tcPr>
          <w:p>
            <w:r>
              <w:t>General institute placement support and programme information found. A consistent PG branch-wise placement table was not found in reviewed extracts.</w:t>
            </w:r>
          </w:p>
        </w:tc>
        <w:tc>
          <w:tcPr>
            <w:tcW w:type="dxa" w:w="2520"/>
            <w:vAlign w:val="top"/>
          </w:tcPr>
          <w:p>
            <w:r>
              <w:t>Branch-wise placement counts/packages not verified.</w:t>
            </w:r>
          </w:p>
        </w:tc>
        <w:tc>
          <w:tcPr>
            <w:tcW w:type="dxa" w:w="2520"/>
            <w:vAlign w:val="top"/>
          </w:tcPr>
          <w:p>
            <w:r>
              <w:t>https://www.ldrp.ac.in/about-us/index.html</w:t>
            </w:r>
          </w:p>
        </w:tc>
      </w:tr>
    </w:tbl>
    <w:p>
      <w:pPr>
        <w:pStyle w:val="Heading1"/>
      </w:pPr>
      <w:r>
        <w:t>6. Other industry and skill-development evidence</w:t>
      </w:r>
    </w:p>
    <w:p>
      <w:r>
        <w:t>The Mechanical department describes industrial training/internships across manufacturing, automation, HVAC, automobile service, ports, fabrication and CNC-machine industries. Its page also lists a Skill Development Centre / Green KSV Skill Development Centre; the page states that more than 850 participants enrolled and more than 75% were successfully placed by December 2024. This is a skill-centre programme statement, not an institute-wide degree-placement rate.</w:t>
      </w:r>
    </w:p>
    <w:p>
      <w:r>
        <w:t>Mechanical source: https://www.ldrp.ac.in/mechanical/index.html</w:t>
      </w:r>
    </w:p>
    <w:p>
      <w:pPr>
        <w:pStyle w:val="Heading1"/>
      </w:pPr>
      <w:r>
        <w:t>7. Recommended ingestion structure for LDRP AI</w:t>
      </w:r>
    </w:p>
    <w:p>
      <w:pPr>
        <w:pStyle w:val="ListBullet"/>
      </w:pPr>
      <w:r>
        <w:t>Keep institute-wide statistics in a separate section labelled 'Institute-wide placement statistics — 2020–2024'.</w:t>
      </w:r>
    </w:p>
    <w:p>
      <w:pPr>
        <w:pStyle w:val="ListBullet"/>
      </w:pPr>
      <w:r>
        <w:t>Store each department's placement record as its own chunk with metadata: department, programme, year, metric, source URL, source title, and page/section.</w:t>
      </w:r>
    </w:p>
    <w:p>
      <w:pPr>
        <w:pStyle w:val="ListBullet"/>
      </w:pPr>
      <w:r>
        <w:t>Preserve exact source labels and numbers; do not merge department data into the institute-wide table.</w:t>
      </w:r>
    </w:p>
    <w:p>
      <w:pPr>
        <w:pStyle w:val="ListBullet"/>
      </w:pPr>
      <w:r>
        <w:t>For departments without public statistics, store a clear note: 'No department-wise placement statistics found on the reviewed official page.' Do not infer zero placements.</w:t>
      </w:r>
    </w:p>
    <w:p>
      <w:pPr>
        <w:pStyle w:val="ListBullet"/>
      </w:pPr>
      <w:r>
        <w:t>Label partner companies as 'listed institute placement partners'; do not claim every listed company recruited in each department or each year.</w:t>
      </w:r>
    </w:p>
    <w:p>
      <w:pPr>
        <w:pStyle w:val="ListBullet"/>
      </w:pPr>
      <w:r>
        <w:t>For current placement, salary, or company-drive questions, tell the chatbot to distinguish published historical data from current opportunities and direct students to placement@ldrp.ac.in for confirmation.</w:t>
      </w:r>
    </w:p>
    <w:p>
      <w:pPr>
        <w:pStyle w:val="Heading1"/>
      </w:pPr>
      <w:r>
        <w:t>8. Source register</w:t>
      </w:r>
    </w:p>
    <w:p>
      <w:pPr>
        <w:pStyle w:val="ListBullet"/>
      </w:pPr>
      <w:r>
        <w:t>Central Placement page: https://www.ldrp.ac.in/placement/index.html</w:t>
      </w:r>
    </w:p>
    <w:p>
      <w:pPr>
        <w:pStyle w:val="ListBullet"/>
      </w:pPr>
      <w:r>
        <w:t>About LDRP-ITR / placement partners: https://www.ldrp.ac.in/about-us/index.html</w:t>
      </w:r>
    </w:p>
    <w:p>
      <w:pPr>
        <w:pStyle w:val="ListBullet"/>
      </w:pPr>
      <w:r>
        <w:t>Mechanical department / placement summary: https://www.ldrp.ac.in/mechanical/index.html</w:t>
      </w:r>
    </w:p>
    <w:p>
      <w:pPr>
        <w:pStyle w:val="ListBullet"/>
      </w:pPr>
      <w:r>
        <w:t>Computer Engineering department: https://www.ldrp.ac.in/computer-3/index.html</w:t>
      </w:r>
    </w:p>
    <w:p>
      <w:pPr>
        <w:pStyle w:val="ListBullet"/>
      </w:pPr>
      <w:r>
        <w:t>EC department: https://www.ldrp.ac.in/ec-department/index.html</w:t>
      </w:r>
    </w:p>
    <w:p>
      <w:pPr>
        <w:pStyle w:val="ListBullet"/>
      </w:pPr>
      <w:r>
        <w:t>Civil department: https://www.ldrp.ac.in/civil-department/index.html</w:t>
      </w:r>
    </w:p>
    <w:p>
      <w:pPr>
        <w:pStyle w:val="ListBullet"/>
      </w:pPr>
      <w:r>
        <w:t>MCA department / placement FAQ: https://www.ldrp.ac.in/mca/index.html</w:t>
      </w:r>
    </w:p>
    <w:p>
      <w:pPr>
        <w:pStyle w:val="ListBullet"/>
      </w:pPr>
      <w:r>
        <w:t>MBA department: https://www.ldrp.ac.in/mba/index.html</w:t>
      </w:r>
    </w:p>
    <w:p>
      <w:r>
        <w:t>Research limitation: this is a source-based consolidation of the official pages reviewed on 15 October 2026. Some department pages may have additional placement details in images, linked PDFs, older subpages, or announcements not surfaced in the reviewed extracts. Confirm current figures with the placement cell before publishing them as current.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