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2B038" w14:textId="0372F662" w:rsidR="00601AB5" w:rsidRPr="005215A3" w:rsidRDefault="00601AB5" w:rsidP="00601AB5">
      <w:pPr>
        <w:spacing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๑. ชื่อ/ฉายา/สกุล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01AB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ผศ.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ดร.สุพิชฌาย์ พรพิชณรงค์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14:paraId="12AF3920" w14:textId="43956AB8" w:rsidR="00601AB5" w:rsidRDefault="00601AB5" w:rsidP="00601AB5">
      <w:pPr>
        <w:spacing w:line="276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๒. ตำแหน่งทางวิชาการ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ผู้ช่วยศาสตราจารย์ สาขาวิชาศาสนาและเทววิทยา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72F3FDD" w14:textId="77777777" w:rsidR="00601AB5" w:rsidRPr="0083229A" w:rsidRDefault="00601AB5" w:rsidP="00601AB5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83229A">
        <w:rPr>
          <w:rFonts w:ascii="TH SarabunPSK" w:hAnsi="TH SarabunPSK" w:cs="TH SarabunPSK" w:hint="cs"/>
          <w:sz w:val="32"/>
          <w:szCs w:val="32"/>
          <w:cs/>
        </w:rPr>
        <w:t>อาจารย์อัตราจ้าง เลขที่ ๑๕๖๗๐๐๗  วันที่ ๘ ธันวาคม ๒๕๖๑</w:t>
      </w:r>
    </w:p>
    <w:p w14:paraId="1AB1E6D1" w14:textId="77777777" w:rsidR="00601AB5" w:rsidRPr="005215A3" w:rsidRDefault="00601AB5" w:rsidP="00601AB5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๓. สาขาที่เชี่ยวชาญ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พระพุทธศาสนา</w:t>
      </w:r>
    </w:p>
    <w:p w14:paraId="35F0981F" w14:textId="77777777" w:rsidR="00601AB5" w:rsidRPr="005215A3" w:rsidRDefault="00601AB5" w:rsidP="00601AB5">
      <w:pPr>
        <w:ind w:left="2410" w:hanging="241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๔. สังกัด-สถานที่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มหาวิทยาลัยมหาจุฬาลงกรณราชวิทยาลัย วิทยาเขตบาฬีศึกษาพุทธโฆส    </w:t>
      </w:r>
    </w:p>
    <w:p w14:paraId="6A08BFF1" w14:textId="77777777" w:rsidR="00601AB5" w:rsidRPr="005215A3" w:rsidRDefault="00601AB5" w:rsidP="00601AB5">
      <w:pPr>
        <w:tabs>
          <w:tab w:val="left" w:pos="5130"/>
          <w:tab w:val="left" w:pos="5488"/>
          <w:tab w:val="left" w:pos="6262"/>
          <w:tab w:val="right" w:pos="9116"/>
        </w:tabs>
        <w:ind w:left="2160" w:hanging="216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</w:t>
      </w:r>
      <w:r w:rsidRPr="005215A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นครปฐม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p w14:paraId="6CB862DB" w14:textId="77777777" w:rsidR="00601AB5" w:rsidRPr="005215A3" w:rsidRDefault="00601AB5" w:rsidP="00601AB5">
      <w:pPr>
        <w:spacing w:after="200" w:line="276" w:lineRule="auto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๕. คุณวุฒิ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202"/>
        <w:gridCol w:w="4029"/>
      </w:tblGrid>
      <w:tr w:rsidR="00601AB5" w:rsidRPr="005215A3" w14:paraId="48FCB0CC" w14:textId="77777777" w:rsidTr="006A242E">
        <w:trPr>
          <w:trHeight w:val="501"/>
        </w:trPr>
        <w:tc>
          <w:tcPr>
            <w:tcW w:w="3510" w:type="dxa"/>
            <w:vAlign w:val="center"/>
          </w:tcPr>
          <w:p w14:paraId="78B55162" w14:textId="77777777" w:rsidR="00601AB5" w:rsidRPr="00E555B7" w:rsidRDefault="00601AB5" w:rsidP="006A242E">
            <w:pPr>
              <w:spacing w:after="200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คุณวุฒิ</w:t>
            </w:r>
          </w:p>
        </w:tc>
        <w:tc>
          <w:tcPr>
            <w:tcW w:w="1202" w:type="dxa"/>
            <w:vAlign w:val="center"/>
          </w:tcPr>
          <w:p w14:paraId="5F00171C" w14:textId="77777777" w:rsidR="00601AB5" w:rsidRPr="00E555B7" w:rsidRDefault="00601AB5" w:rsidP="006A242E">
            <w:pPr>
              <w:spacing w:after="200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4029" w:type="dxa"/>
            <w:vAlign w:val="center"/>
          </w:tcPr>
          <w:p w14:paraId="2183666A" w14:textId="77777777" w:rsidR="00601AB5" w:rsidRPr="00E555B7" w:rsidRDefault="00601AB5" w:rsidP="006A242E">
            <w:pPr>
              <w:spacing w:after="200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สถานที่ศึกษา</w:t>
            </w:r>
          </w:p>
        </w:tc>
      </w:tr>
      <w:tr w:rsidR="00601AB5" w:rsidRPr="005215A3" w14:paraId="67806F87" w14:textId="77777777" w:rsidTr="006A242E">
        <w:trPr>
          <w:trHeight w:val="395"/>
        </w:trPr>
        <w:tc>
          <w:tcPr>
            <w:tcW w:w="3510" w:type="dxa"/>
            <w:shd w:val="clear" w:color="auto" w:fill="auto"/>
          </w:tcPr>
          <w:p w14:paraId="2117561B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พธ.ด. (พระพุทธศาสนา)</w:t>
            </w:r>
          </w:p>
        </w:tc>
        <w:tc>
          <w:tcPr>
            <w:tcW w:w="1202" w:type="dxa"/>
            <w:shd w:val="clear" w:color="auto" w:fill="auto"/>
          </w:tcPr>
          <w:p w14:paraId="174F150A" w14:textId="77777777" w:rsidR="00601AB5" w:rsidRPr="005215A3" w:rsidRDefault="00601AB5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๒๕๕๗</w:t>
            </w:r>
          </w:p>
        </w:tc>
        <w:tc>
          <w:tcPr>
            <w:tcW w:w="4029" w:type="dxa"/>
          </w:tcPr>
          <w:p w14:paraId="4FE6E232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  <w:tr w:rsidR="00601AB5" w:rsidRPr="005215A3" w14:paraId="77228C06" w14:textId="77777777" w:rsidTr="006A242E">
        <w:trPr>
          <w:trHeight w:val="395"/>
        </w:trPr>
        <w:tc>
          <w:tcPr>
            <w:tcW w:w="3510" w:type="dxa"/>
            <w:shd w:val="clear" w:color="auto" w:fill="auto"/>
          </w:tcPr>
          <w:p w14:paraId="4543864E" w14:textId="77777777" w:rsidR="00601AB5" w:rsidRPr="005215A3" w:rsidRDefault="00601AB5" w:rsidP="006A242E">
            <w:pPr>
              <w:ind w:right="-241"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ศน.ม. (พุทธศาสน์ศึกษา)</w:t>
            </w:r>
          </w:p>
          <w:p w14:paraId="4A842644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บธ.ม. (บริหารธุรกิจ)</w:t>
            </w:r>
          </w:p>
        </w:tc>
        <w:tc>
          <w:tcPr>
            <w:tcW w:w="1202" w:type="dxa"/>
            <w:shd w:val="clear" w:color="auto" w:fill="auto"/>
          </w:tcPr>
          <w:p w14:paraId="4ABCE6EE" w14:textId="77777777" w:rsidR="00601AB5" w:rsidRPr="005215A3" w:rsidRDefault="00601AB5" w:rsidP="006A242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right="-241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bdr w:val="nil"/>
                <w:lang w:bidi="ar-SA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 xml:space="preserve">   ๒๕๕๓</w:t>
            </w:r>
          </w:p>
          <w:p w14:paraId="4BF40556" w14:textId="77777777" w:rsidR="00601AB5" w:rsidRPr="005215A3" w:rsidRDefault="00601AB5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๒๕๔๓</w:t>
            </w:r>
          </w:p>
        </w:tc>
        <w:tc>
          <w:tcPr>
            <w:tcW w:w="4029" w:type="dxa"/>
          </w:tcPr>
          <w:p w14:paraId="6B7D9C04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มหามกุฏราชวิทยาลัย</w:t>
            </w:r>
          </w:p>
          <w:p w14:paraId="4CD7353F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  <w:tr w:rsidR="00601AB5" w:rsidRPr="005215A3" w14:paraId="051068F6" w14:textId="77777777" w:rsidTr="006A242E">
        <w:trPr>
          <w:trHeight w:val="395"/>
        </w:trPr>
        <w:tc>
          <w:tcPr>
            <w:tcW w:w="3510" w:type="dxa"/>
            <w:shd w:val="clear" w:color="auto" w:fill="auto"/>
          </w:tcPr>
          <w:p w14:paraId="0362AFBB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ศศ.บ. (ภาษาไทย)</w:t>
            </w:r>
          </w:p>
        </w:tc>
        <w:tc>
          <w:tcPr>
            <w:tcW w:w="1202" w:type="dxa"/>
            <w:shd w:val="clear" w:color="auto" w:fill="auto"/>
          </w:tcPr>
          <w:p w14:paraId="7BFC3B9F" w14:textId="77777777" w:rsidR="00601AB5" w:rsidRPr="005215A3" w:rsidRDefault="00601AB5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๒๕๓๐</w:t>
            </w:r>
          </w:p>
        </w:tc>
        <w:tc>
          <w:tcPr>
            <w:tcW w:w="4029" w:type="dxa"/>
          </w:tcPr>
          <w:p w14:paraId="168846CA" w14:textId="77777777" w:rsidR="00601AB5" w:rsidRPr="005215A3" w:rsidRDefault="00601AB5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มหาวิทยาลัยรามคำแหง</w:t>
            </w:r>
          </w:p>
        </w:tc>
      </w:tr>
    </w:tbl>
    <w:p w14:paraId="619753F9" w14:textId="77777777" w:rsidR="00601AB5" w:rsidRPr="00047FC2" w:rsidRDefault="00601AB5" w:rsidP="00601AB5"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240"/>
        <w:contextualSpacing/>
        <w:rPr>
          <w:rFonts w:ascii="TH SarabunPSK" w:hAnsi="TH SarabunPSK" w:cs="TH SarabunPSK"/>
          <w:color w:val="000000" w:themeColor="text1"/>
          <w:bdr w:val="nil"/>
          <w:lang w:bidi="ar-SA"/>
        </w:rPr>
      </w:pPr>
    </w:p>
    <w:p w14:paraId="057D508D" w14:textId="77777777" w:rsidR="00601AB5" w:rsidRPr="005215A3" w:rsidRDefault="00601AB5" w:rsidP="00601AB5">
      <w:pPr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ภาระงานในความรับผิดชอบ (ภายใน ๓ ปีย้อนหลัง)</w:t>
      </w:r>
    </w:p>
    <w:p w14:paraId="3387E393" w14:textId="77777777" w:rsidR="00601AB5" w:rsidRPr="005215A3" w:rsidRDefault="00601AB5" w:rsidP="00601AB5">
      <w:pPr>
        <w:ind w:firstLine="45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๖</w:t>
      </w: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.๑ ประสบการณ์การสอนปริญญาตรี</w:t>
      </w:r>
    </w:p>
    <w:p w14:paraId="7F325AA3" w14:textId="77777777" w:rsidR="00601AB5" w:rsidRPr="00047FC2" w:rsidRDefault="00601AB5" w:rsidP="00601AB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766"/>
        </w:tabs>
        <w:spacing w:before="240" w:after="240"/>
        <w:contextualSpacing/>
        <w:rPr>
          <w:rFonts w:ascii="TH SarabunPSK" w:hAnsi="TH SarabunPSK" w:cs="TH SarabunPSK"/>
          <w:color w:val="000000" w:themeColor="text1"/>
          <w:sz w:val="14"/>
          <w:szCs w:val="14"/>
          <w:bdr w:val="nil"/>
          <w:lang w:bidi="ar-SA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bdr w:val="nil"/>
          <w:lang w:bidi="ar-SA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4586"/>
        <w:gridCol w:w="3852"/>
      </w:tblGrid>
      <w:tr w:rsidR="00601AB5" w:rsidRPr="005215A3" w14:paraId="61570AE7" w14:textId="77777777" w:rsidTr="006A242E">
        <w:tc>
          <w:tcPr>
            <w:tcW w:w="321" w:type="pct"/>
            <w:shd w:val="clear" w:color="auto" w:fill="auto"/>
          </w:tcPr>
          <w:p w14:paraId="49CC100E" w14:textId="77777777" w:rsidR="00601AB5" w:rsidRPr="00E555B7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543" w:type="pct"/>
            <w:shd w:val="clear" w:color="auto" w:fill="auto"/>
          </w:tcPr>
          <w:p w14:paraId="3490D835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136" w:type="pct"/>
            <w:shd w:val="clear" w:color="auto" w:fill="auto"/>
          </w:tcPr>
          <w:p w14:paraId="33C32B0B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601AB5" w:rsidRPr="005215A3" w14:paraId="187CCD42" w14:textId="77777777" w:rsidTr="006A242E">
        <w:tc>
          <w:tcPr>
            <w:tcW w:w="321" w:type="pct"/>
            <w:shd w:val="clear" w:color="auto" w:fill="auto"/>
          </w:tcPr>
          <w:p w14:paraId="634A2BD0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543" w:type="pct"/>
            <w:shd w:val="clear" w:color="auto" w:fill="auto"/>
          </w:tcPr>
          <w:p w14:paraId="2F7FB9FB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เทศกาลและพิธีกรรมพระพุทธศาสนา</w:t>
            </w:r>
          </w:p>
        </w:tc>
        <w:tc>
          <w:tcPr>
            <w:tcW w:w="2136" w:type="pct"/>
            <w:shd w:val="clear" w:color="auto" w:fill="auto"/>
          </w:tcPr>
          <w:p w14:paraId="520EAFD8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79B8F2C9" w14:textId="77777777" w:rsidTr="006A242E">
        <w:tc>
          <w:tcPr>
            <w:tcW w:w="321" w:type="pct"/>
            <w:shd w:val="clear" w:color="auto" w:fill="auto"/>
          </w:tcPr>
          <w:p w14:paraId="06DB2403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2543" w:type="pct"/>
            <w:shd w:val="clear" w:color="auto" w:fill="auto"/>
          </w:tcPr>
          <w:p w14:paraId="20014210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ความรู้เบื้องต้นเกี่ยวกับการจัดการ</w:t>
            </w:r>
          </w:p>
        </w:tc>
        <w:tc>
          <w:tcPr>
            <w:tcW w:w="2136" w:type="pct"/>
            <w:shd w:val="clear" w:color="auto" w:fill="auto"/>
          </w:tcPr>
          <w:p w14:paraId="6B50116A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4A8A59F2" w14:textId="77777777" w:rsidTr="006A242E">
        <w:tc>
          <w:tcPr>
            <w:tcW w:w="321" w:type="pct"/>
            <w:shd w:val="clear" w:color="auto" w:fill="auto"/>
          </w:tcPr>
          <w:p w14:paraId="4746FCC9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2543" w:type="pct"/>
            <w:shd w:val="clear" w:color="auto" w:fill="auto"/>
          </w:tcPr>
          <w:p w14:paraId="095C76ED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เทคนิคการศึกษาระดับอุดมศึกษา</w:t>
            </w:r>
          </w:p>
        </w:tc>
        <w:tc>
          <w:tcPr>
            <w:tcW w:w="2136" w:type="pct"/>
            <w:shd w:val="clear" w:color="auto" w:fill="auto"/>
          </w:tcPr>
          <w:p w14:paraId="3B4B15A6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2B072501" w14:textId="77777777" w:rsidTr="006A242E">
        <w:tc>
          <w:tcPr>
            <w:tcW w:w="321" w:type="pct"/>
            <w:shd w:val="clear" w:color="auto" w:fill="auto"/>
          </w:tcPr>
          <w:p w14:paraId="38A96E2F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2543" w:type="pct"/>
            <w:shd w:val="clear" w:color="auto" w:fill="auto"/>
          </w:tcPr>
          <w:p w14:paraId="56F4CFAC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วัฒนธรรมไทย</w:t>
            </w:r>
          </w:p>
        </w:tc>
        <w:tc>
          <w:tcPr>
            <w:tcW w:w="2136" w:type="pct"/>
            <w:shd w:val="clear" w:color="auto" w:fill="auto"/>
          </w:tcPr>
          <w:p w14:paraId="08CFE815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3103F1EF" w14:textId="77777777" w:rsidTr="006A242E">
        <w:tc>
          <w:tcPr>
            <w:tcW w:w="321" w:type="pct"/>
            <w:shd w:val="clear" w:color="auto" w:fill="auto"/>
          </w:tcPr>
          <w:p w14:paraId="4C2353C1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2543" w:type="pct"/>
            <w:shd w:val="clear" w:color="auto" w:fill="auto"/>
          </w:tcPr>
          <w:p w14:paraId="0250FC64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พระพุทธศาสนากับการพัฒนาที่ยั่งยืน</w:t>
            </w:r>
          </w:p>
        </w:tc>
        <w:tc>
          <w:tcPr>
            <w:tcW w:w="2136" w:type="pct"/>
            <w:shd w:val="clear" w:color="auto" w:fill="auto"/>
          </w:tcPr>
          <w:p w14:paraId="77EF43AB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7F651D23" w14:textId="77777777" w:rsidR="00601AB5" w:rsidRPr="005215A3" w:rsidRDefault="00601AB5" w:rsidP="00601AB5">
      <w:pPr>
        <w:spacing w:line="276" w:lineRule="auto"/>
        <w:ind w:left="720" w:firstLine="72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๖.๒ ประสบการณ์การสอนปริญญาโท</w:t>
      </w: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4581"/>
        <w:gridCol w:w="3859"/>
      </w:tblGrid>
      <w:tr w:rsidR="00601AB5" w:rsidRPr="005215A3" w14:paraId="6B325603" w14:textId="77777777" w:rsidTr="006A242E">
        <w:tc>
          <w:tcPr>
            <w:tcW w:w="320" w:type="pct"/>
            <w:shd w:val="clear" w:color="auto" w:fill="auto"/>
          </w:tcPr>
          <w:p w14:paraId="651BB436" w14:textId="77777777" w:rsidR="00601AB5" w:rsidRPr="00E555B7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540" w:type="pct"/>
            <w:shd w:val="clear" w:color="auto" w:fill="auto"/>
          </w:tcPr>
          <w:p w14:paraId="72DD560E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140" w:type="pct"/>
            <w:shd w:val="clear" w:color="auto" w:fill="auto"/>
          </w:tcPr>
          <w:p w14:paraId="303B3A24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601AB5" w:rsidRPr="005215A3" w14:paraId="1D1CF46E" w14:textId="77777777" w:rsidTr="006A242E">
        <w:tc>
          <w:tcPr>
            <w:tcW w:w="320" w:type="pct"/>
            <w:shd w:val="clear" w:color="auto" w:fill="auto"/>
          </w:tcPr>
          <w:p w14:paraId="051A9041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540" w:type="pct"/>
            <w:shd w:val="clear" w:color="auto" w:fill="auto"/>
          </w:tcPr>
          <w:p w14:paraId="671CB519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พระไตรปิฎกวิเคราะห์</w:t>
            </w:r>
          </w:p>
        </w:tc>
        <w:tc>
          <w:tcPr>
            <w:tcW w:w="2140" w:type="pct"/>
            <w:shd w:val="clear" w:color="auto" w:fill="auto"/>
          </w:tcPr>
          <w:p w14:paraId="535C75B8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52825AA6" w14:textId="77777777" w:rsidTr="006A242E">
        <w:tc>
          <w:tcPr>
            <w:tcW w:w="320" w:type="pct"/>
            <w:shd w:val="clear" w:color="auto" w:fill="auto"/>
          </w:tcPr>
          <w:p w14:paraId="7AD9D89A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2540" w:type="pct"/>
            <w:shd w:val="clear" w:color="auto" w:fill="auto"/>
          </w:tcPr>
          <w:p w14:paraId="12579870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พระพุทธศาสนามหายาน</w:t>
            </w:r>
          </w:p>
        </w:tc>
        <w:tc>
          <w:tcPr>
            <w:tcW w:w="2140" w:type="pct"/>
            <w:shd w:val="clear" w:color="auto" w:fill="auto"/>
          </w:tcPr>
          <w:p w14:paraId="457FCA58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51ADF431" w14:textId="77777777" w:rsidTr="006A242E">
        <w:tc>
          <w:tcPr>
            <w:tcW w:w="320" w:type="pct"/>
            <w:shd w:val="clear" w:color="auto" w:fill="auto"/>
          </w:tcPr>
          <w:p w14:paraId="6DDC737C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2540" w:type="pct"/>
            <w:shd w:val="clear" w:color="auto" w:fill="auto"/>
          </w:tcPr>
          <w:p w14:paraId="3D474C71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ระเบียบวิธีวิจัยทางพระพุทธศาสนา</w:t>
            </w:r>
          </w:p>
        </w:tc>
        <w:tc>
          <w:tcPr>
            <w:tcW w:w="2140" w:type="pct"/>
            <w:shd w:val="clear" w:color="auto" w:fill="auto"/>
          </w:tcPr>
          <w:p w14:paraId="734C5035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247D4A50" w14:textId="77777777" w:rsidTr="006A242E">
        <w:tc>
          <w:tcPr>
            <w:tcW w:w="320" w:type="pct"/>
            <w:shd w:val="clear" w:color="auto" w:fill="auto"/>
          </w:tcPr>
          <w:p w14:paraId="197DEE38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2540" w:type="pct"/>
            <w:shd w:val="clear" w:color="auto" w:fill="auto"/>
          </w:tcPr>
          <w:p w14:paraId="0F289BD6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MCU 003</w:t>
            </w:r>
          </w:p>
        </w:tc>
        <w:tc>
          <w:tcPr>
            <w:tcW w:w="2140" w:type="pct"/>
            <w:shd w:val="clear" w:color="auto" w:fill="auto"/>
          </w:tcPr>
          <w:p w14:paraId="23EF0AC7" w14:textId="77777777" w:rsidR="00601AB5" w:rsidRPr="005215A3" w:rsidRDefault="00601AB5" w:rsidP="006A242E">
            <w:pPr>
              <w:spacing w:line="276" w:lineRule="auto"/>
              <w:ind w:right="-69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en-GB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  <w:lang w:val="en-GB"/>
              </w:rPr>
              <w:t xml:space="preserve">สถาบันภาษา </w:t>
            </w: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  <w:tr w:rsidR="00601AB5" w:rsidRPr="005215A3" w14:paraId="084B9E75" w14:textId="77777777" w:rsidTr="006A242E">
        <w:tc>
          <w:tcPr>
            <w:tcW w:w="320" w:type="pct"/>
            <w:shd w:val="clear" w:color="auto" w:fill="auto"/>
          </w:tcPr>
          <w:p w14:paraId="7598A69E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๕</w:t>
            </w:r>
          </w:p>
        </w:tc>
        <w:tc>
          <w:tcPr>
            <w:tcW w:w="2540" w:type="pct"/>
            <w:shd w:val="clear" w:color="auto" w:fill="auto"/>
          </w:tcPr>
          <w:p w14:paraId="7C3CE724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MCU 004</w:t>
            </w:r>
          </w:p>
        </w:tc>
        <w:tc>
          <w:tcPr>
            <w:tcW w:w="2140" w:type="pct"/>
            <w:shd w:val="clear" w:color="auto" w:fill="auto"/>
          </w:tcPr>
          <w:p w14:paraId="477C5813" w14:textId="77777777" w:rsidR="00601AB5" w:rsidRPr="005215A3" w:rsidRDefault="00601AB5" w:rsidP="006A242E">
            <w:pPr>
              <w:spacing w:line="276" w:lineRule="auto"/>
              <w:ind w:right="-69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  <w:lang w:val="en-GB"/>
              </w:rPr>
              <w:t xml:space="preserve">สถาบันภาษา </w:t>
            </w: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</w:tbl>
    <w:p w14:paraId="580AA1E7" w14:textId="77777777" w:rsidR="00601AB5" w:rsidRPr="005215A3" w:rsidRDefault="00601AB5" w:rsidP="00601AB5">
      <w:pPr>
        <w:spacing w:line="276" w:lineRule="auto"/>
        <w:ind w:left="720" w:firstLine="72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๖.๓ ประสบการณ์การสอนปริญญาเอก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4586"/>
        <w:gridCol w:w="3852"/>
      </w:tblGrid>
      <w:tr w:rsidR="00601AB5" w:rsidRPr="005215A3" w14:paraId="066DB240" w14:textId="77777777" w:rsidTr="006A242E">
        <w:tc>
          <w:tcPr>
            <w:tcW w:w="321" w:type="pct"/>
            <w:shd w:val="clear" w:color="auto" w:fill="auto"/>
          </w:tcPr>
          <w:p w14:paraId="2AF20BFD" w14:textId="77777777" w:rsidR="00601AB5" w:rsidRPr="00E555B7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543" w:type="pct"/>
            <w:shd w:val="clear" w:color="auto" w:fill="auto"/>
          </w:tcPr>
          <w:p w14:paraId="22C2A00F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136" w:type="pct"/>
            <w:shd w:val="clear" w:color="auto" w:fill="auto"/>
          </w:tcPr>
          <w:p w14:paraId="1F832D4D" w14:textId="77777777" w:rsidR="00601AB5" w:rsidRPr="00E555B7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601AB5" w:rsidRPr="005215A3" w14:paraId="624C857B" w14:textId="77777777" w:rsidTr="006A242E">
        <w:tc>
          <w:tcPr>
            <w:tcW w:w="321" w:type="pct"/>
            <w:shd w:val="clear" w:color="auto" w:fill="auto"/>
          </w:tcPr>
          <w:p w14:paraId="395BFB78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543" w:type="pct"/>
            <w:shd w:val="clear" w:color="auto" w:fill="auto"/>
          </w:tcPr>
          <w:p w14:paraId="18CB099B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สัมมนาหลักพุทธธรรม</w:t>
            </w:r>
          </w:p>
        </w:tc>
        <w:tc>
          <w:tcPr>
            <w:tcW w:w="2136" w:type="pct"/>
            <w:shd w:val="clear" w:color="auto" w:fill="auto"/>
          </w:tcPr>
          <w:p w14:paraId="403C3F13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798371BD" w14:textId="77777777" w:rsidTr="006A242E">
        <w:tc>
          <w:tcPr>
            <w:tcW w:w="321" w:type="pct"/>
            <w:shd w:val="clear" w:color="auto" w:fill="auto"/>
          </w:tcPr>
          <w:p w14:paraId="2CA9A7C3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2543" w:type="pct"/>
            <w:shd w:val="clear" w:color="auto" w:fill="auto"/>
          </w:tcPr>
          <w:p w14:paraId="0395A2C9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ระเบียบวิธีวิจัยทางพระไตรปิฎก</w:t>
            </w:r>
          </w:p>
        </w:tc>
        <w:tc>
          <w:tcPr>
            <w:tcW w:w="2136" w:type="pct"/>
            <w:shd w:val="clear" w:color="auto" w:fill="auto"/>
          </w:tcPr>
          <w:p w14:paraId="1E929C50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601AB5" w:rsidRPr="005215A3" w14:paraId="3722E0AE" w14:textId="77777777" w:rsidTr="006A242E">
        <w:tc>
          <w:tcPr>
            <w:tcW w:w="321" w:type="pct"/>
            <w:shd w:val="clear" w:color="auto" w:fill="auto"/>
          </w:tcPr>
          <w:p w14:paraId="42AF6735" w14:textId="77777777" w:rsidR="00601AB5" w:rsidRPr="005215A3" w:rsidRDefault="00601AB5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2543" w:type="pct"/>
            <w:shd w:val="clear" w:color="auto" w:fill="auto"/>
          </w:tcPr>
          <w:p w14:paraId="5E17265B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ระเบียบวิธีวิจัยชั้นสูงในภาษาบาลี</w:t>
            </w:r>
          </w:p>
        </w:tc>
        <w:tc>
          <w:tcPr>
            <w:tcW w:w="2136" w:type="pct"/>
            <w:shd w:val="clear" w:color="auto" w:fill="auto"/>
          </w:tcPr>
          <w:p w14:paraId="3927638D" w14:textId="77777777" w:rsidR="00601AB5" w:rsidRPr="005215A3" w:rsidRDefault="00601AB5" w:rsidP="006A242E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50123F7D" w14:textId="77777777" w:rsidR="00601AB5" w:rsidRPr="005215A3" w:rsidRDefault="00601AB5" w:rsidP="00601AB5">
      <w:pPr>
        <w:pBdr>
          <w:top w:val="nil"/>
          <w:left w:val="nil"/>
          <w:bottom w:val="nil"/>
          <w:right w:val="nil"/>
          <w:between w:val="nil"/>
          <w:bar w:val="nil"/>
        </w:pBdr>
        <w:ind w:firstLine="308"/>
        <w:contextualSpacing/>
        <w:rPr>
          <w:rFonts w:ascii="TH SarabunPSK" w:hAnsi="TH SarabunPSK" w:cs="TH SarabunPSK"/>
          <w:color w:val="000000" w:themeColor="text1"/>
          <w:sz w:val="32"/>
          <w:szCs w:val="32"/>
          <w:bdr w:val="nil"/>
          <w:lang w:bidi="ar-SA"/>
        </w:rPr>
      </w:pPr>
    </w:p>
    <w:p w14:paraId="671A74CD" w14:textId="77777777" w:rsidR="00601AB5" w:rsidRPr="005215A3" w:rsidRDefault="00601AB5" w:rsidP="00601AB5">
      <w:pPr>
        <w:spacing w:line="276" w:lineRule="auto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๗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 ผลงานทางวิชาการ (งานวิจัย/บทความทางวิชาการ/หนังสือ/ตำรา)</w:t>
      </w:r>
    </w:p>
    <w:p w14:paraId="7CFFC6DE" w14:textId="77777777" w:rsidR="00601AB5" w:rsidRPr="005215A3" w:rsidRDefault="00601AB5" w:rsidP="00601AB5">
      <w:pPr>
        <w:spacing w:line="276" w:lineRule="auto"/>
        <w:ind w:firstLine="45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๗</w:t>
      </w: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.๑ งานวิจัย</w:t>
      </w:r>
    </w:p>
    <w:p w14:paraId="742C8D0D" w14:textId="1CB0ADB3" w:rsidR="00734E5D" w:rsidRPr="00734E5D" w:rsidRDefault="00734E5D" w:rsidP="00734E5D">
      <w:pPr>
        <w:spacing w:after="240"/>
        <w:ind w:left="851" w:hanging="851"/>
        <w:contextualSpacing/>
        <w:jc w:val="thaiDistribute"/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สุพิชฌาย์ พรพิชณรงค์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 xml:space="preserve">,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พระธรรมวชิราจารย์ </w:t>
      </w:r>
      <w:r w:rsidRPr="000934A5"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(สุชาติ กิตฺติปญฺโญ)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 “</w:t>
      </w:r>
      <w:hyperlink r:id="rId4" w:history="1">
        <w:r w:rsidRPr="00AB0CE4">
          <w:rPr>
            <w:rStyle w:val="a3"/>
            <w:rFonts w:ascii="TH SarabunPSK" w:hAnsi="TH SarabunPSK" w:cs="TH SarabunPSK"/>
            <w:sz w:val="32"/>
            <w:szCs w:val="32"/>
            <w:bdr w:val="none" w:sz="0" w:space="0" w:color="auto" w:frame="1"/>
            <w:cs/>
          </w:rPr>
          <w:t>การพัฒนาองค์ความรู้ เทคนิค กระบวนการดูแลด้านสุขภาวะสำหรับพระสงฆ์</w:t>
        </w:r>
      </w:hyperlink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” ตีพิมพ์ใน </w:t>
      </w:r>
      <w:r w:rsidR="00573DDC" w:rsidRPr="00573DDC">
        <w:rPr>
          <w:rFonts w:ascii="TH SarabunPSK" w:hAnsi="TH SarabunPSK" w:cs="TH SarabunPSK"/>
          <w:b/>
          <w:bCs/>
          <w:color w:val="000000" w:themeColor="text1"/>
          <w:sz w:val="32"/>
          <w:szCs w:val="32"/>
          <w:bdr w:val="none" w:sz="0" w:space="0" w:color="auto" w:frame="1"/>
          <w:cs/>
        </w:rPr>
        <w:t>วารสารสันติศึกษาปริทรรศน์ มจร</w:t>
      </w:r>
      <w:r w:rsidR="00573D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bdr w:val="none" w:sz="0" w:space="0" w:color="auto" w:frame="1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>TCI-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1)</w:t>
      </w:r>
      <w:r>
        <w:rPr>
          <w:cs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 xml:space="preserve"> ปีที่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๑๑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 xml:space="preserve"> ฉบับที่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๖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 xml:space="preserve"> </w:t>
      </w:r>
      <w:r w:rsidRPr="000934A5"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 xml:space="preserve">กันยายน - ตุลาคม 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๒๕๖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๕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>: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หน้า ๒๔๙๗ 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–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 ๒๕๐๗</w:t>
      </w:r>
    </w:p>
    <w:p w14:paraId="6A2E98D6" w14:textId="1E9912C5" w:rsidR="009A1BDB" w:rsidRDefault="009A1BDB" w:rsidP="009A1BDB">
      <w:pPr>
        <w:spacing w:after="240"/>
        <w:ind w:left="851" w:hanging="851"/>
        <w:contextualSpacing/>
        <w:jc w:val="thaiDistribute"/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สุพิชฌาย์ พรพิชณรงค์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 xml:space="preserve">,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พระธรรมวชิราจารย์ “</w:t>
      </w:r>
      <w:hyperlink r:id="rId5" w:history="1">
        <w:r w:rsidRPr="00AB0CE4">
          <w:rPr>
            <w:rStyle w:val="a3"/>
            <w:rFonts w:ascii="TH SarabunPSK" w:hAnsi="TH SarabunPSK" w:cs="TH SarabunPSK" w:hint="cs"/>
            <w:sz w:val="32"/>
            <w:szCs w:val="32"/>
            <w:bdr w:val="none" w:sz="0" w:space="0" w:color="auto" w:frame="1"/>
            <w:cs/>
          </w:rPr>
          <w:t>การบูรณาการหลักพุทธธรรมและศาสตร์พระราชาในการพัฒนาชุมชนตามศาสตร์พระราชา บ้านทุ่งเจริญ ตำบลพระแก้ว อำเภอสังขะ จังหวัดสุรินทร์</w:t>
        </w:r>
      </w:hyperlink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” ตีพิมพ์ใน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bdr w:val="none" w:sz="0" w:space="0" w:color="auto" w:frame="1"/>
          <w:cs/>
        </w:rPr>
        <w:t>วารสาร มจร บาฬีศึกษาพุทธโฆสปริทรรศน์.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  (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>TCI-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2)</w:t>
      </w:r>
      <w:r>
        <w:rPr>
          <w:cs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 xml:space="preserve"> ปีที่ ๙ ฉบับที่ ๒ (พฤษภาคม - สิงหาคม๒๕๖๖)</w:t>
      </w:r>
      <w:r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  <w:t xml:space="preserve">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หน้า ๙๒ </w:t>
      </w:r>
      <w:r w:rsidR="000934A5"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  <w:cs/>
        </w:rPr>
        <w:t>–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 xml:space="preserve"> ๑๐๒</w:t>
      </w:r>
    </w:p>
    <w:p w14:paraId="371A3352" w14:textId="6018BC48" w:rsidR="000934A5" w:rsidRPr="009A1BDB" w:rsidRDefault="000934A5" w:rsidP="009A1BDB">
      <w:pPr>
        <w:spacing w:after="240"/>
        <w:ind w:left="851" w:hanging="851"/>
        <w:contextualSpacing/>
        <w:jc w:val="thaiDistribute"/>
        <w:rPr>
          <w:rFonts w:ascii="TH SarabunPSK" w:hAnsi="TH SarabunPSK" w:cs="TH SarabunPSK"/>
          <w:color w:val="000000" w:themeColor="text1"/>
          <w:sz w:val="32"/>
          <w:szCs w:val="32"/>
          <w:bdr w:val="none" w:sz="0" w:space="0" w:color="auto" w:frame="1"/>
        </w:rPr>
      </w:pPr>
    </w:p>
    <w:p w14:paraId="0CAD2B9A" w14:textId="77777777" w:rsidR="00601AB5" w:rsidRPr="005215A3" w:rsidRDefault="00601AB5" w:rsidP="00601AB5">
      <w:pPr>
        <w:spacing w:before="120" w:line="276" w:lineRule="auto"/>
        <w:ind w:firstLine="720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๗</w:t>
      </w: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.๒ บทความทางวิชาการ</w:t>
      </w:r>
    </w:p>
    <w:p w14:paraId="2A2D511F" w14:textId="3BE8A2C3" w:rsidR="00601AB5" w:rsidRDefault="00E63303" w:rsidP="00E63303">
      <w:pPr>
        <w:spacing w:line="276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พระเทพสุวรรณเมธี และสุพิชฌาย์ พรพิชณรงค์.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“</w:t>
      </w:r>
      <w:hyperlink r:id="rId6" w:history="1">
        <w:r w:rsidRPr="00AB0CE4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>พระจิตอาสาคิลานธรรม: รูปแบบและกระบวนการเยียวยา</w:t>
        </w:r>
        <w:r w:rsidR="00F4586C" w:rsidRPr="00AB0CE4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ab/>
        </w:r>
        <w:r w:rsidRPr="00AB0CE4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>ใจผู้ป่วยด้วยธรรมะ</w:t>
        </w:r>
      </w:hyperlink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”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. วารสารสันติศึกษาปริทรรศน์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. (</w:t>
      </w: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>TCI 1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)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ปีที่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๗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ฉบับที่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๖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(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พฤศจิกายน -ธันวาคม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4586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๒๕๖๒)</w:t>
      </w:r>
      <w:r w:rsidR="00F4586C">
        <w:rPr>
          <w:rFonts w:ascii="TH SarabunPSK" w:eastAsia="Calibri" w:hAnsi="TH SarabunPSK" w:cs="TH SarabunPSK"/>
          <w:color w:val="000000" w:themeColor="text1"/>
          <w:sz w:val="32"/>
          <w:szCs w:val="32"/>
        </w:rPr>
        <w:t>: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 w:rsidR="00F4586C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หน้า ๑๗๘๖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-</w:t>
      </w:r>
      <w:r w:rsidR="00F4586C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๑๗๙๖</w:t>
      </w:r>
    </w:p>
    <w:p w14:paraId="1D5B027F" w14:textId="77777777" w:rsidR="00E63303" w:rsidRPr="005215A3" w:rsidRDefault="00E63303" w:rsidP="00E63303">
      <w:pPr>
        <w:spacing w:line="276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</w:p>
    <w:p w14:paraId="278DCBE2" w14:textId="77777777" w:rsidR="00601AB5" w:rsidRPr="005215A3" w:rsidRDefault="00601AB5" w:rsidP="00601AB5">
      <w:pPr>
        <w:spacing w:line="276" w:lineRule="auto"/>
        <w:ind w:firstLine="720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๗</w:t>
      </w: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.๓ หนังสือ/ตำรา</w:t>
      </w:r>
    </w:p>
    <w:p w14:paraId="43A670EB" w14:textId="5BC61BC6" w:rsidR="00601AB5" w:rsidRPr="005215A3" w:rsidRDefault="00B13B61" w:rsidP="00601AB5">
      <w:pPr>
        <w:spacing w:line="276" w:lineRule="auto"/>
        <w:ind w:left="851" w:hanging="851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>-</w:t>
      </w:r>
    </w:p>
    <w:p w14:paraId="6346C541" w14:textId="77777777" w:rsidR="00601AB5" w:rsidRPr="005215A3" w:rsidRDefault="00601AB5" w:rsidP="00601AB5">
      <w:pPr>
        <w:spacing w:line="276" w:lineRule="auto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D0A3F4F" w14:textId="77777777" w:rsidR="00601AB5" w:rsidRPr="005215A3" w:rsidRDefault="00601AB5" w:rsidP="00601AB5">
      <w:pPr>
        <w:tabs>
          <w:tab w:val="left" w:pos="851"/>
        </w:tabs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๘.</w:t>
      </w: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กรรมการที่ปรึกษาวิทยานิพนธ์ระดับบัณฑิตวิทยาลัย</w:t>
      </w:r>
    </w:p>
    <w:p w14:paraId="7D2B745D" w14:textId="77777777" w:rsidR="00601AB5" w:rsidRPr="005215A3" w:rsidRDefault="00601AB5" w:rsidP="00601AB5"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24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  <w:bdr w:val="nil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มหาวิทยาลัยมหาจุฬาลงกรณราชวิทยาลัย วิทยาเขตบาฬีศึกษาพุทธโฆส นครปฐม</w:t>
      </w:r>
    </w:p>
    <w:p w14:paraId="24DFD8C2" w14:textId="77777777" w:rsidR="00FD26A1" w:rsidRPr="00601AB5" w:rsidRDefault="00FD26A1"/>
    <w:sectPr w:rsidR="00FD26A1" w:rsidRPr="00601AB5" w:rsidSect="00C46DDF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B5"/>
    <w:rsid w:val="000737AE"/>
    <w:rsid w:val="000934A5"/>
    <w:rsid w:val="00377B9C"/>
    <w:rsid w:val="003E38C8"/>
    <w:rsid w:val="004721F5"/>
    <w:rsid w:val="00472B79"/>
    <w:rsid w:val="00573DDC"/>
    <w:rsid w:val="00601AB5"/>
    <w:rsid w:val="006124F6"/>
    <w:rsid w:val="006838F1"/>
    <w:rsid w:val="00693B84"/>
    <w:rsid w:val="00734E5D"/>
    <w:rsid w:val="008D36AA"/>
    <w:rsid w:val="009A1BDB"/>
    <w:rsid w:val="00AB0CE4"/>
    <w:rsid w:val="00B13B61"/>
    <w:rsid w:val="00B32631"/>
    <w:rsid w:val="00B938B5"/>
    <w:rsid w:val="00C46DDF"/>
    <w:rsid w:val="00C5583A"/>
    <w:rsid w:val="00C71AB0"/>
    <w:rsid w:val="00CF776E"/>
    <w:rsid w:val="00D47CAD"/>
    <w:rsid w:val="00D56B7F"/>
    <w:rsid w:val="00DE5545"/>
    <w:rsid w:val="00E63303"/>
    <w:rsid w:val="00F17C04"/>
    <w:rsid w:val="00F4586C"/>
    <w:rsid w:val="00FC6D08"/>
    <w:rsid w:val="00F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830A"/>
  <w15:chartTrackingRefBased/>
  <w15:docId w15:val="{E9DE8261-3D9D-4540-9E1D-E39C0166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AB5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0C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0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2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03.tci-thaijo.org/index.php/journal-peace/article/view/216842" TargetMode="External"/><Relationship Id="rId5" Type="http://schemas.openxmlformats.org/officeDocument/2006/relationships/hyperlink" Target="https://so05.tci-thaijo.org/index.php/Palisueksabuddhaghosa/article/view/262274" TargetMode="External"/><Relationship Id="rId4" Type="http://schemas.openxmlformats.org/officeDocument/2006/relationships/hyperlink" Target="https://so03.tci-thaijo.org/index.php/journal-peace/article/view/271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watchara</dc:creator>
  <cp:keywords/>
  <dc:description/>
  <cp:lastModifiedBy>นายวัชระ พูนผล</cp:lastModifiedBy>
  <cp:revision>22</cp:revision>
  <dcterms:created xsi:type="dcterms:W3CDTF">2022-06-16T05:13:00Z</dcterms:created>
  <dcterms:modified xsi:type="dcterms:W3CDTF">2024-05-28T07:26:00Z</dcterms:modified>
</cp:coreProperties>
</file>