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ind w:left="0" w:right="140"/>
        <w:jc w:val="center"/>
      </w:pPr>
      <w:r>
        <w:rPr/>
        <w:t>SURAT</w:t>
      </w:r>
      <w:r>
        <w:rPr>
          <w:spacing w:val="-7"/>
        </w:rPr>
        <w:t> </w:t>
      </w:r>
      <w:r>
        <w:rPr/>
        <w:t>PERNYATAAN</w:t>
      </w:r>
      <w:r>
        <w:rPr>
          <w:spacing w:val="-8"/>
        </w:rPr>
        <w:t> </w:t>
      </w:r>
      <w:r>
        <w:rPr/>
        <w:t>TANGGUNG</w:t>
      </w:r>
      <w:r>
        <w:rPr>
          <w:spacing w:val="-6"/>
        </w:rPr>
        <w:t> </w:t>
      </w:r>
      <w:r>
        <w:rPr/>
        <w:t>JAWAB</w:t>
      </w:r>
      <w:r>
        <w:rPr>
          <w:spacing w:val="-6"/>
        </w:rPr>
        <w:t> </w:t>
      </w:r>
      <w:r>
        <w:rPr/>
        <w:t>MUTLAK</w:t>
      </w:r>
      <w:r>
        <w:rPr>
          <w:spacing w:val="-8"/>
        </w:rPr>
        <w:t> </w:t>
      </w:r>
      <w:r>
        <w:rPr>
          <w:spacing w:val="-2"/>
        </w:rPr>
        <w:t>(SPTJM)</w:t>
      </w:r>
    </w:p>
    <w:p>
      <w:pPr>
        <w:spacing w:before="259"/>
        <w:ind w:left="1" w:right="0" w:firstLine="0"/>
        <w:jc w:val="left"/>
        <w:rPr>
          <w:sz w:val="22"/>
        </w:rPr>
      </w:pPr>
      <w:r>
        <w:rPr>
          <w:sz w:val="22"/>
        </w:rPr>
        <w:t>Yang</w:t>
      </w:r>
      <w:r>
        <w:rPr>
          <w:spacing w:val="-5"/>
          <w:sz w:val="22"/>
        </w:rPr>
        <w:t> </w:t>
      </w:r>
      <w:r>
        <w:rPr>
          <w:sz w:val="22"/>
        </w:rPr>
        <w:t>bertanda</w:t>
      </w:r>
      <w:r>
        <w:rPr>
          <w:spacing w:val="-4"/>
          <w:sz w:val="22"/>
        </w:rPr>
        <w:t> </w:t>
      </w:r>
      <w:r>
        <w:rPr>
          <w:sz w:val="22"/>
        </w:rPr>
        <w:t>tangan</w:t>
      </w:r>
      <w:r>
        <w:rPr>
          <w:spacing w:val="-4"/>
          <w:sz w:val="22"/>
        </w:rPr>
        <w:t> </w:t>
      </w:r>
      <w:r>
        <w:rPr>
          <w:sz w:val="22"/>
        </w:rPr>
        <w:t>di</w:t>
      </w:r>
      <w:r>
        <w:rPr>
          <w:spacing w:val="-4"/>
          <w:sz w:val="22"/>
        </w:rPr>
        <w:t> </w:t>
      </w:r>
      <w:r>
        <w:rPr>
          <w:sz w:val="22"/>
        </w:rPr>
        <w:t>bawah</w:t>
      </w:r>
      <w:r>
        <w:rPr>
          <w:spacing w:val="-3"/>
          <w:sz w:val="22"/>
        </w:rPr>
        <w:t> </w:t>
      </w:r>
      <w:r>
        <w:rPr>
          <w:spacing w:val="-4"/>
          <w:sz w:val="22"/>
        </w:rPr>
        <w:t>ini:</w:t>
      </w:r>
    </w:p>
    <w:p>
      <w:pPr>
        <w:tabs>
          <w:tab w:pos="2882" w:val="left" w:leader="none"/>
        </w:tabs>
        <w:spacing w:before="263"/>
        <w:ind w:left="1" w:right="0" w:firstLine="0"/>
        <w:jc w:val="left"/>
        <w:rPr>
          <w:sz w:val="22"/>
        </w:rPr>
      </w:pPr>
      <w:r>
        <w:rPr>
          <w:b/>
          <w:spacing w:val="-4"/>
          <w:sz w:val="22"/>
        </w:rPr>
        <w:t>Nama</w:t>
      </w:r>
      <w:r>
        <w:rPr>
          <w:b/>
          <w:sz w:val="22"/>
        </w:rPr>
        <w:tab/>
      </w:r>
      <w:r>
        <w:rPr>
          <w:sz w:val="22"/>
        </w:rPr>
        <w:t>: </w:t>
      </w:r>
      <w:r>
        <w:rPr>
          <w:spacing w:val="-2"/>
          <w:sz w:val="22"/>
        </w:rPr>
        <w:t>...............................................................</w:t>
      </w:r>
    </w:p>
    <w:p>
      <w:pPr>
        <w:pStyle w:val="Heading2"/>
        <w:tabs>
          <w:tab w:pos="2882" w:val="left" w:leader="none"/>
        </w:tabs>
      </w:pPr>
      <w:r>
        <w:rPr>
          <w:b/>
          <w:spacing w:val="-5"/>
        </w:rPr>
        <w:t>NIP</w:t>
      </w:r>
      <w:r>
        <w:rPr>
          <w:b/>
        </w:rPr>
        <w:tab/>
      </w:r>
      <w:r>
        <w:rPr/>
        <w:t>: </w:t>
      </w:r>
      <w:r>
        <w:rPr>
          <w:spacing w:val="-2"/>
        </w:rPr>
        <w:t>...............................................................</w:t>
      </w:r>
    </w:p>
    <w:p>
      <w:pPr>
        <w:tabs>
          <w:tab w:pos="2882" w:val="left" w:leader="none"/>
        </w:tabs>
        <w:spacing w:before="22"/>
        <w:ind w:left="1" w:right="0" w:firstLine="0"/>
        <w:jc w:val="left"/>
        <w:rPr>
          <w:sz w:val="22"/>
        </w:rPr>
      </w:pPr>
      <w:r>
        <w:rPr>
          <w:b/>
          <w:spacing w:val="-2"/>
          <w:sz w:val="22"/>
        </w:rPr>
        <w:t>Jabatan</w:t>
      </w:r>
      <w:r>
        <w:rPr>
          <w:b/>
          <w:sz w:val="22"/>
        </w:rPr>
        <w:tab/>
      </w:r>
      <w:r>
        <w:rPr>
          <w:sz w:val="22"/>
        </w:rPr>
        <w:t>:</w:t>
      </w:r>
      <w:r>
        <w:rPr>
          <w:spacing w:val="-2"/>
          <w:sz w:val="22"/>
        </w:rPr>
        <w:t> </w:t>
      </w:r>
      <w:r>
        <w:rPr>
          <w:sz w:val="22"/>
        </w:rPr>
        <w:t>Kepala</w:t>
      </w:r>
      <w:r>
        <w:rPr>
          <w:spacing w:val="-1"/>
          <w:sz w:val="22"/>
        </w:rPr>
        <w:t> </w:t>
      </w:r>
      <w:r>
        <w:rPr>
          <w:spacing w:val="-2"/>
          <w:sz w:val="22"/>
        </w:rPr>
        <w:t>Sekolah</w:t>
      </w:r>
    </w:p>
    <w:p>
      <w:pPr>
        <w:tabs>
          <w:tab w:pos="2882" w:val="left" w:leader="none"/>
        </w:tabs>
        <w:spacing w:before="20"/>
        <w:ind w:left="1" w:right="0" w:firstLine="0"/>
        <w:jc w:val="left"/>
        <w:rPr>
          <w:sz w:val="22"/>
        </w:rPr>
      </w:pPr>
      <w:r>
        <w:rPr>
          <w:b/>
          <w:sz w:val="22"/>
        </w:rPr>
        <w:t>Nama</w:t>
      </w:r>
      <w:r>
        <w:rPr>
          <w:b/>
          <w:spacing w:val="-4"/>
          <w:sz w:val="22"/>
        </w:rPr>
        <w:t> </w:t>
      </w:r>
      <w:r>
        <w:rPr>
          <w:b/>
          <w:sz w:val="22"/>
        </w:rPr>
        <w:t>Satuan</w:t>
      </w:r>
      <w:r>
        <w:rPr>
          <w:b/>
          <w:spacing w:val="-4"/>
          <w:sz w:val="22"/>
        </w:rPr>
        <w:t> </w:t>
      </w:r>
      <w:r>
        <w:rPr>
          <w:b/>
          <w:spacing w:val="-2"/>
          <w:sz w:val="22"/>
        </w:rPr>
        <w:t>Pendidikan</w:t>
      </w:r>
      <w:r>
        <w:rPr>
          <w:b/>
          <w:sz w:val="22"/>
        </w:rPr>
        <w:tab/>
      </w:r>
      <w:r>
        <w:rPr>
          <w:sz w:val="22"/>
        </w:rPr>
        <w:t>: </w:t>
      </w:r>
      <w:r>
        <w:rPr>
          <w:spacing w:val="-2"/>
          <w:sz w:val="22"/>
        </w:rPr>
        <w:t>...............................................................</w:t>
      </w:r>
    </w:p>
    <w:p>
      <w:pPr>
        <w:pStyle w:val="Heading2"/>
        <w:tabs>
          <w:tab w:pos="2882" w:val="left" w:leader="none"/>
        </w:tabs>
      </w:pPr>
      <w:r>
        <w:rPr>
          <w:b/>
          <w:spacing w:val="-4"/>
        </w:rPr>
        <w:t>NPSN</w:t>
      </w:r>
      <w:r>
        <w:rPr>
          <w:b/>
        </w:rPr>
        <w:tab/>
      </w:r>
      <w:r>
        <w:rPr/>
        <w:t>: </w:t>
      </w:r>
      <w:r>
        <w:rPr>
          <w:spacing w:val="-2"/>
        </w:rPr>
        <w:t>...............................................................</w:t>
      </w:r>
    </w:p>
    <w:p>
      <w:pPr>
        <w:tabs>
          <w:tab w:pos="2882" w:val="left" w:leader="none"/>
        </w:tabs>
        <w:spacing w:before="22"/>
        <w:ind w:left="1" w:right="0" w:firstLine="0"/>
        <w:jc w:val="left"/>
        <w:rPr>
          <w:sz w:val="22"/>
        </w:rPr>
      </w:pPr>
      <w:r>
        <w:rPr>
          <w:b/>
          <w:spacing w:val="-2"/>
          <w:sz w:val="22"/>
        </w:rPr>
        <w:t>Alamat</w:t>
      </w:r>
      <w:r>
        <w:rPr>
          <w:b/>
          <w:sz w:val="22"/>
        </w:rPr>
        <w:tab/>
      </w:r>
      <w:r>
        <w:rPr>
          <w:sz w:val="22"/>
        </w:rPr>
        <w:t>: </w:t>
      </w:r>
      <w:r>
        <w:rPr>
          <w:spacing w:val="-2"/>
          <w:sz w:val="22"/>
        </w:rPr>
        <w:t>...............................................................</w:t>
      </w:r>
    </w:p>
    <w:p>
      <w:pPr>
        <w:spacing w:before="260"/>
        <w:ind w:left="1" w:right="0" w:firstLine="0"/>
        <w:jc w:val="left"/>
        <w:rPr>
          <w:sz w:val="22"/>
        </w:rPr>
      </w:pPr>
      <w:r>
        <w:rPr>
          <w:sz w:val="22"/>
        </w:rPr>
        <w:t>Dengan</w:t>
      </w:r>
      <w:r>
        <w:rPr>
          <w:spacing w:val="-7"/>
          <w:sz w:val="22"/>
        </w:rPr>
        <w:t> </w:t>
      </w:r>
      <w:r>
        <w:rPr>
          <w:sz w:val="22"/>
        </w:rPr>
        <w:t>ini</w:t>
      </w:r>
      <w:r>
        <w:rPr>
          <w:spacing w:val="-8"/>
          <w:sz w:val="22"/>
        </w:rPr>
        <w:t> </w:t>
      </w:r>
      <w:r>
        <w:rPr>
          <w:sz w:val="22"/>
        </w:rPr>
        <w:t>menyatakan</w:t>
      </w:r>
      <w:r>
        <w:rPr>
          <w:spacing w:val="-5"/>
          <w:sz w:val="22"/>
        </w:rPr>
        <w:t> </w:t>
      </w:r>
      <w:r>
        <w:rPr>
          <w:sz w:val="22"/>
        </w:rPr>
        <w:t>dengan</w:t>
      </w:r>
      <w:r>
        <w:rPr>
          <w:spacing w:val="-6"/>
          <w:sz w:val="22"/>
        </w:rPr>
        <w:t> </w:t>
      </w:r>
      <w:r>
        <w:rPr>
          <w:sz w:val="22"/>
        </w:rPr>
        <w:t>sesungguhnya</w:t>
      </w:r>
      <w:r>
        <w:rPr>
          <w:spacing w:val="-5"/>
          <w:sz w:val="22"/>
        </w:rPr>
        <w:t> </w:t>
      </w:r>
      <w:r>
        <w:rPr>
          <w:spacing w:val="-2"/>
          <w:sz w:val="22"/>
        </w:rPr>
        <w:t>bahwa:</w:t>
      </w:r>
    </w:p>
    <w:p>
      <w:pPr>
        <w:pStyle w:val="ListParagraph"/>
        <w:numPr>
          <w:ilvl w:val="0"/>
          <w:numId w:val="1"/>
        </w:numPr>
        <w:tabs>
          <w:tab w:pos="719" w:val="left" w:leader="none"/>
          <w:tab w:pos="721" w:val="left" w:leader="none"/>
        </w:tabs>
        <w:spacing w:line="360" w:lineRule="auto" w:before="185" w:after="0"/>
        <w:ind w:left="721" w:right="141" w:hanging="360"/>
        <w:jc w:val="both"/>
        <w:rPr>
          <w:sz w:val="20"/>
        </w:rPr>
      </w:pPr>
      <w:r>
        <w:rPr>
          <w:sz w:val="20"/>
        </w:rPr>
        <w:t>Peralatan dan sarana pembelajaran yang diusulkan melalui Program Bantuan Peralatan dan Sarana Pembelajaran Sekolah Menengah Kejuruan (SMK) Tahun 2026 merupakan kebutuhan nyata satuan pendidikan untuk mendukung pelaksanaan proses pembelajaran praktik sesuai dengan program keahlian yang diselenggarakan di sekolah.</w:t>
      </w:r>
    </w:p>
    <w:p>
      <w:pPr>
        <w:pStyle w:val="ListParagraph"/>
        <w:numPr>
          <w:ilvl w:val="0"/>
          <w:numId w:val="1"/>
        </w:numPr>
        <w:tabs>
          <w:tab w:pos="719" w:val="left" w:leader="none"/>
          <w:tab w:pos="721" w:val="left" w:leader="none"/>
        </w:tabs>
        <w:spacing w:line="360" w:lineRule="auto" w:before="0" w:after="0"/>
        <w:ind w:left="721" w:right="149" w:hanging="360"/>
        <w:jc w:val="both"/>
        <w:rPr>
          <w:sz w:val="20"/>
        </w:rPr>
      </w:pPr>
      <w:r>
        <w:rPr>
          <w:sz w:val="20"/>
        </w:rPr>
        <w:t>Usulan peralatan dan sarana pembelajaran telah disusun berdasarkan hasil identifikasi kebutuhan, kondisi sarana yang tersedia, kurikulum, capaian pembelajaran, serta pemetaan kebutuhan peralatan praktik di satuan pendidikan.</w:t>
      </w:r>
    </w:p>
    <w:p>
      <w:pPr>
        <w:pStyle w:val="ListParagraph"/>
        <w:numPr>
          <w:ilvl w:val="0"/>
          <w:numId w:val="1"/>
        </w:numPr>
        <w:tabs>
          <w:tab w:pos="719" w:val="left" w:leader="none"/>
          <w:tab w:pos="721" w:val="left" w:leader="none"/>
        </w:tabs>
        <w:spacing w:line="360" w:lineRule="auto" w:before="0" w:after="0"/>
        <w:ind w:left="721" w:right="138" w:hanging="360"/>
        <w:jc w:val="both"/>
        <w:rPr>
          <w:sz w:val="20"/>
        </w:rPr>
      </w:pPr>
      <w:r>
        <w:rPr>
          <w:sz w:val="20"/>
        </w:rPr>
        <w:t>Peralatan</w:t>
      </w:r>
      <w:r>
        <w:rPr>
          <w:spacing w:val="-12"/>
          <w:sz w:val="20"/>
        </w:rPr>
        <w:t> </w:t>
      </w:r>
      <w:r>
        <w:rPr>
          <w:sz w:val="20"/>
        </w:rPr>
        <w:t>yang</w:t>
      </w:r>
      <w:r>
        <w:rPr>
          <w:spacing w:val="-11"/>
          <w:sz w:val="20"/>
        </w:rPr>
        <w:t> </w:t>
      </w:r>
      <w:r>
        <w:rPr>
          <w:sz w:val="20"/>
        </w:rPr>
        <w:t>disusun</w:t>
      </w:r>
      <w:r>
        <w:rPr>
          <w:spacing w:val="-11"/>
          <w:sz w:val="20"/>
        </w:rPr>
        <w:t> </w:t>
      </w:r>
      <w:r>
        <w:rPr>
          <w:sz w:val="20"/>
        </w:rPr>
        <w:t>mengacu</w:t>
      </w:r>
      <w:r>
        <w:rPr>
          <w:spacing w:val="-12"/>
          <w:sz w:val="20"/>
        </w:rPr>
        <w:t> </w:t>
      </w:r>
      <w:r>
        <w:rPr>
          <w:sz w:val="20"/>
        </w:rPr>
        <w:t>pada</w:t>
      </w:r>
      <w:r>
        <w:rPr>
          <w:spacing w:val="-11"/>
          <w:sz w:val="20"/>
        </w:rPr>
        <w:t> </w:t>
      </w:r>
      <w:r>
        <w:rPr>
          <w:sz w:val="20"/>
        </w:rPr>
        <w:t>Peraturan</w:t>
      </w:r>
      <w:r>
        <w:rPr>
          <w:spacing w:val="-11"/>
          <w:sz w:val="20"/>
        </w:rPr>
        <w:t> </w:t>
      </w:r>
      <w:r>
        <w:rPr>
          <w:sz w:val="20"/>
        </w:rPr>
        <w:t>Menteri</w:t>
      </w:r>
      <w:r>
        <w:rPr>
          <w:spacing w:val="-12"/>
          <w:sz w:val="20"/>
        </w:rPr>
        <w:t> </w:t>
      </w:r>
      <w:r>
        <w:rPr>
          <w:sz w:val="20"/>
        </w:rPr>
        <w:t>Pendidikan,</w:t>
      </w:r>
      <w:r>
        <w:rPr>
          <w:spacing w:val="-11"/>
          <w:sz w:val="20"/>
        </w:rPr>
        <w:t> </w:t>
      </w:r>
      <w:r>
        <w:rPr>
          <w:sz w:val="20"/>
        </w:rPr>
        <w:t>Kebudayaan,</w:t>
      </w:r>
      <w:r>
        <w:rPr>
          <w:spacing w:val="-11"/>
          <w:sz w:val="20"/>
        </w:rPr>
        <w:t> </w:t>
      </w:r>
      <w:r>
        <w:rPr>
          <w:sz w:val="20"/>
        </w:rPr>
        <w:t>Riset,</w:t>
      </w:r>
      <w:r>
        <w:rPr>
          <w:spacing w:val="-12"/>
          <w:sz w:val="20"/>
        </w:rPr>
        <w:t> </w:t>
      </w:r>
      <w:r>
        <w:rPr>
          <w:sz w:val="20"/>
        </w:rPr>
        <w:t>dan</w:t>
      </w:r>
      <w:r>
        <w:rPr>
          <w:spacing w:val="-11"/>
          <w:sz w:val="20"/>
        </w:rPr>
        <w:t> </w:t>
      </w:r>
      <w:r>
        <w:rPr>
          <w:sz w:val="20"/>
        </w:rPr>
        <w:t>Teknologi Republik</w:t>
      </w:r>
      <w:r>
        <w:rPr>
          <w:spacing w:val="-8"/>
          <w:sz w:val="20"/>
        </w:rPr>
        <w:t> </w:t>
      </w:r>
      <w:r>
        <w:rPr>
          <w:sz w:val="20"/>
        </w:rPr>
        <w:t>Indonesia</w:t>
      </w:r>
      <w:r>
        <w:rPr>
          <w:spacing w:val="-7"/>
          <w:sz w:val="20"/>
        </w:rPr>
        <w:t> </w:t>
      </w:r>
      <w:r>
        <w:rPr>
          <w:sz w:val="20"/>
        </w:rPr>
        <w:t>Nomor</w:t>
      </w:r>
      <w:r>
        <w:rPr>
          <w:spacing w:val="-8"/>
          <w:sz w:val="20"/>
        </w:rPr>
        <w:t> </w:t>
      </w:r>
      <w:r>
        <w:rPr>
          <w:sz w:val="20"/>
        </w:rPr>
        <w:t>22</w:t>
      </w:r>
      <w:r>
        <w:rPr>
          <w:spacing w:val="-8"/>
          <w:sz w:val="20"/>
        </w:rPr>
        <w:t> </w:t>
      </w:r>
      <w:r>
        <w:rPr>
          <w:sz w:val="20"/>
        </w:rPr>
        <w:t>Tahun</w:t>
      </w:r>
      <w:r>
        <w:rPr>
          <w:spacing w:val="-7"/>
          <w:sz w:val="20"/>
        </w:rPr>
        <w:t> </w:t>
      </w:r>
      <w:r>
        <w:rPr>
          <w:sz w:val="20"/>
        </w:rPr>
        <w:t>2023</w:t>
      </w:r>
      <w:r>
        <w:rPr>
          <w:spacing w:val="-9"/>
          <w:sz w:val="20"/>
        </w:rPr>
        <w:t> </w:t>
      </w:r>
      <w:r>
        <w:rPr>
          <w:sz w:val="20"/>
        </w:rPr>
        <w:t>tentang</w:t>
      </w:r>
      <w:r>
        <w:rPr>
          <w:spacing w:val="-8"/>
          <w:sz w:val="20"/>
        </w:rPr>
        <w:t> </w:t>
      </w:r>
      <w:r>
        <w:rPr>
          <w:sz w:val="20"/>
        </w:rPr>
        <w:t>Standar</w:t>
      </w:r>
      <w:r>
        <w:rPr>
          <w:spacing w:val="-7"/>
          <w:sz w:val="20"/>
        </w:rPr>
        <w:t> </w:t>
      </w:r>
      <w:r>
        <w:rPr>
          <w:sz w:val="20"/>
        </w:rPr>
        <w:t>Sarana</w:t>
      </w:r>
      <w:r>
        <w:rPr>
          <w:spacing w:val="-7"/>
          <w:sz w:val="20"/>
        </w:rPr>
        <w:t> </w:t>
      </w:r>
      <w:r>
        <w:rPr>
          <w:sz w:val="20"/>
        </w:rPr>
        <w:t>dan</w:t>
      </w:r>
      <w:r>
        <w:rPr>
          <w:spacing w:val="-7"/>
          <w:sz w:val="20"/>
        </w:rPr>
        <w:t> </w:t>
      </w:r>
      <w:r>
        <w:rPr>
          <w:sz w:val="20"/>
        </w:rPr>
        <w:t>Prasarana</w:t>
      </w:r>
      <w:r>
        <w:rPr>
          <w:spacing w:val="-10"/>
          <w:sz w:val="20"/>
        </w:rPr>
        <w:t> </w:t>
      </w:r>
      <w:r>
        <w:rPr>
          <w:sz w:val="20"/>
        </w:rPr>
        <w:t>pada</w:t>
      </w:r>
      <w:r>
        <w:rPr>
          <w:spacing w:val="-7"/>
          <w:sz w:val="20"/>
        </w:rPr>
        <w:t> </w:t>
      </w:r>
      <w:r>
        <w:rPr>
          <w:sz w:val="20"/>
        </w:rPr>
        <w:t>Pendidikan</w:t>
      </w:r>
      <w:r>
        <w:rPr>
          <w:spacing w:val="-7"/>
          <w:sz w:val="20"/>
        </w:rPr>
        <w:t> </w:t>
      </w:r>
      <w:r>
        <w:rPr>
          <w:sz w:val="20"/>
        </w:rPr>
        <w:t>Anak Usia Dini, Jenjang Pendidikan Dasar, dan Jenjang Pendidikan Menengah, Peraturan Direktur Jenderal Pendidikan</w:t>
      </w:r>
      <w:r>
        <w:rPr>
          <w:spacing w:val="-2"/>
          <w:sz w:val="20"/>
        </w:rPr>
        <w:t> </w:t>
      </w:r>
      <w:r>
        <w:rPr>
          <w:sz w:val="20"/>
        </w:rPr>
        <w:t>Vokasi,</w:t>
      </w:r>
      <w:r>
        <w:rPr>
          <w:spacing w:val="-2"/>
          <w:sz w:val="20"/>
        </w:rPr>
        <w:t> </w:t>
      </w:r>
      <w:r>
        <w:rPr>
          <w:sz w:val="20"/>
        </w:rPr>
        <w:t>Pendidikan</w:t>
      </w:r>
      <w:r>
        <w:rPr>
          <w:spacing w:val="-2"/>
          <w:sz w:val="20"/>
        </w:rPr>
        <w:t> </w:t>
      </w:r>
      <w:r>
        <w:rPr>
          <w:sz w:val="20"/>
        </w:rPr>
        <w:t>Khusus,</w:t>
      </w:r>
      <w:r>
        <w:rPr>
          <w:spacing w:val="-2"/>
          <w:sz w:val="20"/>
        </w:rPr>
        <w:t> </w:t>
      </w:r>
      <w:r>
        <w:rPr>
          <w:sz w:val="20"/>
        </w:rPr>
        <w:t>dan</w:t>
      </w:r>
      <w:r>
        <w:rPr>
          <w:spacing w:val="-2"/>
          <w:sz w:val="20"/>
        </w:rPr>
        <w:t> </w:t>
      </w:r>
      <w:r>
        <w:rPr>
          <w:sz w:val="20"/>
        </w:rPr>
        <w:t>Pendidikan</w:t>
      </w:r>
      <w:r>
        <w:rPr>
          <w:spacing w:val="-3"/>
          <w:sz w:val="20"/>
        </w:rPr>
        <w:t> </w:t>
      </w:r>
      <w:r>
        <w:rPr>
          <w:sz w:val="20"/>
        </w:rPr>
        <w:t>Layanan</w:t>
      </w:r>
      <w:r>
        <w:rPr>
          <w:spacing w:val="-2"/>
          <w:sz w:val="20"/>
        </w:rPr>
        <w:t> </w:t>
      </w:r>
      <w:r>
        <w:rPr>
          <w:sz w:val="20"/>
        </w:rPr>
        <w:t>Khusus</w:t>
      </w:r>
      <w:r>
        <w:rPr>
          <w:spacing w:val="-2"/>
          <w:sz w:val="20"/>
        </w:rPr>
        <w:t> </w:t>
      </w:r>
      <w:r>
        <w:rPr>
          <w:sz w:val="20"/>
        </w:rPr>
        <w:t>Kementerian</w:t>
      </w:r>
      <w:r>
        <w:rPr>
          <w:spacing w:val="-2"/>
          <w:sz w:val="20"/>
        </w:rPr>
        <w:t> </w:t>
      </w:r>
      <w:r>
        <w:rPr>
          <w:sz w:val="20"/>
        </w:rPr>
        <w:t>Pendidikan</w:t>
      </w:r>
      <w:r>
        <w:rPr>
          <w:spacing w:val="-2"/>
          <w:sz w:val="20"/>
        </w:rPr>
        <w:t> </w:t>
      </w:r>
      <w:r>
        <w:rPr>
          <w:sz w:val="20"/>
        </w:rPr>
        <w:t>Dasar dan Menengah Nomor 33 Tahun 2025 tentang Panduan Pengelolaan Sarana dan Prasarana Sekolah Menengah Kejuruan, serta Peraturan Kepala Badan Kebijakan Pendidikan Dasar dan Menengah Kementerian Pendidikan Dasar dan Menengah Nomor 019/F/KP/2026 tentang Pedoman Sarana Peralatan Pembelajaran Sekolah Menengah Kejuruan Berbasis Capaian Pembelajaran.</w:t>
      </w:r>
    </w:p>
    <w:p>
      <w:pPr>
        <w:pStyle w:val="ListParagraph"/>
        <w:numPr>
          <w:ilvl w:val="0"/>
          <w:numId w:val="1"/>
        </w:numPr>
        <w:tabs>
          <w:tab w:pos="719" w:val="left" w:leader="none"/>
          <w:tab w:pos="721" w:val="left" w:leader="none"/>
        </w:tabs>
        <w:spacing w:line="360" w:lineRule="auto" w:before="1" w:after="0"/>
        <w:ind w:left="721" w:right="149" w:hanging="360"/>
        <w:jc w:val="both"/>
        <w:rPr>
          <w:sz w:val="20"/>
        </w:rPr>
      </w:pPr>
      <w:r>
        <w:rPr>
          <w:sz w:val="20"/>
        </w:rPr>
        <w:t>Nilai</w:t>
      </w:r>
      <w:r>
        <w:rPr>
          <w:spacing w:val="-4"/>
          <w:sz w:val="20"/>
        </w:rPr>
        <w:t> </w:t>
      </w:r>
      <w:r>
        <w:rPr>
          <w:sz w:val="20"/>
        </w:rPr>
        <w:t>usulan</w:t>
      </w:r>
      <w:r>
        <w:rPr>
          <w:spacing w:val="-3"/>
          <w:sz w:val="20"/>
        </w:rPr>
        <w:t> </w:t>
      </w:r>
      <w:r>
        <w:rPr>
          <w:sz w:val="20"/>
        </w:rPr>
        <w:t>bantuan</w:t>
      </w:r>
      <w:r>
        <w:rPr>
          <w:spacing w:val="-2"/>
          <w:sz w:val="20"/>
        </w:rPr>
        <w:t> </w:t>
      </w:r>
      <w:r>
        <w:rPr>
          <w:sz w:val="20"/>
        </w:rPr>
        <w:t>sesuai</w:t>
      </w:r>
      <w:r>
        <w:rPr>
          <w:spacing w:val="-3"/>
          <w:sz w:val="20"/>
        </w:rPr>
        <w:t> </w:t>
      </w:r>
      <w:r>
        <w:rPr>
          <w:sz w:val="20"/>
        </w:rPr>
        <w:t>dengan</w:t>
      </w:r>
      <w:r>
        <w:rPr>
          <w:spacing w:val="-3"/>
          <w:sz w:val="20"/>
        </w:rPr>
        <w:t> </w:t>
      </w:r>
      <w:r>
        <w:rPr>
          <w:sz w:val="20"/>
        </w:rPr>
        <w:t>total</w:t>
      </w:r>
      <w:r>
        <w:rPr>
          <w:spacing w:val="-4"/>
          <w:sz w:val="20"/>
        </w:rPr>
        <w:t> </w:t>
      </w:r>
      <w:r>
        <w:rPr>
          <w:sz w:val="20"/>
        </w:rPr>
        <w:t>kebutuhan</w:t>
      </w:r>
      <w:r>
        <w:rPr>
          <w:spacing w:val="-2"/>
          <w:sz w:val="20"/>
        </w:rPr>
        <w:t> </w:t>
      </w:r>
      <w:r>
        <w:rPr>
          <w:sz w:val="20"/>
        </w:rPr>
        <w:t>sebagaimana</w:t>
      </w:r>
      <w:r>
        <w:rPr>
          <w:spacing w:val="-3"/>
          <w:sz w:val="20"/>
        </w:rPr>
        <w:t> </w:t>
      </w:r>
      <w:r>
        <w:rPr>
          <w:sz w:val="20"/>
        </w:rPr>
        <w:t>tercantum</w:t>
      </w:r>
      <w:r>
        <w:rPr>
          <w:spacing w:val="-2"/>
          <w:sz w:val="20"/>
        </w:rPr>
        <w:t> </w:t>
      </w:r>
      <w:r>
        <w:rPr>
          <w:sz w:val="20"/>
        </w:rPr>
        <w:t>dalam</w:t>
      </w:r>
      <w:r>
        <w:rPr>
          <w:spacing w:val="-4"/>
          <w:sz w:val="20"/>
        </w:rPr>
        <w:t> </w:t>
      </w:r>
      <w:r>
        <w:rPr>
          <w:sz w:val="20"/>
        </w:rPr>
        <w:t>Rencana</w:t>
      </w:r>
      <w:r>
        <w:rPr>
          <w:spacing w:val="-3"/>
          <w:sz w:val="20"/>
        </w:rPr>
        <w:t> </w:t>
      </w:r>
      <w:r>
        <w:rPr>
          <w:sz w:val="20"/>
        </w:rPr>
        <w:t>Anggaran Biaya (RAB) yang diusulkan, yaitu sebesar:</w:t>
      </w:r>
    </w:p>
    <w:p>
      <w:pPr>
        <w:pStyle w:val="Heading3"/>
      </w:pPr>
      <w:r>
        <w:rPr>
          <w:spacing w:val="-2"/>
        </w:rPr>
        <w:t>Rp.................................................</w:t>
      </w:r>
    </w:p>
    <w:p>
      <w:pPr>
        <w:tabs>
          <w:tab w:pos="5793" w:val="left" w:leader="dot"/>
        </w:tabs>
        <w:spacing w:before="123"/>
        <w:ind w:left="721" w:right="0" w:firstLine="0"/>
        <w:jc w:val="both"/>
        <w:rPr>
          <w:i/>
          <w:sz w:val="20"/>
        </w:rPr>
      </w:pPr>
      <w:r>
        <w:rPr>
          <w:i/>
          <w:spacing w:val="-2"/>
          <w:sz w:val="20"/>
        </w:rPr>
        <w:t>(terbilang</w:t>
      </w:r>
      <w:r>
        <w:rPr>
          <w:i/>
          <w:sz w:val="20"/>
        </w:rPr>
        <w:tab/>
      </w:r>
      <w:r>
        <w:rPr>
          <w:i/>
          <w:spacing w:val="-2"/>
          <w:sz w:val="20"/>
        </w:rPr>
        <w:t>rupiah).</w:t>
      </w:r>
    </w:p>
    <w:p>
      <w:pPr>
        <w:pStyle w:val="ListParagraph"/>
        <w:numPr>
          <w:ilvl w:val="0"/>
          <w:numId w:val="1"/>
        </w:numPr>
        <w:tabs>
          <w:tab w:pos="719" w:val="left" w:leader="none"/>
          <w:tab w:pos="721" w:val="left" w:leader="none"/>
        </w:tabs>
        <w:spacing w:line="360" w:lineRule="auto" w:before="120" w:after="0"/>
        <w:ind w:left="721" w:right="148" w:hanging="360"/>
        <w:jc w:val="both"/>
        <w:rPr>
          <w:sz w:val="20"/>
        </w:rPr>
      </w:pPr>
      <w:r>
        <w:rPr>
          <w:sz w:val="20"/>
        </w:rPr>
        <w:t>Satuan pendidikan bertanggung jawab atas kebenaran seluruh data, informasi, dokumen, spesifikasi teknis, dan Rencana Anggaran Biaya (RAB) yang disampaikan sebagai dasar pengusulan bantuan.</w:t>
      </w:r>
    </w:p>
    <w:p>
      <w:pPr>
        <w:pStyle w:val="ListParagraph"/>
        <w:numPr>
          <w:ilvl w:val="0"/>
          <w:numId w:val="1"/>
        </w:numPr>
        <w:tabs>
          <w:tab w:pos="719" w:val="left" w:leader="none"/>
          <w:tab w:pos="721" w:val="left" w:leader="none"/>
        </w:tabs>
        <w:spacing w:line="360" w:lineRule="auto" w:before="0" w:after="0"/>
        <w:ind w:left="721" w:right="138" w:hanging="360"/>
        <w:jc w:val="both"/>
        <w:rPr>
          <w:sz w:val="20"/>
        </w:rPr>
      </w:pPr>
      <w:r>
        <w:rPr>
          <w:sz w:val="20"/>
        </w:rPr>
        <w:t>Peralatan dan sarana pembelajaran yang diusulkan sangat dibutuhkan oleh sekolah dan akan dimanfaatkan secara optimal dengan menyediakan listrik dan ruangan yang memadai untuk meningkatkan kualitas pembelajaran praktik, kompetensi peserta didik, serta mendukung pencapaian kompetensi lulusan sesuai dengan kebutuhan dunia kerja, dunia usaha, dan dunia industri.</w:t>
      </w:r>
    </w:p>
    <w:p>
      <w:pPr>
        <w:pStyle w:val="ListParagraph"/>
        <w:numPr>
          <w:ilvl w:val="0"/>
          <w:numId w:val="1"/>
        </w:numPr>
        <w:tabs>
          <w:tab w:pos="719" w:val="left" w:leader="none"/>
          <w:tab w:pos="721" w:val="left" w:leader="none"/>
        </w:tabs>
        <w:spacing w:line="360" w:lineRule="auto" w:before="2" w:after="0"/>
        <w:ind w:left="721" w:right="140" w:hanging="360"/>
        <w:jc w:val="both"/>
        <w:rPr>
          <w:sz w:val="20"/>
        </w:rPr>
      </w:pPr>
      <w:r>
        <w:rPr>
          <w:sz w:val="20"/>
        </w:rPr>
        <w:t>Apabila satuan pendidikan ditetapkan sebagai penerima bantuan, seluruh peralatan dan sarana pembelajaran yang diterima akan digunakan sesuai dengan peruntukannya, diinventarisasi sebagai Barang Milik Sekolah, dipelihara, diamankan, dan dimanfaatkan secara optimal serta berkelanjutan untuk kepentingan pembelajaran.</w:t>
      </w:r>
    </w:p>
    <w:p>
      <w:pPr>
        <w:pStyle w:val="ListParagraph"/>
        <w:numPr>
          <w:ilvl w:val="0"/>
          <w:numId w:val="1"/>
        </w:numPr>
        <w:tabs>
          <w:tab w:pos="719" w:val="left" w:leader="none"/>
          <w:tab w:pos="721" w:val="left" w:leader="none"/>
        </w:tabs>
        <w:spacing w:line="360" w:lineRule="auto" w:before="0" w:after="0"/>
        <w:ind w:left="721" w:right="150" w:hanging="360"/>
        <w:jc w:val="both"/>
        <w:rPr>
          <w:sz w:val="20"/>
        </w:rPr>
      </w:pPr>
      <w:r>
        <w:rPr>
          <w:sz w:val="20"/>
        </w:rPr>
        <w:t>Satuan pendidikan tidak akan mengalihkan, memindahtangankan, memperjualbelikan, menyewakan, menggadaikan, atau menggunakan peralatan dan sarana pembelajaran untuk kepentingan selain kegiatan pendidikan sesuai dengan ketentuan peraturan perundang-undangan.</w:t>
      </w:r>
    </w:p>
    <w:p>
      <w:pPr>
        <w:pStyle w:val="ListParagraph"/>
        <w:numPr>
          <w:ilvl w:val="0"/>
          <w:numId w:val="1"/>
        </w:numPr>
        <w:tabs>
          <w:tab w:pos="719" w:val="left" w:leader="none"/>
          <w:tab w:pos="721" w:val="left" w:leader="none"/>
        </w:tabs>
        <w:spacing w:line="357" w:lineRule="auto" w:before="0" w:after="0"/>
        <w:ind w:left="721" w:right="150" w:hanging="360"/>
        <w:jc w:val="both"/>
        <w:rPr>
          <w:sz w:val="20"/>
        </w:rPr>
      </w:pPr>
      <w:r>
        <w:rPr>
          <w:sz w:val="20"/>
        </w:rPr>
        <w:t>Satuan pendidikan bersedia menerima pembinaan, monitoring, evaluasi, pemeriksaan, dan audit dari instansi yang berwenang serta memberikan akses terhadap data dan informasi yang diperlukan.</w:t>
      </w:r>
    </w:p>
    <w:p>
      <w:pPr>
        <w:pStyle w:val="BodyText"/>
        <w:spacing w:line="360" w:lineRule="auto" w:before="4"/>
        <w:ind w:left="361" w:right="139" w:firstLine="0"/>
      </w:pPr>
      <w:r>
        <w:rPr/>
        <w:t>Demikian Surat Pernyataan Tanggung Jawab Mutlak ini dibuat dengan sebenar-benarnya untuk digunakan sebagai</w:t>
      </w:r>
      <w:r>
        <w:rPr>
          <w:spacing w:val="25"/>
        </w:rPr>
        <w:t> </w:t>
      </w:r>
      <w:r>
        <w:rPr/>
        <w:t>salah</w:t>
      </w:r>
      <w:r>
        <w:rPr>
          <w:spacing w:val="24"/>
        </w:rPr>
        <w:t> </w:t>
      </w:r>
      <w:r>
        <w:rPr/>
        <w:t>satu</w:t>
      </w:r>
      <w:r>
        <w:rPr>
          <w:spacing w:val="26"/>
        </w:rPr>
        <w:t> </w:t>
      </w:r>
      <w:r>
        <w:rPr/>
        <w:t>persyaratan</w:t>
      </w:r>
      <w:r>
        <w:rPr>
          <w:spacing w:val="26"/>
        </w:rPr>
        <w:t> </w:t>
      </w:r>
      <w:r>
        <w:rPr/>
        <w:t>Program</w:t>
      </w:r>
      <w:r>
        <w:rPr>
          <w:spacing w:val="25"/>
        </w:rPr>
        <w:t> </w:t>
      </w:r>
      <w:r>
        <w:rPr/>
        <w:t>Bantuan</w:t>
      </w:r>
      <w:r>
        <w:rPr>
          <w:spacing w:val="26"/>
        </w:rPr>
        <w:t> </w:t>
      </w:r>
      <w:r>
        <w:rPr/>
        <w:t>Peralatan</w:t>
      </w:r>
      <w:r>
        <w:rPr>
          <w:spacing w:val="26"/>
        </w:rPr>
        <w:t> </w:t>
      </w:r>
      <w:r>
        <w:rPr/>
        <w:t>dan</w:t>
      </w:r>
      <w:r>
        <w:rPr>
          <w:spacing w:val="26"/>
        </w:rPr>
        <w:t> </w:t>
      </w:r>
      <w:r>
        <w:rPr/>
        <w:t>Sarana</w:t>
      </w:r>
      <w:r>
        <w:rPr>
          <w:spacing w:val="23"/>
        </w:rPr>
        <w:t> </w:t>
      </w:r>
      <w:r>
        <w:rPr/>
        <w:t>Pembelajaran</w:t>
      </w:r>
      <w:r>
        <w:rPr>
          <w:spacing w:val="26"/>
        </w:rPr>
        <w:t> </w:t>
      </w:r>
      <w:r>
        <w:rPr/>
        <w:t>SMK</w:t>
      </w:r>
      <w:r>
        <w:rPr>
          <w:spacing w:val="25"/>
        </w:rPr>
        <w:t> </w:t>
      </w:r>
      <w:r>
        <w:rPr/>
        <w:t>Tahun</w:t>
      </w:r>
      <w:r>
        <w:rPr>
          <w:spacing w:val="26"/>
        </w:rPr>
        <w:t> </w:t>
      </w:r>
      <w:r>
        <w:rPr/>
        <w:t>2026.</w:t>
      </w:r>
    </w:p>
    <w:p>
      <w:pPr>
        <w:pStyle w:val="BodyText"/>
        <w:spacing w:after="0" w:line="360" w:lineRule="auto"/>
        <w:sectPr>
          <w:type w:val="continuous"/>
          <w:pgSz w:w="11910" w:h="18720"/>
          <w:pgMar w:top="620" w:bottom="280" w:left="1417" w:right="1275"/>
        </w:sectPr>
      </w:pPr>
    </w:p>
    <w:p>
      <w:pPr>
        <w:pStyle w:val="BodyText"/>
        <w:spacing w:line="357" w:lineRule="auto" w:before="38"/>
        <w:ind w:left="361" w:firstLine="0"/>
        <w:jc w:val="left"/>
      </w:pPr>
      <w:r>
        <w:rPr/>
        <w:t>Apabila</w:t>
      </w:r>
      <w:r>
        <w:rPr>
          <w:spacing w:val="32"/>
        </w:rPr>
        <w:t> </w:t>
      </w:r>
      <w:r>
        <w:rPr/>
        <w:t>di</w:t>
      </w:r>
      <w:r>
        <w:rPr>
          <w:spacing w:val="32"/>
        </w:rPr>
        <w:t> </w:t>
      </w:r>
      <w:r>
        <w:rPr/>
        <w:t>kemudian</w:t>
      </w:r>
      <w:r>
        <w:rPr>
          <w:spacing w:val="33"/>
        </w:rPr>
        <w:t> </w:t>
      </w:r>
      <w:r>
        <w:rPr/>
        <w:t>hari</w:t>
      </w:r>
      <w:r>
        <w:rPr>
          <w:spacing w:val="30"/>
        </w:rPr>
        <w:t> </w:t>
      </w:r>
      <w:r>
        <w:rPr/>
        <w:t>pernyataan</w:t>
      </w:r>
      <w:r>
        <w:rPr>
          <w:spacing w:val="32"/>
        </w:rPr>
        <w:t> </w:t>
      </w:r>
      <w:r>
        <w:rPr/>
        <w:t>ini</w:t>
      </w:r>
      <w:r>
        <w:rPr>
          <w:spacing w:val="30"/>
        </w:rPr>
        <w:t> </w:t>
      </w:r>
      <w:r>
        <w:rPr/>
        <w:t>tidak</w:t>
      </w:r>
      <w:r>
        <w:rPr>
          <w:spacing w:val="31"/>
        </w:rPr>
        <w:t> </w:t>
      </w:r>
      <w:r>
        <w:rPr/>
        <w:t>benar,</w:t>
      </w:r>
      <w:r>
        <w:rPr>
          <w:spacing w:val="32"/>
        </w:rPr>
        <w:t> </w:t>
      </w:r>
      <w:r>
        <w:rPr/>
        <w:t>kami</w:t>
      </w:r>
      <w:r>
        <w:rPr>
          <w:spacing w:val="32"/>
        </w:rPr>
        <w:t> </w:t>
      </w:r>
      <w:r>
        <w:rPr/>
        <w:t>bersedia</w:t>
      </w:r>
      <w:r>
        <w:rPr>
          <w:spacing w:val="32"/>
        </w:rPr>
        <w:t> </w:t>
      </w:r>
      <w:r>
        <w:rPr/>
        <w:t>bertanggung</w:t>
      </w:r>
      <w:r>
        <w:rPr>
          <w:spacing w:val="32"/>
        </w:rPr>
        <w:t> </w:t>
      </w:r>
      <w:r>
        <w:rPr/>
        <w:t>jawab</w:t>
      </w:r>
      <w:r>
        <w:rPr>
          <w:spacing w:val="33"/>
        </w:rPr>
        <w:t> </w:t>
      </w:r>
      <w:r>
        <w:rPr/>
        <w:t>sesuai</w:t>
      </w:r>
      <w:r>
        <w:rPr>
          <w:spacing w:val="32"/>
        </w:rPr>
        <w:t> </w:t>
      </w:r>
      <w:r>
        <w:rPr/>
        <w:t>dengan ketentuan peraturan perundang-undangan.</w:t>
      </w:r>
    </w:p>
    <w:p>
      <w:pPr>
        <w:tabs>
          <w:tab w:pos="9076" w:val="right" w:leader="dot"/>
        </w:tabs>
        <w:spacing w:before="242"/>
        <w:ind w:left="5614" w:right="0" w:firstLine="0"/>
        <w:jc w:val="left"/>
        <w:rPr>
          <w:sz w:val="22"/>
        </w:rPr>
      </w:pPr>
      <w:r>
        <w:rPr>
          <w:sz w:val="22"/>
        </w:rPr>
        <w:t>(Kota</w:t>
      </w:r>
      <w:r>
        <w:rPr>
          <w:spacing w:val="-5"/>
          <w:sz w:val="22"/>
        </w:rPr>
        <w:t> </w:t>
      </w:r>
      <w:r>
        <w:rPr>
          <w:sz w:val="22"/>
        </w:rPr>
        <w:t>Provinsi</w:t>
      </w:r>
      <w:r>
        <w:rPr>
          <w:spacing w:val="-3"/>
          <w:sz w:val="22"/>
        </w:rPr>
        <w:t> </w:t>
      </w:r>
      <w:r>
        <w:rPr>
          <w:sz w:val="22"/>
        </w:rPr>
        <w:t>asal</w:t>
      </w:r>
      <w:r>
        <w:rPr>
          <w:spacing w:val="-5"/>
          <w:sz w:val="22"/>
        </w:rPr>
        <w:t> </w:t>
      </w:r>
      <w:r>
        <w:rPr>
          <w:spacing w:val="-2"/>
          <w:sz w:val="22"/>
        </w:rPr>
        <w:t>Sekolah),</w:t>
      </w:r>
      <w:r>
        <w:rPr>
          <w:sz w:val="22"/>
        </w:rPr>
        <w:tab/>
      </w:r>
      <w:r>
        <w:rPr>
          <w:spacing w:val="-4"/>
          <w:sz w:val="22"/>
        </w:rPr>
        <w:t>2026</w:t>
      </w:r>
    </w:p>
    <w:p>
      <w:pPr>
        <w:spacing w:after="0"/>
        <w:jc w:val="left"/>
        <w:rPr>
          <w:sz w:val="22"/>
        </w:rPr>
        <w:sectPr>
          <w:pgSz w:w="11910" w:h="18720"/>
          <w:pgMar w:top="380" w:bottom="280" w:left="1417" w:right="1275"/>
        </w:sectPr>
      </w:pPr>
    </w:p>
    <w:p>
      <w:pPr>
        <w:pStyle w:val="Heading1"/>
        <w:spacing w:line="475" w:lineRule="auto" w:before="306"/>
      </w:pPr>
      <w:r>
        <w:rPr/>
        <w:t>Ketua</w:t>
      </w:r>
      <w:r>
        <w:rPr>
          <w:spacing w:val="-8"/>
        </w:rPr>
        <w:t> </w:t>
      </w:r>
      <w:r>
        <w:rPr/>
        <w:t>Tim</w:t>
      </w:r>
      <w:r>
        <w:rPr>
          <w:spacing w:val="-9"/>
        </w:rPr>
        <w:t> </w:t>
      </w:r>
      <w:r>
        <w:rPr/>
        <w:t>Pengadaan</w:t>
      </w:r>
      <w:r>
        <w:rPr>
          <w:spacing w:val="-8"/>
        </w:rPr>
        <w:t> </w:t>
      </w:r>
      <w:r>
        <w:rPr/>
        <w:t>dan</w:t>
      </w:r>
      <w:r>
        <w:rPr>
          <w:spacing w:val="-8"/>
        </w:rPr>
        <w:t> </w:t>
      </w:r>
      <w:r>
        <w:rPr/>
        <w:t>Pemeriksa</w:t>
      </w:r>
      <w:r>
        <w:rPr>
          <w:spacing w:val="-8"/>
        </w:rPr>
        <w:t> </w:t>
      </w:r>
      <w:r>
        <w:rPr/>
        <w:t>dan Penerima Hasil Pekerjaan (PPHP)</w:t>
      </w:r>
    </w:p>
    <w:p>
      <w:pPr>
        <w:spacing w:before="572"/>
        <w:ind w:left="47" w:right="0" w:firstLine="0"/>
        <w:jc w:val="left"/>
        <w:rPr>
          <w:b/>
          <w:sz w:val="22"/>
        </w:rPr>
      </w:pPr>
      <w:r>
        <w:rPr/>
        <w:br w:type="column"/>
      </w:r>
      <w:r>
        <w:rPr>
          <w:b/>
          <w:sz w:val="22"/>
        </w:rPr>
        <w:t>Kepala</w:t>
      </w:r>
      <w:r>
        <w:rPr>
          <w:b/>
          <w:spacing w:val="-6"/>
          <w:sz w:val="22"/>
        </w:rPr>
        <w:t> </w:t>
      </w:r>
      <w:r>
        <w:rPr>
          <w:b/>
          <w:spacing w:val="-2"/>
          <w:sz w:val="22"/>
        </w:rPr>
        <w:t>Sekolah</w:t>
      </w:r>
    </w:p>
    <w:p>
      <w:pPr>
        <w:spacing w:after="0"/>
        <w:jc w:val="left"/>
        <w:rPr>
          <w:b/>
          <w:sz w:val="22"/>
        </w:rPr>
        <w:sectPr>
          <w:type w:val="continuous"/>
          <w:pgSz w:w="11910" w:h="18720"/>
          <w:pgMar w:top="620" w:bottom="280" w:left="1417" w:right="1275"/>
          <w:cols w:num="2" w:equalWidth="0">
            <w:col w:w="3826" w:space="1656"/>
            <w:col w:w="3736"/>
          </w:cols>
        </w:sectPr>
      </w:pPr>
    </w:p>
    <w:p>
      <w:pPr>
        <w:tabs>
          <w:tab w:pos="5529" w:val="left" w:leader="none"/>
        </w:tabs>
        <w:spacing w:before="57"/>
        <w:ind w:left="47" w:right="0" w:firstLine="0"/>
        <w:jc w:val="left"/>
        <w:rPr>
          <w:b/>
          <w:sz w:val="22"/>
        </w:rPr>
      </w:pPr>
      <w:r>
        <w:rPr>
          <w:sz w:val="22"/>
        </w:rPr>
        <w:t>(tanda</w:t>
      </w:r>
      <w:r>
        <w:rPr>
          <w:spacing w:val="-3"/>
          <w:sz w:val="22"/>
        </w:rPr>
        <w:t> </w:t>
      </w:r>
      <w:r>
        <w:rPr>
          <w:spacing w:val="-2"/>
          <w:sz w:val="22"/>
        </w:rPr>
        <w:t>tangan)</w:t>
      </w:r>
      <w:r>
        <w:rPr>
          <w:sz w:val="22"/>
        </w:rPr>
        <w:tab/>
      </w:r>
      <w:r>
        <w:rPr>
          <w:b/>
          <w:sz w:val="22"/>
        </w:rPr>
        <w:t>Materai</w:t>
      </w:r>
      <w:r>
        <w:rPr>
          <w:b/>
          <w:spacing w:val="-6"/>
          <w:sz w:val="22"/>
        </w:rPr>
        <w:t> </w:t>
      </w:r>
      <w:r>
        <w:rPr>
          <w:b/>
          <w:spacing w:val="-2"/>
          <w:sz w:val="22"/>
        </w:rPr>
        <w:t>Rp10.000</w:t>
      </w:r>
    </w:p>
    <w:p>
      <w:pPr>
        <w:pStyle w:val="BodyText"/>
        <w:spacing w:before="51"/>
        <w:ind w:left="0" w:firstLine="0"/>
        <w:jc w:val="left"/>
        <w:rPr>
          <w:b/>
          <w:sz w:val="22"/>
        </w:rPr>
      </w:pPr>
    </w:p>
    <w:p>
      <w:pPr>
        <w:spacing w:before="0"/>
        <w:ind w:left="5530" w:right="0" w:firstLine="0"/>
        <w:jc w:val="left"/>
        <w:rPr>
          <w:sz w:val="22"/>
        </w:rPr>
      </w:pPr>
      <w:r>
        <w:rPr>
          <w:sz w:val="22"/>
        </w:rPr>
        <w:t>(tanda</w:t>
      </w:r>
      <w:r>
        <w:rPr>
          <w:spacing w:val="-3"/>
          <w:sz w:val="22"/>
        </w:rPr>
        <w:t> </w:t>
      </w:r>
      <w:r>
        <w:rPr>
          <w:spacing w:val="-2"/>
          <w:sz w:val="22"/>
        </w:rPr>
        <w:t>tangan)</w:t>
      </w:r>
    </w:p>
    <w:p>
      <w:pPr>
        <w:pStyle w:val="BodyText"/>
        <w:spacing w:before="53"/>
        <w:ind w:left="0" w:firstLine="0"/>
        <w:jc w:val="left"/>
        <w:rPr>
          <w:sz w:val="22"/>
        </w:rPr>
      </w:pPr>
    </w:p>
    <w:p>
      <w:pPr>
        <w:tabs>
          <w:tab w:pos="5529" w:val="left" w:leader="none"/>
          <w:tab w:pos="8123" w:val="left" w:leader="dot"/>
        </w:tabs>
        <w:spacing w:before="0"/>
        <w:ind w:left="47" w:right="0" w:firstLine="0"/>
        <w:jc w:val="left"/>
        <w:rPr>
          <w:b/>
          <w:sz w:val="22"/>
        </w:rPr>
      </w:pPr>
      <w:r>
        <w:rPr>
          <w:b/>
          <w:spacing w:val="-2"/>
          <w:sz w:val="22"/>
        </w:rPr>
        <w:t>(...........................................)</w:t>
      </w:r>
      <w:r>
        <w:rPr>
          <w:b/>
          <w:sz w:val="22"/>
        </w:rPr>
        <w:tab/>
      </w:r>
      <w:r>
        <w:rPr>
          <w:b/>
          <w:spacing w:val="-10"/>
          <w:sz w:val="22"/>
        </w:rPr>
        <w:t>(</w:t>
      </w:r>
      <w:r>
        <w:rPr>
          <w:b/>
          <w:sz w:val="22"/>
        </w:rPr>
        <w:tab/>
      </w:r>
      <w:r>
        <w:rPr>
          <w:b/>
          <w:spacing w:val="-10"/>
          <w:sz w:val="22"/>
        </w:rPr>
        <w:t>)</w:t>
      </w:r>
    </w:p>
    <w:p>
      <w:pPr>
        <w:pStyle w:val="BodyText"/>
        <w:spacing w:before="53"/>
        <w:ind w:left="0" w:firstLine="0"/>
        <w:jc w:val="left"/>
        <w:rPr>
          <w:b/>
          <w:sz w:val="22"/>
        </w:rPr>
      </w:pPr>
    </w:p>
    <w:p>
      <w:pPr>
        <w:tabs>
          <w:tab w:pos="5529" w:val="left" w:leader="none"/>
        </w:tabs>
        <w:spacing w:before="1"/>
        <w:ind w:left="47" w:right="0" w:firstLine="0"/>
        <w:jc w:val="left"/>
        <w:rPr>
          <w:sz w:val="22"/>
        </w:rPr>
      </w:pPr>
      <w:r>
        <w:rPr>
          <w:sz w:val="22"/>
        </w:rPr>
        <w:t>NIP.</w:t>
      </w:r>
      <w:r>
        <w:rPr>
          <w:spacing w:val="-3"/>
          <w:sz w:val="22"/>
        </w:rPr>
        <w:t> </w:t>
      </w:r>
      <w:r>
        <w:rPr>
          <w:spacing w:val="-2"/>
          <w:sz w:val="22"/>
        </w:rPr>
        <w:t>.......................................</w:t>
      </w:r>
      <w:r>
        <w:rPr>
          <w:sz w:val="22"/>
        </w:rPr>
        <w:tab/>
        <w:t>NIP.</w:t>
      </w:r>
      <w:r>
        <w:rPr>
          <w:spacing w:val="-5"/>
          <w:sz w:val="22"/>
        </w:rPr>
        <w:t> </w:t>
      </w:r>
      <w:r>
        <w:rPr>
          <w:spacing w:val="-2"/>
          <w:sz w:val="22"/>
        </w:rPr>
        <w:t>.......................................</w:t>
      </w:r>
    </w:p>
    <w:sectPr>
      <w:type w:val="continuous"/>
      <w:pgSz w:w="11910" w:h="18720"/>
      <w:pgMar w:top="620" w:bottom="280" w:left="1417" w:right="1275"/>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
      <w:lvlJc w:val="left"/>
      <w:pPr>
        <w:ind w:left="721" w:hanging="360"/>
        <w:jc w:val="left"/>
      </w:pPr>
      <w:rPr>
        <w:rFonts w:hint="default" w:ascii="Calibri" w:hAnsi="Calibri" w:eastAsia="Calibri" w:cs="Calibri"/>
        <w:b w:val="0"/>
        <w:bCs w:val="0"/>
        <w:i w:val="0"/>
        <w:iCs w:val="0"/>
        <w:spacing w:val="-1"/>
        <w:w w:val="99"/>
        <w:sz w:val="20"/>
        <w:szCs w:val="20"/>
        <w:lang w:val="id" w:eastAsia="en-US" w:bidi="ar-SA"/>
      </w:rPr>
    </w:lvl>
    <w:lvl w:ilvl="1">
      <w:start w:val="0"/>
      <w:numFmt w:val="bullet"/>
      <w:lvlText w:val="•"/>
      <w:lvlJc w:val="left"/>
      <w:pPr>
        <w:ind w:left="1569" w:hanging="360"/>
      </w:pPr>
      <w:rPr>
        <w:rFonts w:hint="default"/>
        <w:lang w:val="id" w:eastAsia="en-US" w:bidi="ar-SA"/>
      </w:rPr>
    </w:lvl>
    <w:lvl w:ilvl="2">
      <w:start w:val="0"/>
      <w:numFmt w:val="bullet"/>
      <w:lvlText w:val="•"/>
      <w:lvlJc w:val="left"/>
      <w:pPr>
        <w:ind w:left="2418" w:hanging="360"/>
      </w:pPr>
      <w:rPr>
        <w:rFonts w:hint="default"/>
        <w:lang w:val="id" w:eastAsia="en-US" w:bidi="ar-SA"/>
      </w:rPr>
    </w:lvl>
    <w:lvl w:ilvl="3">
      <w:start w:val="0"/>
      <w:numFmt w:val="bullet"/>
      <w:lvlText w:val="•"/>
      <w:lvlJc w:val="left"/>
      <w:pPr>
        <w:ind w:left="3268" w:hanging="360"/>
      </w:pPr>
      <w:rPr>
        <w:rFonts w:hint="default"/>
        <w:lang w:val="id" w:eastAsia="en-US" w:bidi="ar-SA"/>
      </w:rPr>
    </w:lvl>
    <w:lvl w:ilvl="4">
      <w:start w:val="0"/>
      <w:numFmt w:val="bullet"/>
      <w:lvlText w:val="•"/>
      <w:lvlJc w:val="left"/>
      <w:pPr>
        <w:ind w:left="4117" w:hanging="360"/>
      </w:pPr>
      <w:rPr>
        <w:rFonts w:hint="default"/>
        <w:lang w:val="id" w:eastAsia="en-US" w:bidi="ar-SA"/>
      </w:rPr>
    </w:lvl>
    <w:lvl w:ilvl="5">
      <w:start w:val="0"/>
      <w:numFmt w:val="bullet"/>
      <w:lvlText w:val="•"/>
      <w:lvlJc w:val="left"/>
      <w:pPr>
        <w:ind w:left="4967" w:hanging="360"/>
      </w:pPr>
      <w:rPr>
        <w:rFonts w:hint="default"/>
        <w:lang w:val="id" w:eastAsia="en-US" w:bidi="ar-SA"/>
      </w:rPr>
    </w:lvl>
    <w:lvl w:ilvl="6">
      <w:start w:val="0"/>
      <w:numFmt w:val="bullet"/>
      <w:lvlText w:val="•"/>
      <w:lvlJc w:val="left"/>
      <w:pPr>
        <w:ind w:left="5816" w:hanging="360"/>
      </w:pPr>
      <w:rPr>
        <w:rFonts w:hint="default"/>
        <w:lang w:val="id" w:eastAsia="en-US" w:bidi="ar-SA"/>
      </w:rPr>
    </w:lvl>
    <w:lvl w:ilvl="7">
      <w:start w:val="0"/>
      <w:numFmt w:val="bullet"/>
      <w:lvlText w:val="•"/>
      <w:lvlJc w:val="left"/>
      <w:pPr>
        <w:ind w:left="6666" w:hanging="360"/>
      </w:pPr>
      <w:rPr>
        <w:rFonts w:hint="default"/>
        <w:lang w:val="id" w:eastAsia="en-US" w:bidi="ar-SA"/>
      </w:rPr>
    </w:lvl>
    <w:lvl w:ilvl="8">
      <w:start w:val="0"/>
      <w:numFmt w:val="bullet"/>
      <w:lvlText w:val="•"/>
      <w:lvlJc w:val="left"/>
      <w:pPr>
        <w:ind w:left="7515" w:hanging="360"/>
      </w:pPr>
      <w:rPr>
        <w:rFonts w:hint="default"/>
        <w:lang w:val="id"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id" w:eastAsia="en-US" w:bidi="ar-SA"/>
    </w:rPr>
  </w:style>
  <w:style w:styleId="BodyText" w:type="paragraph">
    <w:name w:val="Body Text"/>
    <w:basedOn w:val="Normal"/>
    <w:uiPriority w:val="1"/>
    <w:qFormat/>
    <w:pPr>
      <w:ind w:left="721" w:hanging="360"/>
      <w:jc w:val="both"/>
    </w:pPr>
    <w:rPr>
      <w:rFonts w:ascii="Calibri" w:hAnsi="Calibri" w:eastAsia="Calibri" w:cs="Calibri"/>
      <w:sz w:val="20"/>
      <w:szCs w:val="20"/>
      <w:lang w:val="id" w:eastAsia="en-US" w:bidi="ar-SA"/>
    </w:rPr>
  </w:style>
  <w:style w:styleId="Heading1" w:type="paragraph">
    <w:name w:val="Heading 1"/>
    <w:basedOn w:val="Normal"/>
    <w:uiPriority w:val="1"/>
    <w:qFormat/>
    <w:pPr>
      <w:spacing w:before="36"/>
      <w:ind w:left="47"/>
      <w:outlineLvl w:val="1"/>
    </w:pPr>
    <w:rPr>
      <w:rFonts w:ascii="Calibri" w:hAnsi="Calibri" w:eastAsia="Calibri" w:cs="Calibri"/>
      <w:b/>
      <w:bCs/>
      <w:sz w:val="22"/>
      <w:szCs w:val="22"/>
      <w:lang w:val="id" w:eastAsia="en-US" w:bidi="ar-SA"/>
    </w:rPr>
  </w:style>
  <w:style w:styleId="Heading2" w:type="paragraph">
    <w:name w:val="Heading 2"/>
    <w:basedOn w:val="Normal"/>
    <w:uiPriority w:val="1"/>
    <w:qFormat/>
    <w:pPr>
      <w:spacing w:before="21"/>
      <w:ind w:left="1"/>
      <w:outlineLvl w:val="2"/>
    </w:pPr>
    <w:rPr>
      <w:rFonts w:ascii="Calibri" w:hAnsi="Calibri" w:eastAsia="Calibri" w:cs="Calibri"/>
      <w:sz w:val="22"/>
      <w:szCs w:val="22"/>
      <w:lang w:val="id" w:eastAsia="en-US" w:bidi="ar-SA"/>
    </w:rPr>
  </w:style>
  <w:style w:styleId="Heading3" w:type="paragraph">
    <w:name w:val="Heading 3"/>
    <w:basedOn w:val="Normal"/>
    <w:uiPriority w:val="1"/>
    <w:qFormat/>
    <w:pPr>
      <w:ind w:left="721"/>
      <w:outlineLvl w:val="3"/>
    </w:pPr>
    <w:rPr>
      <w:rFonts w:ascii="Calibri" w:hAnsi="Calibri" w:eastAsia="Calibri" w:cs="Calibri"/>
      <w:b/>
      <w:bCs/>
      <w:sz w:val="20"/>
      <w:szCs w:val="20"/>
      <w:lang w:val="id" w:eastAsia="en-US" w:bidi="ar-SA"/>
    </w:rPr>
  </w:style>
  <w:style w:styleId="ListParagraph" w:type="paragraph">
    <w:name w:val="List Paragraph"/>
    <w:basedOn w:val="Normal"/>
    <w:uiPriority w:val="1"/>
    <w:qFormat/>
    <w:pPr>
      <w:ind w:left="721" w:right="138" w:hanging="360"/>
      <w:jc w:val="both"/>
    </w:pPr>
    <w:rPr>
      <w:rFonts w:ascii="Calibri" w:hAnsi="Calibri" w:eastAsia="Calibri" w:cs="Calibri"/>
      <w:lang w:val="id" w:eastAsia="en-US" w:bidi="ar-SA"/>
    </w:rPr>
  </w:style>
  <w:style w:styleId="TableParagraph" w:type="paragraph">
    <w:name w:val="Table Paragraph"/>
    <w:basedOn w:val="Normal"/>
    <w:uiPriority w:val="1"/>
    <w:qFormat/>
    <w:pPr/>
    <w:rPr>
      <w:lang w:val="id"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DIREKTORAT SMK 28</dc:creator>
  <dcterms:created xsi:type="dcterms:W3CDTF">2026-07-19T04:42:19Z</dcterms:created>
  <dcterms:modified xsi:type="dcterms:W3CDTF">2026-07-19T04:42:19Z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2026-07-18T00:00:00Z</vt:filetime>
  </property>
  <property fmtid="{D5CDD505-2E9C-101B-9397-08002B2CF9AE}" pid="4" name="Creator">
    <vt:lpwstr>Microsoft® Word 2019</vt:lpwstr>
  </property>
  <property fmtid="{D5CDD505-2E9C-101B-9397-08002B2CF9AE}" pid="5" name="LastSaved">
    <vt:filetime>2026-07-19T00:00:00Z</vt:filetime>
  </property>
  <property fmtid="{D5CDD505-2E9C-101B-9397-08002B2CF9AE}" pid="6" name="Producer">
    <vt:lpwstr>Microsoft® Word 2019</vt:lpwstr>
  </property>
</Properties>
</file>