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6DA" w:rsidRPr="00622B37" w:rsidRDefault="00D35F58" w:rsidP="00241A62">
      <w:pPr>
        <w:pStyle w:val="NoSpacing"/>
        <w:rPr>
          <w:rFonts w:ascii="Times New Roman" w:hAnsi="Times New Roman" w:cs="Times New Roman"/>
          <w:b/>
          <w:sz w:val="24"/>
          <w:szCs w:val="24"/>
        </w:rPr>
      </w:pPr>
      <w:r w:rsidRPr="00622B37">
        <w:rPr>
          <w:rFonts w:ascii="Times New Roman" w:hAnsi="Times New Roman" w:cs="Times New Roman"/>
          <w:b/>
          <w:sz w:val="24"/>
          <w:szCs w:val="24"/>
        </w:rPr>
        <w:t>PS</w:t>
      </w:r>
      <w:r w:rsidR="004236DA" w:rsidRPr="00622B37">
        <w:rPr>
          <w:rFonts w:ascii="Times New Roman" w:hAnsi="Times New Roman" w:cs="Times New Roman"/>
          <w:b/>
          <w:sz w:val="24"/>
          <w:szCs w:val="24"/>
        </w:rPr>
        <w:t xml:space="preserve"> Injuries</w:t>
      </w:r>
    </w:p>
    <w:p w:rsidR="001C68AC" w:rsidRDefault="001C68AC" w:rsidP="00241A62">
      <w:pPr>
        <w:pStyle w:val="NoSpacing"/>
        <w:rPr>
          <w:rFonts w:ascii="Times New Roman" w:hAnsi="Times New Roman" w:cs="Times New Roman"/>
          <w:sz w:val="24"/>
          <w:szCs w:val="24"/>
        </w:rPr>
      </w:pPr>
    </w:p>
    <w:p w:rsidR="001C68AC" w:rsidRPr="00EC3077" w:rsidRDefault="001C68AC" w:rsidP="001C68AC">
      <w:pPr>
        <w:pStyle w:val="NoSpacing"/>
        <w:rPr>
          <w:rFonts w:ascii="Times New Roman" w:hAnsi="Times New Roman" w:cs="Times New Roman"/>
          <w:sz w:val="24"/>
          <w:szCs w:val="24"/>
        </w:rPr>
      </w:pPr>
      <w:r>
        <w:rPr>
          <w:rFonts w:ascii="Times New Roman" w:hAnsi="Times New Roman" w:cs="Times New Roman"/>
          <w:sz w:val="24"/>
          <w:szCs w:val="24"/>
        </w:rPr>
        <w:t xml:space="preserve">As I did with MR injuries, </w:t>
      </w:r>
      <w:r w:rsidRPr="00EC3077">
        <w:rPr>
          <w:rFonts w:ascii="Times New Roman" w:hAnsi="Times New Roman" w:cs="Times New Roman"/>
          <w:sz w:val="24"/>
          <w:szCs w:val="24"/>
        </w:rPr>
        <w:t xml:space="preserve">I generated a series of plots to assess the prevalence and distribution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over time and across mines. In this investigation, I specifically probed the prevalence and distribution of two measures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w:t>
      </w:r>
    </w:p>
    <w:p w:rsidR="001C68AC" w:rsidRPr="00EC3077" w:rsidRDefault="001C68AC" w:rsidP="001C68AC">
      <w:pPr>
        <w:pStyle w:val="NoSpacing"/>
        <w:rPr>
          <w:rFonts w:ascii="Times New Roman" w:hAnsi="Times New Roman" w:cs="Times New Roman"/>
          <w:sz w:val="24"/>
          <w:szCs w:val="24"/>
        </w:rPr>
      </w:pPr>
    </w:p>
    <w:p w:rsidR="001C68AC" w:rsidRPr="00EC3077" w:rsidRDefault="001C68AC" w:rsidP="001C68AC">
      <w:pPr>
        <w:pStyle w:val="NoSpacing"/>
        <w:numPr>
          <w:ilvl w:val="0"/>
          <w:numId w:val="9"/>
        </w:numPr>
        <w:rPr>
          <w:rFonts w:ascii="Times New Roman" w:hAnsi="Times New Roman" w:cs="Times New Roman"/>
          <w:sz w:val="24"/>
          <w:szCs w:val="24"/>
        </w:rPr>
      </w:pPr>
      <w:r w:rsidRPr="00EC3077">
        <w:rPr>
          <w:rFonts w:ascii="Times New Roman" w:hAnsi="Times New Roman" w:cs="Times New Roman"/>
          <w:sz w:val="24"/>
          <w:szCs w:val="24"/>
        </w:rPr>
        <w:t xml:space="preserve">The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in each mine, and </w:t>
      </w:r>
    </w:p>
    <w:p w:rsidR="001C68AC" w:rsidRPr="00EC3077" w:rsidRDefault="001C68AC" w:rsidP="001C68AC">
      <w:pPr>
        <w:pStyle w:val="NoSpacing"/>
        <w:numPr>
          <w:ilvl w:val="0"/>
          <w:numId w:val="9"/>
        </w:numPr>
        <w:rPr>
          <w:rFonts w:ascii="Times New Roman" w:hAnsi="Times New Roman" w:cs="Times New Roman"/>
          <w:sz w:val="24"/>
          <w:szCs w:val="24"/>
        </w:rPr>
      </w:pPr>
      <w:r w:rsidRPr="00EC3077">
        <w:rPr>
          <w:rFonts w:ascii="Times New Roman" w:hAnsi="Times New Roman" w:cs="Times New Roman"/>
          <w:sz w:val="24"/>
          <w:szCs w:val="24"/>
        </w:rPr>
        <w:t xml:space="preserve">The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in each mine.</w:t>
      </w:r>
    </w:p>
    <w:p w:rsidR="001C68AC" w:rsidRPr="00EC3077" w:rsidRDefault="001C68AC" w:rsidP="001C68AC">
      <w:pPr>
        <w:pStyle w:val="NoSpacing"/>
        <w:rPr>
          <w:rFonts w:ascii="Times New Roman" w:hAnsi="Times New Roman" w:cs="Times New Roman"/>
          <w:sz w:val="24"/>
          <w:szCs w:val="24"/>
        </w:rPr>
      </w:pPr>
    </w:p>
    <w:p w:rsidR="001C68AC" w:rsidRPr="00EC3077" w:rsidRDefault="001C68AC" w:rsidP="001C68AC">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first variable probes the frequency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that occur in each mine, and the second probes the frequency of the ratio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that occur in each mine. Both variables account for exposure to injuries.</w:t>
      </w:r>
    </w:p>
    <w:p w:rsidR="001C68AC" w:rsidRDefault="001C68AC" w:rsidP="00241A62">
      <w:pPr>
        <w:pStyle w:val="NoSpacing"/>
        <w:rPr>
          <w:rFonts w:ascii="Times New Roman" w:hAnsi="Times New Roman" w:cs="Times New Roman"/>
          <w:b/>
          <w:sz w:val="24"/>
          <w:szCs w:val="24"/>
        </w:rPr>
      </w:pPr>
    </w:p>
    <w:p w:rsidR="00573205" w:rsidRPr="00622B37" w:rsidRDefault="004236DA" w:rsidP="00241A62">
      <w:pPr>
        <w:pStyle w:val="NoSpacing"/>
        <w:rPr>
          <w:rFonts w:ascii="Times New Roman" w:hAnsi="Times New Roman" w:cs="Times New Roman"/>
          <w:b/>
          <w:sz w:val="24"/>
          <w:szCs w:val="24"/>
        </w:rPr>
      </w:pPr>
      <w:r w:rsidRPr="00622B37">
        <w:rPr>
          <w:rFonts w:ascii="Times New Roman" w:hAnsi="Times New Roman" w:cs="Times New Roman"/>
          <w:b/>
          <w:sz w:val="24"/>
          <w:szCs w:val="24"/>
        </w:rPr>
        <w:t>Over Time</w:t>
      </w:r>
    </w:p>
    <w:p w:rsidR="00573205" w:rsidRPr="00D77F54" w:rsidRDefault="00573205" w:rsidP="00573205">
      <w:pPr>
        <w:pStyle w:val="NoSpacing"/>
        <w:rPr>
          <w:rFonts w:ascii="Times New Roman" w:hAnsi="Times New Roman" w:cs="Times New Roman"/>
          <w:sz w:val="24"/>
          <w:szCs w:val="24"/>
        </w:rPr>
      </w:pPr>
    </w:p>
    <w:p w:rsidR="00573205" w:rsidRPr="00622B37" w:rsidRDefault="00573205" w:rsidP="00241A62">
      <w:pPr>
        <w:pStyle w:val="NoSpacing"/>
        <w:rPr>
          <w:rFonts w:ascii="Times New Roman" w:hAnsi="Times New Roman" w:cs="Times New Roman"/>
          <w:b/>
          <w:sz w:val="24"/>
          <w:szCs w:val="24"/>
        </w:rPr>
      </w:pPr>
      <w:r w:rsidRPr="00622B37">
        <w:rPr>
          <w:rFonts w:ascii="Times New Roman" w:hAnsi="Times New Roman" w:cs="Times New Roman"/>
          <w:b/>
          <w:sz w:val="24"/>
          <w:szCs w:val="24"/>
        </w:rPr>
        <w:t>Overall</w:t>
      </w:r>
    </w:p>
    <w:p w:rsidR="00573205" w:rsidRDefault="00573205" w:rsidP="00573205">
      <w:pPr>
        <w:pStyle w:val="NoSpacing"/>
        <w:rPr>
          <w:rFonts w:ascii="Times New Roman" w:hAnsi="Times New Roman" w:cs="Times New Roman"/>
          <w:sz w:val="24"/>
          <w:szCs w:val="24"/>
        </w:rPr>
      </w:pPr>
    </w:p>
    <w:p w:rsidR="001C68AC" w:rsidRPr="00EC3077" w:rsidRDefault="001C68AC" w:rsidP="001C68AC">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These plots are presented below.</w:t>
      </w:r>
    </w:p>
    <w:p w:rsidR="001C68AC" w:rsidRPr="00D77F54" w:rsidRDefault="001C68AC" w:rsidP="00573205">
      <w:pPr>
        <w:pStyle w:val="NoSpacing"/>
        <w:rPr>
          <w:rFonts w:ascii="Times New Roman" w:hAnsi="Times New Roman" w:cs="Times New Roman"/>
          <w:sz w:val="24"/>
          <w:szCs w:val="24"/>
        </w:rPr>
      </w:pPr>
    </w:p>
    <w:p w:rsidR="00B10968" w:rsidRDefault="00B10968" w:rsidP="00B10968">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86000" cy="2286000"/>
            <wp:effectExtent l="19050" t="19050" r="19050" b="19050"/>
            <wp:docPr id="1" name="Picture 1" descr="C:\Users\jbodson\Dropbox (Stanford Law School)\R-code\PS Plots\Pl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odson\Dropbox (Stanford Law School)\R-code\PS Plots\Plot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286000" cy="2286000"/>
            <wp:effectExtent l="19050" t="19050" r="19050" b="19050"/>
            <wp:docPr id="2" name="Picture 2" descr="C:\Users\jbodson\Dropbox (Stanford Law School)\R-code\PS Plots\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odson\Dropbox (Stanford Law School)\R-code\PS Plots\Plot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B10968" w:rsidRDefault="00B10968" w:rsidP="00573205">
      <w:pPr>
        <w:pStyle w:val="NoSpacing"/>
        <w:rPr>
          <w:rFonts w:ascii="Times New Roman" w:hAnsi="Times New Roman" w:cs="Times New Roman"/>
          <w:sz w:val="24"/>
          <w:szCs w:val="24"/>
        </w:rPr>
      </w:pPr>
    </w:p>
    <w:p w:rsidR="00711AF8" w:rsidRDefault="00711AF8" w:rsidP="00573205">
      <w:pPr>
        <w:pStyle w:val="NoSpacing"/>
        <w:rPr>
          <w:rFonts w:ascii="Times New Roman" w:hAnsi="Times New Roman" w:cs="Times New Roman"/>
          <w:sz w:val="24"/>
          <w:szCs w:val="24"/>
        </w:rPr>
      </w:pPr>
      <w:r>
        <w:rPr>
          <w:rFonts w:ascii="Times New Roman" w:hAnsi="Times New Roman" w:cs="Times New Roman"/>
          <w:sz w:val="24"/>
          <w:szCs w:val="24"/>
        </w:rPr>
        <w:t>T</w:t>
      </w:r>
      <w:r w:rsidRPr="00EC3077">
        <w:rPr>
          <w:rFonts w:ascii="Times New Roman" w:hAnsi="Times New Roman" w:cs="Times New Roman"/>
          <w:sz w:val="24"/>
          <w:szCs w:val="24"/>
        </w:rPr>
        <w:t xml:space="preserve">he plot of the </w:t>
      </w:r>
      <w:r>
        <w:rPr>
          <w:rFonts w:ascii="Times New Roman" w:hAnsi="Times New Roman" w:cs="Times New Roman"/>
          <w:sz w:val="24"/>
          <w:szCs w:val="24"/>
        </w:rPr>
        <w:t>average</w:t>
      </w:r>
      <w:r w:rsidRPr="00EC3077">
        <w:rPr>
          <w:rFonts w:ascii="Times New Roman" w:hAnsi="Times New Roman" w:cs="Times New Roman"/>
          <w:sz w:val="24"/>
          <w:szCs w:val="24"/>
        </w:rPr>
        <w:t xml:space="preserv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shows a general decrease over time, though there are considerable fluctuations from year to year. In contrast, </w:t>
      </w:r>
      <w:r w:rsidRPr="00EC3077">
        <w:rPr>
          <w:rFonts w:ascii="Times New Roman" w:hAnsi="Times New Roman" w:cs="Times New Roman"/>
          <w:sz w:val="24"/>
          <w:szCs w:val="24"/>
        </w:rPr>
        <w:t xml:space="preserve">the plot of the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is consistently at 1. </w:t>
      </w:r>
    </w:p>
    <w:p w:rsidR="00B10968" w:rsidRDefault="00B10968" w:rsidP="00573205">
      <w:pPr>
        <w:pStyle w:val="NoSpacing"/>
        <w:rPr>
          <w:rFonts w:ascii="Times New Roman" w:hAnsi="Times New Roman" w:cs="Times New Roman"/>
          <w:sz w:val="24"/>
          <w:szCs w:val="24"/>
        </w:rPr>
      </w:pPr>
    </w:p>
    <w:p w:rsidR="00711AF8" w:rsidRPr="00EC3077" w:rsidRDefault="00711AF8" w:rsidP="00711AF8">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similarly calculated the average and median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These plots are presented below.</w:t>
      </w:r>
    </w:p>
    <w:p w:rsidR="00711AF8" w:rsidRDefault="00711AF8" w:rsidP="00573205">
      <w:pPr>
        <w:pStyle w:val="NoSpacing"/>
        <w:rPr>
          <w:rFonts w:ascii="Times New Roman" w:hAnsi="Times New Roman" w:cs="Times New Roman"/>
          <w:sz w:val="24"/>
          <w:szCs w:val="24"/>
        </w:rPr>
      </w:pPr>
    </w:p>
    <w:p w:rsidR="00573205" w:rsidRPr="00D77F54" w:rsidRDefault="00B10968" w:rsidP="00B1096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86000" cy="2286000"/>
            <wp:effectExtent l="19050" t="19050" r="19050" b="19050"/>
            <wp:docPr id="3" name="Picture 3" descr="C:\Users\jbodson\Dropbox (Stanford Law School)\R-code\PS Plots\Pl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odson\Dropbox (Stanford Law School)\R-code\PS Plots\Plot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286000" cy="2286000"/>
            <wp:effectExtent l="19050" t="19050" r="19050" b="19050"/>
            <wp:docPr id="4" name="Picture 4" descr="C:\Users\jbodson\Dropbox (Stanford Law School)\R-code\PS Plots\Pl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odson\Dropbox (Stanford Law School)\R-code\PS Plots\Plot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DF0045" w:rsidRDefault="00A935C3" w:rsidP="00A935C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These plots </w:t>
      </w:r>
      <w:r>
        <w:rPr>
          <w:rFonts w:ascii="Times New Roman" w:hAnsi="Times New Roman" w:cs="Times New Roman"/>
          <w:sz w:val="24"/>
          <w:szCs w:val="24"/>
        </w:rPr>
        <w:t xml:space="preserve">both </w:t>
      </w:r>
      <w:r w:rsidRPr="00EC3077">
        <w:rPr>
          <w:rFonts w:ascii="Times New Roman" w:hAnsi="Times New Roman" w:cs="Times New Roman"/>
          <w:sz w:val="24"/>
          <w:szCs w:val="24"/>
        </w:rPr>
        <w:t xml:space="preserve">suggest a decline in the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o</w:t>
      </w:r>
      <w:r w:rsidR="002B741D">
        <w:rPr>
          <w:rFonts w:ascii="Times New Roman" w:hAnsi="Times New Roman" w:cs="Times New Roman"/>
          <w:sz w:val="24"/>
          <w:szCs w:val="24"/>
        </w:rPr>
        <w:t xml:space="preserve">ver time, though they disagree about the rate of the decline. Moreover, the plot of the average </w:t>
      </w:r>
      <w:r w:rsidR="002B741D" w:rsidRPr="00EC3077">
        <w:rPr>
          <w:rFonts w:ascii="Times New Roman" w:hAnsi="Times New Roman" w:cs="Times New Roman"/>
          <w:sz w:val="24"/>
          <w:szCs w:val="24"/>
        </w:rPr>
        <w:t xml:space="preserve">share of total injuries that are </w:t>
      </w:r>
      <w:r w:rsidR="009E15C5">
        <w:rPr>
          <w:rFonts w:ascii="Times New Roman" w:hAnsi="Times New Roman" w:cs="Times New Roman"/>
          <w:sz w:val="24"/>
          <w:szCs w:val="24"/>
        </w:rPr>
        <w:t>PS</w:t>
      </w:r>
      <w:r w:rsidR="009E15C5" w:rsidRPr="00EC3077">
        <w:rPr>
          <w:rFonts w:ascii="Times New Roman" w:hAnsi="Times New Roman" w:cs="Times New Roman"/>
          <w:sz w:val="24"/>
          <w:szCs w:val="24"/>
        </w:rPr>
        <w:t xml:space="preserve"> </w:t>
      </w:r>
      <w:r w:rsidR="002B741D" w:rsidRPr="00EC3077">
        <w:rPr>
          <w:rFonts w:ascii="Times New Roman" w:hAnsi="Times New Roman" w:cs="Times New Roman"/>
          <w:sz w:val="24"/>
          <w:szCs w:val="24"/>
        </w:rPr>
        <w:t>injuries per hour worked</w:t>
      </w:r>
      <w:r w:rsidR="00DF0045">
        <w:rPr>
          <w:rFonts w:ascii="Times New Roman" w:hAnsi="Times New Roman" w:cs="Times New Roman"/>
          <w:sz w:val="24"/>
          <w:szCs w:val="24"/>
        </w:rPr>
        <w:t xml:space="preserve"> exhibits more dramatic year-to-year variation in the outcome. Given that the </w:t>
      </w:r>
      <w:r w:rsidRPr="00EC3077">
        <w:rPr>
          <w:rFonts w:ascii="Times New Roman" w:hAnsi="Times New Roman" w:cs="Times New Roman"/>
          <w:sz w:val="24"/>
          <w:szCs w:val="24"/>
        </w:rPr>
        <w:t xml:space="preserve">plot of the median share of total injuries that are </w:t>
      </w:r>
      <w:r w:rsidR="009E15C5">
        <w:rPr>
          <w:rFonts w:ascii="Times New Roman" w:hAnsi="Times New Roman" w:cs="Times New Roman"/>
          <w:sz w:val="24"/>
          <w:szCs w:val="24"/>
        </w:rPr>
        <w:t>PS</w:t>
      </w:r>
      <w:r w:rsidR="009E15C5" w:rsidRPr="00EC3077">
        <w:rPr>
          <w:rFonts w:ascii="Times New Roman" w:hAnsi="Times New Roman" w:cs="Times New Roman"/>
          <w:sz w:val="24"/>
          <w:szCs w:val="24"/>
        </w:rPr>
        <w:t xml:space="preserve"> </w:t>
      </w:r>
      <w:r w:rsidR="00DF0045">
        <w:rPr>
          <w:rFonts w:ascii="Times New Roman" w:hAnsi="Times New Roman" w:cs="Times New Roman"/>
          <w:sz w:val="24"/>
          <w:szCs w:val="24"/>
        </w:rPr>
        <w:t>injuries</w:t>
      </w:r>
      <w:r w:rsidRPr="00EC3077">
        <w:rPr>
          <w:rFonts w:ascii="Times New Roman" w:hAnsi="Times New Roman" w:cs="Times New Roman"/>
          <w:sz w:val="24"/>
          <w:szCs w:val="24"/>
        </w:rPr>
        <w:t xml:space="preserve"> per hour worked does </w:t>
      </w:r>
      <w:r w:rsidR="00DF0045">
        <w:rPr>
          <w:rFonts w:ascii="Times New Roman" w:hAnsi="Times New Roman" w:cs="Times New Roman"/>
          <w:sz w:val="24"/>
          <w:szCs w:val="24"/>
        </w:rPr>
        <w:t xml:space="preserve">not have these spikes, one may understand that the spikes are caused by extreme values in a few mines. </w:t>
      </w:r>
    </w:p>
    <w:p w:rsidR="00573205" w:rsidRPr="00D77F54" w:rsidRDefault="00573205" w:rsidP="00573205">
      <w:pPr>
        <w:pStyle w:val="NoSpacing"/>
        <w:rPr>
          <w:rFonts w:ascii="Times New Roman" w:hAnsi="Times New Roman" w:cs="Times New Roman"/>
          <w:sz w:val="24"/>
          <w:szCs w:val="24"/>
        </w:rPr>
      </w:pPr>
    </w:p>
    <w:p w:rsidR="00573205" w:rsidRPr="00A91B55" w:rsidRDefault="00573205" w:rsidP="0079151E">
      <w:pPr>
        <w:pStyle w:val="NoSpacing"/>
        <w:rPr>
          <w:rFonts w:ascii="Times New Roman" w:hAnsi="Times New Roman" w:cs="Times New Roman"/>
          <w:b/>
          <w:sz w:val="24"/>
          <w:szCs w:val="24"/>
        </w:rPr>
      </w:pPr>
      <w:r w:rsidRPr="00A91B55">
        <w:rPr>
          <w:rFonts w:ascii="Times New Roman" w:hAnsi="Times New Roman" w:cs="Times New Roman"/>
          <w:b/>
          <w:sz w:val="24"/>
          <w:szCs w:val="24"/>
        </w:rPr>
        <w:t>By Hours</w:t>
      </w:r>
    </w:p>
    <w:p w:rsidR="00573205" w:rsidRDefault="00573205" w:rsidP="00573205">
      <w:pPr>
        <w:pStyle w:val="NoSpacing"/>
        <w:rPr>
          <w:rFonts w:ascii="Times New Roman" w:hAnsi="Times New Roman" w:cs="Times New Roman"/>
          <w:sz w:val="24"/>
          <w:szCs w:val="24"/>
        </w:rPr>
      </w:pPr>
    </w:p>
    <w:p w:rsidR="00DF0045" w:rsidRPr="00EC3077" w:rsidRDefault="00DF0045" w:rsidP="00DF0045">
      <w:pPr>
        <w:pStyle w:val="NoSpacing"/>
        <w:rPr>
          <w:rFonts w:ascii="Times New Roman" w:hAnsi="Times New Roman" w:cs="Times New Roman"/>
          <w:sz w:val="24"/>
          <w:szCs w:val="24"/>
        </w:rPr>
      </w:pPr>
      <w:r w:rsidRPr="00EC3077">
        <w:rPr>
          <w:rFonts w:ascii="Times New Roman" w:hAnsi="Times New Roman" w:cs="Times New Roman"/>
          <w:sz w:val="24"/>
          <w:szCs w:val="24"/>
        </w:rPr>
        <w:t>I grouped mines by the number of hours worked in two ways:</w:t>
      </w:r>
    </w:p>
    <w:p w:rsidR="00DF0045" w:rsidRPr="00EC3077" w:rsidRDefault="00DF0045" w:rsidP="00DF004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DF0045" w:rsidRPr="00EC3077" w:rsidRDefault="00DF0045" w:rsidP="00DF0045">
      <w:pPr>
        <w:pStyle w:val="NoSpacing"/>
        <w:numPr>
          <w:ilvl w:val="0"/>
          <w:numId w:val="10"/>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as 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and as 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This method is described as “dynamic” because the mines comprising the large, medium, and small hours groups can change from year to year; relatedly, a mine can be considered small, medium, and/or large over its lifetime in our dataset.</w:t>
      </w:r>
    </w:p>
    <w:p w:rsidR="00DF0045" w:rsidRPr="00EC3077" w:rsidRDefault="00DF0045" w:rsidP="00DF0045">
      <w:pPr>
        <w:pStyle w:val="NoSpacing"/>
        <w:numPr>
          <w:ilvl w:val="0"/>
          <w:numId w:val="10"/>
        </w:numPr>
        <w:rPr>
          <w:rFonts w:ascii="Times New Roman" w:hAnsi="Times New Roman" w:cs="Times New Roman"/>
          <w:sz w:val="24"/>
          <w:szCs w:val="24"/>
        </w:rPr>
      </w:pPr>
      <w:r w:rsidRPr="00EC3077">
        <w:rPr>
          <w:rFonts w:ascii="Times New Roman" w:hAnsi="Times New Roman" w:cs="Times New Roman"/>
          <w:sz w:val="24"/>
          <w:szCs w:val="24"/>
        </w:rPr>
        <w:t>Statically: A mine is considered as large if it is in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for every quarter in which it is active, and is classified as small otherwise. This method is described as “static” because the mines comprising the large and small hours groups does not change, and relatedly, a mine can only be considered small </w:t>
      </w:r>
      <w:r w:rsidRPr="00EC3077">
        <w:rPr>
          <w:rFonts w:ascii="Times New Roman" w:hAnsi="Times New Roman" w:cs="Times New Roman"/>
          <w:i/>
          <w:sz w:val="24"/>
          <w:szCs w:val="24"/>
        </w:rPr>
        <w:t>or</w:t>
      </w:r>
      <w:r w:rsidRPr="00EC3077">
        <w:rPr>
          <w:rFonts w:ascii="Times New Roman" w:hAnsi="Times New Roman" w:cs="Times New Roman"/>
          <w:sz w:val="24"/>
          <w:szCs w:val="24"/>
        </w:rPr>
        <w:t xml:space="preserve"> large. </w:t>
      </w:r>
    </w:p>
    <w:p w:rsidR="00DF0045" w:rsidRPr="00EC3077" w:rsidRDefault="00DF0045" w:rsidP="00DF0045">
      <w:pPr>
        <w:pStyle w:val="NoSpacing"/>
        <w:rPr>
          <w:rFonts w:ascii="Times New Roman" w:hAnsi="Times New Roman" w:cs="Times New Roman"/>
          <w:sz w:val="24"/>
          <w:szCs w:val="24"/>
        </w:rPr>
      </w:pPr>
    </w:p>
    <w:p w:rsidR="00DF0045" w:rsidRPr="00EC3077" w:rsidRDefault="00DF0045" w:rsidP="00DF004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of the groups described above. The plots displaying the groups of mines defined dynamically are presented below (red = small, green = medium, blue = large). </w:t>
      </w:r>
    </w:p>
    <w:p w:rsidR="00DF0045" w:rsidRDefault="00DF0045" w:rsidP="00573205">
      <w:pPr>
        <w:pStyle w:val="NoSpacing"/>
        <w:rPr>
          <w:rFonts w:ascii="Times New Roman" w:hAnsi="Times New Roman" w:cs="Times New Roman"/>
          <w:sz w:val="24"/>
          <w:szCs w:val="24"/>
        </w:rPr>
      </w:pPr>
    </w:p>
    <w:p w:rsidR="00DF0045" w:rsidRPr="00D77F54" w:rsidRDefault="00DF0045" w:rsidP="00573205">
      <w:pPr>
        <w:pStyle w:val="NoSpacing"/>
        <w:rPr>
          <w:rFonts w:ascii="Times New Roman" w:hAnsi="Times New Roman" w:cs="Times New Roman"/>
          <w:sz w:val="24"/>
          <w:szCs w:val="24"/>
        </w:rPr>
      </w:pPr>
    </w:p>
    <w:p w:rsidR="00841A28" w:rsidRDefault="00841A28" w:rsidP="00841A28">
      <w:pPr>
        <w:pStyle w:val="NoSpacing"/>
        <w:jc w:val="center"/>
        <w:rPr>
          <w:rFonts w:ascii="Times New Roman" w:hAnsi="Times New Roman" w:cs="Times New Roman"/>
          <w:sz w:val="24"/>
          <w:szCs w:val="24"/>
        </w:rPr>
      </w:pPr>
      <w:r w:rsidRPr="00841A28">
        <w:rPr>
          <w:rFonts w:ascii="Times New Roman" w:hAnsi="Times New Roman" w:cs="Times New Roman"/>
          <w:noProof/>
          <w:sz w:val="24"/>
          <w:szCs w:val="24"/>
        </w:rPr>
        <w:lastRenderedPageBreak/>
        <w:drawing>
          <wp:inline distT="0" distB="0" distL="0" distR="0" wp14:anchorId="1FEE1049" wp14:editId="0AF39591">
            <wp:extent cx="2286000" cy="2286000"/>
            <wp:effectExtent l="19050" t="19050" r="19050" b="19050"/>
            <wp:docPr id="27" name="Picture 27" descr="C:\Users\jbodson\Dropbox (Stanford Law School)\R-code\PS Plots\Pl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bodson\Dropbox (Stanford Law School)\R-code\PS Plots\Plot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841A28">
        <w:rPr>
          <w:rFonts w:ascii="Times New Roman" w:hAnsi="Times New Roman" w:cs="Times New Roman"/>
          <w:noProof/>
          <w:sz w:val="24"/>
          <w:szCs w:val="24"/>
        </w:rPr>
        <w:drawing>
          <wp:inline distT="0" distB="0" distL="0" distR="0">
            <wp:extent cx="2286000" cy="2286000"/>
            <wp:effectExtent l="19050" t="19050" r="19050" b="19050"/>
            <wp:docPr id="28" name="Picture 28" descr="C:\Users\jbodson\Dropbox (Stanford Law School)\R-code\PS Plots\Pl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bodson\Dropbox (Stanford Law School)\R-code\PS Plots\Plot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841A28" w:rsidRDefault="00841A28" w:rsidP="00573205">
      <w:pPr>
        <w:pStyle w:val="NoSpacing"/>
        <w:rPr>
          <w:rFonts w:ascii="Times New Roman" w:hAnsi="Times New Roman" w:cs="Times New Roman"/>
          <w:sz w:val="24"/>
          <w:szCs w:val="24"/>
        </w:rPr>
      </w:pPr>
    </w:p>
    <w:p w:rsidR="00643ED1" w:rsidRDefault="00643ED1"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 of the average number of </w:t>
      </w:r>
      <w:r w:rsidR="00E625AF">
        <w:rPr>
          <w:rFonts w:ascii="Times New Roman" w:hAnsi="Times New Roman" w:cs="Times New Roman"/>
          <w:sz w:val="24"/>
          <w:szCs w:val="24"/>
        </w:rPr>
        <w:t>PS</w:t>
      </w:r>
      <w:r w:rsidR="00E625AF"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injuries per hour worked shows that the groups’ injuries fluctuate </w:t>
      </w:r>
      <w:r>
        <w:rPr>
          <w:rFonts w:ascii="Times New Roman" w:hAnsi="Times New Roman" w:cs="Times New Roman"/>
          <w:sz w:val="24"/>
          <w:szCs w:val="24"/>
        </w:rPr>
        <w:t>dramatically and with different trends</w:t>
      </w:r>
      <w:r w:rsidRPr="00EC3077">
        <w:rPr>
          <w:rFonts w:ascii="Times New Roman" w:hAnsi="Times New Roman" w:cs="Times New Roman"/>
          <w:sz w:val="24"/>
          <w:szCs w:val="24"/>
        </w:rPr>
        <w:t xml:space="preserve">; however, it appears there is more dramatic fluctuation – for all groups – in the </w:t>
      </w:r>
      <w:r>
        <w:rPr>
          <w:rFonts w:ascii="Times New Roman" w:hAnsi="Times New Roman" w:cs="Times New Roman"/>
          <w:sz w:val="24"/>
          <w:szCs w:val="24"/>
        </w:rPr>
        <w:t>2000-2010</w:t>
      </w:r>
      <w:r w:rsidRPr="00EC3077">
        <w:rPr>
          <w:rFonts w:ascii="Times New Roman" w:hAnsi="Times New Roman" w:cs="Times New Roman"/>
          <w:sz w:val="24"/>
          <w:szCs w:val="24"/>
        </w:rPr>
        <w:t xml:space="preserve"> time period. In contrast, the plot of the median number of </w:t>
      </w:r>
      <w:r w:rsidR="00E625AF">
        <w:rPr>
          <w:rFonts w:ascii="Times New Roman" w:hAnsi="Times New Roman" w:cs="Times New Roman"/>
          <w:sz w:val="24"/>
          <w:szCs w:val="24"/>
        </w:rPr>
        <w:t>PS</w:t>
      </w:r>
      <w:r w:rsidR="00E625AF"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injuries per hour worked suggests </w:t>
      </w:r>
      <w:r>
        <w:rPr>
          <w:rFonts w:ascii="Times New Roman" w:hAnsi="Times New Roman" w:cs="Times New Roman"/>
          <w:sz w:val="24"/>
          <w:szCs w:val="24"/>
        </w:rPr>
        <w:t xml:space="preserve">that most groups have a consistent value of 1, except for large mines, which spike a few times. </w:t>
      </w:r>
    </w:p>
    <w:p w:rsidR="00643ED1" w:rsidRDefault="00643ED1" w:rsidP="00573205">
      <w:pPr>
        <w:pStyle w:val="NoSpacing"/>
        <w:rPr>
          <w:rFonts w:ascii="Times New Roman" w:hAnsi="Times New Roman" w:cs="Times New Roman"/>
          <w:sz w:val="24"/>
          <w:szCs w:val="24"/>
        </w:rPr>
      </w:pPr>
    </w:p>
    <w:p w:rsidR="00643ED1" w:rsidRPr="00EC3077" w:rsidRDefault="00643ED1" w:rsidP="00643ED1">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(small = red, large = blue). </w:t>
      </w:r>
    </w:p>
    <w:p w:rsidR="00841A28" w:rsidRDefault="00841A28" w:rsidP="00573205">
      <w:pPr>
        <w:pStyle w:val="NoSpacing"/>
        <w:rPr>
          <w:rFonts w:ascii="Times New Roman" w:hAnsi="Times New Roman" w:cs="Times New Roman"/>
          <w:sz w:val="24"/>
          <w:szCs w:val="24"/>
        </w:rPr>
      </w:pPr>
    </w:p>
    <w:p w:rsidR="00573205" w:rsidRPr="00D77F54" w:rsidRDefault="00841A28" w:rsidP="00841A28">
      <w:pPr>
        <w:pStyle w:val="NoSpacing"/>
        <w:jc w:val="center"/>
        <w:rPr>
          <w:rFonts w:ascii="Times New Roman" w:hAnsi="Times New Roman" w:cs="Times New Roman"/>
          <w:sz w:val="24"/>
          <w:szCs w:val="24"/>
        </w:rPr>
      </w:pPr>
      <w:r w:rsidRPr="00841A28">
        <w:rPr>
          <w:rFonts w:ascii="Times New Roman" w:hAnsi="Times New Roman" w:cs="Times New Roman"/>
          <w:noProof/>
          <w:sz w:val="24"/>
          <w:szCs w:val="24"/>
        </w:rPr>
        <w:drawing>
          <wp:inline distT="0" distB="0" distL="0" distR="0" wp14:anchorId="11AE1EF7" wp14:editId="5FE6993C">
            <wp:extent cx="2286000" cy="2286000"/>
            <wp:effectExtent l="19050" t="19050" r="19050" b="19050"/>
            <wp:docPr id="25" name="Picture 25" descr="C:\Users\jbodson\Dropbox (Stanford Law School)\R-code\PS Plots\Pl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bodson\Dropbox (Stanford Law School)\R-code\PS Plots\Plot6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841A28">
        <w:rPr>
          <w:rFonts w:ascii="Times New Roman" w:hAnsi="Times New Roman" w:cs="Times New Roman"/>
          <w:noProof/>
          <w:sz w:val="24"/>
          <w:szCs w:val="24"/>
        </w:rPr>
        <w:drawing>
          <wp:inline distT="0" distB="0" distL="0" distR="0">
            <wp:extent cx="2286000" cy="2286000"/>
            <wp:effectExtent l="19050" t="19050" r="19050" b="19050"/>
            <wp:docPr id="26" name="Picture 26" descr="C:\Users\jbodson\Dropbox (Stanford Law School)\R-code\PS Plots\Pl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bodson\Dropbox (Stanford Law School)\R-code\PS Plots\Plot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5B3D1B" w:rsidRDefault="005B3D1B" w:rsidP="00643ED1">
      <w:pPr>
        <w:pStyle w:val="NoSpacing"/>
        <w:rPr>
          <w:rFonts w:ascii="Times New Roman" w:hAnsi="Times New Roman" w:cs="Times New Roman"/>
          <w:sz w:val="24"/>
          <w:szCs w:val="24"/>
        </w:rPr>
      </w:pPr>
      <w:r>
        <w:rPr>
          <w:rFonts w:ascii="Times New Roman" w:hAnsi="Times New Roman" w:cs="Times New Roman"/>
          <w:sz w:val="24"/>
          <w:szCs w:val="24"/>
        </w:rPr>
        <w:t xml:space="preserve">The plot of the </w:t>
      </w:r>
      <w:r w:rsidR="00E625AF" w:rsidRPr="00EC3077">
        <w:rPr>
          <w:rFonts w:ascii="Times New Roman" w:hAnsi="Times New Roman" w:cs="Times New Roman"/>
          <w:sz w:val="24"/>
          <w:szCs w:val="24"/>
        </w:rPr>
        <w:t xml:space="preserve">average number of </w:t>
      </w:r>
      <w:r w:rsidR="00E625AF">
        <w:rPr>
          <w:rFonts w:ascii="Times New Roman" w:hAnsi="Times New Roman" w:cs="Times New Roman"/>
          <w:sz w:val="24"/>
          <w:szCs w:val="24"/>
        </w:rPr>
        <w:t>PS</w:t>
      </w:r>
      <w:r w:rsidR="00E625AF" w:rsidRPr="00EC3077">
        <w:rPr>
          <w:rFonts w:ascii="Times New Roman" w:hAnsi="Times New Roman" w:cs="Times New Roman"/>
          <w:sz w:val="24"/>
          <w:szCs w:val="24"/>
        </w:rPr>
        <w:t xml:space="preserve"> injuries per hour worked shows</w:t>
      </w:r>
      <w:r w:rsidR="00E625AF">
        <w:rPr>
          <w:rFonts w:ascii="Times New Roman" w:hAnsi="Times New Roman" w:cs="Times New Roman"/>
          <w:sz w:val="24"/>
          <w:szCs w:val="24"/>
        </w:rPr>
        <w:t xml:space="preserve"> that over most years, small mines have a higher number of PS</w:t>
      </w:r>
      <w:r w:rsidR="00E625AF" w:rsidRPr="00EC3077">
        <w:rPr>
          <w:rFonts w:ascii="Times New Roman" w:hAnsi="Times New Roman" w:cs="Times New Roman"/>
          <w:sz w:val="24"/>
          <w:szCs w:val="24"/>
        </w:rPr>
        <w:t xml:space="preserve"> </w:t>
      </w:r>
      <w:r w:rsidR="00E625AF">
        <w:rPr>
          <w:rFonts w:ascii="Times New Roman" w:hAnsi="Times New Roman" w:cs="Times New Roman"/>
          <w:sz w:val="24"/>
          <w:szCs w:val="24"/>
        </w:rPr>
        <w:t>injuries per hour worked compared to large mines. In contrast, the plot of the median</w:t>
      </w:r>
      <w:r w:rsidR="00E625AF" w:rsidRPr="00EC3077">
        <w:rPr>
          <w:rFonts w:ascii="Times New Roman" w:hAnsi="Times New Roman" w:cs="Times New Roman"/>
          <w:sz w:val="24"/>
          <w:szCs w:val="24"/>
        </w:rPr>
        <w:t xml:space="preserve"> number of </w:t>
      </w:r>
      <w:r w:rsidR="00E625AF">
        <w:rPr>
          <w:rFonts w:ascii="Times New Roman" w:hAnsi="Times New Roman" w:cs="Times New Roman"/>
          <w:sz w:val="24"/>
          <w:szCs w:val="24"/>
        </w:rPr>
        <w:t>PS</w:t>
      </w:r>
      <w:r w:rsidR="00E625AF" w:rsidRPr="00EC3077">
        <w:rPr>
          <w:rFonts w:ascii="Times New Roman" w:hAnsi="Times New Roman" w:cs="Times New Roman"/>
          <w:sz w:val="24"/>
          <w:szCs w:val="24"/>
        </w:rPr>
        <w:t xml:space="preserve"> injuries per hour worked shows</w:t>
      </w:r>
      <w:r w:rsidR="00E625AF">
        <w:rPr>
          <w:rFonts w:ascii="Times New Roman" w:hAnsi="Times New Roman" w:cs="Times New Roman"/>
          <w:sz w:val="24"/>
          <w:szCs w:val="24"/>
        </w:rPr>
        <w:t xml:space="preserve"> that over most years, large mines have a higher number of PS</w:t>
      </w:r>
      <w:r w:rsidR="00E625AF" w:rsidRPr="00EC3077">
        <w:rPr>
          <w:rFonts w:ascii="Times New Roman" w:hAnsi="Times New Roman" w:cs="Times New Roman"/>
          <w:sz w:val="24"/>
          <w:szCs w:val="24"/>
        </w:rPr>
        <w:t xml:space="preserve"> </w:t>
      </w:r>
      <w:r w:rsidR="00E625AF">
        <w:rPr>
          <w:rFonts w:ascii="Times New Roman" w:hAnsi="Times New Roman" w:cs="Times New Roman"/>
          <w:sz w:val="24"/>
          <w:szCs w:val="24"/>
        </w:rPr>
        <w:t>injuries per hour worked compared to small mines.</w:t>
      </w:r>
    </w:p>
    <w:p w:rsidR="00E625AF" w:rsidRDefault="00E625AF" w:rsidP="00643ED1">
      <w:pPr>
        <w:pStyle w:val="NoSpacing"/>
        <w:rPr>
          <w:rFonts w:ascii="Times New Roman" w:hAnsi="Times New Roman" w:cs="Times New Roman"/>
          <w:sz w:val="24"/>
          <w:szCs w:val="24"/>
        </w:rPr>
      </w:pPr>
    </w:p>
    <w:p w:rsidR="00E625AF" w:rsidRPr="00EC3077" w:rsidRDefault="00E625AF" w:rsidP="00E625AF">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of the groups described above. The plots displaying the groups of mines defined dynamically are presented below (red = small, green = medium, blue = large). </w:t>
      </w:r>
    </w:p>
    <w:p w:rsidR="00573205" w:rsidRPr="00D77F54" w:rsidRDefault="00573205" w:rsidP="00573205">
      <w:pPr>
        <w:pStyle w:val="NoSpacing"/>
        <w:rPr>
          <w:rFonts w:ascii="Times New Roman" w:hAnsi="Times New Roman" w:cs="Times New Roman"/>
          <w:sz w:val="24"/>
          <w:szCs w:val="24"/>
        </w:rPr>
      </w:pPr>
    </w:p>
    <w:p w:rsidR="00B954A9" w:rsidRDefault="00B954A9" w:rsidP="00B954A9">
      <w:pPr>
        <w:pStyle w:val="NoSpacing"/>
        <w:jc w:val="center"/>
        <w:rPr>
          <w:rFonts w:ascii="Times New Roman" w:hAnsi="Times New Roman" w:cs="Times New Roman"/>
          <w:sz w:val="24"/>
          <w:szCs w:val="24"/>
        </w:rPr>
      </w:pPr>
      <w:r w:rsidRPr="00B954A9">
        <w:rPr>
          <w:rFonts w:ascii="Times New Roman" w:hAnsi="Times New Roman" w:cs="Times New Roman"/>
          <w:noProof/>
          <w:sz w:val="24"/>
          <w:szCs w:val="24"/>
        </w:rPr>
        <w:drawing>
          <wp:inline distT="0" distB="0" distL="0" distR="0" wp14:anchorId="23D9CAF6" wp14:editId="754BF58A">
            <wp:extent cx="2286000" cy="2286000"/>
            <wp:effectExtent l="19050" t="19050" r="19050" b="19050"/>
            <wp:docPr id="29" name="Picture 29" descr="C:\Users\jbodson\Dropbox (Stanford Law School)\R-code\PS Plots\Pl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bodson\Dropbox (Stanford Law School)\R-code\PS Plots\Plot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B954A9">
        <w:rPr>
          <w:rFonts w:ascii="Times New Roman" w:hAnsi="Times New Roman" w:cs="Times New Roman"/>
          <w:noProof/>
          <w:sz w:val="24"/>
          <w:szCs w:val="24"/>
        </w:rPr>
        <w:drawing>
          <wp:inline distT="0" distB="0" distL="0" distR="0" wp14:anchorId="52C69AF0" wp14:editId="2832B94A">
            <wp:extent cx="2286000" cy="2286000"/>
            <wp:effectExtent l="19050" t="19050" r="19050" b="19050"/>
            <wp:docPr id="30" name="Picture 30" descr="C:\Users\jbodson\Dropbox (Stanford Law School)\R-code\PS Plots\Pl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bodson\Dropbox (Stanford Law School)\R-code\PS Plots\Plot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B954A9" w:rsidRDefault="00B954A9" w:rsidP="00573205">
      <w:pPr>
        <w:pStyle w:val="NoSpacing"/>
        <w:rPr>
          <w:rFonts w:ascii="Times New Roman" w:hAnsi="Times New Roman" w:cs="Times New Roman"/>
          <w:sz w:val="24"/>
          <w:szCs w:val="24"/>
        </w:rPr>
      </w:pPr>
    </w:p>
    <w:p w:rsidR="00FA3BE9" w:rsidRDefault="00FA3BE9" w:rsidP="00573205">
      <w:pPr>
        <w:pStyle w:val="NoSpacing"/>
        <w:rPr>
          <w:rFonts w:ascii="Times New Roman" w:hAnsi="Times New Roman" w:cs="Times New Roman"/>
          <w:sz w:val="24"/>
          <w:szCs w:val="24"/>
        </w:rPr>
      </w:pPr>
      <w:r>
        <w:rPr>
          <w:rFonts w:ascii="Times New Roman" w:hAnsi="Times New Roman" w:cs="Times New Roman"/>
          <w:sz w:val="24"/>
          <w:szCs w:val="24"/>
        </w:rPr>
        <w:t>Both plots show that f</w:t>
      </w:r>
      <w:r w:rsidRPr="00EC3077">
        <w:rPr>
          <w:rFonts w:ascii="Times New Roman" w:hAnsi="Times New Roman" w:cs="Times New Roman"/>
          <w:sz w:val="24"/>
          <w:szCs w:val="24"/>
        </w:rPr>
        <w:t xml:space="preserve">or the entire study period, small mines have a higher share of total injuries that are </w:t>
      </w:r>
      <w:r w:rsidR="00232DA5">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than do medium mines, which have a higher share of total injuries that are </w:t>
      </w:r>
      <w:r w:rsidR="00232DA5">
        <w:rPr>
          <w:rFonts w:ascii="Times New Roman" w:hAnsi="Times New Roman" w:cs="Times New Roman"/>
          <w:sz w:val="24"/>
          <w:szCs w:val="24"/>
        </w:rPr>
        <w:t>PS</w:t>
      </w:r>
      <w:r w:rsidR="00232DA5" w:rsidRPr="00EC3077">
        <w:rPr>
          <w:rFonts w:ascii="Times New Roman" w:hAnsi="Times New Roman" w:cs="Times New Roman"/>
          <w:sz w:val="24"/>
          <w:szCs w:val="24"/>
        </w:rPr>
        <w:t xml:space="preserve"> </w:t>
      </w:r>
      <w:r w:rsidRPr="00EC3077">
        <w:rPr>
          <w:rFonts w:ascii="Times New Roman" w:hAnsi="Times New Roman" w:cs="Times New Roman"/>
          <w:sz w:val="24"/>
          <w:szCs w:val="24"/>
        </w:rPr>
        <w:t>injuries per hour worked than do big mines.</w:t>
      </w:r>
      <w:r>
        <w:rPr>
          <w:rFonts w:ascii="Times New Roman" w:hAnsi="Times New Roman" w:cs="Times New Roman"/>
          <w:sz w:val="24"/>
          <w:szCs w:val="24"/>
        </w:rPr>
        <w:t xml:space="preserve"> According to these plots, l</w:t>
      </w:r>
      <w:r w:rsidRPr="00EC3077">
        <w:rPr>
          <w:rFonts w:ascii="Times New Roman" w:hAnsi="Times New Roman" w:cs="Times New Roman"/>
          <w:sz w:val="24"/>
          <w:szCs w:val="24"/>
        </w:rPr>
        <w:t xml:space="preserve">arge and medium mines experience a fairly consistent share of total injuries that are </w:t>
      </w:r>
      <w:r w:rsidR="00232DA5">
        <w:rPr>
          <w:rFonts w:ascii="Times New Roman" w:hAnsi="Times New Roman" w:cs="Times New Roman"/>
          <w:sz w:val="24"/>
          <w:szCs w:val="24"/>
        </w:rPr>
        <w:t>PS</w:t>
      </w:r>
      <w:r w:rsidR="00232DA5" w:rsidRPr="00EC3077">
        <w:rPr>
          <w:rFonts w:ascii="Times New Roman" w:hAnsi="Times New Roman" w:cs="Times New Roman"/>
          <w:sz w:val="24"/>
          <w:szCs w:val="24"/>
        </w:rPr>
        <w:t xml:space="preserve"> </w:t>
      </w:r>
      <w:r w:rsidRPr="00EC3077">
        <w:rPr>
          <w:rFonts w:ascii="Times New Roman" w:hAnsi="Times New Roman" w:cs="Times New Roman"/>
          <w:sz w:val="24"/>
          <w:szCs w:val="24"/>
        </w:rPr>
        <w:t>injuries per hour worked, whereas small mines exhibit more dramatic fluctuations</w:t>
      </w:r>
      <w:r>
        <w:rPr>
          <w:rFonts w:ascii="Times New Roman" w:hAnsi="Times New Roman" w:cs="Times New Roman"/>
          <w:sz w:val="24"/>
          <w:szCs w:val="24"/>
        </w:rPr>
        <w:t xml:space="preserve"> (this is especially true for the plot of the average share of total injuries that are PS injuries per hour worked)</w:t>
      </w:r>
      <w:r w:rsidRPr="00EC3077">
        <w:rPr>
          <w:rFonts w:ascii="Times New Roman" w:hAnsi="Times New Roman" w:cs="Times New Roman"/>
          <w:sz w:val="24"/>
          <w:szCs w:val="24"/>
        </w:rPr>
        <w:t xml:space="preserve">. </w:t>
      </w:r>
    </w:p>
    <w:p w:rsidR="00B954A9" w:rsidRDefault="00B954A9" w:rsidP="00573205">
      <w:pPr>
        <w:pStyle w:val="NoSpacing"/>
        <w:rPr>
          <w:rFonts w:ascii="Times New Roman" w:hAnsi="Times New Roman" w:cs="Times New Roman"/>
          <w:sz w:val="24"/>
          <w:szCs w:val="24"/>
        </w:rPr>
      </w:pPr>
    </w:p>
    <w:p w:rsidR="008A6532" w:rsidRPr="00EC3077" w:rsidRDefault="008A6532" w:rsidP="008A6532">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(red = small, blue = large). </w:t>
      </w:r>
    </w:p>
    <w:p w:rsidR="008A6532" w:rsidRDefault="008A6532" w:rsidP="00573205">
      <w:pPr>
        <w:pStyle w:val="NoSpacing"/>
        <w:rPr>
          <w:rFonts w:ascii="Times New Roman" w:hAnsi="Times New Roman" w:cs="Times New Roman"/>
          <w:sz w:val="24"/>
          <w:szCs w:val="24"/>
        </w:rPr>
      </w:pPr>
    </w:p>
    <w:p w:rsidR="00573205" w:rsidRPr="00D77F54" w:rsidRDefault="00B954A9" w:rsidP="00B954A9">
      <w:pPr>
        <w:pStyle w:val="NoSpacing"/>
        <w:jc w:val="center"/>
        <w:rPr>
          <w:rFonts w:ascii="Times New Roman" w:hAnsi="Times New Roman" w:cs="Times New Roman"/>
          <w:sz w:val="24"/>
          <w:szCs w:val="24"/>
        </w:rPr>
      </w:pPr>
      <w:r w:rsidRPr="00B954A9">
        <w:rPr>
          <w:rFonts w:ascii="Times New Roman" w:hAnsi="Times New Roman" w:cs="Times New Roman"/>
          <w:noProof/>
          <w:sz w:val="24"/>
          <w:szCs w:val="24"/>
        </w:rPr>
        <w:drawing>
          <wp:inline distT="0" distB="0" distL="0" distR="0" wp14:anchorId="34690E58" wp14:editId="3D580309">
            <wp:extent cx="2286000" cy="2286000"/>
            <wp:effectExtent l="19050" t="19050" r="19050" b="19050"/>
            <wp:docPr id="31" name="Picture 31" descr="C:\Users\jbodson\Dropbox (Stanford Law School)\R-code\PS Plots\Pl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bodson\Dropbox (Stanford Law School)\R-code\PS Plots\Plot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B954A9">
        <w:rPr>
          <w:rFonts w:ascii="Times New Roman" w:hAnsi="Times New Roman" w:cs="Times New Roman"/>
          <w:noProof/>
          <w:sz w:val="24"/>
          <w:szCs w:val="24"/>
        </w:rPr>
        <w:drawing>
          <wp:inline distT="0" distB="0" distL="0" distR="0">
            <wp:extent cx="2286000" cy="2286000"/>
            <wp:effectExtent l="19050" t="19050" r="19050" b="19050"/>
            <wp:docPr id="32" name="Picture 32" descr="C:\Users\jbodson\Dropbox (Stanford Law School)\R-code\PS Plots\Pl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bodson\Dropbox (Stanford Law School)\R-code\PS Plots\Plot7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8A6532" w:rsidRDefault="008A6532" w:rsidP="008A6532">
      <w:pPr>
        <w:pStyle w:val="NoSpacing"/>
        <w:rPr>
          <w:rFonts w:ascii="Times New Roman" w:hAnsi="Times New Roman" w:cs="Times New Roman"/>
          <w:sz w:val="24"/>
          <w:szCs w:val="24"/>
        </w:rPr>
      </w:pPr>
      <w:r>
        <w:rPr>
          <w:rFonts w:ascii="Times New Roman" w:hAnsi="Times New Roman" w:cs="Times New Roman"/>
          <w:sz w:val="24"/>
          <w:szCs w:val="24"/>
        </w:rPr>
        <w:t>Both plots show that f</w:t>
      </w:r>
      <w:r w:rsidRPr="00EC3077">
        <w:rPr>
          <w:rFonts w:ascii="Times New Roman" w:hAnsi="Times New Roman" w:cs="Times New Roman"/>
          <w:sz w:val="24"/>
          <w:szCs w:val="24"/>
        </w:rPr>
        <w:t xml:space="preserve">or the entire study period, small mines have a higher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than do </w:t>
      </w:r>
      <w:r>
        <w:rPr>
          <w:rFonts w:ascii="Times New Roman" w:hAnsi="Times New Roman" w:cs="Times New Roman"/>
          <w:sz w:val="24"/>
          <w:szCs w:val="24"/>
        </w:rPr>
        <w:t>large mines</w:t>
      </w:r>
      <w:r w:rsidRPr="00EC3077">
        <w:rPr>
          <w:rFonts w:ascii="Times New Roman" w:hAnsi="Times New Roman" w:cs="Times New Roman"/>
          <w:sz w:val="24"/>
          <w:szCs w:val="24"/>
        </w:rPr>
        <w:t>.</w:t>
      </w:r>
      <w:r>
        <w:rPr>
          <w:rFonts w:ascii="Times New Roman" w:hAnsi="Times New Roman" w:cs="Times New Roman"/>
          <w:sz w:val="24"/>
          <w:szCs w:val="24"/>
        </w:rPr>
        <w:t xml:space="preserve"> According to these plots, l</w:t>
      </w:r>
      <w:r w:rsidRPr="00EC3077">
        <w:rPr>
          <w:rFonts w:ascii="Times New Roman" w:hAnsi="Times New Roman" w:cs="Times New Roman"/>
          <w:sz w:val="24"/>
          <w:szCs w:val="24"/>
        </w:rPr>
        <w:t xml:space="preserve">arge mines experience a fairly consistent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whereas small mines exhibit more dramatic fluctuations</w:t>
      </w:r>
      <w:r>
        <w:rPr>
          <w:rFonts w:ascii="Times New Roman" w:hAnsi="Times New Roman" w:cs="Times New Roman"/>
          <w:sz w:val="24"/>
          <w:szCs w:val="24"/>
        </w:rPr>
        <w:t xml:space="preserve"> (this is especially true for the plot of the average share of total injuries that are PS injuries per hour worked)</w:t>
      </w:r>
      <w:r w:rsidRPr="00EC3077">
        <w:rPr>
          <w:rFonts w:ascii="Times New Roman" w:hAnsi="Times New Roman" w:cs="Times New Roman"/>
          <w:sz w:val="24"/>
          <w:szCs w:val="24"/>
        </w:rPr>
        <w:t xml:space="preserve">. </w:t>
      </w:r>
    </w:p>
    <w:p w:rsidR="00573205" w:rsidRDefault="00573205" w:rsidP="00573205">
      <w:pPr>
        <w:pStyle w:val="NoSpacing"/>
        <w:rPr>
          <w:rFonts w:ascii="Times New Roman" w:hAnsi="Times New Roman" w:cs="Times New Roman"/>
          <w:sz w:val="24"/>
          <w:szCs w:val="24"/>
        </w:rPr>
      </w:pPr>
    </w:p>
    <w:p w:rsidR="00573205" w:rsidRDefault="00573205" w:rsidP="0079151E">
      <w:pPr>
        <w:pStyle w:val="NoSpacing"/>
        <w:rPr>
          <w:rFonts w:ascii="Times New Roman" w:hAnsi="Times New Roman" w:cs="Times New Roman"/>
          <w:b/>
          <w:sz w:val="24"/>
          <w:szCs w:val="24"/>
        </w:rPr>
      </w:pPr>
      <w:r w:rsidRPr="00A91B55">
        <w:rPr>
          <w:rFonts w:ascii="Times New Roman" w:hAnsi="Times New Roman" w:cs="Times New Roman"/>
          <w:b/>
          <w:sz w:val="24"/>
          <w:szCs w:val="24"/>
        </w:rPr>
        <w:t>By Employment</w:t>
      </w:r>
    </w:p>
    <w:p w:rsidR="006F1815" w:rsidRDefault="006F1815" w:rsidP="0079151E">
      <w:pPr>
        <w:pStyle w:val="NoSpacing"/>
        <w:rPr>
          <w:rFonts w:ascii="Times New Roman" w:hAnsi="Times New Roman" w:cs="Times New Roman"/>
          <w:b/>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I grouped mines by the number of employees in two ways (mirroring the grouping based on hours described above):</w:t>
      </w: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6F1815" w:rsidRPr="00EC3077" w:rsidRDefault="006F1815" w:rsidP="006F1815">
      <w:pPr>
        <w:pStyle w:val="NoSpacing"/>
        <w:numPr>
          <w:ilvl w:val="0"/>
          <w:numId w:val="11"/>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employees (among active mines in that quarter), as 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employees (but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and as 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employees (among active mines in that quarter). This method is described as “dynamic” because the mines comprising the large, medium, and small hours groups can change from year to year; relatedly, a mine can be considered small, medium, and/or large over its lifetime in our dataset.</w:t>
      </w:r>
    </w:p>
    <w:p w:rsidR="006F1815" w:rsidRPr="00EC3077" w:rsidRDefault="006F1815" w:rsidP="006F1815">
      <w:pPr>
        <w:pStyle w:val="NoSpacing"/>
        <w:numPr>
          <w:ilvl w:val="0"/>
          <w:numId w:val="11"/>
        </w:numPr>
        <w:rPr>
          <w:rFonts w:ascii="Times New Roman" w:hAnsi="Times New Roman" w:cs="Times New Roman"/>
          <w:sz w:val="24"/>
          <w:szCs w:val="24"/>
        </w:rPr>
      </w:pPr>
      <w:r w:rsidRPr="00EC3077">
        <w:rPr>
          <w:rFonts w:ascii="Times New Roman" w:hAnsi="Times New Roman" w:cs="Times New Roman"/>
          <w:sz w:val="24"/>
          <w:szCs w:val="24"/>
        </w:rPr>
        <w:t>Statically: A mine is considered as large if it is in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employees (among active mines in that quarter) for every quarter in which it is active, and is classified as small otherwise. This method is described as “static” because the mines comprising the large and small hours groups does not change, and relatedly, a mine can only be considered small </w:t>
      </w:r>
      <w:r w:rsidRPr="00EC3077">
        <w:rPr>
          <w:rFonts w:ascii="Times New Roman" w:hAnsi="Times New Roman" w:cs="Times New Roman"/>
          <w:i/>
          <w:sz w:val="24"/>
          <w:szCs w:val="24"/>
        </w:rPr>
        <w:t>or</w:t>
      </w:r>
      <w:r w:rsidRPr="00EC3077">
        <w:rPr>
          <w:rFonts w:ascii="Times New Roman" w:hAnsi="Times New Roman" w:cs="Times New Roman"/>
          <w:sz w:val="24"/>
          <w:szCs w:val="24"/>
        </w:rPr>
        <w:t xml:space="preserve"> large. </w:t>
      </w:r>
    </w:p>
    <w:p w:rsidR="006F1815" w:rsidRPr="00EC3077" w:rsidRDefault="006F1815" w:rsidP="006F1815">
      <w:pPr>
        <w:pStyle w:val="NoSpacing"/>
        <w:rPr>
          <w:rFonts w:ascii="Times New Roman" w:hAnsi="Times New Roman" w:cs="Times New Roman"/>
          <w:sz w:val="24"/>
          <w:szCs w:val="24"/>
        </w:rPr>
      </w:pPr>
    </w:p>
    <w:p w:rsidR="006F1815" w:rsidRPr="006F1815" w:rsidRDefault="006F1815" w:rsidP="0079151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employees across all active mines in that year, separate for each of the groups described above. The plots displaying the groups of mines defined dynamically are presented below (red = small, green = medium, blue = large). </w:t>
      </w:r>
    </w:p>
    <w:p w:rsidR="00573205" w:rsidRPr="00D77F54" w:rsidRDefault="00573205" w:rsidP="00573205">
      <w:pPr>
        <w:pStyle w:val="NoSpacing"/>
        <w:rPr>
          <w:rFonts w:ascii="Times New Roman" w:hAnsi="Times New Roman" w:cs="Times New Roman"/>
          <w:sz w:val="24"/>
          <w:szCs w:val="24"/>
        </w:rPr>
      </w:pPr>
    </w:p>
    <w:p w:rsidR="000D6B10" w:rsidRDefault="000D6B10" w:rsidP="000D6B10">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14:anchorId="36896C01" wp14:editId="51012FC3">
            <wp:extent cx="2286000" cy="2286000"/>
            <wp:effectExtent l="19050" t="19050" r="19050" b="19050"/>
            <wp:docPr id="37" name="Picture 37" descr="C:\Users\jbodson\Dropbox (Stanford Law School)\R-code\PS Plots\Plot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bodson\Dropbox (Stanford Law School)\R-code\PS Plots\Plot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14:anchorId="1DCED31E" wp14:editId="2285E97C">
            <wp:extent cx="2286000" cy="2286000"/>
            <wp:effectExtent l="19050" t="19050" r="19050" b="19050"/>
            <wp:docPr id="38" name="Picture 38" descr="C:\Users\jbodson\Dropbox (Stanford Law School)\R-code\PS Plots\Pl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bodson\Dropbox (Stanford Law School)\R-code\PS Plots\Plot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0D6B10" w:rsidRDefault="000D6B10" w:rsidP="0057320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0D6B10" w:rsidRDefault="000D6B10" w:rsidP="0057320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(small = red, large = blue). </w:t>
      </w:r>
    </w:p>
    <w:p w:rsidR="006F1815" w:rsidRDefault="006F1815" w:rsidP="00573205">
      <w:pPr>
        <w:pStyle w:val="NoSpacing"/>
        <w:rPr>
          <w:rFonts w:ascii="Times New Roman" w:hAnsi="Times New Roman" w:cs="Times New Roman"/>
          <w:sz w:val="24"/>
          <w:szCs w:val="24"/>
        </w:rPr>
      </w:pPr>
    </w:p>
    <w:p w:rsidR="00573205" w:rsidRPr="00D77F54" w:rsidRDefault="000D6B10" w:rsidP="000D6B10">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lastRenderedPageBreak/>
        <w:drawing>
          <wp:inline distT="0" distB="0" distL="0" distR="0" wp14:anchorId="303A9636" wp14:editId="52A1626B">
            <wp:extent cx="2286000" cy="2286000"/>
            <wp:effectExtent l="19050" t="19050" r="19050" b="19050"/>
            <wp:docPr id="39" name="Picture 39" descr="C:\Users\jbodson\Dropbox (Stanford Law School)\R-code\PS Plots\Pl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bodson\Dropbox (Stanford Law School)\R-code\PS Plots\Plot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00776198" w:rsidRPr="00776198">
        <w:rPr>
          <w:rFonts w:ascii="Times New Roman" w:hAnsi="Times New Roman" w:cs="Times New Roman"/>
          <w:noProof/>
          <w:sz w:val="24"/>
          <w:szCs w:val="24"/>
        </w:rPr>
        <w:drawing>
          <wp:inline distT="0" distB="0" distL="0" distR="0">
            <wp:extent cx="2286000" cy="2286000"/>
            <wp:effectExtent l="19050" t="19050" r="19050" b="19050"/>
            <wp:docPr id="40" name="Picture 40" descr="C:\Users\jbodson\Dropbox (Stanford Law School)\R-code\PS Plots\Pl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bodson\Dropbox (Stanford Law School)\R-code\PS Plots\Plot9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6F1815" w:rsidRDefault="006F1815" w:rsidP="006F181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of the groups described above. The plots displaying the groups of mines defined dynamically are presented below (red = small, green = medium, blue = large). </w:t>
      </w:r>
    </w:p>
    <w:p w:rsidR="00573205" w:rsidRPr="00D77F54" w:rsidRDefault="00573205" w:rsidP="00573205">
      <w:pPr>
        <w:pStyle w:val="NoSpacing"/>
        <w:rPr>
          <w:rFonts w:ascii="Times New Roman" w:hAnsi="Times New Roman" w:cs="Times New Roman"/>
          <w:sz w:val="24"/>
          <w:szCs w:val="24"/>
        </w:rPr>
      </w:pPr>
    </w:p>
    <w:p w:rsidR="00AF435F" w:rsidRDefault="00AF435F" w:rsidP="00AF435F">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14:anchorId="337FAEB3" wp14:editId="445DE0EB">
            <wp:extent cx="2286000" cy="2286000"/>
            <wp:effectExtent l="19050" t="19050" r="19050" b="19050"/>
            <wp:docPr id="41" name="Picture 41" descr="C:\Users\jbodson\Dropbox (Stanford Law School)\R-code\PS Plots\Pl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bodson\Dropbox (Stanford Law School)\R-code\PS Plots\Plot8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00776198" w:rsidRPr="00776198">
        <w:rPr>
          <w:rFonts w:ascii="Times New Roman" w:hAnsi="Times New Roman" w:cs="Times New Roman"/>
          <w:noProof/>
          <w:sz w:val="24"/>
          <w:szCs w:val="24"/>
        </w:rPr>
        <w:drawing>
          <wp:inline distT="0" distB="0" distL="0" distR="0">
            <wp:extent cx="2286000" cy="2286000"/>
            <wp:effectExtent l="19050" t="19050" r="19050" b="19050"/>
            <wp:docPr id="42" name="Picture 42" descr="C:\Users\jbodson\Dropbox (Stanford Law School)\R-code\PS Plots\Pl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bodson\Dropbox (Stanford Law School)\R-code\PS Plots\Plot8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AF435F" w:rsidRDefault="00AF435F" w:rsidP="0057320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AF435F" w:rsidRDefault="00AF435F" w:rsidP="00573205">
      <w:pPr>
        <w:pStyle w:val="NoSpacing"/>
        <w:rPr>
          <w:rFonts w:ascii="Times New Roman" w:hAnsi="Times New Roman" w:cs="Times New Roman"/>
          <w:sz w:val="24"/>
          <w:szCs w:val="24"/>
        </w:rPr>
      </w:pPr>
    </w:p>
    <w:p w:rsidR="006F1815"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(red = small, blue = large). </w:t>
      </w:r>
    </w:p>
    <w:p w:rsidR="006F1815" w:rsidRPr="00EC3077" w:rsidRDefault="006F1815" w:rsidP="006F1815">
      <w:pPr>
        <w:pStyle w:val="NoSpacing"/>
        <w:rPr>
          <w:rFonts w:ascii="Times New Roman" w:hAnsi="Times New Roman" w:cs="Times New Roman"/>
          <w:sz w:val="24"/>
          <w:szCs w:val="24"/>
        </w:rPr>
      </w:pPr>
    </w:p>
    <w:p w:rsidR="00573205" w:rsidRPr="00D77F54" w:rsidRDefault="00AF435F" w:rsidP="00AF435F">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lastRenderedPageBreak/>
        <w:drawing>
          <wp:inline distT="0" distB="0" distL="0" distR="0" wp14:anchorId="4E99A494" wp14:editId="774BAE1C">
            <wp:extent cx="2286000" cy="2286000"/>
            <wp:effectExtent l="19050" t="19050" r="19050" b="19050"/>
            <wp:docPr id="43" name="Picture 43" descr="C:\Users\jbodson\Dropbox (Stanford Law School)\R-code\PS Plots\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bodson\Dropbox (Stanford Law School)\R-code\PS Plots\Plot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14:anchorId="223A10B1" wp14:editId="289F2354">
            <wp:extent cx="2286000" cy="2286000"/>
            <wp:effectExtent l="19050" t="19050" r="19050" b="19050"/>
            <wp:docPr id="44" name="Picture 44" descr="C:\Users\jbodson\Dropbox (Stanford Law School)\R-code\PS Plots\Plo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bodson\Dropbox (Stanford Law School)\R-code\PS Plots\Plot9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6F1815" w:rsidRPr="00EC3077" w:rsidRDefault="006F1815" w:rsidP="006F181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573205" w:rsidRDefault="00573205" w:rsidP="00573205">
      <w:pPr>
        <w:pStyle w:val="NoSpacing"/>
        <w:rPr>
          <w:rFonts w:ascii="Times New Roman" w:hAnsi="Times New Roman" w:cs="Times New Roman"/>
          <w:sz w:val="24"/>
          <w:szCs w:val="24"/>
        </w:rPr>
      </w:pPr>
    </w:p>
    <w:p w:rsidR="00573205" w:rsidRPr="00A91B55" w:rsidRDefault="00573205" w:rsidP="0079151E">
      <w:pPr>
        <w:pStyle w:val="NoSpacing"/>
        <w:rPr>
          <w:rFonts w:ascii="Times New Roman" w:hAnsi="Times New Roman" w:cs="Times New Roman"/>
          <w:b/>
          <w:sz w:val="24"/>
          <w:szCs w:val="24"/>
        </w:rPr>
      </w:pPr>
      <w:r w:rsidRPr="00A91B55">
        <w:rPr>
          <w:rFonts w:ascii="Times New Roman" w:hAnsi="Times New Roman" w:cs="Times New Roman"/>
          <w:b/>
          <w:sz w:val="24"/>
          <w:szCs w:val="24"/>
        </w:rPr>
        <w:t>By Production</w:t>
      </w:r>
    </w:p>
    <w:p w:rsidR="00573205" w:rsidRDefault="00573205" w:rsidP="00573205">
      <w:pPr>
        <w:pStyle w:val="NoSpacing"/>
        <w:rPr>
          <w:rFonts w:ascii="Times New Roman" w:hAnsi="Times New Roman" w:cs="Times New Roman"/>
          <w:sz w:val="24"/>
          <w:szCs w:val="24"/>
        </w:rPr>
      </w:pPr>
    </w:p>
    <w:p w:rsidR="00797945" w:rsidRPr="00EC3077" w:rsidRDefault="00797945" w:rsidP="00797945">
      <w:pPr>
        <w:pStyle w:val="NoSpacing"/>
        <w:rPr>
          <w:rFonts w:ascii="Times New Roman" w:hAnsi="Times New Roman" w:cs="Times New Roman"/>
          <w:sz w:val="24"/>
          <w:szCs w:val="24"/>
        </w:rPr>
      </w:pPr>
      <w:r w:rsidRPr="00EC3077">
        <w:rPr>
          <w:rFonts w:ascii="Times New Roman" w:hAnsi="Times New Roman" w:cs="Times New Roman"/>
          <w:sz w:val="24"/>
          <w:szCs w:val="24"/>
        </w:rPr>
        <w:t>I grouped mines by their coal production in two ways (mirroring the grouping based on hours and number of employees described above):</w:t>
      </w:r>
    </w:p>
    <w:p w:rsidR="00797945" w:rsidRPr="00EC3077" w:rsidRDefault="00797945" w:rsidP="0079794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797945" w:rsidRPr="00EC3077" w:rsidRDefault="00797945" w:rsidP="00797945">
      <w:pPr>
        <w:pStyle w:val="NoSpacing"/>
        <w:numPr>
          <w:ilvl w:val="0"/>
          <w:numId w:val="12"/>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as 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and as 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This method is described as “dynamic” because the mines comprising the large, medium, and small hours groups can change from year to year; relatedly, a mine can be considered small, medium, and/or large over its lifetime in our dataset.</w:t>
      </w:r>
    </w:p>
    <w:p w:rsidR="00797945" w:rsidRPr="00EC3077" w:rsidRDefault="00797945" w:rsidP="00797945">
      <w:pPr>
        <w:pStyle w:val="NoSpacing"/>
        <w:numPr>
          <w:ilvl w:val="0"/>
          <w:numId w:val="12"/>
        </w:numPr>
        <w:rPr>
          <w:rFonts w:ascii="Times New Roman" w:hAnsi="Times New Roman" w:cs="Times New Roman"/>
          <w:sz w:val="24"/>
          <w:szCs w:val="24"/>
        </w:rPr>
      </w:pPr>
      <w:r w:rsidRPr="00EC3077">
        <w:rPr>
          <w:rFonts w:ascii="Times New Roman" w:hAnsi="Times New Roman" w:cs="Times New Roman"/>
          <w:sz w:val="24"/>
          <w:szCs w:val="24"/>
        </w:rPr>
        <w:t>Statically: A mine is considered as large if it is in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for every quarter in which it is active, and is classified as small otherwise. This method is described as “static” because the mines comprising the large and small hours groups does not change, and relatedly, a mine can only be considered small </w:t>
      </w:r>
      <w:r w:rsidRPr="00EC3077">
        <w:rPr>
          <w:rFonts w:ascii="Times New Roman" w:hAnsi="Times New Roman" w:cs="Times New Roman"/>
          <w:i/>
          <w:sz w:val="24"/>
          <w:szCs w:val="24"/>
        </w:rPr>
        <w:t>or</w:t>
      </w:r>
      <w:r w:rsidRPr="00EC3077">
        <w:rPr>
          <w:rFonts w:ascii="Times New Roman" w:hAnsi="Times New Roman" w:cs="Times New Roman"/>
          <w:sz w:val="24"/>
          <w:szCs w:val="24"/>
        </w:rPr>
        <w:t xml:space="preserve"> large. </w:t>
      </w:r>
    </w:p>
    <w:p w:rsidR="00797945" w:rsidRPr="00EC3077" w:rsidRDefault="00797945" w:rsidP="00797945">
      <w:pPr>
        <w:pStyle w:val="NoSpacing"/>
        <w:rPr>
          <w:rFonts w:ascii="Times New Roman" w:hAnsi="Times New Roman" w:cs="Times New Roman"/>
          <w:sz w:val="24"/>
          <w:szCs w:val="24"/>
        </w:rPr>
      </w:pPr>
    </w:p>
    <w:p w:rsidR="00797945" w:rsidRDefault="00797945" w:rsidP="0079794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of the groups described above. The plots displaying the groups of mines defined dynamically are presented below (red = small, green = medium, blue = large).</w:t>
      </w:r>
    </w:p>
    <w:p w:rsidR="00797945" w:rsidRPr="00D77F54" w:rsidRDefault="00797945" w:rsidP="00797945">
      <w:pPr>
        <w:pStyle w:val="NoSpacing"/>
        <w:rPr>
          <w:rFonts w:ascii="Times New Roman" w:hAnsi="Times New Roman" w:cs="Times New Roman"/>
          <w:sz w:val="24"/>
          <w:szCs w:val="24"/>
        </w:rPr>
      </w:pPr>
    </w:p>
    <w:p w:rsidR="0034197B" w:rsidRDefault="0034197B" w:rsidP="0034197B">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lastRenderedPageBreak/>
        <w:drawing>
          <wp:inline distT="0" distB="0" distL="0" distR="0" wp14:anchorId="63D51EEC" wp14:editId="02103B79">
            <wp:extent cx="2286000" cy="2286000"/>
            <wp:effectExtent l="19050" t="19050" r="19050" b="19050"/>
            <wp:docPr id="46" name="Picture 46" descr="C:\Users\jbodson\Dropbox (Stanford Law School)\R-code\PS Plots\Plot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bodson\Dropbox (Stanford Law School)\R-code\PS Plots\Plot1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00776198" w:rsidRPr="00776198">
        <w:rPr>
          <w:rFonts w:ascii="Times New Roman" w:hAnsi="Times New Roman" w:cs="Times New Roman"/>
          <w:noProof/>
          <w:sz w:val="24"/>
          <w:szCs w:val="24"/>
        </w:rPr>
        <w:drawing>
          <wp:inline distT="0" distB="0" distL="0" distR="0">
            <wp:extent cx="2286000" cy="2286000"/>
            <wp:effectExtent l="19050" t="19050" r="19050" b="19050"/>
            <wp:docPr id="47" name="Picture 47" descr="C:\Users\jbodson\Dropbox (Stanford Law School)\R-code\PS Plots\Plot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bodson\Dropbox (Stanford Law School)\R-code\PS Plots\Plot1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34197B" w:rsidRDefault="0034197B" w:rsidP="00573205">
      <w:pPr>
        <w:pStyle w:val="NoSpacing"/>
        <w:rPr>
          <w:rFonts w:ascii="Times New Roman" w:hAnsi="Times New Roman" w:cs="Times New Roman"/>
          <w:sz w:val="24"/>
          <w:szCs w:val="24"/>
        </w:rPr>
      </w:pPr>
    </w:p>
    <w:p w:rsidR="0034197B" w:rsidRDefault="00FF61AE"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r>
        <w:rPr>
          <w:rFonts w:ascii="Times New Roman" w:hAnsi="Times New Roman" w:cs="Times New Roman"/>
          <w:sz w:val="24"/>
          <w:szCs w:val="24"/>
        </w:rPr>
        <w:t>, except the plot of the median num</w:t>
      </w:r>
      <w:r w:rsidRPr="00EC3077">
        <w:rPr>
          <w:rFonts w:ascii="Times New Roman" w:hAnsi="Times New Roman" w:cs="Times New Roman"/>
          <w:sz w:val="24"/>
          <w:szCs w:val="24"/>
        </w:rPr>
        <w:t xml:space="preserve">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does not show any difference between groups.</w:t>
      </w:r>
    </w:p>
    <w:p w:rsidR="00FF61AE" w:rsidRDefault="00FF61AE" w:rsidP="00573205">
      <w:pPr>
        <w:pStyle w:val="NoSpacing"/>
        <w:rPr>
          <w:rFonts w:ascii="Times New Roman" w:hAnsi="Times New Roman" w:cs="Times New Roman"/>
          <w:sz w:val="24"/>
          <w:szCs w:val="24"/>
        </w:rPr>
      </w:pPr>
    </w:p>
    <w:p w:rsidR="00FF61AE" w:rsidRPr="00EC3077" w:rsidRDefault="00FF61AE" w:rsidP="00FF61A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(small = red, large = blue). </w:t>
      </w:r>
    </w:p>
    <w:p w:rsidR="00FF61AE" w:rsidRDefault="00FF61AE" w:rsidP="00573205">
      <w:pPr>
        <w:pStyle w:val="NoSpacing"/>
        <w:rPr>
          <w:rFonts w:ascii="Times New Roman" w:hAnsi="Times New Roman" w:cs="Times New Roman"/>
          <w:sz w:val="24"/>
          <w:szCs w:val="24"/>
        </w:rPr>
      </w:pPr>
    </w:p>
    <w:p w:rsidR="00573205" w:rsidRPr="00D77F54" w:rsidRDefault="0034197B" w:rsidP="0034197B">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14:anchorId="4D95FC85" wp14:editId="0E0561CC">
            <wp:extent cx="2286000" cy="2286000"/>
            <wp:effectExtent l="19050" t="19050" r="19050" b="19050"/>
            <wp:docPr id="48" name="Picture 48" descr="C:\Users\jbodson\Dropbox (Stanford Law School)\R-code\PS Plots\Plot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bodson\Dropbox (Stanford Law School)\R-code\PS Plots\Plot1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00776198" w:rsidRPr="00776198">
        <w:rPr>
          <w:rFonts w:ascii="Times New Roman" w:hAnsi="Times New Roman" w:cs="Times New Roman"/>
          <w:noProof/>
          <w:sz w:val="24"/>
          <w:szCs w:val="24"/>
        </w:rPr>
        <w:drawing>
          <wp:inline distT="0" distB="0" distL="0" distR="0">
            <wp:extent cx="2286000" cy="2286000"/>
            <wp:effectExtent l="19050" t="19050" r="19050" b="19050"/>
            <wp:docPr id="45" name="Picture 45" descr="C:\Users\jbodson\Dropbox (Stanford Law School)\R-code\PS Plots\Plot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bodson\Dropbox (Stanford Law School)\R-code\PS Plots\Plot1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34197B">
      <w:pPr>
        <w:pStyle w:val="NoSpacing"/>
        <w:jc w:val="center"/>
        <w:rPr>
          <w:rFonts w:ascii="Times New Roman" w:hAnsi="Times New Roman" w:cs="Times New Roman"/>
          <w:sz w:val="24"/>
          <w:szCs w:val="24"/>
        </w:rPr>
      </w:pPr>
    </w:p>
    <w:p w:rsidR="0034197B" w:rsidRPr="00D77F54" w:rsidRDefault="00FF61AE"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r>
        <w:rPr>
          <w:rFonts w:ascii="Times New Roman" w:hAnsi="Times New Roman" w:cs="Times New Roman"/>
          <w:sz w:val="24"/>
          <w:szCs w:val="24"/>
        </w:rPr>
        <w:t>.</w:t>
      </w:r>
    </w:p>
    <w:p w:rsidR="00573205" w:rsidRDefault="00573205" w:rsidP="00573205">
      <w:pPr>
        <w:pStyle w:val="NoSpacing"/>
        <w:rPr>
          <w:rFonts w:ascii="Times New Roman" w:hAnsi="Times New Roman" w:cs="Times New Roman"/>
          <w:sz w:val="24"/>
          <w:szCs w:val="24"/>
        </w:rPr>
      </w:pPr>
    </w:p>
    <w:p w:rsidR="00FF61AE" w:rsidRPr="00EC3077" w:rsidRDefault="00FF61AE" w:rsidP="00FF61A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of the groups described above. The plots displaying the groups of mines defined dynamically are presented below (red = small, green = medium, blue = large). </w:t>
      </w:r>
    </w:p>
    <w:p w:rsidR="00573205" w:rsidRPr="00D77F54" w:rsidRDefault="00573205" w:rsidP="00573205">
      <w:pPr>
        <w:pStyle w:val="NoSpacing"/>
        <w:rPr>
          <w:rFonts w:ascii="Times New Roman" w:hAnsi="Times New Roman" w:cs="Times New Roman"/>
          <w:sz w:val="24"/>
          <w:szCs w:val="24"/>
        </w:rPr>
      </w:pPr>
    </w:p>
    <w:p w:rsidR="00A46A79" w:rsidRDefault="00A46A79" w:rsidP="00A46A79">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lastRenderedPageBreak/>
        <w:drawing>
          <wp:inline distT="0" distB="0" distL="0" distR="0" wp14:anchorId="7BFFA466" wp14:editId="1952D82A">
            <wp:extent cx="2286000" cy="2286000"/>
            <wp:effectExtent l="19050" t="19050" r="19050" b="19050"/>
            <wp:docPr id="50" name="Picture 50" descr="C:\Users\jbodson\Dropbox (Stanford Law School)\R-code\PS Plots\Plot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bodson\Dropbox (Stanford Law School)\R-code\PS Plots\Plot1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14:anchorId="576CF58F" wp14:editId="0A154652">
            <wp:extent cx="2286000" cy="2286000"/>
            <wp:effectExtent l="19050" t="19050" r="19050" b="19050"/>
            <wp:docPr id="51" name="Picture 51" descr="C:\Users\jbodson\Dropbox (Stanford Law School)\R-code\PS Plots\Plot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bodson\Dropbox (Stanford Law School)\R-code\PS Plots\Plot1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A46A79" w:rsidRDefault="00A46A79" w:rsidP="00573205">
      <w:pPr>
        <w:pStyle w:val="NoSpacing"/>
        <w:rPr>
          <w:rFonts w:ascii="Times New Roman" w:hAnsi="Times New Roman" w:cs="Times New Roman"/>
          <w:sz w:val="24"/>
          <w:szCs w:val="24"/>
        </w:rPr>
      </w:pPr>
    </w:p>
    <w:p w:rsidR="00FF61AE" w:rsidRPr="00D77F54" w:rsidRDefault="00FF61AE" w:rsidP="00FF61AE">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r>
        <w:rPr>
          <w:rFonts w:ascii="Times New Roman" w:hAnsi="Times New Roman" w:cs="Times New Roman"/>
          <w:sz w:val="24"/>
          <w:szCs w:val="24"/>
        </w:rPr>
        <w:t>.</w:t>
      </w:r>
    </w:p>
    <w:p w:rsidR="00FF61AE" w:rsidRDefault="00FF61AE" w:rsidP="00573205">
      <w:pPr>
        <w:pStyle w:val="NoSpacing"/>
        <w:rPr>
          <w:rFonts w:ascii="Times New Roman" w:hAnsi="Times New Roman" w:cs="Times New Roman"/>
          <w:sz w:val="24"/>
          <w:szCs w:val="24"/>
        </w:rPr>
      </w:pPr>
    </w:p>
    <w:p w:rsidR="00FF61AE" w:rsidRDefault="00FF61AE"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(red = small, blue = large). </w:t>
      </w:r>
    </w:p>
    <w:p w:rsidR="00A46A79" w:rsidRDefault="00A46A79" w:rsidP="00573205">
      <w:pPr>
        <w:pStyle w:val="NoSpacing"/>
        <w:rPr>
          <w:rFonts w:ascii="Times New Roman" w:hAnsi="Times New Roman" w:cs="Times New Roman"/>
          <w:sz w:val="24"/>
          <w:szCs w:val="24"/>
        </w:rPr>
      </w:pPr>
    </w:p>
    <w:p w:rsidR="00573205" w:rsidRPr="00D77F54" w:rsidRDefault="00776198" w:rsidP="00A46A79">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extent cx="2286000" cy="2286000"/>
            <wp:effectExtent l="19050" t="19050" r="19050" b="19050"/>
            <wp:docPr id="52" name="Picture 52" descr="C:\Users\jbodson\Dropbox (Stanford Law School)\R-code\PS Plots\Plot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bodson\Dropbox (Stanford Law School)\R-code\PS Plots\Plot1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00A46A79">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extent cx="2286000" cy="2286000"/>
            <wp:effectExtent l="19050" t="19050" r="19050" b="19050"/>
            <wp:docPr id="49" name="Picture 49" descr="C:\Users\jbodson\Dropbox (Stanford Law School)\R-code\PS Plots\Plot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bodson\Dropbox (Stanford Law School)\R-code\PS Plots\Plot1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FF61AE" w:rsidRPr="00D77F54" w:rsidRDefault="00FF61AE" w:rsidP="00FF61AE">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r>
        <w:rPr>
          <w:rFonts w:ascii="Times New Roman" w:hAnsi="Times New Roman" w:cs="Times New Roman"/>
          <w:sz w:val="24"/>
          <w:szCs w:val="24"/>
        </w:rPr>
        <w:t>.</w:t>
      </w:r>
    </w:p>
    <w:p w:rsidR="00573205" w:rsidRPr="00D77F54" w:rsidRDefault="00573205" w:rsidP="00573205">
      <w:pPr>
        <w:pStyle w:val="NoSpacing"/>
        <w:rPr>
          <w:rFonts w:ascii="Times New Roman" w:hAnsi="Times New Roman" w:cs="Times New Roman"/>
          <w:sz w:val="24"/>
          <w:szCs w:val="24"/>
        </w:rPr>
      </w:pPr>
    </w:p>
    <w:p w:rsidR="00573205" w:rsidRPr="00A91B55" w:rsidRDefault="00573205" w:rsidP="00A91B55">
      <w:pPr>
        <w:pStyle w:val="NoSpacing"/>
        <w:rPr>
          <w:rFonts w:ascii="Times New Roman" w:hAnsi="Times New Roman" w:cs="Times New Roman"/>
          <w:b/>
          <w:sz w:val="24"/>
          <w:szCs w:val="24"/>
        </w:rPr>
      </w:pPr>
      <w:r w:rsidRPr="00A91B55">
        <w:rPr>
          <w:rFonts w:ascii="Times New Roman" w:hAnsi="Times New Roman" w:cs="Times New Roman"/>
          <w:b/>
          <w:sz w:val="24"/>
          <w:szCs w:val="24"/>
        </w:rPr>
        <w:t>By District</w:t>
      </w:r>
    </w:p>
    <w:p w:rsidR="00573205" w:rsidRDefault="00573205" w:rsidP="00573205">
      <w:pPr>
        <w:pStyle w:val="NoSpacing"/>
        <w:rPr>
          <w:rFonts w:ascii="Times New Roman" w:hAnsi="Times New Roman" w:cs="Times New Roman"/>
          <w:sz w:val="24"/>
          <w:szCs w:val="24"/>
        </w:rPr>
      </w:pPr>
    </w:p>
    <w:p w:rsidR="00A176C3" w:rsidRPr="00EC3077" w:rsidRDefault="00A176C3" w:rsidP="00A176C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district. These plots are presented below.</w:t>
      </w:r>
    </w:p>
    <w:p w:rsidR="00A176C3" w:rsidRPr="00D77F54" w:rsidRDefault="00A176C3" w:rsidP="00573205">
      <w:pPr>
        <w:pStyle w:val="NoSpacing"/>
        <w:rPr>
          <w:rFonts w:ascii="Times New Roman" w:hAnsi="Times New Roman" w:cs="Times New Roman"/>
          <w:sz w:val="24"/>
          <w:szCs w:val="24"/>
        </w:rPr>
      </w:pPr>
    </w:p>
    <w:p w:rsidR="005E7CB2" w:rsidRDefault="005E7CB2" w:rsidP="005E7CB2">
      <w:pPr>
        <w:pStyle w:val="NoSpacing"/>
        <w:jc w:val="center"/>
        <w:rPr>
          <w:rFonts w:ascii="Times New Roman" w:hAnsi="Times New Roman" w:cs="Times New Roman"/>
          <w:sz w:val="24"/>
          <w:szCs w:val="24"/>
        </w:rPr>
      </w:pPr>
      <w:r w:rsidRPr="005E7CB2">
        <w:rPr>
          <w:rFonts w:ascii="Times New Roman" w:hAnsi="Times New Roman" w:cs="Times New Roman"/>
          <w:noProof/>
          <w:sz w:val="24"/>
          <w:szCs w:val="24"/>
        </w:rPr>
        <w:lastRenderedPageBreak/>
        <w:drawing>
          <wp:inline distT="0" distB="0" distL="0" distR="0" wp14:anchorId="0CAACA56" wp14:editId="0F20FEDE">
            <wp:extent cx="2286000" cy="2286000"/>
            <wp:effectExtent l="19050" t="19050" r="19050" b="19050"/>
            <wp:docPr id="13" name="Picture 13" descr="C:\Users\jbodson\Dropbox (Stanford Law School)\R-code\PS Plots\Pl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bodson\Dropbox (Stanford Law School)\R-code\PS Plots\Plot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5E7CB2">
        <w:rPr>
          <w:rFonts w:ascii="Times New Roman" w:hAnsi="Times New Roman" w:cs="Times New Roman"/>
          <w:noProof/>
          <w:sz w:val="24"/>
          <w:szCs w:val="24"/>
        </w:rPr>
        <w:drawing>
          <wp:inline distT="0" distB="0" distL="0" distR="0" wp14:anchorId="5B2B9749" wp14:editId="3257B924">
            <wp:extent cx="2286000" cy="2286000"/>
            <wp:effectExtent l="19050" t="19050" r="19050" b="19050"/>
            <wp:docPr id="14" name="Picture 14" descr="C:\Users\jbodson\Dropbox (Stanford Law School)\R-code\PS Plots\Pl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bodson\Dropbox (Stanford Law School)\R-code\PS Plots\Plot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E7CB2" w:rsidRDefault="005E7CB2" w:rsidP="00573205">
      <w:pPr>
        <w:pStyle w:val="NoSpacing"/>
        <w:rPr>
          <w:rFonts w:ascii="Times New Roman" w:hAnsi="Times New Roman" w:cs="Times New Roman"/>
          <w:sz w:val="24"/>
          <w:szCs w:val="24"/>
        </w:rPr>
      </w:pPr>
    </w:p>
    <w:p w:rsidR="00A176C3" w:rsidRDefault="00A176C3"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Both plots show that there is considerable variation in the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both across districts at each time, and within each district over time. Moreover, the time trends within each district do not follow a clear pattern.</w:t>
      </w:r>
      <w:r>
        <w:rPr>
          <w:rFonts w:ascii="Times New Roman" w:hAnsi="Times New Roman" w:cs="Times New Roman"/>
          <w:sz w:val="24"/>
          <w:szCs w:val="24"/>
        </w:rPr>
        <w:t xml:space="preserve"> However, the plot of the median number of PS injuries per hour worked suggests that two districts contain the most at every time period of, as well as the most variation in, PS injuries per hour worked.</w:t>
      </w:r>
    </w:p>
    <w:p w:rsidR="009A1419" w:rsidRDefault="009A1419" w:rsidP="00573205">
      <w:pPr>
        <w:pStyle w:val="NoSpacing"/>
        <w:rPr>
          <w:rFonts w:ascii="Times New Roman" w:hAnsi="Times New Roman" w:cs="Times New Roman"/>
          <w:sz w:val="24"/>
          <w:szCs w:val="24"/>
        </w:rPr>
      </w:pPr>
    </w:p>
    <w:p w:rsidR="009A1419" w:rsidRDefault="009A1419"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each district. These plots are presented below.</w:t>
      </w:r>
    </w:p>
    <w:p w:rsidR="005E7CB2" w:rsidRDefault="005E7CB2" w:rsidP="00573205">
      <w:pPr>
        <w:pStyle w:val="NoSpacing"/>
        <w:rPr>
          <w:rFonts w:ascii="Times New Roman" w:hAnsi="Times New Roman" w:cs="Times New Roman"/>
          <w:sz w:val="24"/>
          <w:szCs w:val="24"/>
        </w:rPr>
      </w:pPr>
    </w:p>
    <w:p w:rsidR="00573205" w:rsidRDefault="005E7CB2" w:rsidP="005E7CB2">
      <w:pPr>
        <w:pStyle w:val="NoSpacing"/>
        <w:jc w:val="center"/>
        <w:rPr>
          <w:rFonts w:ascii="Times New Roman" w:hAnsi="Times New Roman" w:cs="Times New Roman"/>
          <w:sz w:val="24"/>
          <w:szCs w:val="24"/>
        </w:rPr>
      </w:pPr>
      <w:r w:rsidRPr="005E7CB2">
        <w:rPr>
          <w:rFonts w:ascii="Times New Roman" w:hAnsi="Times New Roman" w:cs="Times New Roman"/>
          <w:noProof/>
          <w:sz w:val="24"/>
          <w:szCs w:val="24"/>
        </w:rPr>
        <w:drawing>
          <wp:inline distT="0" distB="0" distL="0" distR="0" wp14:anchorId="08B42D62" wp14:editId="033DC094">
            <wp:extent cx="2286000" cy="2286000"/>
            <wp:effectExtent l="19050" t="19050" r="19050" b="19050"/>
            <wp:docPr id="15" name="Picture 15" descr="C:\Users\jbodson\Dropbox (Stanford Law School)\R-code\PS Plots\Plo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bodson\Dropbox (Stanford Law School)\R-code\PS Plots\Plot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5E7CB2">
        <w:rPr>
          <w:rFonts w:ascii="Times New Roman" w:hAnsi="Times New Roman" w:cs="Times New Roman"/>
          <w:noProof/>
          <w:sz w:val="24"/>
          <w:szCs w:val="24"/>
        </w:rPr>
        <w:drawing>
          <wp:inline distT="0" distB="0" distL="0" distR="0">
            <wp:extent cx="2286000" cy="2286000"/>
            <wp:effectExtent l="19050" t="19050" r="19050" b="19050"/>
            <wp:docPr id="16" name="Picture 16" descr="C:\Users\jbodson\Dropbox (Stanford Law School)\R-code\PS Plots\Plo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bodson\Dropbox (Stanford Law School)\R-code\PS Plots\Plot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E7CB2" w:rsidRDefault="005E7CB2" w:rsidP="00573205">
      <w:pPr>
        <w:pStyle w:val="NoSpacing"/>
        <w:rPr>
          <w:rFonts w:ascii="Times New Roman" w:hAnsi="Times New Roman" w:cs="Times New Roman"/>
          <w:sz w:val="24"/>
          <w:szCs w:val="24"/>
        </w:rPr>
      </w:pPr>
    </w:p>
    <w:p w:rsidR="008C62B3" w:rsidRDefault="007F5081" w:rsidP="007F5081">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As with the plots concerning the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these plots show that there is considerable variation in the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both across districts at each time, and within each district over time. And again, these time trends within districts do not follow a clear pattern.</w:t>
      </w:r>
      <w:r w:rsidRPr="007F5081">
        <w:rPr>
          <w:rFonts w:ascii="Times New Roman" w:hAnsi="Times New Roman" w:cs="Times New Roman"/>
          <w:sz w:val="24"/>
          <w:szCs w:val="24"/>
        </w:rPr>
        <w:t xml:space="preserve"> </w:t>
      </w:r>
      <w:r>
        <w:rPr>
          <w:rFonts w:ascii="Times New Roman" w:hAnsi="Times New Roman" w:cs="Times New Roman"/>
          <w:sz w:val="24"/>
          <w:szCs w:val="24"/>
        </w:rPr>
        <w:t xml:space="preserve">However, the plot of the median </w:t>
      </w:r>
      <w:r w:rsidR="008C62B3" w:rsidRPr="00EC3077">
        <w:rPr>
          <w:rFonts w:ascii="Times New Roman" w:hAnsi="Times New Roman" w:cs="Times New Roman"/>
          <w:sz w:val="24"/>
          <w:szCs w:val="24"/>
        </w:rPr>
        <w:t xml:space="preserve">share of total injuries that are </w:t>
      </w:r>
      <w:r w:rsidR="008C62B3">
        <w:rPr>
          <w:rFonts w:ascii="Times New Roman" w:hAnsi="Times New Roman" w:cs="Times New Roman"/>
          <w:sz w:val="24"/>
          <w:szCs w:val="24"/>
        </w:rPr>
        <w:t>PS</w:t>
      </w:r>
      <w:r w:rsidR="008C62B3" w:rsidRPr="00EC3077">
        <w:rPr>
          <w:rFonts w:ascii="Times New Roman" w:hAnsi="Times New Roman" w:cs="Times New Roman"/>
          <w:sz w:val="24"/>
          <w:szCs w:val="24"/>
        </w:rPr>
        <w:t xml:space="preserve"> injuries per hour worked </w:t>
      </w:r>
      <w:r>
        <w:rPr>
          <w:rFonts w:ascii="Times New Roman" w:hAnsi="Times New Roman" w:cs="Times New Roman"/>
          <w:sz w:val="24"/>
          <w:szCs w:val="24"/>
        </w:rPr>
        <w:t xml:space="preserve">suggests that </w:t>
      </w:r>
      <w:r w:rsidR="008C62B3">
        <w:rPr>
          <w:rFonts w:ascii="Times New Roman" w:hAnsi="Times New Roman" w:cs="Times New Roman"/>
          <w:sz w:val="24"/>
          <w:szCs w:val="24"/>
        </w:rPr>
        <w:t>there may be two groups of</w:t>
      </w:r>
      <w:r>
        <w:rPr>
          <w:rFonts w:ascii="Times New Roman" w:hAnsi="Times New Roman" w:cs="Times New Roman"/>
          <w:sz w:val="24"/>
          <w:szCs w:val="24"/>
        </w:rPr>
        <w:t xml:space="preserve"> districts </w:t>
      </w:r>
      <w:r w:rsidR="008C62B3">
        <w:rPr>
          <w:rFonts w:ascii="Times New Roman" w:hAnsi="Times New Roman" w:cs="Times New Roman"/>
          <w:sz w:val="24"/>
          <w:szCs w:val="24"/>
        </w:rPr>
        <w:t xml:space="preserve">– one containing a higher, and the other a lower, share of total injuries that are PS injuries over time. </w:t>
      </w:r>
    </w:p>
    <w:p w:rsidR="00573205" w:rsidRPr="00D77F54" w:rsidRDefault="00573205" w:rsidP="00573205">
      <w:pPr>
        <w:pStyle w:val="NoSpacing"/>
        <w:rPr>
          <w:rFonts w:ascii="Times New Roman" w:hAnsi="Times New Roman" w:cs="Times New Roman"/>
          <w:sz w:val="24"/>
          <w:szCs w:val="24"/>
        </w:rPr>
      </w:pPr>
    </w:p>
    <w:p w:rsidR="00573205" w:rsidRPr="00A91B55" w:rsidRDefault="00573205" w:rsidP="00A91B55">
      <w:pPr>
        <w:pStyle w:val="NoSpacing"/>
        <w:rPr>
          <w:rFonts w:ascii="Times New Roman" w:hAnsi="Times New Roman" w:cs="Times New Roman"/>
          <w:b/>
          <w:sz w:val="24"/>
          <w:szCs w:val="24"/>
        </w:rPr>
      </w:pPr>
      <w:r w:rsidRPr="00A91B55">
        <w:rPr>
          <w:rFonts w:ascii="Times New Roman" w:hAnsi="Times New Roman" w:cs="Times New Roman"/>
          <w:b/>
          <w:sz w:val="24"/>
          <w:szCs w:val="24"/>
        </w:rPr>
        <w:lastRenderedPageBreak/>
        <w:t>By Appalachia</w:t>
      </w:r>
    </w:p>
    <w:p w:rsidR="00573205" w:rsidRDefault="00573205" w:rsidP="00573205">
      <w:pPr>
        <w:pStyle w:val="NoSpacing"/>
        <w:rPr>
          <w:rFonts w:ascii="Times New Roman" w:hAnsi="Times New Roman" w:cs="Times New Roman"/>
          <w:sz w:val="24"/>
          <w:szCs w:val="24"/>
        </w:rPr>
      </w:pPr>
    </w:p>
    <w:p w:rsidR="00816F49" w:rsidRPr="00EC3077" w:rsidRDefault="00816F49" w:rsidP="00816F49">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mines in Appalachia (blue) and mines not in Appalachia (red). These plots are presented below.</w:t>
      </w:r>
    </w:p>
    <w:p w:rsidR="00816F49" w:rsidRDefault="00816F49" w:rsidP="00573205">
      <w:pPr>
        <w:pStyle w:val="NoSpacing"/>
        <w:rPr>
          <w:rFonts w:ascii="Times New Roman" w:hAnsi="Times New Roman" w:cs="Times New Roman"/>
          <w:sz w:val="24"/>
          <w:szCs w:val="24"/>
        </w:rPr>
      </w:pPr>
    </w:p>
    <w:p w:rsidR="00DE3183" w:rsidRDefault="00DE3183" w:rsidP="00DE3183">
      <w:pPr>
        <w:pStyle w:val="NoSpacing"/>
        <w:jc w:val="center"/>
        <w:rPr>
          <w:rFonts w:ascii="Times New Roman" w:hAnsi="Times New Roman" w:cs="Times New Roman"/>
          <w:sz w:val="24"/>
          <w:szCs w:val="24"/>
        </w:rPr>
      </w:pPr>
      <w:r w:rsidRPr="00DE3183">
        <w:rPr>
          <w:rFonts w:ascii="Times New Roman" w:hAnsi="Times New Roman" w:cs="Times New Roman"/>
          <w:noProof/>
          <w:sz w:val="24"/>
          <w:szCs w:val="24"/>
        </w:rPr>
        <w:drawing>
          <wp:inline distT="0" distB="0" distL="0" distR="0" wp14:anchorId="74AB36DA" wp14:editId="67643A43">
            <wp:extent cx="2286000" cy="2286000"/>
            <wp:effectExtent l="19050" t="19050" r="19050" b="19050"/>
            <wp:docPr id="18" name="Picture 18" descr="C:\Users\jbodson\Dropbox (Stanford Law School)\R-code\PS Plots\Plo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bodson\Dropbox (Stanford Law School)\R-code\PS Plots\Plot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DE3183">
        <w:rPr>
          <w:rFonts w:ascii="Times New Roman" w:hAnsi="Times New Roman" w:cs="Times New Roman"/>
          <w:noProof/>
          <w:sz w:val="24"/>
          <w:szCs w:val="24"/>
        </w:rPr>
        <w:drawing>
          <wp:inline distT="0" distB="0" distL="0" distR="0" wp14:anchorId="48B85562" wp14:editId="62B074EE">
            <wp:extent cx="2286000" cy="2286000"/>
            <wp:effectExtent l="19050" t="19050" r="19050" b="19050"/>
            <wp:docPr id="19" name="Picture 19" descr="C:\Users\jbodson\Dropbox (Stanford Law School)\R-code\PS Plots\Plo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bodson\Dropbox (Stanford Law School)\R-code\PS Plots\Plot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E3183" w:rsidRDefault="00DE3183" w:rsidP="00573205">
      <w:pPr>
        <w:pStyle w:val="NoSpacing"/>
        <w:rPr>
          <w:rFonts w:ascii="Times New Roman" w:hAnsi="Times New Roman" w:cs="Times New Roman"/>
          <w:sz w:val="24"/>
          <w:szCs w:val="24"/>
        </w:rPr>
      </w:pPr>
    </w:p>
    <w:p w:rsidR="00AD49DF" w:rsidRDefault="00AD49DF" w:rsidP="00AD49DF">
      <w:pPr>
        <w:pStyle w:val="NoSpacing"/>
        <w:rPr>
          <w:rFonts w:ascii="Times New Roman" w:hAnsi="Times New Roman" w:cs="Times New Roman"/>
          <w:sz w:val="24"/>
          <w:szCs w:val="24"/>
        </w:rPr>
      </w:pPr>
      <w:r>
        <w:rPr>
          <w:rFonts w:ascii="Times New Roman" w:hAnsi="Times New Roman" w:cs="Times New Roman"/>
          <w:sz w:val="24"/>
          <w:szCs w:val="24"/>
        </w:rPr>
        <w:t>T</w:t>
      </w:r>
      <w:r w:rsidRPr="00EC3077">
        <w:rPr>
          <w:rFonts w:ascii="Times New Roman" w:hAnsi="Times New Roman" w:cs="Times New Roman"/>
          <w:sz w:val="24"/>
          <w:szCs w:val="24"/>
        </w:rPr>
        <w:t xml:space="preserve">he plot of the </w:t>
      </w:r>
      <w:r>
        <w:rPr>
          <w:rFonts w:ascii="Times New Roman" w:hAnsi="Times New Roman" w:cs="Times New Roman"/>
          <w:sz w:val="24"/>
          <w:szCs w:val="24"/>
        </w:rPr>
        <w:t>average</w:t>
      </w:r>
      <w:r w:rsidRPr="00EC3077">
        <w:rPr>
          <w:rFonts w:ascii="Times New Roman" w:hAnsi="Times New Roman" w:cs="Times New Roman"/>
          <w:sz w:val="24"/>
          <w:szCs w:val="24"/>
        </w:rPr>
        <w:t xml:space="preserv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shows </w:t>
      </w:r>
      <w:r w:rsidRPr="00EC3077">
        <w:rPr>
          <w:rFonts w:ascii="Times New Roman" w:hAnsi="Times New Roman" w:cs="Times New Roman"/>
          <w:sz w:val="24"/>
          <w:szCs w:val="24"/>
        </w:rPr>
        <w:t xml:space="preserve">that over many years, mines in Appalachia have more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than mines</w:t>
      </w:r>
      <w:r>
        <w:rPr>
          <w:rFonts w:ascii="Times New Roman" w:hAnsi="Times New Roman" w:cs="Times New Roman"/>
          <w:sz w:val="24"/>
          <w:szCs w:val="24"/>
        </w:rPr>
        <w:t xml:space="preserve"> not</w:t>
      </w:r>
      <w:r w:rsidRPr="00EC3077">
        <w:rPr>
          <w:rFonts w:ascii="Times New Roman" w:hAnsi="Times New Roman" w:cs="Times New Roman"/>
          <w:sz w:val="24"/>
          <w:szCs w:val="24"/>
        </w:rPr>
        <w:t xml:space="preserve"> in Appalachia.</w:t>
      </w:r>
      <w:r w:rsidR="00295480">
        <w:rPr>
          <w:rFonts w:ascii="Times New Roman" w:hAnsi="Times New Roman" w:cs="Times New Roman"/>
          <w:sz w:val="24"/>
          <w:szCs w:val="24"/>
        </w:rPr>
        <w:t xml:space="preserve"> </w:t>
      </w:r>
      <w:r>
        <w:rPr>
          <w:rFonts w:ascii="Times New Roman" w:hAnsi="Times New Roman" w:cs="Times New Roman"/>
          <w:sz w:val="24"/>
          <w:szCs w:val="24"/>
        </w:rPr>
        <w:t>However, there are many years that are exceptions.</w:t>
      </w:r>
      <w:r>
        <w:rPr>
          <w:rFonts w:ascii="Times New Roman" w:hAnsi="Times New Roman" w:cs="Times New Roman"/>
          <w:sz w:val="24"/>
          <w:szCs w:val="24"/>
        </w:rPr>
        <w:t xml:space="preserve"> In contrast, </w:t>
      </w:r>
      <w:r w:rsidRPr="00EC3077">
        <w:rPr>
          <w:rFonts w:ascii="Times New Roman" w:hAnsi="Times New Roman" w:cs="Times New Roman"/>
          <w:sz w:val="24"/>
          <w:szCs w:val="24"/>
        </w:rPr>
        <w:t xml:space="preserve">the plot of the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is consistently at 1</w:t>
      </w:r>
      <w:r>
        <w:rPr>
          <w:rFonts w:ascii="Times New Roman" w:hAnsi="Times New Roman" w:cs="Times New Roman"/>
          <w:sz w:val="24"/>
          <w:szCs w:val="24"/>
        </w:rPr>
        <w:t xml:space="preserve"> for both groups of mines</w:t>
      </w:r>
      <w:r>
        <w:rPr>
          <w:rFonts w:ascii="Times New Roman" w:hAnsi="Times New Roman" w:cs="Times New Roman"/>
          <w:sz w:val="24"/>
          <w:szCs w:val="24"/>
        </w:rPr>
        <w:t xml:space="preserve">. </w:t>
      </w:r>
    </w:p>
    <w:p w:rsidR="00DE3183" w:rsidRDefault="00DE3183" w:rsidP="00573205">
      <w:pPr>
        <w:pStyle w:val="NoSpacing"/>
        <w:rPr>
          <w:rFonts w:ascii="Times New Roman" w:hAnsi="Times New Roman" w:cs="Times New Roman"/>
          <w:sz w:val="24"/>
          <w:szCs w:val="24"/>
        </w:rPr>
      </w:pPr>
    </w:p>
    <w:p w:rsidR="009517A3" w:rsidRPr="00EC3077" w:rsidRDefault="009517A3" w:rsidP="009517A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mines in Appalachia (blue) and mines not in Appalachia (red). These plots are presented below.</w:t>
      </w:r>
    </w:p>
    <w:p w:rsidR="009517A3" w:rsidRDefault="009517A3" w:rsidP="00573205">
      <w:pPr>
        <w:pStyle w:val="NoSpacing"/>
        <w:rPr>
          <w:rFonts w:ascii="Times New Roman" w:hAnsi="Times New Roman" w:cs="Times New Roman"/>
          <w:sz w:val="24"/>
          <w:szCs w:val="24"/>
        </w:rPr>
      </w:pPr>
    </w:p>
    <w:p w:rsidR="00573205" w:rsidRPr="00D77F54" w:rsidRDefault="00DE3183" w:rsidP="00DE3183">
      <w:pPr>
        <w:pStyle w:val="NoSpacing"/>
        <w:jc w:val="center"/>
        <w:rPr>
          <w:rFonts w:ascii="Times New Roman" w:hAnsi="Times New Roman" w:cs="Times New Roman"/>
          <w:sz w:val="24"/>
          <w:szCs w:val="24"/>
        </w:rPr>
      </w:pPr>
      <w:r w:rsidRPr="00DE3183">
        <w:rPr>
          <w:rFonts w:ascii="Times New Roman" w:hAnsi="Times New Roman" w:cs="Times New Roman"/>
          <w:noProof/>
          <w:sz w:val="24"/>
          <w:szCs w:val="24"/>
        </w:rPr>
        <w:drawing>
          <wp:inline distT="0" distB="0" distL="0" distR="0">
            <wp:extent cx="2286000" cy="2286000"/>
            <wp:effectExtent l="19050" t="19050" r="19050" b="19050"/>
            <wp:docPr id="20" name="Picture 20" descr="C:\Users\jbodson\Dropbox (Stanford Law School)\R-code\PS Plots\Plo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bodson\Dropbox (Stanford Law School)\R-code\PS Plots\Plot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DE3183">
        <w:rPr>
          <w:rFonts w:ascii="Times New Roman" w:hAnsi="Times New Roman" w:cs="Times New Roman"/>
          <w:noProof/>
          <w:sz w:val="24"/>
          <w:szCs w:val="24"/>
        </w:rPr>
        <w:drawing>
          <wp:inline distT="0" distB="0" distL="0" distR="0">
            <wp:extent cx="2286000" cy="2286000"/>
            <wp:effectExtent l="19050" t="19050" r="19050" b="19050"/>
            <wp:docPr id="17" name="Picture 17" descr="C:\Users\jbodson\Dropbox (Stanford Law School)\R-code\PS Plots\Plo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bodson\Dropbox (Stanford Law School)\R-code\PS Plots\Plot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AD49DF" w:rsidRPr="00EC3077" w:rsidRDefault="00AD49DF" w:rsidP="00AD49DF">
      <w:pPr>
        <w:pStyle w:val="NoSpacing"/>
        <w:rPr>
          <w:rFonts w:ascii="Times New Roman" w:hAnsi="Times New Roman" w:cs="Times New Roman"/>
          <w:sz w:val="24"/>
          <w:szCs w:val="24"/>
        </w:rPr>
      </w:pPr>
      <w:r>
        <w:rPr>
          <w:rFonts w:ascii="Times New Roman" w:hAnsi="Times New Roman" w:cs="Times New Roman"/>
          <w:sz w:val="24"/>
          <w:szCs w:val="24"/>
        </w:rPr>
        <w:t>T</w:t>
      </w:r>
      <w:r w:rsidRPr="00EC3077">
        <w:rPr>
          <w:rFonts w:ascii="Times New Roman" w:hAnsi="Times New Roman" w:cs="Times New Roman"/>
          <w:sz w:val="24"/>
          <w:szCs w:val="24"/>
        </w:rPr>
        <w:t>hese plots</w:t>
      </w:r>
      <w:r>
        <w:rPr>
          <w:rFonts w:ascii="Times New Roman" w:hAnsi="Times New Roman" w:cs="Times New Roman"/>
          <w:sz w:val="24"/>
          <w:szCs w:val="24"/>
        </w:rPr>
        <w:t xml:space="preserve"> both</w:t>
      </w:r>
      <w:r w:rsidRPr="00EC3077">
        <w:rPr>
          <w:rFonts w:ascii="Times New Roman" w:hAnsi="Times New Roman" w:cs="Times New Roman"/>
          <w:sz w:val="24"/>
          <w:szCs w:val="24"/>
        </w:rPr>
        <w:t xml:space="preserve"> show that it is mines that are in Appalachia that have a higher share of total injuries that are </w:t>
      </w:r>
      <w:r w:rsidR="00F92B60">
        <w:rPr>
          <w:rFonts w:ascii="Times New Roman" w:hAnsi="Times New Roman" w:cs="Times New Roman"/>
          <w:sz w:val="24"/>
          <w:szCs w:val="24"/>
        </w:rPr>
        <w:t>PS</w:t>
      </w:r>
      <w:r w:rsidR="00F92B60"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injuries per hour worked compared to mines not in Appalachia. </w:t>
      </w:r>
      <w:r w:rsidR="00F92B60" w:rsidRPr="00EC3077">
        <w:rPr>
          <w:rFonts w:ascii="Times New Roman" w:hAnsi="Times New Roman" w:cs="Times New Roman"/>
          <w:sz w:val="24"/>
          <w:szCs w:val="24"/>
        </w:rPr>
        <w:t xml:space="preserve">Notably, the plot of the median </w:t>
      </w:r>
      <w:r w:rsidR="00F92B60">
        <w:rPr>
          <w:rFonts w:ascii="Times New Roman" w:hAnsi="Times New Roman" w:cs="Times New Roman"/>
          <w:sz w:val="24"/>
          <w:szCs w:val="24"/>
        </w:rPr>
        <w:t>share of total injuries that are</w:t>
      </w:r>
      <w:r w:rsidR="00F92B60" w:rsidRPr="00EC3077">
        <w:rPr>
          <w:rFonts w:ascii="Times New Roman" w:hAnsi="Times New Roman" w:cs="Times New Roman"/>
          <w:sz w:val="24"/>
          <w:szCs w:val="24"/>
        </w:rPr>
        <w:t xml:space="preserve"> </w:t>
      </w:r>
      <w:r w:rsidR="00F92B60">
        <w:rPr>
          <w:rFonts w:ascii="Times New Roman" w:hAnsi="Times New Roman" w:cs="Times New Roman"/>
          <w:sz w:val="24"/>
          <w:szCs w:val="24"/>
        </w:rPr>
        <w:t>PS</w:t>
      </w:r>
      <w:r w:rsidR="00F92B60" w:rsidRPr="00EC3077">
        <w:rPr>
          <w:rFonts w:ascii="Times New Roman" w:hAnsi="Times New Roman" w:cs="Times New Roman"/>
          <w:sz w:val="24"/>
          <w:szCs w:val="24"/>
        </w:rPr>
        <w:t xml:space="preserve"> injuries per hour worked shows somewhat </w:t>
      </w:r>
      <w:r w:rsidR="00F92B60" w:rsidRPr="00EC3077">
        <w:rPr>
          <w:rFonts w:ascii="Times New Roman" w:hAnsi="Times New Roman" w:cs="Times New Roman"/>
          <w:sz w:val="24"/>
          <w:szCs w:val="24"/>
        </w:rPr>
        <w:lastRenderedPageBreak/>
        <w:t xml:space="preserve">depressed spikes compared to the plot of the average </w:t>
      </w:r>
      <w:r w:rsidR="00F92B60">
        <w:rPr>
          <w:rFonts w:ascii="Times New Roman" w:hAnsi="Times New Roman" w:cs="Times New Roman"/>
          <w:sz w:val="24"/>
          <w:szCs w:val="24"/>
        </w:rPr>
        <w:t>share of total injuries that are</w:t>
      </w:r>
      <w:r w:rsidR="00F92B60" w:rsidRPr="00EC3077">
        <w:rPr>
          <w:rFonts w:ascii="Times New Roman" w:hAnsi="Times New Roman" w:cs="Times New Roman"/>
          <w:sz w:val="24"/>
          <w:szCs w:val="24"/>
        </w:rPr>
        <w:t xml:space="preserve"> </w:t>
      </w:r>
      <w:r w:rsidR="00F92B60">
        <w:rPr>
          <w:rFonts w:ascii="Times New Roman" w:hAnsi="Times New Roman" w:cs="Times New Roman"/>
          <w:sz w:val="24"/>
          <w:szCs w:val="24"/>
        </w:rPr>
        <w:t>PS</w:t>
      </w:r>
      <w:r w:rsidR="00F92B60" w:rsidRPr="00EC3077">
        <w:rPr>
          <w:rFonts w:ascii="Times New Roman" w:hAnsi="Times New Roman" w:cs="Times New Roman"/>
          <w:sz w:val="24"/>
          <w:szCs w:val="24"/>
        </w:rPr>
        <w:t xml:space="preserve"> injuries per hour worked, suggesting that</w:t>
      </w:r>
      <w:r w:rsidR="00F92B60">
        <w:rPr>
          <w:rFonts w:ascii="Times New Roman" w:hAnsi="Times New Roman" w:cs="Times New Roman"/>
          <w:sz w:val="24"/>
          <w:szCs w:val="24"/>
        </w:rPr>
        <w:t xml:space="preserve"> these spikes </w:t>
      </w:r>
      <w:r w:rsidR="00F92B60" w:rsidRPr="00EC3077">
        <w:rPr>
          <w:rFonts w:ascii="Times New Roman" w:hAnsi="Times New Roman" w:cs="Times New Roman"/>
          <w:sz w:val="24"/>
          <w:szCs w:val="24"/>
        </w:rPr>
        <w:t>may be driven by a few mines with extreme values.</w:t>
      </w:r>
    </w:p>
    <w:p w:rsidR="00573205" w:rsidRPr="00D77F54" w:rsidRDefault="00573205" w:rsidP="00573205">
      <w:pPr>
        <w:pStyle w:val="NoSpacing"/>
        <w:rPr>
          <w:rFonts w:ascii="Times New Roman" w:hAnsi="Times New Roman" w:cs="Times New Roman"/>
          <w:sz w:val="24"/>
          <w:szCs w:val="24"/>
        </w:rPr>
      </w:pPr>
    </w:p>
    <w:p w:rsidR="00573205" w:rsidRPr="00A91B55" w:rsidRDefault="00573205" w:rsidP="00A91B55">
      <w:pPr>
        <w:pStyle w:val="NoSpacing"/>
        <w:rPr>
          <w:rFonts w:ascii="Times New Roman" w:hAnsi="Times New Roman" w:cs="Times New Roman"/>
          <w:b/>
          <w:sz w:val="24"/>
          <w:szCs w:val="24"/>
        </w:rPr>
      </w:pPr>
      <w:r w:rsidRPr="00A91B55">
        <w:rPr>
          <w:rFonts w:ascii="Times New Roman" w:hAnsi="Times New Roman" w:cs="Times New Roman"/>
          <w:b/>
          <w:sz w:val="24"/>
          <w:szCs w:val="24"/>
        </w:rPr>
        <w:t>By Safety Committee</w:t>
      </w:r>
    </w:p>
    <w:p w:rsidR="00573205" w:rsidRDefault="00573205" w:rsidP="00573205">
      <w:pPr>
        <w:pStyle w:val="NoSpacing"/>
        <w:rPr>
          <w:rFonts w:ascii="Times New Roman" w:hAnsi="Times New Roman" w:cs="Times New Roman"/>
          <w:sz w:val="24"/>
          <w:szCs w:val="24"/>
        </w:rPr>
      </w:pPr>
    </w:p>
    <w:p w:rsidR="003A2FE1" w:rsidRPr="00EC3077" w:rsidRDefault="003A2FE1" w:rsidP="003A2FE1">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w:t>
      </w:r>
      <w:r w:rsidR="00AD49DF">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mines that had no safety committee (red) and mines that had a safety committee (blue). These plots are presented below.</w:t>
      </w:r>
    </w:p>
    <w:p w:rsidR="003A2FE1" w:rsidRPr="00D77F54" w:rsidRDefault="003A2FE1" w:rsidP="00573205">
      <w:pPr>
        <w:pStyle w:val="NoSpacing"/>
        <w:rPr>
          <w:rFonts w:ascii="Times New Roman" w:hAnsi="Times New Roman" w:cs="Times New Roman"/>
          <w:sz w:val="24"/>
          <w:szCs w:val="24"/>
        </w:rPr>
      </w:pPr>
    </w:p>
    <w:p w:rsidR="00A3521E" w:rsidRDefault="00A3521E" w:rsidP="00A3521E">
      <w:pPr>
        <w:pStyle w:val="NoSpacing"/>
        <w:jc w:val="center"/>
        <w:rPr>
          <w:rFonts w:ascii="Times New Roman" w:hAnsi="Times New Roman" w:cs="Times New Roman"/>
          <w:sz w:val="24"/>
          <w:szCs w:val="24"/>
        </w:rPr>
      </w:pPr>
      <w:r w:rsidRPr="00A3521E">
        <w:rPr>
          <w:rFonts w:ascii="Times New Roman" w:hAnsi="Times New Roman" w:cs="Times New Roman"/>
          <w:noProof/>
          <w:sz w:val="24"/>
          <w:szCs w:val="24"/>
        </w:rPr>
        <w:drawing>
          <wp:inline distT="0" distB="0" distL="0" distR="0" wp14:anchorId="7671A284" wp14:editId="00749187">
            <wp:extent cx="2286000" cy="2286000"/>
            <wp:effectExtent l="19050" t="19050" r="19050" b="19050"/>
            <wp:docPr id="21" name="Picture 21" descr="C:\Users\jbodson\Dropbox (Stanford Law School)\R-code\PS Plots\Pl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bodson\Dropbox (Stanford Law School)\R-code\PS Plots\Plot4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A3521E">
        <w:rPr>
          <w:rFonts w:ascii="Times New Roman" w:hAnsi="Times New Roman" w:cs="Times New Roman"/>
          <w:noProof/>
          <w:sz w:val="24"/>
          <w:szCs w:val="24"/>
        </w:rPr>
        <w:drawing>
          <wp:inline distT="0" distB="0" distL="0" distR="0" wp14:anchorId="441A2094" wp14:editId="39609566">
            <wp:extent cx="2286000" cy="2286000"/>
            <wp:effectExtent l="19050" t="19050" r="19050" b="19050"/>
            <wp:docPr id="22" name="Picture 22" descr="C:\Users\jbodson\Dropbox (Stanford Law School)\R-code\PS Plots\Plo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bodson\Dropbox (Stanford Law School)\R-code\PS Plots\Plot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A3521E" w:rsidRDefault="00A3521E" w:rsidP="00573205">
      <w:pPr>
        <w:pStyle w:val="NoSpacing"/>
        <w:rPr>
          <w:rFonts w:ascii="Times New Roman" w:hAnsi="Times New Roman" w:cs="Times New Roman"/>
          <w:sz w:val="24"/>
          <w:szCs w:val="24"/>
        </w:rPr>
      </w:pPr>
    </w:p>
    <w:p w:rsidR="00295480" w:rsidRDefault="00295480" w:rsidP="00295480">
      <w:pPr>
        <w:pStyle w:val="NoSpacing"/>
        <w:rPr>
          <w:rFonts w:ascii="Times New Roman" w:hAnsi="Times New Roman" w:cs="Times New Roman"/>
          <w:sz w:val="24"/>
          <w:szCs w:val="24"/>
        </w:rPr>
      </w:pPr>
      <w:r>
        <w:rPr>
          <w:rFonts w:ascii="Times New Roman" w:hAnsi="Times New Roman" w:cs="Times New Roman"/>
          <w:sz w:val="24"/>
          <w:szCs w:val="24"/>
        </w:rPr>
        <w:t>T</w:t>
      </w:r>
      <w:r w:rsidRPr="00EC3077">
        <w:rPr>
          <w:rFonts w:ascii="Times New Roman" w:hAnsi="Times New Roman" w:cs="Times New Roman"/>
          <w:sz w:val="24"/>
          <w:szCs w:val="24"/>
        </w:rPr>
        <w:t xml:space="preserve">he plot of the </w:t>
      </w:r>
      <w:r>
        <w:rPr>
          <w:rFonts w:ascii="Times New Roman" w:hAnsi="Times New Roman" w:cs="Times New Roman"/>
          <w:sz w:val="24"/>
          <w:szCs w:val="24"/>
        </w:rPr>
        <w:t>average</w:t>
      </w:r>
      <w:r w:rsidRPr="00EC3077">
        <w:rPr>
          <w:rFonts w:ascii="Times New Roman" w:hAnsi="Times New Roman" w:cs="Times New Roman"/>
          <w:sz w:val="24"/>
          <w:szCs w:val="24"/>
        </w:rPr>
        <w:t xml:space="preserv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shows </w:t>
      </w:r>
      <w:r w:rsidRPr="00EC3077">
        <w:rPr>
          <w:rFonts w:ascii="Times New Roman" w:hAnsi="Times New Roman" w:cs="Times New Roman"/>
          <w:sz w:val="24"/>
          <w:szCs w:val="24"/>
        </w:rPr>
        <w:t xml:space="preserve">that over many years, mines </w:t>
      </w:r>
      <w:r>
        <w:rPr>
          <w:rFonts w:ascii="Times New Roman" w:hAnsi="Times New Roman" w:cs="Times New Roman"/>
          <w:sz w:val="24"/>
          <w:szCs w:val="24"/>
        </w:rPr>
        <w:t>without a safety committee</w:t>
      </w:r>
      <w:r w:rsidRPr="00EC3077">
        <w:rPr>
          <w:rFonts w:ascii="Times New Roman" w:hAnsi="Times New Roman" w:cs="Times New Roman"/>
          <w:sz w:val="24"/>
          <w:szCs w:val="24"/>
        </w:rPr>
        <w:t xml:space="preserve"> have more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than mines</w:t>
      </w:r>
      <w:r>
        <w:rPr>
          <w:rFonts w:ascii="Times New Roman" w:hAnsi="Times New Roman" w:cs="Times New Roman"/>
          <w:sz w:val="24"/>
          <w:szCs w:val="24"/>
        </w:rPr>
        <w:t xml:space="preserve"> </w:t>
      </w:r>
      <w:r>
        <w:rPr>
          <w:rFonts w:ascii="Times New Roman" w:hAnsi="Times New Roman" w:cs="Times New Roman"/>
          <w:sz w:val="24"/>
          <w:szCs w:val="24"/>
        </w:rPr>
        <w:t xml:space="preserve">with a safety committee. </w:t>
      </w:r>
      <w:r>
        <w:rPr>
          <w:rFonts w:ascii="Times New Roman" w:hAnsi="Times New Roman" w:cs="Times New Roman"/>
          <w:sz w:val="24"/>
          <w:szCs w:val="24"/>
        </w:rPr>
        <w:t xml:space="preserve">However, there are </w:t>
      </w:r>
      <w:r>
        <w:rPr>
          <w:rFonts w:ascii="Times New Roman" w:hAnsi="Times New Roman" w:cs="Times New Roman"/>
          <w:sz w:val="24"/>
          <w:szCs w:val="24"/>
        </w:rPr>
        <w:t>some</w:t>
      </w:r>
      <w:r>
        <w:rPr>
          <w:rFonts w:ascii="Times New Roman" w:hAnsi="Times New Roman" w:cs="Times New Roman"/>
          <w:sz w:val="24"/>
          <w:szCs w:val="24"/>
        </w:rPr>
        <w:t xml:space="preserve"> years that are exceptions. In contrast, </w:t>
      </w:r>
      <w:r w:rsidRPr="00EC3077">
        <w:rPr>
          <w:rFonts w:ascii="Times New Roman" w:hAnsi="Times New Roman" w:cs="Times New Roman"/>
          <w:sz w:val="24"/>
          <w:szCs w:val="24"/>
        </w:rPr>
        <w:t xml:space="preserve">the plot of the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w:t>
      </w:r>
      <w:r>
        <w:rPr>
          <w:rFonts w:ascii="Times New Roman" w:hAnsi="Times New Roman" w:cs="Times New Roman"/>
          <w:sz w:val="24"/>
          <w:szCs w:val="24"/>
        </w:rPr>
        <w:t xml:space="preserve"> is consistently at 1 for both groups of mines. </w:t>
      </w:r>
    </w:p>
    <w:p w:rsidR="003A2FE1" w:rsidRDefault="003A2FE1" w:rsidP="003A2FE1">
      <w:pPr>
        <w:pStyle w:val="NoSpacing"/>
        <w:rPr>
          <w:rFonts w:ascii="Times New Roman" w:hAnsi="Times New Roman" w:cs="Times New Roman"/>
          <w:sz w:val="24"/>
          <w:szCs w:val="24"/>
        </w:rPr>
      </w:pPr>
    </w:p>
    <w:p w:rsidR="003A2FE1" w:rsidRPr="00EC3077" w:rsidRDefault="003A2FE1" w:rsidP="003A2FE1">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w:t>
      </w:r>
      <w:r w:rsidR="00AD49DF">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across all active mines in that year, separate for mines that had no safety committee (red) and mines that had a safety committee (blue). These plots are presented below.</w:t>
      </w:r>
    </w:p>
    <w:p w:rsidR="003A2FE1" w:rsidRDefault="003A2FE1" w:rsidP="00573205">
      <w:pPr>
        <w:pStyle w:val="NoSpacing"/>
        <w:rPr>
          <w:rFonts w:ascii="Times New Roman" w:hAnsi="Times New Roman" w:cs="Times New Roman"/>
          <w:sz w:val="24"/>
          <w:szCs w:val="24"/>
        </w:rPr>
      </w:pPr>
    </w:p>
    <w:p w:rsidR="00573205" w:rsidRPr="00D77F54" w:rsidRDefault="00A3521E" w:rsidP="00A3521E">
      <w:pPr>
        <w:pStyle w:val="NoSpacing"/>
        <w:jc w:val="center"/>
        <w:rPr>
          <w:rFonts w:ascii="Times New Roman" w:hAnsi="Times New Roman" w:cs="Times New Roman"/>
          <w:sz w:val="24"/>
          <w:szCs w:val="24"/>
        </w:rPr>
      </w:pPr>
      <w:r w:rsidRPr="00A3521E">
        <w:rPr>
          <w:rFonts w:ascii="Times New Roman" w:hAnsi="Times New Roman" w:cs="Times New Roman"/>
          <w:noProof/>
          <w:sz w:val="24"/>
          <w:szCs w:val="24"/>
        </w:rPr>
        <w:lastRenderedPageBreak/>
        <w:drawing>
          <wp:inline distT="0" distB="0" distL="0" distR="0" wp14:anchorId="54899D5C" wp14:editId="3E66A465">
            <wp:extent cx="2286000" cy="2286000"/>
            <wp:effectExtent l="19050" t="19050" r="19050" b="19050"/>
            <wp:docPr id="23" name="Picture 23" descr="C:\Users\jbodson\Dropbox (Stanford Law School)\R-code\PS Plots\Pl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bodson\Dropbox (Stanford Law School)\R-code\PS Plots\Plot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A3521E">
        <w:rPr>
          <w:rFonts w:ascii="Times New Roman" w:hAnsi="Times New Roman" w:cs="Times New Roman"/>
          <w:noProof/>
          <w:sz w:val="24"/>
          <w:szCs w:val="24"/>
        </w:rPr>
        <w:drawing>
          <wp:inline distT="0" distB="0" distL="0" distR="0">
            <wp:extent cx="2286000" cy="2286000"/>
            <wp:effectExtent l="19050" t="19050" r="19050" b="19050"/>
            <wp:docPr id="24" name="Picture 24" descr="C:\Users\jbodson\Dropbox (Stanford Law School)\R-code\PS Plots\Pl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bodson\Dropbox (Stanford Law School)\R-code\PS Plots\Plot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Default="00573205" w:rsidP="00573205">
      <w:pPr>
        <w:pStyle w:val="NoSpacing"/>
        <w:rPr>
          <w:rFonts w:ascii="Times New Roman" w:hAnsi="Times New Roman" w:cs="Times New Roman"/>
          <w:sz w:val="24"/>
          <w:szCs w:val="24"/>
        </w:rPr>
      </w:pPr>
    </w:p>
    <w:p w:rsidR="00573205" w:rsidRDefault="00295480" w:rsidP="00573205">
      <w:pPr>
        <w:pStyle w:val="NoSpacing"/>
        <w:rPr>
          <w:rFonts w:ascii="Times New Roman" w:hAnsi="Times New Roman" w:cs="Times New Roman"/>
          <w:sz w:val="24"/>
          <w:szCs w:val="24"/>
        </w:rPr>
      </w:pPr>
      <w:r>
        <w:rPr>
          <w:rFonts w:ascii="Times New Roman" w:hAnsi="Times New Roman" w:cs="Times New Roman"/>
          <w:sz w:val="24"/>
          <w:szCs w:val="24"/>
        </w:rPr>
        <w:t>T</w:t>
      </w:r>
      <w:r w:rsidRPr="00EC3077">
        <w:rPr>
          <w:rFonts w:ascii="Times New Roman" w:hAnsi="Times New Roman" w:cs="Times New Roman"/>
          <w:sz w:val="24"/>
          <w:szCs w:val="24"/>
        </w:rPr>
        <w:t>hese plots</w:t>
      </w:r>
      <w:r>
        <w:rPr>
          <w:rFonts w:ascii="Times New Roman" w:hAnsi="Times New Roman" w:cs="Times New Roman"/>
          <w:sz w:val="24"/>
          <w:szCs w:val="24"/>
        </w:rPr>
        <w:t xml:space="preserve"> both</w:t>
      </w:r>
      <w:r w:rsidRPr="00EC3077">
        <w:rPr>
          <w:rFonts w:ascii="Times New Roman" w:hAnsi="Times New Roman" w:cs="Times New Roman"/>
          <w:sz w:val="24"/>
          <w:szCs w:val="24"/>
        </w:rPr>
        <w:t xml:space="preserve"> show that it is mines </w:t>
      </w:r>
      <w:r>
        <w:rPr>
          <w:rFonts w:ascii="Times New Roman" w:hAnsi="Times New Roman" w:cs="Times New Roman"/>
          <w:sz w:val="24"/>
          <w:szCs w:val="24"/>
        </w:rPr>
        <w:t>did not have a safety committee</w:t>
      </w:r>
      <w:r w:rsidRPr="00EC3077">
        <w:rPr>
          <w:rFonts w:ascii="Times New Roman" w:hAnsi="Times New Roman" w:cs="Times New Roman"/>
          <w:sz w:val="24"/>
          <w:szCs w:val="24"/>
        </w:rPr>
        <w:t xml:space="preserve"> that have a higher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compared to mines </w:t>
      </w:r>
      <w:r>
        <w:rPr>
          <w:rFonts w:ascii="Times New Roman" w:hAnsi="Times New Roman" w:cs="Times New Roman"/>
          <w:sz w:val="24"/>
          <w:szCs w:val="24"/>
        </w:rPr>
        <w:t>that had a safety committee</w:t>
      </w:r>
      <w:r w:rsidRPr="00EC3077">
        <w:rPr>
          <w:rFonts w:ascii="Times New Roman" w:hAnsi="Times New Roman" w:cs="Times New Roman"/>
          <w:sz w:val="24"/>
          <w:szCs w:val="24"/>
        </w:rPr>
        <w:t xml:space="preserve">. </w:t>
      </w:r>
      <w:r w:rsidR="0003415B">
        <w:rPr>
          <w:rFonts w:ascii="Times New Roman" w:hAnsi="Times New Roman" w:cs="Times New Roman"/>
          <w:sz w:val="24"/>
          <w:szCs w:val="24"/>
        </w:rPr>
        <w:t xml:space="preserve">Both plots also suggest that both groups of mines are experiencing a decline in the </w:t>
      </w:r>
      <w:r w:rsidR="0003415B" w:rsidRPr="00EC3077">
        <w:rPr>
          <w:rFonts w:ascii="Times New Roman" w:hAnsi="Times New Roman" w:cs="Times New Roman"/>
          <w:sz w:val="24"/>
          <w:szCs w:val="24"/>
        </w:rPr>
        <w:t xml:space="preserve">share of total injuries that are </w:t>
      </w:r>
      <w:r w:rsidR="0003415B">
        <w:rPr>
          <w:rFonts w:ascii="Times New Roman" w:hAnsi="Times New Roman" w:cs="Times New Roman"/>
          <w:sz w:val="24"/>
          <w:szCs w:val="24"/>
        </w:rPr>
        <w:t>PS</w:t>
      </w:r>
      <w:r w:rsidR="0003415B" w:rsidRPr="00EC3077">
        <w:rPr>
          <w:rFonts w:ascii="Times New Roman" w:hAnsi="Times New Roman" w:cs="Times New Roman"/>
          <w:sz w:val="24"/>
          <w:szCs w:val="24"/>
        </w:rPr>
        <w:t xml:space="preserve"> injuries per hour worked</w:t>
      </w:r>
      <w:r w:rsidR="0003415B">
        <w:rPr>
          <w:rFonts w:ascii="Times New Roman" w:hAnsi="Times New Roman" w:cs="Times New Roman"/>
          <w:sz w:val="24"/>
          <w:szCs w:val="24"/>
        </w:rPr>
        <w:t>.</w:t>
      </w:r>
      <w:r w:rsidR="0003415B">
        <w:rPr>
          <w:rFonts w:ascii="Times New Roman" w:hAnsi="Times New Roman" w:cs="Times New Roman"/>
          <w:sz w:val="24"/>
          <w:szCs w:val="24"/>
        </w:rPr>
        <w:t xml:space="preserve"> </w:t>
      </w:r>
      <w:r w:rsidRPr="00EC3077">
        <w:rPr>
          <w:rFonts w:ascii="Times New Roman" w:hAnsi="Times New Roman" w:cs="Times New Roman"/>
          <w:sz w:val="24"/>
          <w:szCs w:val="24"/>
        </w:rPr>
        <w:t xml:space="preserve">Notably, the plot of the median </w:t>
      </w:r>
      <w:r>
        <w:rPr>
          <w:rFonts w:ascii="Times New Roman" w:hAnsi="Times New Roman" w:cs="Times New Roman"/>
          <w:sz w:val="24"/>
          <w:szCs w:val="24"/>
        </w:rPr>
        <w:t>share of total injuries that are</w:t>
      </w:r>
      <w:r w:rsidRPr="00EC3077">
        <w:rPr>
          <w:rFonts w:ascii="Times New Roman" w:hAnsi="Times New Roman" w:cs="Times New Roman"/>
          <w:sz w:val="24"/>
          <w:szCs w:val="24"/>
        </w:rPr>
        <w:t xml:space="preserv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shows somewhat depressed spikes compared to the plot of the average </w:t>
      </w:r>
      <w:r>
        <w:rPr>
          <w:rFonts w:ascii="Times New Roman" w:hAnsi="Times New Roman" w:cs="Times New Roman"/>
          <w:sz w:val="24"/>
          <w:szCs w:val="24"/>
        </w:rPr>
        <w:t>share of total injuries that are</w:t>
      </w:r>
      <w:r w:rsidRPr="00EC3077">
        <w:rPr>
          <w:rFonts w:ascii="Times New Roman" w:hAnsi="Times New Roman" w:cs="Times New Roman"/>
          <w:sz w:val="24"/>
          <w:szCs w:val="24"/>
        </w:rPr>
        <w:t xml:space="preserv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suggesting that</w:t>
      </w:r>
      <w:r>
        <w:rPr>
          <w:rFonts w:ascii="Times New Roman" w:hAnsi="Times New Roman" w:cs="Times New Roman"/>
          <w:sz w:val="24"/>
          <w:szCs w:val="24"/>
        </w:rPr>
        <w:t xml:space="preserve"> these spikes </w:t>
      </w:r>
      <w:r w:rsidRPr="00EC3077">
        <w:rPr>
          <w:rFonts w:ascii="Times New Roman" w:hAnsi="Times New Roman" w:cs="Times New Roman"/>
          <w:sz w:val="24"/>
          <w:szCs w:val="24"/>
        </w:rPr>
        <w:t>may be driven by a few mines with extreme values.</w:t>
      </w:r>
      <w:r w:rsidR="0003415B">
        <w:rPr>
          <w:rFonts w:ascii="Times New Roman" w:hAnsi="Times New Roman" w:cs="Times New Roman"/>
          <w:sz w:val="24"/>
          <w:szCs w:val="24"/>
        </w:rPr>
        <w:t xml:space="preserve"> </w:t>
      </w:r>
    </w:p>
    <w:p w:rsidR="0003415B" w:rsidRDefault="0003415B" w:rsidP="00573205">
      <w:pPr>
        <w:pStyle w:val="NoSpacing"/>
        <w:rPr>
          <w:rFonts w:ascii="Times New Roman" w:hAnsi="Times New Roman" w:cs="Times New Roman"/>
          <w:sz w:val="24"/>
          <w:szCs w:val="24"/>
        </w:rPr>
      </w:pPr>
      <w:bookmarkStart w:id="0" w:name="_GoBack"/>
      <w:bookmarkEnd w:id="0"/>
    </w:p>
    <w:p w:rsidR="00573205" w:rsidRPr="00A91B55" w:rsidRDefault="00573205" w:rsidP="00A91B55">
      <w:pPr>
        <w:pStyle w:val="NoSpacing"/>
        <w:rPr>
          <w:rFonts w:ascii="Times New Roman" w:hAnsi="Times New Roman" w:cs="Times New Roman"/>
          <w:b/>
          <w:sz w:val="24"/>
          <w:szCs w:val="24"/>
        </w:rPr>
      </w:pPr>
      <w:r w:rsidRPr="00A91B55">
        <w:rPr>
          <w:rFonts w:ascii="Times New Roman" w:hAnsi="Times New Roman" w:cs="Times New Roman"/>
          <w:b/>
          <w:sz w:val="24"/>
          <w:szCs w:val="24"/>
        </w:rPr>
        <w:t>Across Mines</w:t>
      </w:r>
    </w:p>
    <w:p w:rsidR="00573205" w:rsidRDefault="00573205" w:rsidP="00D77F54">
      <w:pPr>
        <w:pStyle w:val="NoSpacing"/>
        <w:rPr>
          <w:rFonts w:ascii="Times New Roman" w:hAnsi="Times New Roman" w:cs="Times New Roman"/>
          <w:sz w:val="24"/>
          <w:szCs w:val="24"/>
        </w:rPr>
      </w:pPr>
    </w:p>
    <w:p w:rsidR="004D0D1E" w:rsidRPr="00EC3077" w:rsidRDefault="004D0D1E" w:rsidP="004D0D1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I calculated the average and the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in each mine (i.e., average and median over time). The histograms for these measures are presented below.</w:t>
      </w:r>
    </w:p>
    <w:p w:rsidR="004D0D1E" w:rsidRDefault="004D0D1E" w:rsidP="00D77F54">
      <w:pPr>
        <w:pStyle w:val="NoSpacing"/>
        <w:rPr>
          <w:rFonts w:ascii="Times New Roman" w:hAnsi="Times New Roman" w:cs="Times New Roman"/>
          <w:sz w:val="24"/>
          <w:szCs w:val="24"/>
        </w:rPr>
      </w:pPr>
    </w:p>
    <w:p w:rsidR="00C44484" w:rsidRDefault="00C44484" w:rsidP="00C44484">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14:anchorId="15B463DE" wp14:editId="4467FBA3">
            <wp:extent cx="2286000" cy="2286000"/>
            <wp:effectExtent l="19050" t="19050" r="19050" b="19050"/>
            <wp:docPr id="53" name="Picture 53" descr="C:\Users\jbodson\Dropbox (Stanford Law School)\R-code\PS Plots\Plot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bodson\Dropbox (Stanford Law School)\R-code\PS Plots\Plot13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14:anchorId="3D6EE3F3" wp14:editId="622BBB44">
            <wp:extent cx="2286000" cy="2286000"/>
            <wp:effectExtent l="19050" t="19050" r="19050" b="19050"/>
            <wp:docPr id="54" name="Picture 54" descr="C:\Users\jbodson\Dropbox (Stanford Law School)\R-code\PS Plots\Plot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bodson\Dropbox (Stanford Law School)\R-code\PS Plots\Plot13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C44484" w:rsidRDefault="00C44484" w:rsidP="00D77F54">
      <w:pPr>
        <w:pStyle w:val="NoSpacing"/>
        <w:rPr>
          <w:rFonts w:ascii="Times New Roman" w:hAnsi="Times New Roman" w:cs="Times New Roman"/>
          <w:sz w:val="24"/>
          <w:szCs w:val="24"/>
        </w:rPr>
      </w:pPr>
    </w:p>
    <w:p w:rsidR="00C44484" w:rsidRDefault="004D0D1E" w:rsidP="00D77F54">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These histograms both show that mines have a distribution of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skewed towards 0</w:t>
      </w:r>
      <w:r>
        <w:rPr>
          <w:rFonts w:ascii="Times New Roman" w:hAnsi="Times New Roman" w:cs="Times New Roman"/>
          <w:sz w:val="24"/>
          <w:szCs w:val="24"/>
        </w:rPr>
        <w:t xml:space="preserve"> – this is even more extreme than it was for MR injuries</w:t>
      </w:r>
      <w:r w:rsidRPr="00EC3077">
        <w:rPr>
          <w:rFonts w:ascii="Times New Roman" w:hAnsi="Times New Roman" w:cs="Times New Roman"/>
          <w:sz w:val="24"/>
          <w:szCs w:val="24"/>
        </w:rPr>
        <w:t xml:space="preserve">. </w:t>
      </w:r>
    </w:p>
    <w:p w:rsidR="004D0D1E" w:rsidRDefault="004D0D1E" w:rsidP="00D77F54">
      <w:pPr>
        <w:pStyle w:val="NoSpacing"/>
        <w:rPr>
          <w:rFonts w:ascii="Times New Roman" w:hAnsi="Times New Roman" w:cs="Times New Roman"/>
          <w:sz w:val="24"/>
          <w:szCs w:val="24"/>
        </w:rPr>
      </w:pPr>
    </w:p>
    <w:p w:rsidR="004D0D1E" w:rsidRPr="00EC3077" w:rsidRDefault="004D0D1E" w:rsidP="004D0D1E">
      <w:pPr>
        <w:pStyle w:val="NoSpacing"/>
        <w:rPr>
          <w:rFonts w:ascii="Times New Roman" w:hAnsi="Times New Roman" w:cs="Times New Roman"/>
          <w:sz w:val="24"/>
          <w:szCs w:val="24"/>
        </w:rPr>
      </w:pPr>
      <w:r w:rsidRPr="00EC3077">
        <w:rPr>
          <w:rFonts w:ascii="Times New Roman" w:hAnsi="Times New Roman" w:cs="Times New Roman"/>
          <w:sz w:val="24"/>
          <w:szCs w:val="24"/>
        </w:rPr>
        <w:lastRenderedPageBreak/>
        <w:t xml:space="preserve">I also calculated the average and the median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in each mine (i.e., average and median over time). The histograms for these measures are presented below.</w:t>
      </w:r>
    </w:p>
    <w:p w:rsidR="004D0D1E" w:rsidRDefault="004D0D1E" w:rsidP="00D77F54">
      <w:pPr>
        <w:pStyle w:val="NoSpacing"/>
        <w:rPr>
          <w:rFonts w:ascii="Times New Roman" w:hAnsi="Times New Roman" w:cs="Times New Roman"/>
          <w:sz w:val="24"/>
          <w:szCs w:val="24"/>
        </w:rPr>
      </w:pPr>
    </w:p>
    <w:p w:rsidR="004D0D1E" w:rsidRPr="00EC3077" w:rsidRDefault="004D0D1E" w:rsidP="004D0D1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As with the histograms of average and median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these histograms both show that mines have a distribution of average and the median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skewed towards 0. </w:t>
      </w:r>
    </w:p>
    <w:p w:rsidR="004D0D1E" w:rsidRDefault="004D0D1E" w:rsidP="00D77F54">
      <w:pPr>
        <w:pStyle w:val="NoSpacing"/>
        <w:rPr>
          <w:rFonts w:ascii="Times New Roman" w:hAnsi="Times New Roman" w:cs="Times New Roman"/>
          <w:sz w:val="24"/>
          <w:szCs w:val="24"/>
        </w:rPr>
      </w:pPr>
    </w:p>
    <w:p w:rsidR="00D32254" w:rsidRDefault="00C44484" w:rsidP="00C44484">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14:anchorId="1ACCAA32" wp14:editId="38AA0AF1">
            <wp:extent cx="2286000" cy="2286000"/>
            <wp:effectExtent l="19050" t="19050" r="19050" b="19050"/>
            <wp:docPr id="55" name="Picture 55" descr="C:\Users\jbodson\Dropbox (Stanford Law School)\R-code\PS Plots\Plot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bodson\Dropbox (Stanford Law School)\R-code\PS Plots\Plot14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00776198" w:rsidRPr="00776198">
        <w:rPr>
          <w:rFonts w:ascii="Times New Roman" w:hAnsi="Times New Roman" w:cs="Times New Roman"/>
          <w:noProof/>
          <w:sz w:val="24"/>
          <w:szCs w:val="24"/>
        </w:rPr>
        <w:drawing>
          <wp:inline distT="0" distB="0" distL="0" distR="0">
            <wp:extent cx="2286000" cy="2286000"/>
            <wp:effectExtent l="19050" t="19050" r="19050" b="19050"/>
            <wp:docPr id="56" name="Picture 56" descr="C:\Users\jbodson\Dropbox (Stanford Law School)\R-code\PS Plots\Plot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bodson\Dropbox (Stanford Law School)\R-code\PS Plots\Plot1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32254" w:rsidRDefault="00D32254" w:rsidP="00D77F54">
      <w:pPr>
        <w:pStyle w:val="NoSpacing"/>
        <w:rPr>
          <w:rFonts w:ascii="Times New Roman" w:hAnsi="Times New Roman" w:cs="Times New Roman"/>
          <w:sz w:val="24"/>
          <w:szCs w:val="24"/>
        </w:rPr>
      </w:pPr>
    </w:p>
    <w:p w:rsidR="004D0D1E" w:rsidRPr="00EC3077" w:rsidRDefault="004D0D1E" w:rsidP="004D0D1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mine, I calculated the correlation between the number of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and year, and between the share of total injuries that are </w:t>
      </w:r>
      <w:r>
        <w:rPr>
          <w:rFonts w:ascii="Times New Roman" w:hAnsi="Times New Roman" w:cs="Times New Roman"/>
          <w:sz w:val="24"/>
          <w:szCs w:val="24"/>
        </w:rPr>
        <w:t>PS</w:t>
      </w:r>
      <w:r w:rsidRPr="00EC3077">
        <w:rPr>
          <w:rFonts w:ascii="Times New Roman" w:hAnsi="Times New Roman" w:cs="Times New Roman"/>
          <w:sz w:val="24"/>
          <w:szCs w:val="24"/>
        </w:rPr>
        <w:t xml:space="preserve"> injuries per hour worked and year. The histograms for these measures are presented below. </w:t>
      </w:r>
    </w:p>
    <w:p w:rsidR="00C44484" w:rsidRDefault="00C44484" w:rsidP="00D77F54">
      <w:pPr>
        <w:pStyle w:val="NoSpacing"/>
        <w:rPr>
          <w:rFonts w:ascii="Times New Roman" w:hAnsi="Times New Roman" w:cs="Times New Roman"/>
          <w:sz w:val="24"/>
          <w:szCs w:val="24"/>
        </w:rPr>
      </w:pPr>
    </w:p>
    <w:p w:rsidR="00D32254" w:rsidRDefault="00776198" w:rsidP="00776198">
      <w:pPr>
        <w:pStyle w:val="NoSpacing"/>
        <w:jc w:val="center"/>
        <w:rPr>
          <w:rFonts w:ascii="Times New Roman" w:hAnsi="Times New Roman" w:cs="Times New Roman"/>
          <w:sz w:val="24"/>
          <w:szCs w:val="24"/>
        </w:rPr>
      </w:pPr>
      <w:r w:rsidRPr="00776198">
        <w:rPr>
          <w:rFonts w:ascii="Times New Roman" w:hAnsi="Times New Roman" w:cs="Times New Roman"/>
          <w:noProof/>
          <w:sz w:val="24"/>
          <w:szCs w:val="24"/>
        </w:rPr>
        <w:drawing>
          <wp:inline distT="0" distB="0" distL="0" distR="0">
            <wp:extent cx="2286000" cy="2286000"/>
            <wp:effectExtent l="19050" t="19050" r="19050" b="19050"/>
            <wp:docPr id="80" name="Picture 80" descr="C:\Users\jbodson\Dropbox (Stanford Law School)\R-code\PS Plots\Plot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jbodson\Dropbox (Stanford Law School)\R-code\PS Plots\Plot15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Pr>
          <w:rFonts w:ascii="Times New Roman" w:hAnsi="Times New Roman" w:cs="Times New Roman"/>
          <w:sz w:val="24"/>
          <w:szCs w:val="24"/>
        </w:rPr>
        <w:tab/>
      </w:r>
      <w:r w:rsidRPr="00776198">
        <w:rPr>
          <w:rFonts w:ascii="Times New Roman" w:hAnsi="Times New Roman" w:cs="Times New Roman"/>
          <w:noProof/>
          <w:sz w:val="24"/>
          <w:szCs w:val="24"/>
        </w:rPr>
        <w:drawing>
          <wp:inline distT="0" distB="0" distL="0" distR="0">
            <wp:extent cx="2286000" cy="2286000"/>
            <wp:effectExtent l="19050" t="19050" r="19050" b="19050"/>
            <wp:docPr id="79" name="Picture 79" descr="C:\Users\jbodson\Dropbox (Stanford Law School)\R-code\PS Plots\Plot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bodson\Dropbox (Stanford Law School)\R-code\PS Plots\Plot16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32254" w:rsidRDefault="00D32254" w:rsidP="00D77F54">
      <w:pPr>
        <w:pStyle w:val="NoSpacing"/>
        <w:rPr>
          <w:rFonts w:ascii="Times New Roman" w:hAnsi="Times New Roman" w:cs="Times New Roman"/>
          <w:sz w:val="24"/>
          <w:szCs w:val="24"/>
        </w:rPr>
      </w:pPr>
    </w:p>
    <w:p w:rsidR="0079151E" w:rsidRDefault="004D0D1E" w:rsidP="00D77F54">
      <w:pPr>
        <w:pStyle w:val="NoSpacing"/>
        <w:rPr>
          <w:rFonts w:ascii="Times New Roman" w:hAnsi="Times New Roman" w:cs="Times New Roman"/>
          <w:sz w:val="24"/>
          <w:szCs w:val="24"/>
        </w:rPr>
      </w:pPr>
      <w:r>
        <w:rPr>
          <w:rFonts w:ascii="Times New Roman" w:hAnsi="Times New Roman" w:cs="Times New Roman"/>
          <w:sz w:val="24"/>
          <w:szCs w:val="24"/>
        </w:rPr>
        <w:t xml:space="preserve">These plots show that both for both correlations, there are a high share of mines with extremely positive or negative correlations, with the distributed </w:t>
      </w:r>
      <w:r w:rsidR="00623465">
        <w:rPr>
          <w:rFonts w:ascii="Times New Roman" w:hAnsi="Times New Roman" w:cs="Times New Roman"/>
          <w:sz w:val="24"/>
          <w:szCs w:val="24"/>
        </w:rPr>
        <w:t>in between</w:t>
      </w:r>
      <w:r>
        <w:rPr>
          <w:rFonts w:ascii="Times New Roman" w:hAnsi="Times New Roman" w:cs="Times New Roman"/>
          <w:sz w:val="24"/>
          <w:szCs w:val="24"/>
        </w:rPr>
        <w:t>.</w:t>
      </w:r>
      <w:r w:rsidR="00623465">
        <w:rPr>
          <w:rFonts w:ascii="Times New Roman" w:hAnsi="Times New Roman" w:cs="Times New Roman"/>
          <w:sz w:val="24"/>
          <w:szCs w:val="24"/>
        </w:rPr>
        <w:t xml:space="preserve"> Notably, for the correlation </w:t>
      </w:r>
      <w:r w:rsidR="00623465" w:rsidRPr="00EC3077">
        <w:rPr>
          <w:rFonts w:ascii="Times New Roman" w:hAnsi="Times New Roman" w:cs="Times New Roman"/>
          <w:sz w:val="24"/>
          <w:szCs w:val="24"/>
        </w:rPr>
        <w:t xml:space="preserve">between the number of </w:t>
      </w:r>
      <w:r w:rsidR="00623465">
        <w:rPr>
          <w:rFonts w:ascii="Times New Roman" w:hAnsi="Times New Roman" w:cs="Times New Roman"/>
          <w:sz w:val="24"/>
          <w:szCs w:val="24"/>
        </w:rPr>
        <w:t>PS</w:t>
      </w:r>
      <w:r w:rsidR="00623465" w:rsidRPr="00EC3077">
        <w:rPr>
          <w:rFonts w:ascii="Times New Roman" w:hAnsi="Times New Roman" w:cs="Times New Roman"/>
          <w:sz w:val="24"/>
          <w:szCs w:val="24"/>
        </w:rPr>
        <w:t xml:space="preserve"> injuries per hour worked and year</w:t>
      </w:r>
      <w:r w:rsidR="00623465">
        <w:rPr>
          <w:rFonts w:ascii="Times New Roman" w:hAnsi="Times New Roman" w:cs="Times New Roman"/>
          <w:sz w:val="24"/>
          <w:szCs w:val="24"/>
        </w:rPr>
        <w:t>, there are a high share of mines with a value of 0. In contrast, for the correlation</w:t>
      </w:r>
      <w:r w:rsidR="00623465" w:rsidRPr="00623465">
        <w:rPr>
          <w:rFonts w:ascii="Times New Roman" w:hAnsi="Times New Roman" w:cs="Times New Roman"/>
          <w:sz w:val="24"/>
          <w:szCs w:val="24"/>
        </w:rPr>
        <w:t xml:space="preserve"> </w:t>
      </w:r>
      <w:r w:rsidR="00623465" w:rsidRPr="00EC3077">
        <w:rPr>
          <w:rFonts w:ascii="Times New Roman" w:hAnsi="Times New Roman" w:cs="Times New Roman"/>
          <w:sz w:val="24"/>
          <w:szCs w:val="24"/>
        </w:rPr>
        <w:t xml:space="preserve">between the share of total injuries that are </w:t>
      </w:r>
      <w:r w:rsidR="00623465">
        <w:rPr>
          <w:rFonts w:ascii="Times New Roman" w:hAnsi="Times New Roman" w:cs="Times New Roman"/>
          <w:sz w:val="24"/>
          <w:szCs w:val="24"/>
        </w:rPr>
        <w:t>PS</w:t>
      </w:r>
      <w:r w:rsidR="00623465" w:rsidRPr="00EC3077">
        <w:rPr>
          <w:rFonts w:ascii="Times New Roman" w:hAnsi="Times New Roman" w:cs="Times New Roman"/>
          <w:sz w:val="24"/>
          <w:szCs w:val="24"/>
        </w:rPr>
        <w:t xml:space="preserve"> injuries per hour worked and year</w:t>
      </w:r>
      <w:r w:rsidR="00623465">
        <w:rPr>
          <w:rFonts w:ascii="Times New Roman" w:hAnsi="Times New Roman" w:cs="Times New Roman"/>
          <w:sz w:val="24"/>
          <w:szCs w:val="24"/>
        </w:rPr>
        <w:t>, there are a small share of mines with a value of 0.</w:t>
      </w:r>
    </w:p>
    <w:p w:rsidR="00D32254" w:rsidRPr="00D77F54" w:rsidRDefault="00D32254" w:rsidP="0079151E">
      <w:pPr>
        <w:rPr>
          <w:rFonts w:ascii="Times New Roman" w:hAnsi="Times New Roman" w:cs="Times New Roman"/>
          <w:sz w:val="24"/>
          <w:szCs w:val="24"/>
        </w:rPr>
      </w:pPr>
    </w:p>
    <w:sectPr w:rsidR="00D32254" w:rsidRPr="00D77F54" w:rsidSect="0086523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A7"/>
    <w:multiLevelType w:val="multilevel"/>
    <w:tmpl w:val="7494F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873A60"/>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4A3030B"/>
    <w:multiLevelType w:val="hybridMultilevel"/>
    <w:tmpl w:val="CA8C137A"/>
    <w:lvl w:ilvl="0" w:tplc="D6A2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E2F0E"/>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414BE"/>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7A6622"/>
    <w:multiLevelType w:val="hybridMultilevel"/>
    <w:tmpl w:val="FE42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E4171"/>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24548"/>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76D12D9"/>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CBD6572"/>
    <w:multiLevelType w:val="hybridMultilevel"/>
    <w:tmpl w:val="372AB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4E4DE6"/>
    <w:multiLevelType w:val="hybridMultilevel"/>
    <w:tmpl w:val="6D1A03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A4288"/>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9"/>
  </w:num>
  <w:num w:numId="3">
    <w:abstractNumId w:val="0"/>
  </w:num>
  <w:num w:numId="4">
    <w:abstractNumId w:val="5"/>
  </w:num>
  <w:num w:numId="5">
    <w:abstractNumId w:val="11"/>
  </w:num>
  <w:num w:numId="6">
    <w:abstractNumId w:val="8"/>
  </w:num>
  <w:num w:numId="7">
    <w:abstractNumId w:val="1"/>
  </w:num>
  <w:num w:numId="8">
    <w:abstractNumId w:val="7"/>
  </w:num>
  <w:num w:numId="9">
    <w:abstractNumId w:val="2"/>
  </w:num>
  <w:num w:numId="10">
    <w:abstractNumId w:val="3"/>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B9"/>
    <w:rsid w:val="00003A70"/>
    <w:rsid w:val="0003415B"/>
    <w:rsid w:val="0006663E"/>
    <w:rsid w:val="000D6B10"/>
    <w:rsid w:val="001954FE"/>
    <w:rsid w:val="001A565A"/>
    <w:rsid w:val="001C68AC"/>
    <w:rsid w:val="00232DA5"/>
    <w:rsid w:val="00241A62"/>
    <w:rsid w:val="00287E15"/>
    <w:rsid w:val="00295480"/>
    <w:rsid w:val="002B741D"/>
    <w:rsid w:val="002D35B9"/>
    <w:rsid w:val="00324499"/>
    <w:rsid w:val="0034197B"/>
    <w:rsid w:val="003914EC"/>
    <w:rsid w:val="003A2FE1"/>
    <w:rsid w:val="003F1AB4"/>
    <w:rsid w:val="004236DA"/>
    <w:rsid w:val="0043399B"/>
    <w:rsid w:val="004439A0"/>
    <w:rsid w:val="00471BCB"/>
    <w:rsid w:val="004B16A0"/>
    <w:rsid w:val="004D0D1E"/>
    <w:rsid w:val="004D4A84"/>
    <w:rsid w:val="004E145E"/>
    <w:rsid w:val="004E63D5"/>
    <w:rsid w:val="0053497F"/>
    <w:rsid w:val="00573205"/>
    <w:rsid w:val="005B3D1B"/>
    <w:rsid w:val="005C6F5C"/>
    <w:rsid w:val="005E7CB2"/>
    <w:rsid w:val="00622B37"/>
    <w:rsid w:val="00623465"/>
    <w:rsid w:val="00643ED1"/>
    <w:rsid w:val="006F1815"/>
    <w:rsid w:val="00711AF8"/>
    <w:rsid w:val="00762CCB"/>
    <w:rsid w:val="00776198"/>
    <w:rsid w:val="0079151E"/>
    <w:rsid w:val="0079511F"/>
    <w:rsid w:val="00797945"/>
    <w:rsid w:val="007F5081"/>
    <w:rsid w:val="008136C8"/>
    <w:rsid w:val="00816F49"/>
    <w:rsid w:val="00841A28"/>
    <w:rsid w:val="008451D4"/>
    <w:rsid w:val="00865237"/>
    <w:rsid w:val="008A6532"/>
    <w:rsid w:val="008C62B3"/>
    <w:rsid w:val="009517A3"/>
    <w:rsid w:val="00977028"/>
    <w:rsid w:val="009A1419"/>
    <w:rsid w:val="009E15C5"/>
    <w:rsid w:val="00A0038E"/>
    <w:rsid w:val="00A176C3"/>
    <w:rsid w:val="00A3521E"/>
    <w:rsid w:val="00A46A79"/>
    <w:rsid w:val="00A91B55"/>
    <w:rsid w:val="00A935C3"/>
    <w:rsid w:val="00AD49DF"/>
    <w:rsid w:val="00AF435F"/>
    <w:rsid w:val="00B10968"/>
    <w:rsid w:val="00B30171"/>
    <w:rsid w:val="00B954A9"/>
    <w:rsid w:val="00B97238"/>
    <w:rsid w:val="00BB73F9"/>
    <w:rsid w:val="00BF52AE"/>
    <w:rsid w:val="00C44484"/>
    <w:rsid w:val="00C85862"/>
    <w:rsid w:val="00C90605"/>
    <w:rsid w:val="00D32254"/>
    <w:rsid w:val="00D35F58"/>
    <w:rsid w:val="00D77F54"/>
    <w:rsid w:val="00DC2A73"/>
    <w:rsid w:val="00DE3183"/>
    <w:rsid w:val="00DF0045"/>
    <w:rsid w:val="00E41817"/>
    <w:rsid w:val="00E46C23"/>
    <w:rsid w:val="00E625AF"/>
    <w:rsid w:val="00F05B13"/>
    <w:rsid w:val="00F92B60"/>
    <w:rsid w:val="00FA3BE9"/>
    <w:rsid w:val="00FF6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1F56C-99C6-43B2-8B68-19850E206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35B9"/>
    <w:pPr>
      <w:spacing w:after="0" w:line="240" w:lineRule="auto"/>
    </w:pPr>
  </w:style>
  <w:style w:type="character" w:styleId="LineNumber">
    <w:name w:val="line number"/>
    <w:basedOn w:val="DefaultParagraphFont"/>
    <w:uiPriority w:val="99"/>
    <w:semiHidden/>
    <w:unhideWhenUsed/>
    <w:rsid w:val="00865237"/>
  </w:style>
  <w:style w:type="paragraph" w:styleId="ListParagraph">
    <w:name w:val="List Paragraph"/>
    <w:basedOn w:val="Normal"/>
    <w:uiPriority w:val="34"/>
    <w:qFormat/>
    <w:rsid w:val="00391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886A8-92BC-44A9-8A8E-C92D1C68F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14</Pages>
  <Words>2495</Words>
  <Characters>14227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Bodson</dc:creator>
  <cp:keywords/>
  <dc:description/>
  <cp:lastModifiedBy>Julia Bodson</cp:lastModifiedBy>
  <cp:revision>77</cp:revision>
  <dcterms:created xsi:type="dcterms:W3CDTF">2016-11-16T02:47:00Z</dcterms:created>
  <dcterms:modified xsi:type="dcterms:W3CDTF">2016-11-18T17:26:00Z</dcterms:modified>
</cp:coreProperties>
</file>