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1FE87" w14:textId="77777777" w:rsidR="007F3234" w:rsidRPr="00A21787" w:rsidRDefault="007F3234" w:rsidP="007F3234">
      <w:pPr>
        <w:spacing w:after="0" w:line="240" w:lineRule="auto"/>
        <w:rPr>
          <w:rFonts w:ascii="Times New Roman" w:hAnsi="Times New Roman" w:cs="Times New Roman"/>
          <w:b/>
          <w:color w:val="000000" w:themeColor="text1"/>
          <w:sz w:val="24"/>
          <w:szCs w:val="24"/>
        </w:rPr>
      </w:pPr>
    </w:p>
    <w:p w14:paraId="30CE7436" w14:textId="77777777" w:rsidR="007F3234" w:rsidRPr="00A21787" w:rsidRDefault="007F3234" w:rsidP="007F3234">
      <w:pPr>
        <w:spacing w:after="0" w:line="240" w:lineRule="auto"/>
        <w:rPr>
          <w:rFonts w:ascii="Times New Roman" w:hAnsi="Times New Roman" w:cs="Times New Roman"/>
          <w:b/>
          <w:color w:val="000000" w:themeColor="text1"/>
          <w:sz w:val="24"/>
          <w:szCs w:val="24"/>
        </w:rPr>
      </w:pPr>
      <w:r w:rsidRPr="00A21787">
        <w:rPr>
          <w:rFonts w:ascii="Times New Roman" w:hAnsi="Times New Roman" w:cs="Times New Roman"/>
          <w:b/>
          <w:color w:val="000000" w:themeColor="text1"/>
          <w:sz w:val="24"/>
          <w:szCs w:val="24"/>
        </w:rPr>
        <w:t xml:space="preserve">DATA PREPARATION FOR PREDICTIVE ALGORITHMS </w:t>
      </w:r>
    </w:p>
    <w:p w14:paraId="7B4CF60F" w14:textId="77777777" w:rsidR="007F3234" w:rsidRPr="00A21787" w:rsidRDefault="007F3234" w:rsidP="007F3234">
      <w:pPr>
        <w:spacing w:after="0" w:line="240" w:lineRule="auto"/>
        <w:rPr>
          <w:rFonts w:ascii="Times New Roman" w:hAnsi="Times New Roman" w:cs="Times New Roman"/>
          <w:b/>
          <w:color w:val="000000" w:themeColor="text1"/>
          <w:sz w:val="24"/>
          <w:szCs w:val="24"/>
        </w:rPr>
      </w:pPr>
    </w:p>
    <w:p w14:paraId="7049CCC8" w14:textId="77777777" w:rsidR="007F3234" w:rsidRDefault="007F3234" w:rsidP="003B5906">
      <w:pPr>
        <w:rPr>
          <w:rFonts w:ascii="Times New Roman" w:hAnsi="Times New Roman" w:cs="Times New Roman"/>
          <w:b/>
          <w:sz w:val="28"/>
          <w:szCs w:val="28"/>
        </w:rPr>
      </w:pPr>
    </w:p>
    <w:p w14:paraId="733288C4" w14:textId="2CBF2DEA" w:rsidR="00D92AB7" w:rsidRPr="000213A8" w:rsidRDefault="00AA31F9" w:rsidP="003B5906">
      <w:pPr>
        <w:pStyle w:val="NoSpacing"/>
        <w:numPr>
          <w:ilvl w:val="0"/>
          <w:numId w:val="6"/>
        </w:numPr>
        <w:rPr>
          <w:rFonts w:ascii="Times New Roman" w:hAnsi="Times New Roman" w:cs="Times New Roman"/>
          <w:b/>
          <w:sz w:val="28"/>
          <w:szCs w:val="28"/>
        </w:rPr>
      </w:pPr>
      <w:r w:rsidRPr="000213A8">
        <w:rPr>
          <w:rFonts w:ascii="Times New Roman" w:hAnsi="Times New Roman" w:cs="Times New Roman"/>
          <w:b/>
          <w:sz w:val="28"/>
          <w:szCs w:val="28"/>
        </w:rPr>
        <w:t>Notation</w:t>
      </w:r>
    </w:p>
    <w:p w14:paraId="1F91A9F7" w14:textId="70B8A070" w:rsidR="009A047E" w:rsidRPr="000213A8" w:rsidRDefault="000C1282" w:rsidP="008606ED">
      <w:pPr>
        <w:pStyle w:val="NoSpacing"/>
        <w:rPr>
          <w:rFonts w:ascii="Times New Roman" w:hAnsi="Times New Roman" w:cs="Times New Roman"/>
          <w:sz w:val="24"/>
          <w:szCs w:val="24"/>
        </w:rPr>
      </w:pPr>
      <w:r w:rsidRPr="000213A8">
        <w:rPr>
          <w:rFonts w:ascii="Times New Roman" w:hAnsi="Times New Roman" w:cs="Times New Roman"/>
          <w:sz w:val="24"/>
          <w:szCs w:val="24"/>
        </w:rPr>
        <w:t>We relied</w:t>
      </w:r>
      <w:r w:rsidR="008606ED" w:rsidRPr="000213A8">
        <w:rPr>
          <w:rFonts w:ascii="Times New Roman" w:hAnsi="Times New Roman" w:cs="Times New Roman"/>
          <w:sz w:val="24"/>
          <w:szCs w:val="24"/>
        </w:rPr>
        <w:t xml:space="preserve"> on two sets of</w:t>
      </w:r>
      <w:r w:rsidR="009160B8" w:rsidRPr="000213A8">
        <w:rPr>
          <w:rFonts w:ascii="Times New Roman" w:hAnsi="Times New Roman" w:cs="Times New Roman"/>
          <w:sz w:val="24"/>
          <w:szCs w:val="24"/>
        </w:rPr>
        <w:t xml:space="preserve"> (unbalanced)</w:t>
      </w:r>
      <w:r w:rsidR="008606ED" w:rsidRPr="000213A8">
        <w:rPr>
          <w:rFonts w:ascii="Times New Roman" w:hAnsi="Times New Roman" w:cs="Times New Roman"/>
          <w:sz w:val="24"/>
          <w:szCs w:val="24"/>
        </w:rPr>
        <w:t xml:space="preserve"> panel data that describe </w:t>
      </w:r>
      <m:oMath>
        <m:r>
          <w:rPr>
            <w:rFonts w:ascii="Cambria Math" w:hAnsi="Cambria Math" w:cs="Times New Roman"/>
            <w:sz w:val="24"/>
            <w:szCs w:val="24"/>
          </w:rPr>
          <m:t>m</m:t>
        </m:r>
      </m:oMath>
      <w:r w:rsidR="008606ED" w:rsidRPr="000213A8">
        <w:rPr>
          <w:rFonts w:ascii="Times New Roman" w:hAnsi="Times New Roman" w:cs="Times New Roman"/>
          <w:sz w:val="24"/>
          <w:szCs w:val="24"/>
        </w:rPr>
        <w:t xml:space="preserve"> mines over </w:t>
      </w:r>
      <m:oMath>
        <m:r>
          <w:rPr>
            <w:rFonts w:ascii="Cambria Math" w:hAnsi="Cambria Math" w:cs="Times New Roman"/>
            <w:sz w:val="24"/>
            <w:szCs w:val="24"/>
          </w:rPr>
          <m:t>q</m:t>
        </m:r>
      </m:oMath>
      <w:r w:rsidR="008606ED" w:rsidRPr="000213A8">
        <w:rPr>
          <w:rFonts w:ascii="Times New Roman" w:hAnsi="Times New Roman" w:cs="Times New Roman"/>
          <w:sz w:val="24"/>
          <w:szCs w:val="24"/>
        </w:rPr>
        <w:t xml:space="preserve"> years:</w:t>
      </w:r>
      <w:r w:rsidR="00FF5D7C" w:rsidRPr="000213A8">
        <w:rPr>
          <w:rStyle w:val="FootnoteReference"/>
          <w:rFonts w:ascii="Times New Roman" w:hAnsi="Times New Roman" w:cs="Times New Roman"/>
          <w:sz w:val="24"/>
          <w:szCs w:val="24"/>
        </w:rPr>
        <w:footnoteReference w:id="1"/>
      </w:r>
      <w:r w:rsidR="008606ED" w:rsidRPr="000213A8">
        <w:rPr>
          <w:rFonts w:ascii="Times New Roman" w:hAnsi="Times New Roman" w:cs="Times New Roman"/>
          <w:sz w:val="24"/>
          <w:szCs w:val="24"/>
        </w:rPr>
        <w:t xml:space="preserve"> one includes information about </w:t>
      </w:r>
      <w:r w:rsidR="00E907B8" w:rsidRPr="000213A8">
        <w:rPr>
          <w:rFonts w:ascii="Times New Roman" w:hAnsi="Times New Roman" w:cs="Times New Roman"/>
          <w:sz w:val="24"/>
          <w:szCs w:val="24"/>
        </w:rPr>
        <w:t xml:space="preserve">the number of </w:t>
      </w:r>
      <w:r w:rsidR="008606ED" w:rsidRPr="000213A8">
        <w:rPr>
          <w:rFonts w:ascii="Times New Roman" w:hAnsi="Times New Roman" w:cs="Times New Roman"/>
          <w:sz w:val="24"/>
          <w:szCs w:val="24"/>
        </w:rPr>
        <w:t>maintenance and repair injuries</w:t>
      </w:r>
      <w:r w:rsidR="00E907B8" w:rsidRPr="000213A8">
        <w:rPr>
          <w:rFonts w:ascii="Times New Roman" w:hAnsi="Times New Roman" w:cs="Times New Roman"/>
          <w:sz w:val="24"/>
          <w:szCs w:val="24"/>
        </w:rPr>
        <w:t xml:space="preserve"> that occurred</w:t>
      </w:r>
      <w:r w:rsidR="006C1EE3" w:rsidRPr="000213A8">
        <w:rPr>
          <w:rFonts w:ascii="Times New Roman" w:hAnsi="Times New Roman" w:cs="Times New Roman"/>
          <w:sz w:val="24"/>
          <w:szCs w:val="24"/>
        </w:rPr>
        <w:t xml:space="preserve"> in these mines</w:t>
      </w:r>
      <w:r w:rsidR="00320E84" w:rsidRPr="000213A8">
        <w:rPr>
          <w:rFonts w:ascii="Times New Roman" w:hAnsi="Times New Roman" w:cs="Times New Roman"/>
          <w:sz w:val="24"/>
          <w:szCs w:val="24"/>
        </w:rPr>
        <w:t xml:space="preserve"> </w:t>
      </w:r>
      <w:r w:rsidR="008606ED" w:rsidRPr="000213A8">
        <w:rPr>
          <w:rFonts w:ascii="Times New Roman" w:hAnsi="Times New Roman" w:cs="Times New Roman"/>
          <w:sz w:val="24"/>
          <w:szCs w:val="24"/>
        </w:rPr>
        <w:t>(</w:t>
      </w:r>
      <w:r w:rsidR="008606ED" w:rsidRPr="000213A8">
        <w:rPr>
          <w:rFonts w:ascii="Times New Roman" w:hAnsi="Times New Roman" w:cs="Times New Roman"/>
          <w:b/>
          <w:i/>
          <w:sz w:val="24"/>
          <w:szCs w:val="24"/>
        </w:rPr>
        <w:t xml:space="preserve">MR </w:t>
      </w:r>
      <w:proofErr w:type="gramStart"/>
      <w:r w:rsidR="008606ED" w:rsidRPr="000213A8">
        <w:rPr>
          <w:rFonts w:ascii="Times New Roman" w:hAnsi="Times New Roman" w:cs="Times New Roman"/>
          <w:b/>
          <w:i/>
          <w:sz w:val="24"/>
          <w:szCs w:val="24"/>
        </w:rPr>
        <w:t>dat</w:t>
      </w:r>
      <w:r w:rsidR="002077E3" w:rsidRPr="000213A8">
        <w:rPr>
          <w:rFonts w:ascii="Times New Roman" w:hAnsi="Times New Roman" w:cs="Times New Roman"/>
          <w:b/>
          <w:i/>
          <w:sz w:val="24"/>
          <w:szCs w:val="24"/>
        </w:rPr>
        <w:t>aset</w:t>
      </w:r>
      <w:proofErr w:type="gramEnd"/>
      <w:r w:rsidR="008606ED" w:rsidRPr="000213A8">
        <w:rPr>
          <w:rFonts w:ascii="Times New Roman" w:hAnsi="Times New Roman" w:cs="Times New Roman"/>
          <w:sz w:val="24"/>
          <w:szCs w:val="24"/>
        </w:rPr>
        <w:t xml:space="preserve">), and the other, </w:t>
      </w:r>
      <w:r w:rsidR="008232F0" w:rsidRPr="000213A8">
        <w:rPr>
          <w:rFonts w:ascii="Times New Roman" w:hAnsi="Times New Roman" w:cs="Times New Roman"/>
          <w:sz w:val="24"/>
          <w:szCs w:val="24"/>
        </w:rPr>
        <w:t xml:space="preserve">the number of </w:t>
      </w:r>
      <w:r w:rsidR="008606ED" w:rsidRPr="000213A8">
        <w:rPr>
          <w:rFonts w:ascii="Times New Roman" w:hAnsi="Times New Roman" w:cs="Times New Roman"/>
          <w:sz w:val="24"/>
          <w:szCs w:val="24"/>
        </w:rPr>
        <w:t>pinning and striking injuries</w:t>
      </w:r>
      <w:r w:rsidR="00E907B8" w:rsidRPr="000213A8">
        <w:rPr>
          <w:rFonts w:ascii="Times New Roman" w:hAnsi="Times New Roman" w:cs="Times New Roman"/>
          <w:sz w:val="24"/>
          <w:szCs w:val="24"/>
        </w:rPr>
        <w:t xml:space="preserve"> that occurred</w:t>
      </w:r>
      <w:r w:rsidR="008606ED" w:rsidRPr="000213A8">
        <w:rPr>
          <w:rFonts w:ascii="Times New Roman" w:hAnsi="Times New Roman" w:cs="Times New Roman"/>
          <w:sz w:val="24"/>
          <w:szCs w:val="24"/>
        </w:rPr>
        <w:t xml:space="preserve"> </w:t>
      </w:r>
      <w:r w:rsidR="006C1EE3" w:rsidRPr="000213A8">
        <w:rPr>
          <w:rFonts w:ascii="Times New Roman" w:hAnsi="Times New Roman" w:cs="Times New Roman"/>
          <w:sz w:val="24"/>
          <w:szCs w:val="24"/>
        </w:rPr>
        <w:t xml:space="preserve">in these mines </w:t>
      </w:r>
      <w:r w:rsidR="008606ED" w:rsidRPr="000213A8">
        <w:rPr>
          <w:rFonts w:ascii="Times New Roman" w:hAnsi="Times New Roman" w:cs="Times New Roman"/>
          <w:sz w:val="24"/>
          <w:szCs w:val="24"/>
        </w:rPr>
        <w:t>(</w:t>
      </w:r>
      <w:r w:rsidR="008606ED" w:rsidRPr="000213A8">
        <w:rPr>
          <w:rFonts w:ascii="Times New Roman" w:hAnsi="Times New Roman" w:cs="Times New Roman"/>
          <w:b/>
          <w:i/>
          <w:sz w:val="24"/>
          <w:szCs w:val="24"/>
        </w:rPr>
        <w:t>PS data</w:t>
      </w:r>
      <w:r w:rsidR="002077E3" w:rsidRPr="000213A8">
        <w:rPr>
          <w:rFonts w:ascii="Times New Roman" w:hAnsi="Times New Roman" w:cs="Times New Roman"/>
          <w:b/>
          <w:i/>
          <w:sz w:val="24"/>
          <w:szCs w:val="24"/>
        </w:rPr>
        <w:t>set</w:t>
      </w:r>
      <w:r w:rsidR="008606ED" w:rsidRPr="000213A8">
        <w:rPr>
          <w:rFonts w:ascii="Times New Roman" w:hAnsi="Times New Roman" w:cs="Times New Roman"/>
          <w:sz w:val="24"/>
          <w:szCs w:val="24"/>
        </w:rPr>
        <w:t>)</w:t>
      </w:r>
      <w:r w:rsidR="005C5247" w:rsidRPr="000213A8">
        <w:rPr>
          <w:rFonts w:ascii="Times New Roman" w:hAnsi="Times New Roman" w:cs="Times New Roman"/>
          <w:sz w:val="24"/>
          <w:szCs w:val="24"/>
        </w:rPr>
        <w:t>.</w:t>
      </w:r>
      <w:r w:rsidR="008606ED" w:rsidRPr="000213A8">
        <w:rPr>
          <w:rFonts w:ascii="Times New Roman" w:hAnsi="Times New Roman" w:cs="Times New Roman"/>
          <w:sz w:val="24"/>
          <w:szCs w:val="24"/>
        </w:rPr>
        <w:t xml:space="preserve"> </w:t>
      </w:r>
      <w:r w:rsidR="00320E84" w:rsidRPr="000213A8">
        <w:rPr>
          <w:rFonts w:ascii="Times New Roman" w:hAnsi="Times New Roman" w:cs="Times New Roman"/>
          <w:sz w:val="24"/>
          <w:szCs w:val="24"/>
        </w:rPr>
        <w:t xml:space="preserve">These datasets also include information about </w:t>
      </w:r>
      <w:r w:rsidR="00073308" w:rsidRPr="000213A8">
        <w:rPr>
          <w:rFonts w:ascii="Times New Roman" w:hAnsi="Times New Roman" w:cs="Times New Roman"/>
          <w:sz w:val="24"/>
          <w:szCs w:val="24"/>
        </w:rPr>
        <w:t xml:space="preserve">the number of </w:t>
      </w:r>
      <w:r w:rsidR="008232F0" w:rsidRPr="000213A8">
        <w:rPr>
          <w:rFonts w:ascii="Times New Roman" w:hAnsi="Times New Roman" w:cs="Times New Roman"/>
          <w:sz w:val="24"/>
          <w:szCs w:val="24"/>
        </w:rPr>
        <w:t xml:space="preserve">violations that were issued </w:t>
      </w:r>
      <w:r w:rsidR="00DB5A80" w:rsidRPr="000213A8">
        <w:rPr>
          <w:rFonts w:ascii="Times New Roman" w:hAnsi="Times New Roman" w:cs="Times New Roman"/>
          <w:sz w:val="24"/>
          <w:szCs w:val="24"/>
        </w:rPr>
        <w:t xml:space="preserve">to these mines </w:t>
      </w:r>
      <w:r w:rsidR="008232F0" w:rsidRPr="000213A8">
        <w:rPr>
          <w:rFonts w:ascii="Times New Roman" w:hAnsi="Times New Roman" w:cs="Times New Roman"/>
          <w:sz w:val="24"/>
          <w:szCs w:val="24"/>
        </w:rPr>
        <w:t>for infractions of</w:t>
      </w:r>
      <w:r w:rsidR="00320E84" w:rsidRPr="000213A8">
        <w:rPr>
          <w:rFonts w:ascii="Times New Roman" w:hAnsi="Times New Roman" w:cs="Times New Roman"/>
          <w:sz w:val="24"/>
          <w:szCs w:val="24"/>
        </w:rPr>
        <w:t xml:space="preserve"> </w:t>
      </w:r>
      <w:r w:rsidR="006A216A" w:rsidRPr="000213A8">
        <w:rPr>
          <w:rFonts w:ascii="Times New Roman" w:hAnsi="Times New Roman" w:cs="Times New Roman"/>
          <w:sz w:val="24"/>
          <w:szCs w:val="24"/>
        </w:rPr>
        <w:t>certain</w:t>
      </w:r>
      <w:r w:rsidR="00320E84" w:rsidRPr="000213A8">
        <w:rPr>
          <w:rFonts w:ascii="Times New Roman" w:hAnsi="Times New Roman" w:cs="Times New Roman"/>
          <w:sz w:val="24"/>
          <w:szCs w:val="24"/>
        </w:rPr>
        <w:t xml:space="preserve"> </w:t>
      </w:r>
      <w:r w:rsidR="00065BE0" w:rsidRPr="000213A8">
        <w:rPr>
          <w:rFonts w:ascii="Times New Roman" w:hAnsi="Times New Roman" w:cs="Times New Roman"/>
          <w:sz w:val="24"/>
          <w:szCs w:val="24"/>
        </w:rPr>
        <w:t>subpart</w:t>
      </w:r>
      <w:r w:rsidR="00896B5A" w:rsidRPr="000213A8">
        <w:rPr>
          <w:rFonts w:ascii="Times New Roman" w:hAnsi="Times New Roman" w:cs="Times New Roman"/>
          <w:sz w:val="24"/>
          <w:szCs w:val="24"/>
        </w:rPr>
        <w:t xml:space="preserve"> </w:t>
      </w:r>
      <w:r w:rsidR="00C37C35" w:rsidRPr="000213A8">
        <w:rPr>
          <w:rFonts w:ascii="Times New Roman" w:hAnsi="Times New Roman" w:cs="Times New Roman"/>
          <w:sz w:val="24"/>
          <w:szCs w:val="24"/>
        </w:rPr>
        <w:t>denominations</w:t>
      </w:r>
      <w:r w:rsidR="00065BE0" w:rsidRPr="000213A8">
        <w:rPr>
          <w:rFonts w:ascii="Times New Roman" w:hAnsi="Times New Roman" w:cs="Times New Roman"/>
          <w:sz w:val="24"/>
          <w:szCs w:val="24"/>
        </w:rPr>
        <w:t xml:space="preserve"> of the </w:t>
      </w:r>
      <w:r w:rsidR="00320E84" w:rsidRPr="000213A8">
        <w:rPr>
          <w:rFonts w:ascii="Times New Roman" w:hAnsi="Times New Roman" w:cs="Times New Roman"/>
          <w:sz w:val="24"/>
          <w:szCs w:val="24"/>
        </w:rPr>
        <w:t>safety code</w:t>
      </w:r>
      <w:r w:rsidR="00C37C35" w:rsidRPr="000213A8">
        <w:rPr>
          <w:rFonts w:ascii="Times New Roman" w:hAnsi="Times New Roman" w:cs="Times New Roman"/>
          <w:sz w:val="24"/>
          <w:szCs w:val="24"/>
        </w:rPr>
        <w:t xml:space="preserve"> (</w:t>
      </w:r>
      <w:r w:rsidR="00C37C35" w:rsidRPr="000213A8">
        <w:rPr>
          <w:rFonts w:ascii="Times New Roman" w:hAnsi="Times New Roman" w:cs="Times New Roman"/>
          <w:b/>
          <w:i/>
          <w:sz w:val="24"/>
          <w:szCs w:val="24"/>
        </w:rPr>
        <w:t>violation types</w:t>
      </w:r>
      <w:r w:rsidR="00C37C35" w:rsidRPr="000213A8">
        <w:rPr>
          <w:rFonts w:ascii="Times New Roman" w:hAnsi="Times New Roman" w:cs="Times New Roman"/>
          <w:sz w:val="24"/>
          <w:szCs w:val="24"/>
        </w:rPr>
        <w:t>)</w:t>
      </w:r>
      <w:r w:rsidR="00073308" w:rsidRPr="000213A8">
        <w:rPr>
          <w:rFonts w:ascii="Times New Roman" w:hAnsi="Times New Roman" w:cs="Times New Roman"/>
          <w:sz w:val="24"/>
          <w:szCs w:val="24"/>
        </w:rPr>
        <w:t>.</w:t>
      </w:r>
      <w:r w:rsidR="00E907B8" w:rsidRPr="000213A8">
        <w:rPr>
          <w:rFonts w:ascii="Times New Roman" w:hAnsi="Times New Roman" w:cs="Times New Roman"/>
          <w:sz w:val="24"/>
          <w:szCs w:val="24"/>
        </w:rPr>
        <w:t xml:space="preserve"> </w:t>
      </w:r>
      <w:r w:rsidR="00065BE0" w:rsidRPr="000213A8">
        <w:rPr>
          <w:rFonts w:ascii="Times New Roman" w:hAnsi="Times New Roman" w:cs="Times New Roman"/>
          <w:sz w:val="24"/>
          <w:szCs w:val="24"/>
        </w:rPr>
        <w:t xml:space="preserve">These </w:t>
      </w:r>
      <w:r w:rsidR="006A216A" w:rsidRPr="000213A8">
        <w:rPr>
          <w:rFonts w:ascii="Times New Roman" w:hAnsi="Times New Roman" w:cs="Times New Roman"/>
          <w:sz w:val="24"/>
          <w:szCs w:val="24"/>
        </w:rPr>
        <w:t>violation types</w:t>
      </w:r>
      <w:r w:rsidR="002D0985" w:rsidRPr="000213A8">
        <w:rPr>
          <w:rFonts w:ascii="Times New Roman" w:hAnsi="Times New Roman" w:cs="Times New Roman"/>
          <w:sz w:val="24"/>
          <w:szCs w:val="24"/>
        </w:rPr>
        <w:t xml:space="preserve"> were selected by </w:t>
      </w:r>
      <w:r w:rsidR="00554649" w:rsidRPr="000213A8">
        <w:rPr>
          <w:rFonts w:ascii="Times New Roman" w:hAnsi="Times New Roman" w:cs="Times New Roman"/>
          <w:sz w:val="24"/>
          <w:szCs w:val="24"/>
        </w:rPr>
        <w:t>NIOSH</w:t>
      </w:r>
      <w:r w:rsidR="00065BE0" w:rsidRPr="000213A8">
        <w:rPr>
          <w:rFonts w:ascii="Times New Roman" w:hAnsi="Times New Roman" w:cs="Times New Roman"/>
          <w:sz w:val="24"/>
          <w:szCs w:val="24"/>
        </w:rPr>
        <w:t xml:space="preserve"> </w:t>
      </w:r>
      <w:r w:rsidR="002D0985" w:rsidRPr="000213A8">
        <w:rPr>
          <w:rFonts w:ascii="Times New Roman" w:hAnsi="Times New Roman" w:cs="Times New Roman"/>
          <w:sz w:val="24"/>
          <w:szCs w:val="24"/>
        </w:rPr>
        <w:t>as</w:t>
      </w:r>
      <w:r w:rsidR="00065BE0" w:rsidRPr="000213A8">
        <w:rPr>
          <w:rFonts w:ascii="Times New Roman" w:hAnsi="Times New Roman" w:cs="Times New Roman"/>
          <w:sz w:val="24"/>
          <w:szCs w:val="24"/>
        </w:rPr>
        <w:t xml:space="preserve"> those that may be</w:t>
      </w:r>
      <w:r w:rsidR="002D0985" w:rsidRPr="000213A8">
        <w:rPr>
          <w:rFonts w:ascii="Times New Roman" w:hAnsi="Times New Roman" w:cs="Times New Roman"/>
          <w:sz w:val="24"/>
          <w:szCs w:val="24"/>
        </w:rPr>
        <w:t xml:space="preserve"> </w:t>
      </w:r>
      <w:r w:rsidR="006026C7" w:rsidRPr="000213A8">
        <w:rPr>
          <w:rFonts w:ascii="Times New Roman" w:hAnsi="Times New Roman" w:cs="Times New Roman"/>
          <w:sz w:val="24"/>
          <w:szCs w:val="24"/>
        </w:rPr>
        <w:t xml:space="preserve">meaningfully </w:t>
      </w:r>
      <w:r w:rsidR="002D0985" w:rsidRPr="000213A8">
        <w:rPr>
          <w:rFonts w:ascii="Times New Roman" w:hAnsi="Times New Roman" w:cs="Times New Roman"/>
          <w:sz w:val="24"/>
          <w:szCs w:val="24"/>
        </w:rPr>
        <w:t>related to</w:t>
      </w:r>
      <w:r w:rsidR="00065BE0" w:rsidRPr="000213A8">
        <w:rPr>
          <w:rFonts w:ascii="Times New Roman" w:hAnsi="Times New Roman" w:cs="Times New Roman"/>
          <w:sz w:val="24"/>
          <w:szCs w:val="24"/>
        </w:rPr>
        <w:t xml:space="preserve"> </w:t>
      </w:r>
      <w:r w:rsidR="001F16AC" w:rsidRPr="000213A8">
        <w:rPr>
          <w:rFonts w:ascii="Times New Roman" w:hAnsi="Times New Roman" w:cs="Times New Roman"/>
          <w:sz w:val="24"/>
          <w:szCs w:val="24"/>
        </w:rPr>
        <w:t>each injury type</w:t>
      </w:r>
      <w:r w:rsidR="002D0985" w:rsidRPr="000213A8">
        <w:rPr>
          <w:rFonts w:ascii="Times New Roman" w:hAnsi="Times New Roman" w:cs="Times New Roman"/>
          <w:sz w:val="24"/>
          <w:szCs w:val="24"/>
        </w:rPr>
        <w:t>;</w:t>
      </w:r>
      <w:r w:rsidR="00554649" w:rsidRPr="000213A8">
        <w:rPr>
          <w:rStyle w:val="FootnoteReference"/>
          <w:rFonts w:ascii="Times New Roman" w:hAnsi="Times New Roman" w:cs="Times New Roman"/>
          <w:sz w:val="24"/>
          <w:szCs w:val="24"/>
        </w:rPr>
        <w:t xml:space="preserve"> </w:t>
      </w:r>
      <w:r w:rsidR="00554649" w:rsidRPr="000213A8">
        <w:rPr>
          <w:rStyle w:val="FootnoteReference"/>
          <w:rFonts w:ascii="Times New Roman" w:hAnsi="Times New Roman" w:cs="Times New Roman"/>
          <w:sz w:val="24"/>
          <w:szCs w:val="24"/>
        </w:rPr>
        <w:footnoteReference w:id="2"/>
      </w:r>
      <w:r w:rsidR="002D0985" w:rsidRPr="000213A8">
        <w:rPr>
          <w:rFonts w:ascii="Times New Roman" w:hAnsi="Times New Roman" w:cs="Times New Roman"/>
          <w:sz w:val="24"/>
          <w:szCs w:val="24"/>
        </w:rPr>
        <w:t xml:space="preserve"> </w:t>
      </w:r>
      <w:r w:rsidR="009A047E" w:rsidRPr="000213A8">
        <w:rPr>
          <w:rFonts w:ascii="Times New Roman" w:hAnsi="Times New Roman" w:cs="Times New Roman"/>
          <w:sz w:val="24"/>
          <w:szCs w:val="24"/>
        </w:rPr>
        <w:t>therefore</w:t>
      </w:r>
      <w:r w:rsidR="002D0985" w:rsidRPr="000213A8">
        <w:rPr>
          <w:rFonts w:ascii="Times New Roman" w:hAnsi="Times New Roman" w:cs="Times New Roman"/>
          <w:sz w:val="24"/>
          <w:szCs w:val="24"/>
        </w:rPr>
        <w:t xml:space="preserve">, </w:t>
      </w:r>
      <w:r w:rsidR="00065BE0" w:rsidRPr="000213A8">
        <w:rPr>
          <w:rFonts w:ascii="Times New Roman" w:hAnsi="Times New Roman" w:cs="Times New Roman"/>
          <w:sz w:val="24"/>
          <w:szCs w:val="24"/>
        </w:rPr>
        <w:t>different set</w:t>
      </w:r>
      <w:r w:rsidR="002D0985" w:rsidRPr="000213A8">
        <w:rPr>
          <w:rFonts w:ascii="Times New Roman" w:hAnsi="Times New Roman" w:cs="Times New Roman"/>
          <w:sz w:val="24"/>
          <w:szCs w:val="24"/>
        </w:rPr>
        <w:t>s</w:t>
      </w:r>
      <w:r w:rsidR="006A216A" w:rsidRPr="000213A8">
        <w:rPr>
          <w:rFonts w:ascii="Times New Roman" w:hAnsi="Times New Roman" w:cs="Times New Roman"/>
          <w:sz w:val="24"/>
          <w:szCs w:val="24"/>
        </w:rPr>
        <w:t xml:space="preserve"> of violation types</w:t>
      </w:r>
      <w:r w:rsidR="00065BE0" w:rsidRPr="000213A8">
        <w:rPr>
          <w:rFonts w:ascii="Times New Roman" w:hAnsi="Times New Roman" w:cs="Times New Roman"/>
          <w:sz w:val="24"/>
          <w:szCs w:val="24"/>
        </w:rPr>
        <w:t xml:space="preserve"> are included in the MR and the PS data</w:t>
      </w:r>
      <w:r w:rsidR="006A216A" w:rsidRPr="000213A8">
        <w:rPr>
          <w:rFonts w:ascii="Times New Roman" w:hAnsi="Times New Roman" w:cs="Times New Roman"/>
          <w:sz w:val="24"/>
          <w:szCs w:val="24"/>
        </w:rPr>
        <w:t>sets</w:t>
      </w:r>
      <w:r w:rsidR="00065BE0" w:rsidRPr="000213A8">
        <w:rPr>
          <w:rFonts w:ascii="Times New Roman" w:hAnsi="Times New Roman" w:cs="Times New Roman"/>
          <w:sz w:val="24"/>
          <w:szCs w:val="24"/>
        </w:rPr>
        <w:t xml:space="preserve">. </w:t>
      </w:r>
    </w:p>
    <w:p w14:paraId="4984B700" w14:textId="77777777" w:rsidR="009A047E" w:rsidRPr="000213A8" w:rsidRDefault="009A047E" w:rsidP="008606ED">
      <w:pPr>
        <w:pStyle w:val="NoSpacing"/>
        <w:rPr>
          <w:rFonts w:ascii="Times New Roman" w:hAnsi="Times New Roman" w:cs="Times New Roman"/>
          <w:sz w:val="24"/>
          <w:szCs w:val="24"/>
        </w:rPr>
      </w:pPr>
    </w:p>
    <w:p w14:paraId="51F3618F" w14:textId="32322A12" w:rsidR="008606ED" w:rsidRPr="000213A8" w:rsidRDefault="008606ED" w:rsidP="008606ED">
      <w:pPr>
        <w:pStyle w:val="NoSpacing"/>
        <w:rPr>
          <w:rFonts w:ascii="Times New Roman" w:hAnsi="Times New Roman" w:cs="Times New Roman"/>
          <w:sz w:val="24"/>
          <w:szCs w:val="24"/>
        </w:rPr>
      </w:pPr>
      <w:r w:rsidRPr="000213A8">
        <w:rPr>
          <w:rFonts w:ascii="Times New Roman" w:hAnsi="Times New Roman" w:cs="Times New Roman"/>
          <w:sz w:val="24"/>
          <w:szCs w:val="24"/>
        </w:rPr>
        <w:t>We proscribe the following notation to describe these datasets:</w:t>
      </w:r>
    </w:p>
    <w:p w14:paraId="00F291D4" w14:textId="77777777" w:rsidR="008606ED" w:rsidRPr="000213A8" w:rsidRDefault="008606ED" w:rsidP="008606ED">
      <w:pPr>
        <w:pStyle w:val="NoSpacing"/>
        <w:rPr>
          <w:rFonts w:ascii="Times New Roman" w:hAnsi="Times New Roman" w:cs="Times New Roman"/>
          <w:sz w:val="24"/>
          <w:szCs w:val="24"/>
        </w:rPr>
      </w:pPr>
    </w:p>
    <w:p w14:paraId="74D1348D" w14:textId="58A9793C" w:rsidR="008606ED" w:rsidRPr="000213A8" w:rsidRDefault="008606ED" w:rsidP="008606ED">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Let the injury type be represented by </w:t>
      </w:r>
      <m:oMath>
        <m:r>
          <w:rPr>
            <w:rFonts w:ascii="Cambria Math" w:hAnsi="Cambria Math" w:cs="Times New Roman"/>
            <w:sz w:val="24"/>
            <w:szCs w:val="24"/>
          </w:rPr>
          <m:t>A</m:t>
        </m:r>
      </m:oMath>
      <w:r w:rsidRPr="000213A8">
        <w:rPr>
          <w:rFonts w:ascii="Times New Roman" w:hAnsi="Times New Roman" w:cs="Times New Roman"/>
          <w:sz w:val="24"/>
          <w:szCs w:val="24"/>
        </w:rPr>
        <w:t xml:space="preserve"> such </w:t>
      </w:r>
      <w:proofErr w:type="gramStart"/>
      <w:r w:rsidRPr="000213A8">
        <w:rPr>
          <w:rFonts w:ascii="Times New Roman" w:hAnsi="Times New Roman" w:cs="Times New Roman"/>
          <w:sz w:val="24"/>
          <w:szCs w:val="24"/>
        </w:rPr>
        <w:t xml:space="preserve">that </w:t>
      </w:r>
      <w:proofErr w:type="gramEnd"/>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MR, PS</m:t>
            </m:r>
          </m:e>
        </m:d>
      </m:oMath>
      <w:r w:rsidRPr="000213A8">
        <w:rPr>
          <w:rFonts w:ascii="Times New Roman" w:eastAsiaTheme="minorEastAsia" w:hAnsi="Times New Roman" w:cs="Times New Roman"/>
          <w:sz w:val="24"/>
          <w:szCs w:val="24"/>
        </w:rPr>
        <w:t>.</w:t>
      </w:r>
    </w:p>
    <w:p w14:paraId="18D9EA74" w14:textId="77777777" w:rsidR="008606ED" w:rsidRPr="000213A8" w:rsidRDefault="008606ED" w:rsidP="008606ED">
      <w:pPr>
        <w:pStyle w:val="NoSpacing"/>
        <w:rPr>
          <w:rFonts w:ascii="Times New Roman" w:hAnsi="Times New Roman" w:cs="Times New Roman"/>
          <w:sz w:val="24"/>
          <w:szCs w:val="24"/>
        </w:rPr>
      </w:pPr>
    </w:p>
    <w:p w14:paraId="7B043270" w14:textId="255E4E5A" w:rsidR="008606ED" w:rsidRPr="000213A8" w:rsidRDefault="008606ED" w:rsidP="008606ED">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m:t>
            </m:r>
          </m:sub>
        </m:sSub>
      </m:oMath>
      <w:r w:rsidRPr="000213A8">
        <w:rPr>
          <w:rFonts w:ascii="Times New Roman" w:hAnsi="Times New Roman" w:cs="Times New Roman"/>
          <w:sz w:val="24"/>
          <w:szCs w:val="24"/>
        </w:rPr>
        <w:t xml:space="preserve"> represent the number of injuries of type </w:t>
      </w:r>
      <m:oMath>
        <m:r>
          <w:rPr>
            <w:rFonts w:ascii="Cambria Math" w:hAnsi="Cambria Math" w:cs="Times New Roman"/>
            <w:sz w:val="24"/>
            <w:szCs w:val="24"/>
          </w:rPr>
          <m:t>A</m:t>
        </m:r>
      </m:oMath>
      <w:r w:rsidRPr="000213A8">
        <w:rPr>
          <w:rFonts w:ascii="Times New Roman" w:eastAsiaTheme="minorEastAsia" w:hAnsi="Times New Roman" w:cs="Times New Roman"/>
          <w:sz w:val="24"/>
          <w:szCs w:val="24"/>
        </w:rPr>
        <w:t xml:space="preserve"> </w:t>
      </w:r>
      <w:r w:rsidRPr="000213A8">
        <w:rPr>
          <w:rFonts w:ascii="Times New Roman" w:hAnsi="Times New Roman" w:cs="Times New Roman"/>
          <w:sz w:val="24"/>
          <w:szCs w:val="24"/>
        </w:rPr>
        <w:t>that occur</w:t>
      </w:r>
      <w:r w:rsidR="006A216A" w:rsidRPr="000213A8">
        <w:rPr>
          <w:rFonts w:ascii="Times New Roman" w:hAnsi="Times New Roman" w:cs="Times New Roman"/>
          <w:sz w:val="24"/>
          <w:szCs w:val="24"/>
        </w:rPr>
        <w:t>red</w:t>
      </w:r>
      <w:r w:rsidRPr="000213A8">
        <w:rPr>
          <w:rFonts w:ascii="Times New Roman" w:hAnsi="Times New Roman" w:cs="Times New Roman"/>
          <w:sz w:val="24"/>
          <w:szCs w:val="24"/>
        </w:rPr>
        <w:t xml:space="preserve"> in mine </w:t>
      </w:r>
      <m:oMath>
        <m:r>
          <w:rPr>
            <w:rFonts w:ascii="Cambria Math" w:hAnsi="Cambria Math" w:cs="Times New Roman"/>
            <w:sz w:val="24"/>
            <w:szCs w:val="24"/>
          </w:rPr>
          <m:t>i</m:t>
        </m:r>
      </m:oMath>
      <w:r w:rsidRPr="000213A8">
        <w:rPr>
          <w:rFonts w:ascii="Times New Roman" w:hAnsi="Times New Roman" w:cs="Times New Roman"/>
          <w:sz w:val="24"/>
          <w:szCs w:val="24"/>
        </w:rPr>
        <w:t xml:space="preserve"> at </w:t>
      </w:r>
      <w:proofErr w:type="gramStart"/>
      <w:r w:rsidRPr="000213A8">
        <w:rPr>
          <w:rFonts w:ascii="Times New Roman" w:hAnsi="Times New Roman" w:cs="Times New Roman"/>
          <w:sz w:val="24"/>
          <w:szCs w:val="24"/>
        </w:rPr>
        <w:t xml:space="preserve">time </w:t>
      </w:r>
      <w:proofErr w:type="gramEnd"/>
      <m:oMath>
        <m:r>
          <w:rPr>
            <w:rFonts w:ascii="Cambria Math" w:hAnsi="Cambria Math" w:cs="Times New Roman"/>
            <w:sz w:val="24"/>
            <w:szCs w:val="24"/>
          </w:rPr>
          <m:t>t</m:t>
        </m:r>
      </m:oMath>
      <w:r w:rsidRPr="000213A8">
        <w:rPr>
          <w:rFonts w:ascii="Times New Roman" w:hAnsi="Times New Roman" w:cs="Times New Roman"/>
          <w:sz w:val="24"/>
          <w:szCs w:val="24"/>
        </w:rPr>
        <w:t xml:space="preserve">. Then, </w:t>
      </w:r>
      <w:r w:rsidR="006A216A" w:rsidRPr="000213A8">
        <w:rPr>
          <w:rFonts w:ascii="Times New Roman" w:hAnsi="Times New Roman" w:cs="Times New Roman"/>
          <w:sz w:val="24"/>
          <w:szCs w:val="24"/>
        </w:rPr>
        <w:t xml:space="preserve">the </w:t>
      </w:r>
      <w:r w:rsidRPr="000213A8">
        <w:rPr>
          <w:rFonts w:ascii="Times New Roman" w:hAnsi="Times New Roman" w:cs="Times New Roman"/>
          <w:sz w:val="24"/>
          <w:szCs w:val="24"/>
        </w:rPr>
        <w:t xml:space="preserve">injuries in </w:t>
      </w:r>
      <w:r w:rsidR="00EA454E" w:rsidRPr="000213A8">
        <w:rPr>
          <w:rFonts w:ascii="Times New Roman" w:hAnsi="Times New Roman" w:cs="Times New Roman"/>
          <w:sz w:val="24"/>
          <w:szCs w:val="24"/>
        </w:rPr>
        <w:t>each dataset are represented by the vector,</w:t>
      </w:r>
    </w:p>
    <w:p w14:paraId="6B0FEBC5" w14:textId="77777777" w:rsidR="008606ED" w:rsidRPr="000213A8" w:rsidRDefault="008606ED" w:rsidP="008606ED">
      <w:pPr>
        <w:pStyle w:val="NoSpacing"/>
        <w:rPr>
          <w:rFonts w:ascii="Times New Roman" w:eastAsiaTheme="minorEastAsia" w:hAnsi="Times New Roman" w:cs="Times New Roman"/>
          <w:sz w:val="24"/>
          <w:szCs w:val="24"/>
        </w:rPr>
      </w:pPr>
    </w:p>
    <w:p w14:paraId="5CD4D2C9" w14:textId="77777777" w:rsidR="008606ED" w:rsidRPr="000213A8" w:rsidRDefault="00F77784" w:rsidP="008606ED">
      <w:pPr>
        <w:pStyle w:val="NoSpacing"/>
        <w:rPr>
          <w:rFonts w:ascii="Times New Roman" w:eastAsiaTheme="minorEastAsia" w:hAnsi="Times New Roman" w:cs="Times New Roman"/>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A</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1, 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1, 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1, q</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2, 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2, 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2, q</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m, 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m, 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 m, q</m:t>
                      </m:r>
                    </m:sub>
                  </m:sSub>
                </m:e>
              </m:d>
            </m:e>
            <m:sup>
              <m:r>
                <w:rPr>
                  <w:rFonts w:ascii="Cambria Math" w:hAnsi="Cambria Math" w:cs="Times New Roman"/>
                  <w:sz w:val="24"/>
                  <w:szCs w:val="24"/>
                </w:rPr>
                <m:t>T</m:t>
              </m:r>
            </m:sup>
          </m:sSup>
          <m:r>
            <w:rPr>
              <w:rFonts w:ascii="Cambria Math" w:hAnsi="Cambria Math" w:cs="Times New Roman"/>
              <w:sz w:val="24"/>
              <w:szCs w:val="24"/>
            </w:rPr>
            <m:t>.</m:t>
          </m:r>
        </m:oMath>
      </m:oMathPara>
    </w:p>
    <w:p w14:paraId="6BA74A59" w14:textId="77777777" w:rsidR="008606ED" w:rsidRPr="000213A8" w:rsidRDefault="008606ED" w:rsidP="008606ED">
      <w:pPr>
        <w:pStyle w:val="NoSpacing"/>
        <w:rPr>
          <w:rFonts w:ascii="Times New Roman" w:eastAsiaTheme="minorEastAsia" w:hAnsi="Times New Roman" w:cs="Times New Roman"/>
          <w:sz w:val="24"/>
          <w:szCs w:val="24"/>
        </w:rPr>
      </w:pPr>
    </w:p>
    <w:p w14:paraId="5DA4E821" w14:textId="03CEE5CA" w:rsidR="006A216A" w:rsidRPr="000213A8" w:rsidRDefault="008606ED" w:rsidP="008606ED">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 xml:space="preserve">Let there be </w:t>
      </w:r>
      <m:oMath>
        <m:r>
          <w:rPr>
            <w:rFonts w:ascii="Cambria Math" w:hAnsi="Cambria Math" w:cs="Times New Roman"/>
            <w:sz w:val="24"/>
            <w:szCs w:val="24"/>
          </w:rPr>
          <m:t>v</m:t>
        </m:r>
      </m:oMath>
      <w:r w:rsidRPr="000213A8">
        <w:rPr>
          <w:rFonts w:ascii="Times New Roman" w:eastAsiaTheme="minorEastAsia" w:hAnsi="Times New Roman" w:cs="Times New Roman"/>
          <w:sz w:val="24"/>
          <w:szCs w:val="24"/>
        </w:rPr>
        <w:t xml:space="preserve"> violation types that are </w:t>
      </w:r>
      <w:r w:rsidR="006A216A" w:rsidRPr="000213A8">
        <w:rPr>
          <w:rFonts w:ascii="Times New Roman" w:eastAsiaTheme="minorEastAsia" w:hAnsi="Times New Roman" w:cs="Times New Roman"/>
          <w:sz w:val="24"/>
          <w:szCs w:val="24"/>
        </w:rPr>
        <w:t>presumed to be meaningfully related</w:t>
      </w:r>
      <w:r w:rsidRPr="000213A8">
        <w:rPr>
          <w:rFonts w:ascii="Times New Roman" w:eastAsiaTheme="minorEastAsia" w:hAnsi="Times New Roman" w:cs="Times New Roman"/>
          <w:sz w:val="24"/>
          <w:szCs w:val="24"/>
        </w:rPr>
        <w:t xml:space="preserve"> to injuries of </w:t>
      </w:r>
      <w:proofErr w:type="gramStart"/>
      <w:r w:rsidRPr="000213A8">
        <w:rPr>
          <w:rFonts w:ascii="Times New Roman" w:eastAsiaTheme="minorEastAsia" w:hAnsi="Times New Roman" w:cs="Times New Roman"/>
          <w:sz w:val="24"/>
          <w:szCs w:val="24"/>
        </w:rPr>
        <w:t xml:space="preserve">type </w:t>
      </w:r>
      <w:proofErr w:type="gramEnd"/>
      <m:oMath>
        <m:r>
          <w:rPr>
            <w:rFonts w:ascii="Cambria Math" w:eastAsiaTheme="minorEastAsia" w:hAnsi="Cambria Math" w:cs="Times New Roman"/>
            <w:sz w:val="24"/>
            <w:szCs w:val="24"/>
          </w:rPr>
          <m:t>A</m:t>
        </m:r>
      </m:oMath>
      <w:r w:rsidR="000B1667" w:rsidRPr="000213A8">
        <w:rPr>
          <w:rFonts w:ascii="Times New Roman" w:eastAsiaTheme="minorEastAsia" w:hAnsi="Times New Roman" w:cs="Times New Roman"/>
          <w:sz w:val="24"/>
          <w:szCs w:val="24"/>
        </w:rPr>
        <w:t>,</w:t>
      </w:r>
      <w:r w:rsidR="006A216A" w:rsidRPr="000213A8">
        <w:rPr>
          <w:rFonts w:ascii="Times New Roman" w:eastAsiaTheme="minorEastAsia" w:hAnsi="Times New Roman" w:cs="Times New Roman"/>
          <w:sz w:val="24"/>
          <w:szCs w:val="24"/>
        </w:rPr>
        <w:t xml:space="preserve"> such that</w:t>
      </w:r>
    </w:p>
    <w:p w14:paraId="7675906C" w14:textId="77777777" w:rsidR="006A216A" w:rsidRPr="000213A8" w:rsidRDefault="006A216A" w:rsidP="008606ED">
      <w:pPr>
        <w:pStyle w:val="NoSpacing"/>
        <w:rPr>
          <w:rFonts w:ascii="Times New Roman" w:eastAsiaTheme="minorEastAsia" w:hAnsi="Times New Roman" w:cs="Times New Roman"/>
          <w:sz w:val="24"/>
          <w:szCs w:val="24"/>
        </w:rPr>
      </w:pPr>
    </w:p>
    <w:p w14:paraId="0BDC36AA" w14:textId="1A6A2E0E" w:rsidR="008606ED" w:rsidRPr="000213A8" w:rsidRDefault="008606ED" w:rsidP="008606ED">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e>
                    <m:r>
                      <w:rPr>
                        <w:rFonts w:ascii="Cambria Math" w:eastAsiaTheme="minorEastAsia" w:hAnsi="Cambria Math" w:cs="Times New Roman"/>
                        <w:sz w:val="24"/>
                        <w:szCs w:val="24"/>
                      </w:rPr>
                      <m:t>if A=MR</m:t>
                    </m:r>
                  </m:e>
                </m:mr>
                <m:mr>
                  <m:e>
                    <m:r>
                      <w:rPr>
                        <w:rFonts w:ascii="Cambria Math" w:eastAsiaTheme="minorEastAsia" w:hAnsi="Cambria Math" w:cs="Times New Roman"/>
                        <w:sz w:val="24"/>
                        <w:szCs w:val="24"/>
                      </w:rPr>
                      <m:t>w</m:t>
                    </m:r>
                  </m:e>
                  <m:e>
                    <m:r>
                      <w:rPr>
                        <w:rFonts w:ascii="Cambria Math" w:eastAsiaTheme="minorEastAsia" w:hAnsi="Cambria Math" w:cs="Times New Roman"/>
                        <w:sz w:val="24"/>
                        <w:szCs w:val="24"/>
                      </w:rPr>
                      <m:t>if A=PS</m:t>
                    </m:r>
                  </m:e>
                </m:mr>
              </m:m>
            </m:e>
          </m:d>
          <m:r>
            <w:rPr>
              <w:rFonts w:ascii="Cambria Math" w:eastAsiaTheme="minorEastAsia" w:hAnsi="Cambria Math" w:cs="Times New Roman"/>
              <w:sz w:val="24"/>
              <w:szCs w:val="24"/>
            </w:rPr>
            <m:t xml:space="preserve"> .</m:t>
          </m:r>
        </m:oMath>
      </m:oMathPara>
    </w:p>
    <w:p w14:paraId="1A29D4D4" w14:textId="77777777" w:rsidR="008606ED" w:rsidRPr="000213A8" w:rsidRDefault="008606ED" w:rsidP="008606ED">
      <w:pPr>
        <w:pStyle w:val="NoSpacing"/>
        <w:rPr>
          <w:rFonts w:ascii="Times New Roman" w:eastAsiaTheme="minorEastAsia" w:hAnsi="Times New Roman" w:cs="Times New Roman"/>
          <w:sz w:val="24"/>
          <w:szCs w:val="24"/>
        </w:rPr>
      </w:pPr>
    </w:p>
    <w:p w14:paraId="51D67DEA" w14:textId="642BA130" w:rsidR="008606ED" w:rsidRPr="000213A8" w:rsidRDefault="001F16AC" w:rsidP="008606ED">
      <w:pPr>
        <w:pStyle w:val="NoSpacing"/>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t>L</w:t>
      </w:r>
      <w:r w:rsidR="00C067A3" w:rsidRPr="000213A8">
        <w:rPr>
          <w:rFonts w:ascii="Times New Roman" w:eastAsiaTheme="minorEastAsia" w:hAnsi="Times New Roman" w:cs="Times New Roman"/>
          <w:sz w:val="24"/>
          <w:szCs w:val="24"/>
        </w:rPr>
        <w:t>et</w:t>
      </w:r>
      <w:r w:rsidR="008606ED" w:rsidRPr="000213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A,j, i, t</m:t>
            </m:r>
          </m:sub>
        </m:sSub>
      </m:oMath>
      <w:r w:rsidR="008606ED" w:rsidRPr="000213A8">
        <w:rPr>
          <w:rFonts w:ascii="Times New Roman" w:eastAsiaTheme="minorEastAsia" w:hAnsi="Times New Roman" w:cs="Times New Roman"/>
          <w:sz w:val="24"/>
          <w:szCs w:val="24"/>
        </w:rPr>
        <w:t xml:space="preserve"> represent the </w:t>
      </w:r>
      <w:r w:rsidR="00CF34B7" w:rsidRPr="000213A8">
        <w:rPr>
          <w:rFonts w:ascii="Times New Roman" w:eastAsiaTheme="minorEastAsia" w:hAnsi="Times New Roman" w:cs="Times New Roman"/>
          <w:sz w:val="24"/>
          <w:szCs w:val="24"/>
        </w:rPr>
        <w:t xml:space="preserve">number of </w:t>
      </w:r>
      <w:r w:rsidR="008606ED" w:rsidRPr="000213A8">
        <w:rPr>
          <w:rFonts w:ascii="Times New Roman" w:eastAsiaTheme="minorEastAsia" w:hAnsi="Times New Roman" w:cs="Times New Roman"/>
          <w:sz w:val="24"/>
          <w:szCs w:val="24"/>
        </w:rPr>
        <w:t>violation</w:t>
      </w:r>
      <w:r w:rsidR="00CF34B7" w:rsidRPr="000213A8">
        <w:rPr>
          <w:rFonts w:ascii="Times New Roman" w:eastAsiaTheme="minorEastAsia" w:hAnsi="Times New Roman" w:cs="Times New Roman"/>
          <w:sz w:val="24"/>
          <w:szCs w:val="24"/>
        </w:rPr>
        <w:t>s</w:t>
      </w:r>
      <w:r w:rsidR="008606ED" w:rsidRPr="000213A8">
        <w:rPr>
          <w:rFonts w:ascii="Times New Roman" w:eastAsiaTheme="minorEastAsia" w:hAnsi="Times New Roman" w:cs="Times New Roman"/>
          <w:sz w:val="24"/>
          <w:szCs w:val="24"/>
        </w:rPr>
        <w:t xml:space="preserve"> of type </w:t>
      </w:r>
      <m:oMath>
        <m:r>
          <w:rPr>
            <w:rFonts w:ascii="Cambria Math" w:eastAsiaTheme="minorEastAsia" w:hAnsi="Cambria Math" w:cs="Times New Roman"/>
            <w:sz w:val="24"/>
            <w:szCs w:val="24"/>
          </w:rPr>
          <m:t>j</m:t>
        </m:r>
      </m:oMath>
      <w:r w:rsidR="00CF34B7" w:rsidRPr="000213A8">
        <w:rPr>
          <w:rFonts w:ascii="Times New Roman" w:eastAsiaTheme="minorEastAsia" w:hAnsi="Times New Roman" w:cs="Times New Roman"/>
          <w:sz w:val="24"/>
          <w:szCs w:val="24"/>
        </w:rPr>
        <w:t xml:space="preserve"> that were issued </w:t>
      </w:r>
      <w:r w:rsidR="00CF34B7" w:rsidRPr="000213A8">
        <w:rPr>
          <w:rFonts w:ascii="Times New Roman" w:hAnsi="Times New Roman" w:cs="Times New Roman"/>
          <w:sz w:val="24"/>
          <w:szCs w:val="24"/>
        </w:rPr>
        <w:t xml:space="preserve">to mine </w:t>
      </w:r>
      <m:oMath>
        <m:r>
          <w:rPr>
            <w:rFonts w:ascii="Cambria Math" w:hAnsi="Cambria Math" w:cs="Times New Roman"/>
            <w:sz w:val="24"/>
            <w:szCs w:val="24"/>
          </w:rPr>
          <m:t>i</m:t>
        </m:r>
      </m:oMath>
      <w:r w:rsidR="00CF34B7"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r w:rsidR="00CF34B7" w:rsidRPr="000213A8">
        <w:rPr>
          <w:rFonts w:ascii="Times New Roman" w:eastAsiaTheme="minorEastAsia" w:hAnsi="Times New Roman" w:cs="Times New Roman"/>
          <w:sz w:val="24"/>
          <w:szCs w:val="24"/>
        </w:rPr>
        <w:t xml:space="preserve"> (</w:t>
      </w:r>
      <w:r w:rsidR="00B3031C" w:rsidRPr="000213A8">
        <w:rPr>
          <w:rFonts w:ascii="Times New Roman" w:eastAsiaTheme="minorEastAsia" w:hAnsi="Times New Roman" w:cs="Times New Roman"/>
          <w:sz w:val="24"/>
          <w:szCs w:val="24"/>
        </w:rPr>
        <w:t xml:space="preserve">violation </w:t>
      </w:r>
      <w:r w:rsidR="00CF34B7" w:rsidRPr="000213A8">
        <w:rPr>
          <w:rFonts w:ascii="Times New Roman" w:eastAsiaTheme="minorEastAsia" w:hAnsi="Times New Roman" w:cs="Times New Roman"/>
          <w:sz w:val="24"/>
          <w:szCs w:val="24"/>
        </w:rPr>
        <w:t xml:space="preserve">type </w:t>
      </w:r>
      <m:oMath>
        <m:r>
          <w:rPr>
            <w:rFonts w:ascii="Cambria Math" w:eastAsiaTheme="minorEastAsia" w:hAnsi="Cambria Math" w:cs="Times New Roman"/>
            <w:sz w:val="24"/>
            <w:szCs w:val="24"/>
          </w:rPr>
          <m:t>j</m:t>
        </m:r>
      </m:oMath>
      <w:r w:rsidR="00CF34B7" w:rsidRPr="000213A8">
        <w:rPr>
          <w:rFonts w:ascii="Times New Roman" w:eastAsiaTheme="minorEastAsia" w:hAnsi="Times New Roman" w:cs="Times New Roman"/>
          <w:sz w:val="24"/>
          <w:szCs w:val="24"/>
        </w:rPr>
        <w:t xml:space="preserve"> </w:t>
      </w:r>
      <w:r w:rsidR="008606ED" w:rsidRPr="000213A8">
        <w:rPr>
          <w:rFonts w:ascii="Times New Roman" w:eastAsiaTheme="minorEastAsia" w:hAnsi="Times New Roman" w:cs="Times New Roman"/>
          <w:sz w:val="24"/>
          <w:szCs w:val="24"/>
        </w:rPr>
        <w:t xml:space="preserve">is </w:t>
      </w:r>
      <w:r w:rsidR="006A216A" w:rsidRPr="000213A8">
        <w:rPr>
          <w:rFonts w:ascii="Times New Roman" w:eastAsiaTheme="minorEastAsia" w:hAnsi="Times New Roman" w:cs="Times New Roman"/>
          <w:sz w:val="24"/>
          <w:szCs w:val="24"/>
        </w:rPr>
        <w:t xml:space="preserve">presumed to be meaningfully related </w:t>
      </w:r>
      <w:r w:rsidR="008606ED" w:rsidRPr="000213A8">
        <w:rPr>
          <w:rFonts w:ascii="Times New Roman" w:eastAsiaTheme="minorEastAsia" w:hAnsi="Times New Roman" w:cs="Times New Roman"/>
          <w:sz w:val="24"/>
          <w:szCs w:val="24"/>
        </w:rPr>
        <w:t xml:space="preserve">to injuries of </w:t>
      </w:r>
      <w:proofErr w:type="gramStart"/>
      <w:r w:rsidR="008606ED" w:rsidRPr="000213A8">
        <w:rPr>
          <w:rFonts w:ascii="Times New Roman" w:eastAsiaTheme="minorEastAsia" w:hAnsi="Times New Roman" w:cs="Times New Roman"/>
          <w:sz w:val="24"/>
          <w:szCs w:val="24"/>
        </w:rPr>
        <w:t xml:space="preserve">type </w:t>
      </w:r>
      <w:proofErr w:type="gramEnd"/>
      <m:oMath>
        <m:r>
          <w:rPr>
            <w:rFonts w:ascii="Cambria Math" w:eastAsiaTheme="minorEastAsia" w:hAnsi="Cambria Math" w:cs="Times New Roman"/>
            <w:sz w:val="24"/>
            <w:szCs w:val="24"/>
          </w:rPr>
          <m:t>A</m:t>
        </m:r>
      </m:oMath>
      <w:r w:rsidR="00CF34B7" w:rsidRPr="000213A8">
        <w:rPr>
          <w:rFonts w:ascii="Times New Roman" w:eastAsiaTheme="minorEastAsia" w:hAnsi="Times New Roman" w:cs="Times New Roman"/>
          <w:sz w:val="24"/>
          <w:szCs w:val="24"/>
        </w:rPr>
        <w:t>)</w:t>
      </w:r>
      <w:r w:rsidR="008606ED" w:rsidRPr="000213A8">
        <w:rPr>
          <w:rFonts w:ascii="Times New Roman" w:hAnsi="Times New Roman" w:cs="Times New Roman"/>
          <w:sz w:val="24"/>
          <w:szCs w:val="24"/>
        </w:rPr>
        <w:t xml:space="preserve">. Then, </w:t>
      </w:r>
      <w:r w:rsidR="006A216A" w:rsidRPr="000213A8">
        <w:rPr>
          <w:rFonts w:ascii="Times New Roman" w:hAnsi="Times New Roman" w:cs="Times New Roman"/>
          <w:sz w:val="24"/>
          <w:szCs w:val="24"/>
        </w:rPr>
        <w:t>violations</w:t>
      </w:r>
      <w:r w:rsidR="008606ED" w:rsidRPr="000213A8">
        <w:rPr>
          <w:rFonts w:ascii="Times New Roman" w:hAnsi="Times New Roman" w:cs="Times New Roman"/>
          <w:sz w:val="24"/>
          <w:szCs w:val="24"/>
        </w:rPr>
        <w:t xml:space="preserve"> in </w:t>
      </w:r>
      <w:r w:rsidR="00B3031C" w:rsidRPr="000213A8">
        <w:rPr>
          <w:rFonts w:ascii="Times New Roman" w:hAnsi="Times New Roman" w:cs="Times New Roman"/>
          <w:sz w:val="24"/>
          <w:szCs w:val="24"/>
        </w:rPr>
        <w:t>each</w:t>
      </w:r>
      <w:r w:rsidR="008606ED" w:rsidRPr="000213A8">
        <w:rPr>
          <w:rFonts w:ascii="Times New Roman" w:hAnsi="Times New Roman" w:cs="Times New Roman"/>
          <w:sz w:val="24"/>
          <w:szCs w:val="24"/>
        </w:rPr>
        <w:t xml:space="preserve"> data</w:t>
      </w:r>
      <w:r w:rsidR="006A216A" w:rsidRPr="000213A8">
        <w:rPr>
          <w:rFonts w:ascii="Times New Roman" w:hAnsi="Times New Roman" w:cs="Times New Roman"/>
          <w:sz w:val="24"/>
          <w:szCs w:val="24"/>
        </w:rPr>
        <w:t>set</w:t>
      </w:r>
      <w:r w:rsidR="008606ED" w:rsidRPr="000213A8">
        <w:rPr>
          <w:rFonts w:ascii="Times New Roman" w:hAnsi="Times New Roman" w:cs="Times New Roman"/>
          <w:sz w:val="24"/>
          <w:szCs w:val="24"/>
        </w:rPr>
        <w:t xml:space="preserve"> are represented by</w:t>
      </w:r>
      <w:r w:rsidR="00EA454E" w:rsidRPr="000213A8">
        <w:rPr>
          <w:rFonts w:ascii="Times New Roman" w:hAnsi="Times New Roman" w:cs="Times New Roman"/>
          <w:sz w:val="24"/>
          <w:szCs w:val="24"/>
        </w:rPr>
        <w:t xml:space="preserve"> the matrix</w:t>
      </w:r>
      <w:r w:rsidR="008606ED" w:rsidRPr="000213A8">
        <w:rPr>
          <w:rFonts w:ascii="Times New Roman" w:hAnsi="Times New Roman" w:cs="Times New Roman"/>
          <w:sz w:val="24"/>
          <w:szCs w:val="24"/>
        </w:rPr>
        <w:t>,</w:t>
      </w:r>
    </w:p>
    <w:p w14:paraId="2CA95CFD" w14:textId="77777777" w:rsidR="008606ED" w:rsidRPr="000213A8" w:rsidRDefault="008606ED" w:rsidP="008606ED">
      <w:pPr>
        <w:pStyle w:val="NoSpacing"/>
        <w:rPr>
          <w:rFonts w:ascii="Times New Roman" w:hAnsi="Times New Roman" w:cs="Times New Roman"/>
          <w:sz w:val="24"/>
          <w:szCs w:val="24"/>
        </w:rPr>
      </w:pPr>
    </w:p>
    <w:p w14:paraId="78612DB9" w14:textId="77777777" w:rsidR="008606ED" w:rsidRPr="000213A8" w:rsidRDefault="00F77784" w:rsidP="008606ED">
      <w:pPr>
        <w:pStyle w:val="NoSpacing"/>
        <w:rPr>
          <w:rFonts w:ascii="Times New Roman" w:eastAsiaTheme="minorEastAsia" w:hAnsi="Times New Roman" w:cs="Times New Roman"/>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m:t>
              </m:r>
            </m:sub>
          </m:sSub>
          <m:r>
            <w:rPr>
              <w:rFonts w:ascii="Cambria Math" w:hAnsi="Cambria Math" w:cs="Times New Roman"/>
              <w:sz w:val="24"/>
              <w:szCs w:val="24"/>
            </w:rPr>
            <m:t>=</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1, 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1, 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1, 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1, 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1, 1</m:t>
                                  </m:r>
                                </m:sub>
                              </m:sSub>
                            </m:e>
                          </m:m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1, 2</m:t>
                                  </m:r>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1, q</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1, q</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1, q</m:t>
                                  </m:r>
                                </m:sub>
                              </m:sSub>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2, 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2, 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2, 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2, 2</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2, 1</m:t>
                                  </m:r>
                                </m:sub>
                              </m:sSub>
                            </m:e>
                          </m:m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2, 2</m:t>
                                  </m:r>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2, q</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2, q</m:t>
                                  </m:r>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2, q</m:t>
                                  </m:r>
                                </m:sub>
                              </m:sSub>
                            </m:e>
                          </m:mr>
                        </m:m>
                      </m:e>
                    </m:mr>
                  </m:m>
                  <m:ctrlPr>
                    <w:rPr>
                      <w:rFonts w:ascii="Cambria Math" w:eastAsia="Cambria Math" w:hAnsi="Cambria Math" w:cs="Times New Roman"/>
                      <w:i/>
                      <w:sz w:val="24"/>
                      <w:szCs w:val="24"/>
                    </w:rPr>
                  </m:ctrlPr>
                </m:e>
                <m:e>
                  <m:m>
                    <m:mPr>
                      <m:mcs>
                        <m:mc>
                          <m:mcPr>
                            <m:count m:val="2"/>
                            <m:mcJc m:val="center"/>
                          </m:mcPr>
                        </m:mc>
                      </m:mcs>
                      <m:ctrlPr>
                        <w:rPr>
                          <w:rFonts w:ascii="Cambria Math" w:eastAsia="Cambria Math" w:hAnsi="Cambria Math" w:cs="Times New Roman"/>
                          <w:i/>
                          <w:sz w:val="24"/>
                          <w:szCs w:val="24"/>
                        </w:rPr>
                      </m:ctrlPr>
                    </m:mPr>
                    <m:mr>
                      <m:e>
                        <m:m>
                          <m:mPr>
                            <m:mcs>
                              <m:mc>
                                <m:mcPr>
                                  <m:count m:val="2"/>
                                  <m:mcJc m:val="center"/>
                                </m:mcPr>
                              </m:mc>
                            </m:mcs>
                            <m:ctrlPr>
                              <w:rPr>
                                <w:rFonts w:ascii="Cambria Math" w:eastAsia="Cambria Math"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m, 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m, 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m, 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m, 2</m:t>
                                  </m:r>
                                </m:sub>
                              </m:sSub>
                            </m:e>
                          </m:mr>
                        </m:m>
                      </m:e>
                      <m:e>
                        <m:m>
                          <m:mPr>
                            <m:mcs>
                              <m:mc>
                                <m:mcPr>
                                  <m:count m:val="2"/>
                                  <m:mcJc m:val="center"/>
                                </m:mcPr>
                              </m:mc>
                            </m:mcs>
                            <m:ctrlPr>
                              <w:rPr>
                                <w:rFonts w:ascii="Cambria Math" w:eastAsia="Cambria Math" w:hAnsi="Cambria Math" w:cs="Times New Roman"/>
                                <w:i/>
                                <w:sz w:val="24"/>
                                <w:szCs w:val="24"/>
                              </w:rPr>
                            </m:ctrlPr>
                          </m:mP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m, 1</m:t>
                                  </m:r>
                                </m:sub>
                              </m:sSub>
                            </m:e>
                          </m:m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m, 2</m:t>
                                  </m:r>
                                </m:sub>
                              </m:sSub>
                            </m:e>
                          </m:mr>
                        </m:m>
                      </m:e>
                    </m:mr>
                    <m:mr>
                      <m:e>
                        <m:m>
                          <m:mPr>
                            <m:mcs>
                              <m:mc>
                                <m:mcPr>
                                  <m:count m:val="2"/>
                                  <m:mcJc m:val="center"/>
                                </m:mcPr>
                              </m:mc>
                            </m:mcs>
                            <m:ctrlPr>
                              <w:rPr>
                                <w:rFonts w:ascii="Cambria Math" w:eastAsia="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A,1, m, q</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A,2, m, q</m:t>
                                  </m:r>
                                </m:sub>
                              </m:sSub>
                            </m:e>
                          </m:mr>
                        </m:m>
                      </m:e>
                      <m:e>
                        <m:m>
                          <m:mPr>
                            <m:mcs>
                              <m:mc>
                                <m:mcPr>
                                  <m:count m:val="2"/>
                                  <m:mcJc m:val="center"/>
                                </m:mcPr>
                              </m:mc>
                            </m:mcs>
                            <m:ctrlPr>
                              <w:rPr>
                                <w:rFonts w:ascii="Cambria Math" w:eastAsia="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m, q</m:t>
                                  </m:r>
                                </m:sub>
                              </m:sSub>
                            </m:e>
                          </m:mr>
                        </m:m>
                      </m:e>
                    </m:mr>
                  </m:m>
                </m:e>
              </m:eqArr>
            </m:e>
          </m:d>
        </m:oMath>
      </m:oMathPara>
    </w:p>
    <w:p w14:paraId="5AA4ADFF" w14:textId="77777777" w:rsidR="00395366" w:rsidRPr="000213A8" w:rsidRDefault="00395366" w:rsidP="008606ED">
      <w:pPr>
        <w:pStyle w:val="NoSpacing"/>
        <w:rPr>
          <w:rFonts w:ascii="Times New Roman" w:eastAsiaTheme="minorEastAsia" w:hAnsi="Times New Roman" w:cs="Times New Roman"/>
          <w:sz w:val="24"/>
          <w:szCs w:val="24"/>
        </w:rPr>
      </w:pPr>
    </w:p>
    <w:p w14:paraId="7AB3EA4C" w14:textId="560991BF" w:rsidR="00395366" w:rsidRPr="000213A8" w:rsidRDefault="00B3031C" w:rsidP="008606ED">
      <w:pPr>
        <w:pStyle w:val="NoSpacing"/>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t>The other variables in our dataset</w:t>
      </w:r>
      <w:r w:rsidR="006A77E5" w:rsidRPr="000213A8">
        <w:rPr>
          <w:rFonts w:ascii="Times New Roman" w:eastAsiaTheme="minorEastAsia" w:hAnsi="Times New Roman" w:cs="Times New Roman"/>
          <w:sz w:val="24"/>
          <w:szCs w:val="24"/>
        </w:rPr>
        <w:t>s concern mine-level characteristics; these variables</w:t>
      </w:r>
      <w:r w:rsidRPr="000213A8">
        <w:rPr>
          <w:rFonts w:ascii="Times New Roman" w:eastAsiaTheme="minorEastAsia" w:hAnsi="Times New Roman" w:cs="Times New Roman"/>
          <w:sz w:val="24"/>
          <w:szCs w:val="24"/>
        </w:rPr>
        <w:t xml:space="preserve"> are represented as follows,</w:t>
      </w:r>
    </w:p>
    <w:p w14:paraId="1A83E4DB" w14:textId="3FA09877" w:rsidR="00395366" w:rsidRPr="000213A8" w:rsidRDefault="00395366" w:rsidP="008606ED">
      <w:pPr>
        <w:pStyle w:val="NoSpacing"/>
        <w:rPr>
          <w:rFonts w:ascii="Times New Roman" w:eastAsiaTheme="minorEastAsia" w:hAnsi="Times New Roman" w:cs="Times New Roman"/>
          <w:sz w:val="24"/>
          <w:szCs w:val="24"/>
        </w:rPr>
      </w:pPr>
    </w:p>
    <w:p w14:paraId="2D60E5CC" w14:textId="2498A8BA" w:rsidR="00395366" w:rsidRPr="000213A8" w:rsidRDefault="00F77784" w:rsidP="00FA2984">
      <w:pPr>
        <w:pStyle w:val="NoSpacing"/>
        <w:ind w:left="72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 t</m:t>
            </m:r>
          </m:sub>
        </m:sSub>
      </m:oMath>
      <w:r w:rsidR="00395366" w:rsidRPr="000213A8">
        <w:rPr>
          <w:rFonts w:ascii="Times New Roman" w:eastAsiaTheme="minorEastAsia" w:hAnsi="Times New Roman" w:cs="Times New Roman"/>
          <w:sz w:val="24"/>
          <w:szCs w:val="24"/>
        </w:rPr>
        <w:t xml:space="preserve"> </w:t>
      </w:r>
      <w:r w:rsidR="00395366" w:rsidRPr="000213A8">
        <w:rPr>
          <w:rFonts w:ascii="Times New Roman" w:eastAsiaTheme="minorEastAsia" w:hAnsi="Times New Roman" w:cs="Times New Roman"/>
          <w:sz w:val="24"/>
          <w:szCs w:val="24"/>
        </w:rPr>
        <w:tab/>
      </w:r>
      <w:proofErr w:type="gramStart"/>
      <w:r w:rsidR="00395366" w:rsidRPr="000213A8">
        <w:rPr>
          <w:rFonts w:ascii="Times New Roman" w:hAnsi="Times New Roman" w:cs="Times New Roman"/>
          <w:sz w:val="24"/>
          <w:szCs w:val="24"/>
        </w:rPr>
        <w:t>number</w:t>
      </w:r>
      <w:proofErr w:type="gramEnd"/>
      <w:r w:rsidR="00395366" w:rsidRPr="000213A8">
        <w:rPr>
          <w:rFonts w:ascii="Times New Roman" w:hAnsi="Times New Roman" w:cs="Times New Roman"/>
          <w:sz w:val="24"/>
          <w:szCs w:val="24"/>
        </w:rPr>
        <w:t xml:space="preserve"> of employees in mine </w:t>
      </w:r>
      <m:oMath>
        <m:r>
          <w:rPr>
            <w:rFonts w:ascii="Cambria Math" w:hAnsi="Cambria Math" w:cs="Times New Roman"/>
            <w:sz w:val="24"/>
            <w:szCs w:val="24"/>
          </w:rPr>
          <m:t>i</m:t>
        </m:r>
      </m:oMath>
      <w:r w:rsidR="00395366"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p>
    <w:p w14:paraId="795C9EF8" w14:textId="0BBAEBBF" w:rsidR="00395366" w:rsidRPr="000213A8" w:rsidRDefault="00F77784" w:rsidP="00FA2984">
      <w:pPr>
        <w:pStyle w:val="NoSpacing"/>
        <w:ind w:left="72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 t</m:t>
            </m:r>
          </m:sub>
        </m:sSub>
      </m:oMath>
      <w:r w:rsidR="00395366" w:rsidRPr="000213A8">
        <w:rPr>
          <w:rFonts w:ascii="Times New Roman" w:eastAsiaTheme="minorEastAsia" w:hAnsi="Times New Roman" w:cs="Times New Roman"/>
          <w:sz w:val="24"/>
          <w:szCs w:val="24"/>
        </w:rPr>
        <w:t xml:space="preserve">  </w:t>
      </w:r>
      <w:r w:rsidR="00395366" w:rsidRPr="000213A8">
        <w:rPr>
          <w:rFonts w:ascii="Times New Roman" w:eastAsiaTheme="minorEastAsia" w:hAnsi="Times New Roman" w:cs="Times New Roman"/>
          <w:sz w:val="24"/>
          <w:szCs w:val="24"/>
        </w:rPr>
        <w:tab/>
      </w:r>
      <w:proofErr w:type="gramStart"/>
      <w:r w:rsidR="00395366" w:rsidRPr="000213A8">
        <w:rPr>
          <w:rFonts w:ascii="Times New Roman" w:hAnsi="Times New Roman" w:cs="Times New Roman"/>
          <w:sz w:val="24"/>
          <w:szCs w:val="24"/>
        </w:rPr>
        <w:t>number</w:t>
      </w:r>
      <w:proofErr w:type="gramEnd"/>
      <w:r w:rsidR="00395366" w:rsidRPr="000213A8">
        <w:rPr>
          <w:rFonts w:ascii="Times New Roman" w:hAnsi="Times New Roman" w:cs="Times New Roman"/>
          <w:sz w:val="24"/>
          <w:szCs w:val="24"/>
        </w:rPr>
        <w:t xml:space="preserve"> of tons of coal produced in mine </w:t>
      </w:r>
      <m:oMath>
        <m:r>
          <w:rPr>
            <w:rFonts w:ascii="Cambria Math" w:hAnsi="Cambria Math" w:cs="Times New Roman"/>
            <w:sz w:val="24"/>
            <w:szCs w:val="24"/>
          </w:rPr>
          <m:t>i</m:t>
        </m:r>
      </m:oMath>
      <w:r w:rsidR="00395366"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p>
    <w:p w14:paraId="17FC11F4" w14:textId="6148647D" w:rsidR="00552BB8" w:rsidRPr="000213A8" w:rsidRDefault="00F77784" w:rsidP="00552BB8">
      <w:pPr>
        <w:pStyle w:val="NoSpacing"/>
        <w:ind w:left="72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 t</m:t>
            </m:r>
          </m:sub>
        </m:sSub>
      </m:oMath>
      <w:r w:rsidR="00552BB8" w:rsidRPr="000213A8">
        <w:rPr>
          <w:rFonts w:ascii="Times New Roman" w:eastAsiaTheme="minorEastAsia" w:hAnsi="Times New Roman" w:cs="Times New Roman"/>
          <w:sz w:val="24"/>
          <w:szCs w:val="24"/>
        </w:rPr>
        <w:tab/>
      </w:r>
      <w:proofErr w:type="gramStart"/>
      <w:r w:rsidR="00552BB8" w:rsidRPr="000213A8">
        <w:rPr>
          <w:rFonts w:ascii="Times New Roman" w:hAnsi="Times New Roman" w:cs="Times New Roman"/>
          <w:sz w:val="24"/>
          <w:szCs w:val="24"/>
        </w:rPr>
        <w:t>operator</w:t>
      </w:r>
      <w:proofErr w:type="gramEnd"/>
      <w:r w:rsidR="00552BB8" w:rsidRPr="000213A8">
        <w:rPr>
          <w:rFonts w:ascii="Times New Roman" w:hAnsi="Times New Roman" w:cs="Times New Roman"/>
          <w:sz w:val="24"/>
          <w:szCs w:val="24"/>
        </w:rPr>
        <w:t xml:space="preserve"> for mine </w:t>
      </w:r>
      <m:oMath>
        <m:r>
          <w:rPr>
            <w:rFonts w:ascii="Cambria Math" w:hAnsi="Cambria Math" w:cs="Times New Roman"/>
            <w:sz w:val="24"/>
            <w:szCs w:val="24"/>
          </w:rPr>
          <m:t>i</m:t>
        </m:r>
      </m:oMath>
      <w:r w:rsidR="00552BB8"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p>
    <w:p w14:paraId="3C498D4A" w14:textId="66CDBB0F" w:rsidR="00552BB8" w:rsidRPr="000213A8" w:rsidRDefault="00F77784" w:rsidP="00552BB8">
      <w:pPr>
        <w:pStyle w:val="NoSpacing"/>
        <w:ind w:left="144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0,o, i</m:t>
            </m:r>
          </m:sub>
        </m:sSub>
      </m:oMath>
      <w:r w:rsidR="00552BB8" w:rsidRPr="000213A8">
        <w:rPr>
          <w:rFonts w:ascii="Times New Roman" w:eastAsiaTheme="minorEastAsia" w:hAnsi="Times New Roman" w:cs="Times New Roman"/>
          <w:sz w:val="24"/>
          <w:szCs w:val="24"/>
        </w:rPr>
        <w:tab/>
      </w:r>
      <w:proofErr w:type="gramStart"/>
      <w:r w:rsidR="00552BB8" w:rsidRPr="000213A8">
        <w:rPr>
          <w:rFonts w:ascii="Times New Roman" w:hAnsi="Times New Roman" w:cs="Times New Roman"/>
          <w:sz w:val="24"/>
          <w:szCs w:val="24"/>
        </w:rPr>
        <w:t>time</w:t>
      </w:r>
      <w:proofErr w:type="gramEnd"/>
      <w:r w:rsidR="00552BB8" w:rsidRPr="000213A8">
        <w:rPr>
          <w:rFonts w:ascii="Times New Roman" w:hAnsi="Times New Roman" w:cs="Times New Roman"/>
          <w:sz w:val="24"/>
          <w:szCs w:val="24"/>
        </w:rPr>
        <w:t xml:space="preserve"> </w:t>
      </w:r>
      <m:oMath>
        <m:r>
          <w:rPr>
            <w:rFonts w:ascii="Cambria Math" w:hAnsi="Cambria Math" w:cs="Times New Roman"/>
            <w:sz w:val="24"/>
            <w:szCs w:val="24"/>
          </w:rPr>
          <m:t>t</m:t>
        </m:r>
      </m:oMath>
      <w:r w:rsidR="00552BB8" w:rsidRPr="000213A8">
        <w:rPr>
          <w:rFonts w:ascii="Times New Roman" w:eastAsiaTheme="minorEastAsia" w:hAnsi="Times New Roman" w:cs="Times New Roman"/>
          <w:sz w:val="24"/>
          <w:szCs w:val="24"/>
        </w:rPr>
        <w:t xml:space="preserve"> at which operator </w:t>
      </w:r>
      <m:oMath>
        <m:r>
          <w:rPr>
            <w:rFonts w:ascii="Cambria Math" w:eastAsiaTheme="minorEastAsia" w:hAnsi="Cambria Math" w:cs="Times New Roman"/>
            <w:sz w:val="24"/>
            <w:szCs w:val="24"/>
          </w:rPr>
          <m:t>o</m:t>
        </m:r>
      </m:oMath>
      <w:r w:rsidR="00552BB8" w:rsidRPr="000213A8">
        <w:rPr>
          <w:rFonts w:ascii="Times New Roman" w:eastAsiaTheme="minorEastAsia" w:hAnsi="Times New Roman" w:cs="Times New Roman"/>
          <w:sz w:val="24"/>
          <w:szCs w:val="24"/>
        </w:rPr>
        <w:t xml:space="preserve"> took control of</w:t>
      </w:r>
      <w:r w:rsidR="00552BB8" w:rsidRPr="000213A8">
        <w:rPr>
          <w:rFonts w:ascii="Times New Roman" w:hAnsi="Times New Roman" w:cs="Times New Roman"/>
          <w:sz w:val="24"/>
          <w:szCs w:val="24"/>
        </w:rPr>
        <w:t xml:space="preserve"> mine </w:t>
      </w:r>
      <m:oMath>
        <m:r>
          <w:rPr>
            <w:rFonts w:ascii="Cambria Math" w:hAnsi="Cambria Math" w:cs="Times New Roman"/>
            <w:sz w:val="24"/>
            <w:szCs w:val="24"/>
          </w:rPr>
          <m:t>i</m:t>
        </m:r>
      </m:oMath>
    </w:p>
    <w:p w14:paraId="1772538D" w14:textId="55CFE38E" w:rsidR="00552BB8" w:rsidRPr="000213A8" w:rsidRDefault="00F77784" w:rsidP="003439E2">
      <w:pPr>
        <w:pStyle w:val="NoSpacing"/>
        <w:ind w:left="144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x,o, i</m:t>
            </m:r>
          </m:sub>
        </m:sSub>
      </m:oMath>
      <w:r w:rsidR="00552BB8" w:rsidRPr="000213A8">
        <w:rPr>
          <w:rFonts w:ascii="Times New Roman" w:eastAsiaTheme="minorEastAsia" w:hAnsi="Times New Roman" w:cs="Times New Roman"/>
          <w:sz w:val="24"/>
          <w:szCs w:val="24"/>
        </w:rPr>
        <w:tab/>
      </w:r>
      <w:proofErr w:type="gramStart"/>
      <w:r w:rsidR="00552BB8" w:rsidRPr="000213A8">
        <w:rPr>
          <w:rFonts w:ascii="Times New Roman" w:hAnsi="Times New Roman" w:cs="Times New Roman"/>
          <w:sz w:val="24"/>
          <w:szCs w:val="24"/>
        </w:rPr>
        <w:t>time</w:t>
      </w:r>
      <w:proofErr w:type="gramEnd"/>
      <w:r w:rsidR="00552BB8" w:rsidRPr="000213A8">
        <w:rPr>
          <w:rFonts w:ascii="Times New Roman" w:hAnsi="Times New Roman" w:cs="Times New Roman"/>
          <w:sz w:val="24"/>
          <w:szCs w:val="24"/>
        </w:rPr>
        <w:t xml:space="preserve"> </w:t>
      </w:r>
      <m:oMath>
        <m:r>
          <w:rPr>
            <w:rFonts w:ascii="Cambria Math" w:hAnsi="Cambria Math" w:cs="Times New Roman"/>
            <w:sz w:val="24"/>
            <w:szCs w:val="24"/>
          </w:rPr>
          <m:t>t</m:t>
        </m:r>
      </m:oMath>
      <w:r w:rsidR="00552BB8" w:rsidRPr="000213A8">
        <w:rPr>
          <w:rFonts w:ascii="Times New Roman" w:eastAsiaTheme="minorEastAsia" w:hAnsi="Times New Roman" w:cs="Times New Roman"/>
          <w:sz w:val="24"/>
          <w:szCs w:val="24"/>
        </w:rPr>
        <w:t xml:space="preserve"> at which operator </w:t>
      </w:r>
      <m:oMath>
        <m:r>
          <w:rPr>
            <w:rFonts w:ascii="Cambria Math" w:eastAsiaTheme="minorEastAsia" w:hAnsi="Cambria Math" w:cs="Times New Roman"/>
            <w:sz w:val="24"/>
            <w:szCs w:val="24"/>
          </w:rPr>
          <m:t>o</m:t>
        </m:r>
      </m:oMath>
      <w:r w:rsidR="00552BB8" w:rsidRPr="000213A8">
        <w:rPr>
          <w:rFonts w:ascii="Times New Roman" w:eastAsiaTheme="minorEastAsia" w:hAnsi="Times New Roman" w:cs="Times New Roman"/>
          <w:sz w:val="24"/>
          <w:szCs w:val="24"/>
        </w:rPr>
        <w:t xml:space="preserve"> relinquished control of</w:t>
      </w:r>
      <w:r w:rsidR="00552BB8" w:rsidRPr="000213A8">
        <w:rPr>
          <w:rFonts w:ascii="Times New Roman" w:hAnsi="Times New Roman" w:cs="Times New Roman"/>
          <w:sz w:val="24"/>
          <w:szCs w:val="24"/>
        </w:rPr>
        <w:t xml:space="preserve"> mine </w:t>
      </w:r>
      <m:oMath>
        <m:r>
          <w:rPr>
            <w:rFonts w:ascii="Cambria Math" w:hAnsi="Cambria Math" w:cs="Times New Roman"/>
            <w:sz w:val="24"/>
            <w:szCs w:val="24"/>
          </w:rPr>
          <m:t>i</m:t>
        </m:r>
      </m:oMath>
    </w:p>
    <w:p w14:paraId="28F279C5" w14:textId="3F13E552" w:rsidR="00395366" w:rsidRPr="000213A8" w:rsidRDefault="00F77784" w:rsidP="00FA2984">
      <w:pPr>
        <w:pStyle w:val="NoSpacing"/>
        <w:ind w:left="72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sc</m:t>
            </m:r>
          </m:e>
          <m:sub>
            <m:r>
              <w:rPr>
                <w:rFonts w:ascii="Cambria Math" w:eastAsiaTheme="minorEastAsia" w:hAnsi="Cambria Math" w:cs="Times New Roman"/>
                <w:sz w:val="24"/>
                <w:szCs w:val="24"/>
              </w:rPr>
              <m:t>i, t</m:t>
            </m:r>
          </m:sub>
        </m:sSub>
      </m:oMath>
      <w:r w:rsidR="00395366" w:rsidRPr="000213A8">
        <w:rPr>
          <w:rFonts w:ascii="Times New Roman" w:eastAsiaTheme="minorEastAsia" w:hAnsi="Times New Roman" w:cs="Times New Roman"/>
          <w:sz w:val="24"/>
          <w:szCs w:val="24"/>
        </w:rPr>
        <w:t xml:space="preserve"> </w:t>
      </w:r>
      <w:r w:rsidR="00395366" w:rsidRPr="000213A8">
        <w:rPr>
          <w:rFonts w:ascii="Times New Roman" w:eastAsiaTheme="minorEastAsia" w:hAnsi="Times New Roman" w:cs="Times New Roman"/>
          <w:sz w:val="24"/>
          <w:szCs w:val="24"/>
        </w:rPr>
        <w:tab/>
      </w:r>
      <w:proofErr w:type="gramStart"/>
      <w:r w:rsidR="00395366" w:rsidRPr="000213A8">
        <w:rPr>
          <w:rFonts w:ascii="Times New Roman" w:hAnsi="Times New Roman" w:cs="Times New Roman"/>
          <w:sz w:val="24"/>
          <w:szCs w:val="24"/>
        </w:rPr>
        <w:t>indicator</w:t>
      </w:r>
      <w:proofErr w:type="gramEnd"/>
      <w:r w:rsidR="00395366" w:rsidRPr="000213A8">
        <w:rPr>
          <w:rFonts w:ascii="Times New Roman" w:hAnsi="Times New Roman" w:cs="Times New Roman"/>
          <w:sz w:val="24"/>
          <w:szCs w:val="24"/>
        </w:rPr>
        <w:t xml:space="preserve"> for whether a safety committee was present in mine </w:t>
      </w:r>
      <m:oMath>
        <m:r>
          <w:rPr>
            <w:rFonts w:ascii="Cambria Math" w:hAnsi="Cambria Math" w:cs="Times New Roman"/>
            <w:sz w:val="24"/>
            <w:szCs w:val="24"/>
          </w:rPr>
          <m:t>i</m:t>
        </m:r>
      </m:oMath>
      <w:r w:rsidR="00395366"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p>
    <w:p w14:paraId="793636E1" w14:textId="4892B418" w:rsidR="00395366" w:rsidRPr="000213A8" w:rsidRDefault="00F77784" w:rsidP="00FA2984">
      <w:pPr>
        <w:pStyle w:val="NoSpacing"/>
        <w:ind w:left="72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sidR="00395366" w:rsidRPr="000213A8">
        <w:rPr>
          <w:rFonts w:ascii="Times New Roman" w:eastAsiaTheme="minorEastAsia" w:hAnsi="Times New Roman" w:cs="Times New Roman"/>
          <w:sz w:val="24"/>
          <w:szCs w:val="24"/>
        </w:rPr>
        <w:t xml:space="preserve"> </w:t>
      </w:r>
      <w:r w:rsidR="00395366" w:rsidRPr="000213A8">
        <w:rPr>
          <w:rFonts w:ascii="Times New Roman" w:eastAsiaTheme="minorEastAsia" w:hAnsi="Times New Roman" w:cs="Times New Roman"/>
          <w:sz w:val="24"/>
          <w:szCs w:val="24"/>
        </w:rPr>
        <w:tab/>
      </w:r>
      <w:proofErr w:type="gramStart"/>
      <w:r w:rsidR="009A5CEA" w:rsidRPr="000213A8">
        <w:rPr>
          <w:rFonts w:ascii="Times New Roman" w:hAnsi="Times New Roman" w:cs="Times New Roman"/>
          <w:sz w:val="24"/>
          <w:szCs w:val="24"/>
        </w:rPr>
        <w:t>district</w:t>
      </w:r>
      <w:proofErr w:type="gramEnd"/>
      <w:r w:rsidR="009A5CEA" w:rsidRPr="000213A8">
        <w:rPr>
          <w:rFonts w:ascii="Times New Roman" w:hAnsi="Times New Roman" w:cs="Times New Roman"/>
          <w:sz w:val="24"/>
          <w:szCs w:val="24"/>
        </w:rPr>
        <w:t xml:space="preserve"> for mine </w:t>
      </w:r>
      <m:oMath>
        <m:r>
          <w:rPr>
            <w:rFonts w:ascii="Cambria Math" w:hAnsi="Cambria Math" w:cs="Times New Roman"/>
            <w:sz w:val="24"/>
            <w:szCs w:val="24"/>
          </w:rPr>
          <m:t>i</m:t>
        </m:r>
      </m:oMath>
    </w:p>
    <w:p w14:paraId="2FE45E69" w14:textId="149AAC0C" w:rsidR="00395366" w:rsidRPr="000213A8" w:rsidRDefault="00F77784" w:rsidP="00FA2984">
      <w:pPr>
        <w:pStyle w:val="NoSpacing"/>
        <w:ind w:left="720"/>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395366" w:rsidRPr="000213A8">
        <w:rPr>
          <w:rFonts w:ascii="Times New Roman" w:eastAsiaTheme="minorEastAsia" w:hAnsi="Times New Roman" w:cs="Times New Roman"/>
          <w:sz w:val="24"/>
          <w:szCs w:val="24"/>
        </w:rPr>
        <w:t xml:space="preserve">  </w:t>
      </w:r>
      <w:r w:rsidR="00395366" w:rsidRPr="000213A8">
        <w:rPr>
          <w:rFonts w:ascii="Times New Roman" w:eastAsiaTheme="minorEastAsia" w:hAnsi="Times New Roman" w:cs="Times New Roman"/>
          <w:sz w:val="24"/>
          <w:szCs w:val="24"/>
        </w:rPr>
        <w:tab/>
      </w:r>
      <w:proofErr w:type="gramStart"/>
      <w:r w:rsidR="00395366" w:rsidRPr="000213A8">
        <w:rPr>
          <w:rFonts w:ascii="Times New Roman" w:hAnsi="Times New Roman" w:cs="Times New Roman"/>
          <w:sz w:val="24"/>
          <w:szCs w:val="24"/>
        </w:rPr>
        <w:t>indicator</w:t>
      </w:r>
      <w:proofErr w:type="gramEnd"/>
      <w:r w:rsidR="00395366" w:rsidRPr="000213A8">
        <w:rPr>
          <w:rFonts w:ascii="Times New Roman" w:hAnsi="Times New Roman" w:cs="Times New Roman"/>
          <w:sz w:val="24"/>
          <w:szCs w:val="24"/>
        </w:rPr>
        <w:t xml:space="preserve"> for whether mine </w:t>
      </w:r>
      <m:oMath>
        <m:r>
          <w:rPr>
            <w:rFonts w:ascii="Cambria Math" w:hAnsi="Cambria Math" w:cs="Times New Roman"/>
            <w:sz w:val="24"/>
            <w:szCs w:val="24"/>
          </w:rPr>
          <m:t>i</m:t>
        </m:r>
      </m:oMath>
      <w:r w:rsidR="000C594B" w:rsidRPr="000213A8">
        <w:rPr>
          <w:rFonts w:ascii="Times New Roman" w:hAnsi="Times New Roman" w:cs="Times New Roman"/>
          <w:sz w:val="24"/>
          <w:szCs w:val="24"/>
        </w:rPr>
        <w:t xml:space="preserve"> is in Appalachia</w:t>
      </w:r>
    </w:p>
    <w:p w14:paraId="6A35EDBE" w14:textId="6030A1FC" w:rsidR="008606ED" w:rsidRPr="000213A8" w:rsidRDefault="00F77784" w:rsidP="00D46DA8">
      <w:pPr>
        <w:pStyle w:val="NoSpacing"/>
        <w:ind w:left="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 t</m:t>
            </m:r>
          </m:sub>
        </m:sSub>
      </m:oMath>
      <w:r w:rsidR="000C594B" w:rsidRPr="000213A8">
        <w:rPr>
          <w:rFonts w:ascii="Times New Roman" w:eastAsiaTheme="minorEastAsia" w:hAnsi="Times New Roman" w:cs="Times New Roman"/>
          <w:sz w:val="24"/>
          <w:szCs w:val="24"/>
        </w:rPr>
        <w:t xml:space="preserve">  </w:t>
      </w:r>
      <w:r w:rsidR="000C594B" w:rsidRPr="000213A8">
        <w:rPr>
          <w:rFonts w:ascii="Times New Roman" w:eastAsiaTheme="minorEastAsia" w:hAnsi="Times New Roman" w:cs="Times New Roman"/>
          <w:sz w:val="24"/>
          <w:szCs w:val="24"/>
        </w:rPr>
        <w:tab/>
      </w:r>
      <w:proofErr w:type="gramStart"/>
      <w:r w:rsidR="000C594B" w:rsidRPr="000213A8">
        <w:rPr>
          <w:rFonts w:ascii="Times New Roman" w:hAnsi="Times New Roman" w:cs="Times New Roman"/>
          <w:sz w:val="24"/>
          <w:szCs w:val="24"/>
        </w:rPr>
        <w:t>number</w:t>
      </w:r>
      <w:proofErr w:type="gramEnd"/>
      <w:r w:rsidR="000C594B" w:rsidRPr="000213A8">
        <w:rPr>
          <w:rFonts w:ascii="Times New Roman" w:hAnsi="Times New Roman" w:cs="Times New Roman"/>
          <w:sz w:val="24"/>
          <w:szCs w:val="24"/>
        </w:rPr>
        <w:t xml:space="preserve"> of on</w:t>
      </w:r>
      <w:r w:rsidR="00FD16A1" w:rsidRPr="000213A8">
        <w:rPr>
          <w:rFonts w:ascii="Times New Roman" w:hAnsi="Times New Roman" w:cs="Times New Roman"/>
          <w:sz w:val="24"/>
          <w:szCs w:val="24"/>
        </w:rPr>
        <w:t>-</w:t>
      </w:r>
      <w:r w:rsidR="000C594B" w:rsidRPr="000213A8">
        <w:rPr>
          <w:rFonts w:ascii="Times New Roman" w:hAnsi="Times New Roman" w:cs="Times New Roman"/>
          <w:sz w:val="24"/>
          <w:szCs w:val="24"/>
        </w:rPr>
        <w:t xml:space="preserve">site inspection hours in mine </w:t>
      </w:r>
      <m:oMath>
        <m:r>
          <w:rPr>
            <w:rFonts w:ascii="Cambria Math" w:hAnsi="Cambria Math" w:cs="Times New Roman"/>
            <w:sz w:val="24"/>
            <w:szCs w:val="24"/>
          </w:rPr>
          <m:t>i</m:t>
        </m:r>
      </m:oMath>
      <w:r w:rsidR="000C594B"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p>
    <w:p w14:paraId="0DCECA7C" w14:textId="1A860F80" w:rsidR="007644AB" w:rsidRPr="000213A8" w:rsidRDefault="00F77784" w:rsidP="007644AB">
      <w:pPr>
        <w:pStyle w:val="NoSpacing"/>
        <w:ind w:left="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 t</m:t>
            </m:r>
          </m:sub>
        </m:sSub>
      </m:oMath>
      <w:r w:rsidR="007644AB" w:rsidRPr="000213A8">
        <w:rPr>
          <w:rFonts w:ascii="Times New Roman" w:eastAsiaTheme="minorEastAsia" w:hAnsi="Times New Roman" w:cs="Times New Roman"/>
          <w:sz w:val="24"/>
          <w:szCs w:val="24"/>
        </w:rPr>
        <w:t xml:space="preserve">  </w:t>
      </w:r>
      <w:r w:rsidR="007644AB" w:rsidRPr="000213A8">
        <w:rPr>
          <w:rFonts w:ascii="Times New Roman" w:eastAsiaTheme="minorEastAsia" w:hAnsi="Times New Roman" w:cs="Times New Roman"/>
          <w:sz w:val="24"/>
          <w:szCs w:val="24"/>
        </w:rPr>
        <w:tab/>
      </w:r>
      <w:proofErr w:type="gramStart"/>
      <w:r w:rsidR="007644AB" w:rsidRPr="000213A8">
        <w:rPr>
          <w:rFonts w:ascii="Times New Roman" w:eastAsiaTheme="minorEastAsia" w:hAnsi="Times New Roman" w:cs="Times New Roman"/>
          <w:sz w:val="24"/>
          <w:szCs w:val="24"/>
        </w:rPr>
        <w:t>total</w:t>
      </w:r>
      <w:proofErr w:type="gramEnd"/>
      <w:r w:rsidR="007644AB" w:rsidRPr="000213A8">
        <w:rPr>
          <w:rFonts w:ascii="Times New Roman" w:eastAsiaTheme="minorEastAsia" w:hAnsi="Times New Roman" w:cs="Times New Roman"/>
          <w:sz w:val="24"/>
          <w:szCs w:val="24"/>
        </w:rPr>
        <w:t xml:space="preserve"> </w:t>
      </w:r>
      <w:r w:rsidR="007644AB" w:rsidRPr="000213A8">
        <w:rPr>
          <w:rFonts w:ascii="Times New Roman" w:hAnsi="Times New Roman" w:cs="Times New Roman"/>
          <w:sz w:val="24"/>
          <w:szCs w:val="24"/>
        </w:rPr>
        <w:t xml:space="preserve">number of violations issued to mine </w:t>
      </w:r>
      <m:oMath>
        <m:r>
          <w:rPr>
            <w:rFonts w:ascii="Cambria Math" w:hAnsi="Cambria Math" w:cs="Times New Roman"/>
            <w:sz w:val="24"/>
            <w:szCs w:val="24"/>
          </w:rPr>
          <m:t>i</m:t>
        </m:r>
      </m:oMath>
      <w:r w:rsidR="007644AB"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p>
    <w:p w14:paraId="0AC9C34A" w14:textId="77777777" w:rsidR="00682B42" w:rsidRPr="000213A8" w:rsidRDefault="00682B42" w:rsidP="00A422B2">
      <w:pPr>
        <w:pStyle w:val="NoSpacing"/>
        <w:rPr>
          <w:rFonts w:ascii="Times New Roman" w:eastAsiaTheme="minorEastAsia" w:hAnsi="Times New Roman" w:cs="Times New Roman"/>
          <w:sz w:val="24"/>
          <w:szCs w:val="24"/>
        </w:rPr>
      </w:pPr>
    </w:p>
    <w:p w14:paraId="6EF6974F" w14:textId="05179B34" w:rsidR="00A422B2" w:rsidRPr="000213A8" w:rsidRDefault="00A422B2" w:rsidP="00A422B2">
      <w:pPr>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br w:type="page"/>
      </w:r>
    </w:p>
    <w:p w14:paraId="5654557E" w14:textId="51283226" w:rsidR="008606ED" w:rsidRPr="000213A8" w:rsidRDefault="00FE04C0" w:rsidP="003B5906">
      <w:pPr>
        <w:pStyle w:val="NoSpacing"/>
        <w:numPr>
          <w:ilvl w:val="0"/>
          <w:numId w:val="6"/>
        </w:numPr>
        <w:rPr>
          <w:rFonts w:ascii="Times New Roman" w:hAnsi="Times New Roman" w:cs="Times New Roman"/>
          <w:b/>
          <w:sz w:val="28"/>
          <w:szCs w:val="28"/>
        </w:rPr>
      </w:pPr>
      <w:r w:rsidRPr="000213A8">
        <w:rPr>
          <w:rFonts w:ascii="Times New Roman" w:hAnsi="Times New Roman" w:cs="Times New Roman"/>
          <w:b/>
          <w:sz w:val="28"/>
          <w:szCs w:val="28"/>
        </w:rPr>
        <w:lastRenderedPageBreak/>
        <w:t>Inference: Which violation types</w:t>
      </w:r>
      <w:r w:rsidR="008606ED" w:rsidRPr="000213A8">
        <w:rPr>
          <w:rFonts w:ascii="Times New Roman" w:hAnsi="Times New Roman" w:cs="Times New Roman"/>
          <w:b/>
          <w:sz w:val="28"/>
          <w:szCs w:val="28"/>
        </w:rPr>
        <w:t xml:space="preserve"> </w:t>
      </w:r>
      <w:r w:rsidR="002B4C72" w:rsidRPr="000213A8">
        <w:rPr>
          <w:rFonts w:ascii="Times New Roman" w:hAnsi="Times New Roman" w:cs="Times New Roman"/>
          <w:b/>
          <w:sz w:val="28"/>
          <w:szCs w:val="28"/>
        </w:rPr>
        <w:t>are</w:t>
      </w:r>
      <w:r w:rsidR="008606ED" w:rsidRPr="000213A8">
        <w:rPr>
          <w:rFonts w:ascii="Times New Roman" w:hAnsi="Times New Roman" w:cs="Times New Roman"/>
          <w:b/>
          <w:sz w:val="28"/>
          <w:szCs w:val="28"/>
        </w:rPr>
        <w:t xml:space="preserve"> statistically significantly related to injuries?</w:t>
      </w:r>
    </w:p>
    <w:p w14:paraId="07F7C62D" w14:textId="77777777" w:rsidR="005C1FA5" w:rsidRPr="000213A8" w:rsidRDefault="005C1FA5" w:rsidP="005C1FA5">
      <w:pPr>
        <w:pStyle w:val="NoSpacing"/>
        <w:rPr>
          <w:rFonts w:ascii="Times New Roman" w:hAnsi="Times New Roman" w:cs="Times New Roman"/>
          <w:b/>
          <w:sz w:val="24"/>
          <w:szCs w:val="24"/>
        </w:rPr>
      </w:pPr>
    </w:p>
    <w:p w14:paraId="4AFC252D" w14:textId="0CC21C5E" w:rsidR="009964F4" w:rsidRPr="000213A8" w:rsidRDefault="008E706A" w:rsidP="009964F4">
      <w:pPr>
        <w:pStyle w:val="NoSpacing"/>
        <w:numPr>
          <w:ilvl w:val="1"/>
          <w:numId w:val="6"/>
        </w:numPr>
        <w:rPr>
          <w:rFonts w:ascii="Times New Roman" w:hAnsi="Times New Roman" w:cs="Times New Roman"/>
          <w:b/>
          <w:sz w:val="28"/>
          <w:szCs w:val="28"/>
        </w:rPr>
      </w:pPr>
      <w:r w:rsidRPr="000213A8">
        <w:rPr>
          <w:rFonts w:ascii="Times New Roman" w:hAnsi="Times New Roman" w:cs="Times New Roman"/>
          <w:b/>
          <w:sz w:val="28"/>
          <w:szCs w:val="28"/>
        </w:rPr>
        <w:t xml:space="preserve"> </w:t>
      </w:r>
      <w:r w:rsidR="009964F4" w:rsidRPr="000213A8">
        <w:rPr>
          <w:rFonts w:ascii="Times New Roman" w:hAnsi="Times New Roman" w:cs="Times New Roman"/>
          <w:b/>
          <w:sz w:val="28"/>
          <w:szCs w:val="28"/>
        </w:rPr>
        <w:t>Methodology</w:t>
      </w:r>
    </w:p>
    <w:p w14:paraId="766E7E7F" w14:textId="77777777" w:rsidR="005C1FA5" w:rsidRPr="000213A8" w:rsidRDefault="005C1FA5" w:rsidP="009964F4">
      <w:pPr>
        <w:pStyle w:val="NoSpacing"/>
        <w:rPr>
          <w:rFonts w:ascii="Times New Roman" w:hAnsi="Times New Roman" w:cs="Times New Roman"/>
          <w:b/>
          <w:sz w:val="24"/>
          <w:szCs w:val="24"/>
        </w:rPr>
      </w:pPr>
    </w:p>
    <w:p w14:paraId="473037E2" w14:textId="77777777" w:rsidR="009964F4" w:rsidRPr="000213A8" w:rsidRDefault="009964F4" w:rsidP="003B5906">
      <w:pPr>
        <w:pStyle w:val="NoSpacing"/>
        <w:numPr>
          <w:ilvl w:val="2"/>
          <w:numId w:val="6"/>
        </w:numPr>
        <w:rPr>
          <w:rFonts w:ascii="Times New Roman" w:hAnsi="Times New Roman" w:cs="Times New Roman"/>
          <w:b/>
          <w:sz w:val="28"/>
          <w:szCs w:val="28"/>
        </w:rPr>
      </w:pPr>
      <w:r w:rsidRPr="000213A8">
        <w:rPr>
          <w:rFonts w:ascii="Times New Roman" w:hAnsi="Times New Roman" w:cs="Times New Roman"/>
          <w:b/>
          <w:sz w:val="28"/>
          <w:szCs w:val="28"/>
        </w:rPr>
        <w:t>Theoretical Considerations</w:t>
      </w:r>
    </w:p>
    <w:p w14:paraId="3BFDCB79" w14:textId="7139B119" w:rsidR="00582DED" w:rsidRPr="000213A8" w:rsidRDefault="002F4ABF" w:rsidP="001B6208">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The goal of this project </w:t>
      </w:r>
      <w:r w:rsidR="00A35E0C" w:rsidRPr="000213A8">
        <w:rPr>
          <w:rFonts w:ascii="Times New Roman" w:hAnsi="Times New Roman" w:cs="Times New Roman"/>
          <w:sz w:val="24"/>
          <w:szCs w:val="24"/>
        </w:rPr>
        <w:t>was</w:t>
      </w:r>
      <w:r w:rsidRPr="000213A8">
        <w:rPr>
          <w:rFonts w:ascii="Times New Roman" w:hAnsi="Times New Roman" w:cs="Times New Roman"/>
          <w:sz w:val="24"/>
          <w:szCs w:val="24"/>
        </w:rPr>
        <w:t xml:space="preserve"> to identify whether </w:t>
      </w:r>
      <w:r w:rsidR="008B2AD1" w:rsidRPr="000213A8">
        <w:rPr>
          <w:rFonts w:ascii="Times New Roman" w:hAnsi="Times New Roman" w:cs="Times New Roman"/>
          <w:sz w:val="24"/>
          <w:szCs w:val="24"/>
        </w:rPr>
        <w:t>a failure</w:t>
      </w:r>
      <w:r w:rsidRPr="000213A8">
        <w:rPr>
          <w:rFonts w:ascii="Times New Roman" w:hAnsi="Times New Roman" w:cs="Times New Roman"/>
          <w:sz w:val="24"/>
          <w:szCs w:val="24"/>
        </w:rPr>
        <w:t xml:space="preserve"> </w:t>
      </w:r>
      <w:r w:rsidR="001B6208" w:rsidRPr="000213A8">
        <w:rPr>
          <w:rFonts w:ascii="Times New Roman" w:hAnsi="Times New Roman" w:cs="Times New Roman"/>
          <w:sz w:val="24"/>
          <w:szCs w:val="24"/>
        </w:rPr>
        <w:t>to adhere</w:t>
      </w:r>
      <w:r w:rsidRPr="000213A8">
        <w:rPr>
          <w:rFonts w:ascii="Times New Roman" w:hAnsi="Times New Roman" w:cs="Times New Roman"/>
          <w:sz w:val="24"/>
          <w:szCs w:val="24"/>
        </w:rPr>
        <w:t xml:space="preserve"> to any </w:t>
      </w:r>
      <w:r w:rsidR="001B6208" w:rsidRPr="000213A8">
        <w:rPr>
          <w:rFonts w:ascii="Times New Roman" w:hAnsi="Times New Roman" w:cs="Times New Roman"/>
          <w:sz w:val="24"/>
          <w:szCs w:val="24"/>
        </w:rPr>
        <w:t xml:space="preserve">(and if so, </w:t>
      </w:r>
      <w:r w:rsidR="008B2AD1" w:rsidRPr="000213A8">
        <w:rPr>
          <w:rFonts w:ascii="Times New Roman" w:hAnsi="Times New Roman" w:cs="Times New Roman"/>
          <w:sz w:val="24"/>
          <w:szCs w:val="24"/>
        </w:rPr>
        <w:t xml:space="preserve">to </w:t>
      </w:r>
      <w:r w:rsidR="001B6208" w:rsidRPr="000213A8">
        <w:rPr>
          <w:rFonts w:ascii="Times New Roman" w:hAnsi="Times New Roman" w:cs="Times New Roman"/>
          <w:sz w:val="24"/>
          <w:szCs w:val="24"/>
        </w:rPr>
        <w:t xml:space="preserve">which) equipment-related </w:t>
      </w:r>
      <w:r w:rsidRPr="000213A8">
        <w:rPr>
          <w:rFonts w:ascii="Times New Roman" w:hAnsi="Times New Roman" w:cs="Times New Roman"/>
          <w:sz w:val="24"/>
          <w:szCs w:val="24"/>
        </w:rPr>
        <w:t xml:space="preserve">safety regulations </w:t>
      </w:r>
      <w:r w:rsidR="008B2AD1" w:rsidRPr="000213A8">
        <w:rPr>
          <w:rFonts w:ascii="Times New Roman" w:hAnsi="Times New Roman" w:cs="Times New Roman"/>
          <w:sz w:val="24"/>
          <w:szCs w:val="24"/>
        </w:rPr>
        <w:t>and/</w:t>
      </w:r>
      <w:r w:rsidRPr="000213A8">
        <w:rPr>
          <w:rFonts w:ascii="Times New Roman" w:hAnsi="Times New Roman" w:cs="Times New Roman"/>
          <w:sz w:val="24"/>
          <w:szCs w:val="24"/>
        </w:rPr>
        <w:t>or procedures</w:t>
      </w:r>
      <w:r w:rsidR="00B25146" w:rsidRPr="000213A8">
        <w:rPr>
          <w:rFonts w:ascii="Times New Roman" w:hAnsi="Times New Roman" w:cs="Times New Roman"/>
          <w:sz w:val="24"/>
          <w:szCs w:val="24"/>
        </w:rPr>
        <w:t xml:space="preserve"> </w:t>
      </w:r>
      <w:r w:rsidR="00A35E0C" w:rsidRPr="000213A8">
        <w:rPr>
          <w:rFonts w:ascii="Times New Roman" w:hAnsi="Times New Roman" w:cs="Times New Roman"/>
          <w:sz w:val="24"/>
          <w:szCs w:val="24"/>
        </w:rPr>
        <w:t>was</w:t>
      </w:r>
      <w:r w:rsidR="001B6208" w:rsidRPr="000213A8">
        <w:rPr>
          <w:rFonts w:ascii="Times New Roman" w:hAnsi="Times New Roman" w:cs="Times New Roman"/>
          <w:sz w:val="24"/>
          <w:szCs w:val="24"/>
        </w:rPr>
        <w:t xml:space="preserve"> significantly</w:t>
      </w:r>
      <w:r w:rsidR="00886718" w:rsidRPr="000213A8">
        <w:rPr>
          <w:rFonts w:ascii="Times New Roman" w:hAnsi="Times New Roman" w:cs="Times New Roman"/>
          <w:sz w:val="24"/>
          <w:szCs w:val="24"/>
        </w:rPr>
        <w:t xml:space="preserve"> </w:t>
      </w:r>
      <w:r w:rsidR="00B25146" w:rsidRPr="000213A8">
        <w:rPr>
          <w:rFonts w:ascii="Times New Roman" w:hAnsi="Times New Roman" w:cs="Times New Roman"/>
          <w:sz w:val="24"/>
          <w:szCs w:val="24"/>
        </w:rPr>
        <w:t>associated</w:t>
      </w:r>
      <w:r w:rsidR="00582DED" w:rsidRPr="000213A8">
        <w:rPr>
          <w:rFonts w:ascii="Times New Roman" w:hAnsi="Times New Roman" w:cs="Times New Roman"/>
          <w:sz w:val="24"/>
          <w:szCs w:val="24"/>
        </w:rPr>
        <w:t xml:space="preserve"> with</w:t>
      </w:r>
      <w:r w:rsidR="00886718" w:rsidRPr="000213A8">
        <w:rPr>
          <w:rFonts w:ascii="Times New Roman" w:hAnsi="Times New Roman" w:cs="Times New Roman"/>
          <w:sz w:val="24"/>
          <w:szCs w:val="24"/>
        </w:rPr>
        <w:t xml:space="preserve"> </w:t>
      </w:r>
      <w:r w:rsidR="008B2AD1" w:rsidRPr="000213A8">
        <w:rPr>
          <w:rFonts w:ascii="Times New Roman" w:hAnsi="Times New Roman" w:cs="Times New Roman"/>
          <w:sz w:val="24"/>
          <w:szCs w:val="24"/>
        </w:rPr>
        <w:t xml:space="preserve">equipment-related </w:t>
      </w:r>
      <w:r w:rsidR="00886718" w:rsidRPr="000213A8">
        <w:rPr>
          <w:rFonts w:ascii="Times New Roman" w:hAnsi="Times New Roman" w:cs="Times New Roman"/>
          <w:sz w:val="24"/>
          <w:szCs w:val="24"/>
        </w:rPr>
        <w:t xml:space="preserve">injuries in underground coal mines. </w:t>
      </w:r>
      <w:r w:rsidR="00A35E0C" w:rsidRPr="000213A8">
        <w:rPr>
          <w:rFonts w:ascii="Times New Roman" w:hAnsi="Times New Roman" w:cs="Times New Roman"/>
          <w:sz w:val="24"/>
          <w:szCs w:val="24"/>
        </w:rPr>
        <w:t>This task probed</w:t>
      </w:r>
      <w:r w:rsidR="001B6208" w:rsidRPr="000213A8">
        <w:rPr>
          <w:rFonts w:ascii="Times New Roman" w:hAnsi="Times New Roman" w:cs="Times New Roman"/>
          <w:sz w:val="24"/>
          <w:szCs w:val="24"/>
        </w:rPr>
        <w:t xml:space="preserve"> the mechanisms undergirding injuries with the goal of discovering specific areas that </w:t>
      </w:r>
      <w:r w:rsidR="00A35E0C" w:rsidRPr="000213A8">
        <w:rPr>
          <w:rFonts w:ascii="Times New Roman" w:hAnsi="Times New Roman" w:cs="Times New Roman"/>
          <w:sz w:val="24"/>
          <w:szCs w:val="24"/>
        </w:rPr>
        <w:t>could</w:t>
      </w:r>
      <w:r w:rsidR="001B6208" w:rsidRPr="000213A8">
        <w:rPr>
          <w:rFonts w:ascii="Times New Roman" w:hAnsi="Times New Roman" w:cs="Times New Roman"/>
          <w:sz w:val="24"/>
          <w:szCs w:val="24"/>
        </w:rPr>
        <w:t xml:space="preserve"> benefit from </w:t>
      </w:r>
      <w:r w:rsidR="008B2AD1" w:rsidRPr="000213A8">
        <w:rPr>
          <w:rFonts w:ascii="Times New Roman" w:hAnsi="Times New Roman" w:cs="Times New Roman"/>
          <w:sz w:val="24"/>
          <w:szCs w:val="24"/>
        </w:rPr>
        <w:t>technological intervention or heightened scrutiny</w:t>
      </w:r>
      <w:r w:rsidR="001B6208" w:rsidRPr="000213A8">
        <w:rPr>
          <w:rFonts w:ascii="Times New Roman" w:hAnsi="Times New Roman" w:cs="Times New Roman"/>
          <w:sz w:val="24"/>
          <w:szCs w:val="24"/>
        </w:rPr>
        <w:t>.</w:t>
      </w:r>
      <w:r w:rsidR="005A2557" w:rsidRPr="000213A8">
        <w:rPr>
          <w:rFonts w:ascii="Times New Roman" w:hAnsi="Times New Roman" w:cs="Times New Roman"/>
          <w:sz w:val="24"/>
          <w:szCs w:val="24"/>
        </w:rPr>
        <w:t xml:space="preserve"> </w:t>
      </w:r>
    </w:p>
    <w:p w14:paraId="7DF168D8" w14:textId="77777777" w:rsidR="00582DED" w:rsidRPr="000213A8" w:rsidRDefault="00582DED" w:rsidP="001B6208">
      <w:pPr>
        <w:pStyle w:val="NoSpacing"/>
        <w:rPr>
          <w:rFonts w:ascii="Times New Roman" w:hAnsi="Times New Roman" w:cs="Times New Roman"/>
          <w:sz w:val="24"/>
          <w:szCs w:val="24"/>
        </w:rPr>
      </w:pPr>
    </w:p>
    <w:p w14:paraId="5F72FEDE" w14:textId="0142C699" w:rsidR="00D42E1A" w:rsidRPr="000213A8" w:rsidRDefault="00582DED" w:rsidP="001B6208">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For this project, we</w:t>
      </w:r>
      <w:r w:rsidR="001123D4" w:rsidRPr="000213A8">
        <w:rPr>
          <w:rFonts w:ascii="Times New Roman" w:hAnsi="Times New Roman" w:cs="Times New Roman"/>
          <w:sz w:val="24"/>
          <w:szCs w:val="24"/>
        </w:rPr>
        <w:t xml:space="preserve"> </w:t>
      </w:r>
      <w:r w:rsidR="005A2557" w:rsidRPr="000213A8">
        <w:rPr>
          <w:rFonts w:ascii="Times New Roman" w:hAnsi="Times New Roman" w:cs="Times New Roman"/>
          <w:sz w:val="24"/>
          <w:szCs w:val="24"/>
        </w:rPr>
        <w:t>supposed</w:t>
      </w:r>
      <w:r w:rsidR="00D2200B" w:rsidRPr="000213A8">
        <w:rPr>
          <w:rFonts w:ascii="Times New Roman" w:hAnsi="Times New Roman" w:cs="Times New Roman"/>
          <w:sz w:val="24"/>
          <w:szCs w:val="24"/>
        </w:rPr>
        <w:t xml:space="preserve"> </w:t>
      </w:r>
      <w:r w:rsidR="001123D4" w:rsidRPr="000213A8">
        <w:rPr>
          <w:rFonts w:ascii="Times New Roman" w:hAnsi="Times New Roman" w:cs="Times New Roman"/>
          <w:sz w:val="24"/>
          <w:szCs w:val="24"/>
        </w:rPr>
        <w:t xml:space="preserve">that a mine’s </w:t>
      </w:r>
      <w:r w:rsidR="005A2557" w:rsidRPr="000213A8">
        <w:rPr>
          <w:rFonts w:ascii="Times New Roman" w:hAnsi="Times New Roman" w:cs="Times New Roman"/>
          <w:sz w:val="24"/>
          <w:szCs w:val="24"/>
        </w:rPr>
        <w:t>adherence</w:t>
      </w:r>
      <w:r w:rsidR="001123D4" w:rsidRPr="000213A8">
        <w:rPr>
          <w:rFonts w:ascii="Times New Roman" w:hAnsi="Times New Roman" w:cs="Times New Roman"/>
          <w:sz w:val="24"/>
          <w:szCs w:val="24"/>
        </w:rPr>
        <w:t xml:space="preserve"> to equipment-related safety regulations and/or procedures </w:t>
      </w:r>
      <w:r w:rsidR="00EA454E" w:rsidRPr="000213A8">
        <w:rPr>
          <w:rFonts w:ascii="Times New Roman" w:hAnsi="Times New Roman" w:cs="Times New Roman"/>
          <w:sz w:val="24"/>
          <w:szCs w:val="24"/>
        </w:rPr>
        <w:t>could</w:t>
      </w:r>
      <w:r w:rsidR="001123D4" w:rsidRPr="000213A8">
        <w:rPr>
          <w:rFonts w:ascii="Times New Roman" w:hAnsi="Times New Roman" w:cs="Times New Roman"/>
          <w:sz w:val="24"/>
          <w:szCs w:val="24"/>
        </w:rPr>
        <w:t xml:space="preserve"> be measured </w:t>
      </w:r>
      <w:r w:rsidR="005A2557" w:rsidRPr="000213A8">
        <w:rPr>
          <w:rFonts w:ascii="Times New Roman" w:hAnsi="Times New Roman" w:cs="Times New Roman"/>
          <w:sz w:val="24"/>
          <w:szCs w:val="24"/>
        </w:rPr>
        <w:t>by its violation history; that is,</w:t>
      </w:r>
      <w:r w:rsidR="00F16F23" w:rsidRPr="000213A8">
        <w:rPr>
          <w:rFonts w:ascii="Times New Roman" w:hAnsi="Times New Roman" w:cs="Times New Roman"/>
          <w:sz w:val="24"/>
          <w:szCs w:val="24"/>
        </w:rPr>
        <w:t xml:space="preserve"> by</w:t>
      </w:r>
      <w:r w:rsidR="005A2557" w:rsidRPr="000213A8">
        <w:rPr>
          <w:rFonts w:ascii="Times New Roman" w:hAnsi="Times New Roman" w:cs="Times New Roman"/>
          <w:sz w:val="24"/>
          <w:szCs w:val="24"/>
        </w:rPr>
        <w:t xml:space="preserve"> the violations</w:t>
      </w:r>
      <w:r w:rsidR="00B35DE0" w:rsidRPr="000213A8">
        <w:rPr>
          <w:rFonts w:ascii="Times New Roman" w:hAnsi="Times New Roman" w:cs="Times New Roman"/>
          <w:sz w:val="24"/>
          <w:szCs w:val="24"/>
        </w:rPr>
        <w:t xml:space="preserve"> that were</w:t>
      </w:r>
      <w:r w:rsidR="005A2557" w:rsidRPr="000213A8">
        <w:rPr>
          <w:rFonts w:ascii="Times New Roman" w:hAnsi="Times New Roman" w:cs="Times New Roman"/>
          <w:sz w:val="24"/>
          <w:szCs w:val="24"/>
        </w:rPr>
        <w:t xml:space="preserve"> issued to the mine for infractions of certain subpart denominations of the safety code </w:t>
      </w:r>
      <w:r w:rsidR="00A35E0C" w:rsidRPr="000213A8">
        <w:rPr>
          <w:rFonts w:ascii="Times New Roman" w:hAnsi="Times New Roman" w:cs="Times New Roman"/>
          <w:sz w:val="24"/>
          <w:szCs w:val="24"/>
        </w:rPr>
        <w:t xml:space="preserve">that were </w:t>
      </w:r>
      <w:r w:rsidR="005A2557" w:rsidRPr="000213A8">
        <w:rPr>
          <w:rFonts w:ascii="Times New Roman" w:hAnsi="Times New Roman" w:cs="Times New Roman"/>
          <w:sz w:val="24"/>
          <w:szCs w:val="24"/>
        </w:rPr>
        <w:t xml:space="preserve">deemed to meaningfully </w:t>
      </w:r>
      <w:r w:rsidR="003101A3" w:rsidRPr="000213A8">
        <w:rPr>
          <w:rFonts w:ascii="Times New Roman" w:hAnsi="Times New Roman" w:cs="Times New Roman"/>
          <w:sz w:val="24"/>
          <w:szCs w:val="24"/>
        </w:rPr>
        <w:t>correspond with</w:t>
      </w:r>
      <w:r w:rsidR="005A2557" w:rsidRPr="000213A8">
        <w:rPr>
          <w:rFonts w:ascii="Times New Roman" w:hAnsi="Times New Roman" w:cs="Times New Roman"/>
          <w:sz w:val="24"/>
          <w:szCs w:val="24"/>
        </w:rPr>
        <w:t xml:space="preserve"> equipment-related injuries.</w:t>
      </w:r>
      <w:r w:rsidR="00C807A5" w:rsidRPr="000213A8">
        <w:rPr>
          <w:rFonts w:ascii="Times New Roman" w:hAnsi="Times New Roman" w:cs="Times New Roman"/>
          <w:sz w:val="24"/>
          <w:szCs w:val="24"/>
        </w:rPr>
        <w:t xml:space="preserve"> However, we questioned whether all mines </w:t>
      </w:r>
      <w:r w:rsidR="00EA454E" w:rsidRPr="000213A8">
        <w:rPr>
          <w:rFonts w:ascii="Times New Roman" w:hAnsi="Times New Roman" w:cs="Times New Roman"/>
          <w:sz w:val="24"/>
          <w:szCs w:val="24"/>
        </w:rPr>
        <w:t>had</w:t>
      </w:r>
      <w:r w:rsidR="00C807A5" w:rsidRPr="000213A8">
        <w:rPr>
          <w:rFonts w:ascii="Times New Roman" w:hAnsi="Times New Roman" w:cs="Times New Roman"/>
          <w:sz w:val="24"/>
          <w:szCs w:val="24"/>
        </w:rPr>
        <w:t xml:space="preserve"> an equal </w:t>
      </w:r>
      <w:r w:rsidR="00C807A5" w:rsidRPr="000213A8">
        <w:rPr>
          <w:rFonts w:ascii="Times New Roman" w:hAnsi="Times New Roman" w:cs="Times New Roman"/>
          <w:i/>
          <w:sz w:val="24"/>
          <w:szCs w:val="24"/>
        </w:rPr>
        <w:t>opportunity</w:t>
      </w:r>
      <w:r w:rsidR="00C807A5" w:rsidRPr="000213A8">
        <w:rPr>
          <w:rFonts w:ascii="Times New Roman" w:hAnsi="Times New Roman" w:cs="Times New Roman"/>
          <w:sz w:val="24"/>
          <w:szCs w:val="24"/>
        </w:rPr>
        <w:t xml:space="preserve"> to be issued violations</w:t>
      </w:r>
      <w:r w:rsidR="00822D71" w:rsidRPr="000213A8">
        <w:rPr>
          <w:rFonts w:ascii="Times New Roman" w:hAnsi="Times New Roman" w:cs="Times New Roman"/>
          <w:sz w:val="24"/>
          <w:szCs w:val="24"/>
        </w:rPr>
        <w:t xml:space="preserve"> – i</w:t>
      </w:r>
      <w:r w:rsidR="00C807A5" w:rsidRPr="000213A8">
        <w:rPr>
          <w:rFonts w:ascii="Times New Roman" w:hAnsi="Times New Roman" w:cs="Times New Roman"/>
          <w:sz w:val="24"/>
          <w:szCs w:val="24"/>
        </w:rPr>
        <w:t xml:space="preserve">n other words, </w:t>
      </w:r>
      <w:r w:rsidR="00E071B0" w:rsidRPr="000213A8">
        <w:rPr>
          <w:rFonts w:ascii="Times New Roman" w:hAnsi="Times New Roman" w:cs="Times New Roman"/>
          <w:sz w:val="24"/>
          <w:szCs w:val="24"/>
        </w:rPr>
        <w:t xml:space="preserve">to what extent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A,j, i, t</m:t>
            </m:r>
          </m:sub>
        </m:sSub>
      </m:oMath>
      <w:r w:rsidR="00BA7E0B" w:rsidRPr="000213A8">
        <w:rPr>
          <w:rFonts w:ascii="Times New Roman" w:hAnsi="Times New Roman" w:cs="Times New Roman"/>
          <w:sz w:val="24"/>
          <w:szCs w:val="24"/>
        </w:rPr>
        <w:t xml:space="preserve"> </w:t>
      </w:r>
      <w:r w:rsidR="00A35E0C" w:rsidRPr="000213A8">
        <w:rPr>
          <w:rFonts w:ascii="Times New Roman" w:hAnsi="Times New Roman" w:cs="Times New Roman"/>
          <w:sz w:val="24"/>
          <w:szCs w:val="24"/>
        </w:rPr>
        <w:t>i</w:t>
      </w:r>
      <w:r w:rsidR="00EF7421" w:rsidRPr="000213A8">
        <w:rPr>
          <w:rFonts w:ascii="Times New Roman" w:hAnsi="Times New Roman" w:cs="Times New Roman"/>
          <w:sz w:val="24"/>
          <w:szCs w:val="24"/>
        </w:rPr>
        <w:t>s</w:t>
      </w:r>
      <w:r w:rsidR="00822D71" w:rsidRPr="000213A8">
        <w:rPr>
          <w:rFonts w:ascii="Times New Roman" w:hAnsi="Times New Roman" w:cs="Times New Roman"/>
          <w:sz w:val="24"/>
          <w:szCs w:val="24"/>
        </w:rPr>
        <w:t xml:space="preserve"> an endogenous variable.</w:t>
      </w:r>
      <w:r w:rsidR="00775287" w:rsidRPr="000213A8">
        <w:rPr>
          <w:rFonts w:ascii="Times New Roman" w:hAnsi="Times New Roman" w:cs="Times New Roman"/>
          <w:sz w:val="24"/>
          <w:szCs w:val="24"/>
        </w:rPr>
        <w:t xml:space="preserve"> </w:t>
      </w:r>
      <w:r w:rsidR="00A4736C" w:rsidRPr="000213A8">
        <w:rPr>
          <w:rFonts w:ascii="Times New Roman" w:hAnsi="Times New Roman" w:cs="Times New Roman"/>
          <w:sz w:val="24"/>
          <w:szCs w:val="24"/>
        </w:rPr>
        <w:t xml:space="preserve">It is </w:t>
      </w:r>
      <w:r w:rsidR="00B35DE0" w:rsidRPr="000213A8">
        <w:rPr>
          <w:rFonts w:ascii="Times New Roman" w:hAnsi="Times New Roman" w:cs="Times New Roman"/>
          <w:sz w:val="24"/>
          <w:szCs w:val="24"/>
        </w:rPr>
        <w:t xml:space="preserve">certainly </w:t>
      </w:r>
      <w:r w:rsidR="00A4736C" w:rsidRPr="000213A8">
        <w:rPr>
          <w:rFonts w:ascii="Times New Roman" w:hAnsi="Times New Roman" w:cs="Times New Roman"/>
          <w:sz w:val="24"/>
          <w:szCs w:val="24"/>
        </w:rPr>
        <w:t xml:space="preserve">possible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A,j, i, t</m:t>
            </m:r>
          </m:sub>
        </m:sSub>
      </m:oMath>
      <w:r w:rsidR="00A4736C" w:rsidRPr="000213A8">
        <w:rPr>
          <w:rFonts w:ascii="Times New Roman" w:eastAsiaTheme="minorEastAsia" w:hAnsi="Times New Roman" w:cs="Times New Roman"/>
          <w:sz w:val="24"/>
          <w:szCs w:val="24"/>
        </w:rPr>
        <w:t xml:space="preserve"> </w:t>
      </w:r>
      <w:r w:rsidR="00DE5A21" w:rsidRPr="000213A8">
        <w:rPr>
          <w:rFonts w:ascii="Times New Roman" w:eastAsiaTheme="minorEastAsia" w:hAnsi="Times New Roman" w:cs="Times New Roman"/>
          <w:sz w:val="24"/>
          <w:szCs w:val="24"/>
        </w:rPr>
        <w:t>is</w:t>
      </w:r>
      <w:r w:rsidR="00A4736C" w:rsidRPr="000213A8">
        <w:rPr>
          <w:rFonts w:ascii="Times New Roman" w:eastAsiaTheme="minorEastAsia" w:hAnsi="Times New Roman" w:cs="Times New Roman"/>
          <w:sz w:val="24"/>
          <w:szCs w:val="24"/>
        </w:rPr>
        <w:t xml:space="preserve"> a reliable metric for the </w:t>
      </w:r>
      <w:r w:rsidR="00A4736C" w:rsidRPr="000213A8">
        <w:rPr>
          <w:rFonts w:ascii="Times New Roman" w:hAnsi="Times New Roman" w:cs="Times New Roman"/>
          <w:sz w:val="24"/>
          <w:szCs w:val="24"/>
        </w:rPr>
        <w:t>adherence to equipment-related safety</w:t>
      </w:r>
      <w:r w:rsidR="00B35DE0" w:rsidRPr="000213A8">
        <w:rPr>
          <w:rFonts w:ascii="Times New Roman" w:hAnsi="Times New Roman" w:cs="Times New Roman"/>
          <w:sz w:val="24"/>
          <w:szCs w:val="24"/>
        </w:rPr>
        <w:t xml:space="preserve"> regulations and/or procedures.</w:t>
      </w:r>
      <w:r w:rsidR="007657AD" w:rsidRPr="000213A8">
        <w:rPr>
          <w:rFonts w:ascii="Times New Roman" w:hAnsi="Times New Roman" w:cs="Times New Roman"/>
          <w:sz w:val="24"/>
          <w:szCs w:val="24"/>
        </w:rPr>
        <w:t xml:space="preserve"> </w:t>
      </w:r>
      <w:r w:rsidR="00A4736C" w:rsidRPr="000213A8">
        <w:rPr>
          <w:rFonts w:ascii="Times New Roman" w:hAnsi="Times New Roman" w:cs="Times New Roman"/>
          <w:sz w:val="24"/>
          <w:szCs w:val="24"/>
        </w:rPr>
        <w:t xml:space="preserve">But it is also possible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A,j, i, t</m:t>
            </m:r>
          </m:sub>
        </m:sSub>
      </m:oMath>
      <w:r w:rsidR="00A4736C" w:rsidRPr="000213A8">
        <w:rPr>
          <w:rFonts w:ascii="Times New Roman" w:eastAsiaTheme="minorEastAsia" w:hAnsi="Times New Roman" w:cs="Times New Roman"/>
          <w:sz w:val="24"/>
          <w:szCs w:val="24"/>
        </w:rPr>
        <w:t xml:space="preserve"> </w:t>
      </w:r>
      <w:r w:rsidR="00DE5A21" w:rsidRPr="000213A8">
        <w:rPr>
          <w:rFonts w:ascii="Times New Roman" w:eastAsiaTheme="minorEastAsia" w:hAnsi="Times New Roman" w:cs="Times New Roman"/>
          <w:sz w:val="24"/>
          <w:szCs w:val="24"/>
        </w:rPr>
        <w:t>reflects</w:t>
      </w:r>
      <w:r w:rsidR="00A4736C" w:rsidRPr="000213A8">
        <w:rPr>
          <w:rFonts w:ascii="Times New Roman" w:eastAsiaTheme="minorEastAsia" w:hAnsi="Times New Roman" w:cs="Times New Roman"/>
          <w:sz w:val="24"/>
          <w:szCs w:val="24"/>
        </w:rPr>
        <w:t xml:space="preserve">, </w:t>
      </w:r>
      <w:r w:rsidR="001944D6" w:rsidRPr="000213A8">
        <w:rPr>
          <w:rFonts w:ascii="Times New Roman" w:eastAsiaTheme="minorEastAsia" w:hAnsi="Times New Roman" w:cs="Times New Roman"/>
          <w:sz w:val="24"/>
          <w:szCs w:val="24"/>
        </w:rPr>
        <w:t>instead,</w:t>
      </w:r>
      <w:r w:rsidR="00A4736C" w:rsidRPr="000213A8">
        <w:rPr>
          <w:rFonts w:ascii="Times New Roman" w:eastAsiaTheme="minorEastAsia" w:hAnsi="Times New Roman" w:cs="Times New Roman"/>
          <w:sz w:val="24"/>
          <w:szCs w:val="24"/>
        </w:rPr>
        <w:t xml:space="preserve"> </w:t>
      </w:r>
      <w:r w:rsidR="00044730" w:rsidRPr="000213A8">
        <w:rPr>
          <w:rFonts w:ascii="Times New Roman" w:eastAsiaTheme="minorEastAsia" w:hAnsi="Times New Roman" w:cs="Times New Roman"/>
          <w:sz w:val="24"/>
          <w:szCs w:val="24"/>
        </w:rPr>
        <w:t>the amount of ti</w:t>
      </w:r>
      <w:r w:rsidR="00A35E0C" w:rsidRPr="000213A8">
        <w:rPr>
          <w:rFonts w:ascii="Times New Roman" w:eastAsiaTheme="minorEastAsia" w:hAnsi="Times New Roman" w:cs="Times New Roman"/>
          <w:sz w:val="24"/>
          <w:szCs w:val="24"/>
        </w:rPr>
        <w:t>me an inspector spent</w:t>
      </w:r>
      <w:r w:rsidR="00700368" w:rsidRPr="000213A8">
        <w:rPr>
          <w:rFonts w:ascii="Times New Roman" w:eastAsiaTheme="minorEastAsia" w:hAnsi="Times New Roman" w:cs="Times New Roman"/>
          <w:sz w:val="24"/>
          <w:szCs w:val="24"/>
        </w:rPr>
        <w:t xml:space="preserve"> on a given inspection</w:t>
      </w:r>
      <w:r w:rsidR="0028434A" w:rsidRPr="000213A8">
        <w:rPr>
          <w:rFonts w:ascii="Times New Roman" w:eastAsiaTheme="minorEastAsia" w:hAnsi="Times New Roman" w:cs="Times New Roman"/>
          <w:sz w:val="24"/>
          <w:szCs w:val="24"/>
        </w:rPr>
        <w:t>.</w:t>
      </w:r>
      <w:r w:rsidR="00775287" w:rsidRPr="000213A8">
        <w:rPr>
          <w:rFonts w:ascii="Times New Roman" w:eastAsiaTheme="minorEastAsia" w:hAnsi="Times New Roman" w:cs="Times New Roman"/>
          <w:sz w:val="24"/>
          <w:szCs w:val="24"/>
        </w:rPr>
        <w:t xml:space="preserve"> </w:t>
      </w:r>
      <w:r w:rsidR="00B5233F" w:rsidRPr="000213A8">
        <w:rPr>
          <w:rFonts w:ascii="Times New Roman" w:eastAsiaTheme="minorEastAsia" w:hAnsi="Times New Roman" w:cs="Times New Roman"/>
          <w:sz w:val="24"/>
          <w:szCs w:val="24"/>
        </w:rPr>
        <w:t xml:space="preserve">Therefore, </w:t>
      </w:r>
      <w:r w:rsidR="002843B3" w:rsidRPr="000213A8">
        <w:rPr>
          <w:rFonts w:ascii="Times New Roman" w:eastAsiaTheme="minorEastAsia" w:hAnsi="Times New Roman" w:cs="Times New Roman"/>
          <w:sz w:val="24"/>
          <w:szCs w:val="24"/>
        </w:rPr>
        <w:t>for</w:t>
      </w:r>
      <w:r w:rsidR="00B62AEC" w:rsidRPr="000213A8">
        <w:rPr>
          <w:rFonts w:ascii="Times New Roman" w:eastAsiaTheme="minorEastAsia" w:hAnsi="Times New Roman" w:cs="Times New Roman"/>
          <w:sz w:val="24"/>
          <w:szCs w:val="24"/>
        </w:rPr>
        <w:t xml:space="preserve"> our analyses</w:t>
      </w:r>
      <w:r w:rsidR="00DA43D2" w:rsidRPr="000213A8">
        <w:rPr>
          <w:rFonts w:ascii="Times New Roman" w:eastAsiaTheme="minorEastAsia" w:hAnsi="Times New Roman" w:cs="Times New Roman"/>
          <w:sz w:val="24"/>
          <w:szCs w:val="24"/>
        </w:rPr>
        <w:t>,</w:t>
      </w:r>
      <w:r w:rsidR="00574ACD" w:rsidRPr="000213A8">
        <w:rPr>
          <w:rFonts w:ascii="Times New Roman" w:eastAsiaTheme="minorEastAsia" w:hAnsi="Times New Roman" w:cs="Times New Roman"/>
          <w:sz w:val="24"/>
          <w:szCs w:val="24"/>
        </w:rPr>
        <w:t xml:space="preserve"> we measure</w:t>
      </w:r>
      <w:r w:rsidR="00902B23" w:rsidRPr="000213A8">
        <w:rPr>
          <w:rFonts w:ascii="Times New Roman" w:eastAsiaTheme="minorEastAsia" w:hAnsi="Times New Roman" w:cs="Times New Roman"/>
          <w:sz w:val="24"/>
          <w:szCs w:val="24"/>
        </w:rPr>
        <w:t>d</w:t>
      </w:r>
      <w:r w:rsidR="00574ACD" w:rsidRPr="000213A8">
        <w:rPr>
          <w:rFonts w:ascii="Times New Roman" w:eastAsiaTheme="minorEastAsia" w:hAnsi="Times New Roman" w:cs="Times New Roman"/>
          <w:sz w:val="24"/>
          <w:szCs w:val="24"/>
        </w:rPr>
        <w:t xml:space="preserve"> violation history</w:t>
      </w:r>
      <w:r w:rsidR="00700368" w:rsidRPr="000213A8">
        <w:rPr>
          <w:rFonts w:ascii="Times New Roman" w:eastAsiaTheme="minorEastAsia" w:hAnsi="Times New Roman" w:cs="Times New Roman"/>
          <w:sz w:val="24"/>
          <w:szCs w:val="24"/>
        </w:rPr>
        <w:t xml:space="preserve"> for a mine</w:t>
      </w:r>
      <w:r w:rsidR="00574ACD" w:rsidRPr="000213A8">
        <w:rPr>
          <w:rFonts w:ascii="Times New Roman" w:eastAsiaTheme="minorEastAsia" w:hAnsi="Times New Roman" w:cs="Times New Roman"/>
          <w:sz w:val="24"/>
          <w:szCs w:val="24"/>
        </w:rPr>
        <w:t xml:space="preserve"> using both </w:t>
      </w:r>
      <w:r w:rsidR="00D42E1A" w:rsidRPr="000213A8">
        <w:rPr>
          <w:rFonts w:ascii="Times New Roman" w:eastAsiaTheme="minorEastAsia" w:hAnsi="Times New Roman" w:cs="Times New Roman"/>
          <w:sz w:val="24"/>
          <w:szCs w:val="24"/>
        </w:rPr>
        <w:t xml:space="preserve">the </w:t>
      </w:r>
      <w:r w:rsidR="00F374C4" w:rsidRPr="000213A8">
        <w:rPr>
          <w:rFonts w:ascii="Times New Roman" w:eastAsiaTheme="minorEastAsia" w:hAnsi="Times New Roman" w:cs="Times New Roman"/>
          <w:sz w:val="24"/>
          <w:szCs w:val="24"/>
        </w:rPr>
        <w:t xml:space="preserve">count </w:t>
      </w:r>
      <w:r w:rsidR="008A2468" w:rsidRPr="000213A8">
        <w:rPr>
          <w:rFonts w:ascii="Times New Roman" w:eastAsiaTheme="minorEastAsia" w:hAnsi="Times New Roman" w:cs="Times New Roman"/>
          <w:sz w:val="24"/>
          <w:szCs w:val="24"/>
        </w:rPr>
        <w:t xml:space="preserve">of violations (of each violation type) </w:t>
      </w:r>
      <w:r w:rsidR="00D06927" w:rsidRPr="000213A8">
        <w:rPr>
          <w:rFonts w:ascii="Times New Roman" w:eastAsiaTheme="minorEastAsia" w:hAnsi="Times New Roman" w:cs="Times New Roman"/>
          <w:sz w:val="24"/>
          <w:szCs w:val="24"/>
        </w:rPr>
        <w:t xml:space="preserve">that were issued, as </w:t>
      </w:r>
      <w:r w:rsidR="00783564" w:rsidRPr="000213A8">
        <w:rPr>
          <w:rFonts w:ascii="Times New Roman" w:eastAsiaTheme="minorEastAsia" w:hAnsi="Times New Roman" w:cs="Times New Roman"/>
          <w:sz w:val="24"/>
          <w:szCs w:val="24"/>
        </w:rPr>
        <w:t>w</w:t>
      </w:r>
      <w:r w:rsidR="00D06927" w:rsidRPr="000213A8">
        <w:rPr>
          <w:rFonts w:ascii="Times New Roman" w:eastAsiaTheme="minorEastAsia" w:hAnsi="Times New Roman" w:cs="Times New Roman"/>
          <w:sz w:val="24"/>
          <w:szCs w:val="24"/>
        </w:rPr>
        <w:t xml:space="preserve">ell as </w:t>
      </w:r>
      <w:r w:rsidR="005E212A" w:rsidRPr="000213A8">
        <w:rPr>
          <w:rFonts w:ascii="Times New Roman" w:eastAsiaTheme="minorEastAsia" w:hAnsi="Times New Roman" w:cs="Times New Roman"/>
          <w:sz w:val="24"/>
          <w:szCs w:val="24"/>
        </w:rPr>
        <w:t>the rate of violations (of each violation type) that were issued (</w:t>
      </w:r>
      <w:r w:rsidR="00E2172E" w:rsidRPr="000213A8">
        <w:rPr>
          <w:rFonts w:ascii="Times New Roman" w:eastAsiaTheme="minorEastAsia" w:hAnsi="Times New Roman" w:cs="Times New Roman"/>
          <w:sz w:val="24"/>
          <w:szCs w:val="24"/>
        </w:rPr>
        <w:t>per on-site inspection hour)</w:t>
      </w:r>
      <w:r w:rsidR="0034257A" w:rsidRPr="000213A8">
        <w:rPr>
          <w:rFonts w:ascii="Times New Roman" w:eastAsiaTheme="minorEastAsia" w:hAnsi="Times New Roman" w:cs="Times New Roman"/>
          <w:sz w:val="24"/>
          <w:szCs w:val="24"/>
        </w:rPr>
        <w:t xml:space="preserve"> (see </w:t>
      </w:r>
      <w:r w:rsidR="0034257A" w:rsidRPr="000213A8">
        <w:rPr>
          <w:rFonts w:ascii="Times New Roman" w:eastAsiaTheme="minorEastAsia" w:hAnsi="Times New Roman" w:cs="Times New Roman"/>
          <w:i/>
          <w:sz w:val="24"/>
          <w:szCs w:val="24"/>
        </w:rPr>
        <w:t>Section 2.1.2</w:t>
      </w:r>
      <w:r w:rsidR="0034257A" w:rsidRPr="000213A8">
        <w:rPr>
          <w:rFonts w:ascii="Times New Roman" w:eastAsiaTheme="minorEastAsia" w:hAnsi="Times New Roman" w:cs="Times New Roman"/>
          <w:sz w:val="24"/>
          <w:szCs w:val="24"/>
        </w:rPr>
        <w:t>)</w:t>
      </w:r>
      <w:r w:rsidR="00E2172E" w:rsidRPr="000213A8">
        <w:rPr>
          <w:rFonts w:ascii="Times New Roman" w:eastAsiaTheme="minorEastAsia" w:hAnsi="Times New Roman" w:cs="Times New Roman"/>
          <w:sz w:val="24"/>
          <w:szCs w:val="24"/>
        </w:rPr>
        <w:t>.</w:t>
      </w:r>
    </w:p>
    <w:p w14:paraId="07CA168C" w14:textId="77777777" w:rsidR="00DF0046" w:rsidRPr="000213A8" w:rsidRDefault="00DF0046" w:rsidP="001B6208">
      <w:pPr>
        <w:pStyle w:val="NoSpacing"/>
        <w:rPr>
          <w:rFonts w:ascii="Times New Roman" w:hAnsi="Times New Roman" w:cs="Times New Roman"/>
          <w:sz w:val="24"/>
          <w:szCs w:val="24"/>
        </w:rPr>
      </w:pPr>
    </w:p>
    <w:p w14:paraId="124D657F" w14:textId="2C0D99AF" w:rsidR="00071B39" w:rsidRPr="000213A8" w:rsidRDefault="00CF1AAC" w:rsidP="002C34AC">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In addition to this consideration, we </w:t>
      </w:r>
      <w:r w:rsidR="00FD62AB" w:rsidRPr="000213A8">
        <w:rPr>
          <w:rFonts w:ascii="Times New Roman" w:hAnsi="Times New Roman" w:cs="Times New Roman"/>
          <w:sz w:val="24"/>
          <w:szCs w:val="24"/>
        </w:rPr>
        <w:t xml:space="preserve">questioned </w:t>
      </w:r>
      <w:r w:rsidR="00ED6A6E" w:rsidRPr="000213A8">
        <w:rPr>
          <w:rFonts w:ascii="Times New Roman" w:hAnsi="Times New Roman" w:cs="Times New Roman"/>
          <w:sz w:val="24"/>
          <w:szCs w:val="24"/>
        </w:rPr>
        <w:t>how the</w:t>
      </w:r>
      <w:r w:rsidR="00FD62AB" w:rsidRPr="000213A8">
        <w:rPr>
          <w:rFonts w:ascii="Times New Roman" w:hAnsi="Times New Roman" w:cs="Times New Roman"/>
          <w:sz w:val="24"/>
          <w:szCs w:val="24"/>
        </w:rPr>
        <w:t xml:space="preserve"> </w:t>
      </w:r>
      <w:r w:rsidR="005D07B6" w:rsidRPr="000213A8">
        <w:rPr>
          <w:rFonts w:ascii="Times New Roman" w:hAnsi="Times New Roman" w:cs="Times New Roman"/>
          <w:sz w:val="24"/>
          <w:szCs w:val="24"/>
        </w:rPr>
        <w:t>a</w:t>
      </w:r>
      <w:r w:rsidR="00ED6A6E" w:rsidRPr="000213A8">
        <w:rPr>
          <w:rFonts w:ascii="Times New Roman" w:hAnsi="Times New Roman" w:cs="Times New Roman"/>
          <w:sz w:val="24"/>
          <w:szCs w:val="24"/>
        </w:rPr>
        <w:t>ssociations (</w:t>
      </w:r>
      <w:r w:rsidR="00EA454E" w:rsidRPr="000213A8">
        <w:rPr>
          <w:rFonts w:ascii="Times New Roman" w:hAnsi="Times New Roman" w:cs="Times New Roman"/>
          <w:sz w:val="24"/>
          <w:szCs w:val="24"/>
        </w:rPr>
        <w:t>if they existed</w:t>
      </w:r>
      <w:r w:rsidR="00ED6A6E" w:rsidRPr="000213A8">
        <w:rPr>
          <w:rFonts w:ascii="Times New Roman" w:hAnsi="Times New Roman" w:cs="Times New Roman"/>
          <w:sz w:val="24"/>
          <w:szCs w:val="24"/>
        </w:rPr>
        <w:t xml:space="preserve">) between injuries in time </w:t>
      </w:r>
      <m:oMath>
        <m:r>
          <w:rPr>
            <w:rFonts w:ascii="Cambria Math" w:hAnsi="Cambria Math" w:cs="Times New Roman"/>
            <w:sz w:val="24"/>
            <w:szCs w:val="24"/>
          </w:rPr>
          <m:t>t</m:t>
        </m:r>
      </m:oMath>
      <w:r w:rsidR="00ED6A6E" w:rsidRPr="000213A8">
        <w:rPr>
          <w:rFonts w:ascii="Times New Roman" w:hAnsi="Times New Roman" w:cs="Times New Roman"/>
          <w:sz w:val="24"/>
          <w:szCs w:val="24"/>
        </w:rPr>
        <w:t xml:space="preserve"> </w:t>
      </w:r>
      <w:r w:rsidR="00F6643E" w:rsidRPr="000213A8">
        <w:rPr>
          <w:rFonts w:ascii="Times New Roman" w:hAnsi="Times New Roman" w:cs="Times New Roman"/>
          <w:sz w:val="24"/>
          <w:szCs w:val="24"/>
        </w:rPr>
        <w:t>and</w:t>
      </w:r>
      <w:r w:rsidR="00ED6A6E" w:rsidRPr="000213A8">
        <w:rPr>
          <w:rFonts w:ascii="Times New Roman" w:hAnsi="Times New Roman" w:cs="Times New Roman"/>
          <w:sz w:val="24"/>
          <w:szCs w:val="24"/>
        </w:rPr>
        <w:t xml:space="preserve"> violation history from before time </w:t>
      </w:r>
      <m:oMath>
        <m:r>
          <w:rPr>
            <w:rFonts w:ascii="Cambria Math" w:hAnsi="Cambria Math" w:cs="Times New Roman"/>
            <w:sz w:val="24"/>
            <w:szCs w:val="24"/>
          </w:rPr>
          <m:t>t</m:t>
        </m:r>
      </m:oMath>
      <w:r w:rsidR="005D07B6" w:rsidRPr="000213A8">
        <w:rPr>
          <w:rFonts w:ascii="Times New Roman" w:eastAsiaTheme="minorEastAsia" w:hAnsi="Times New Roman" w:cs="Times New Roman"/>
          <w:sz w:val="24"/>
          <w:szCs w:val="24"/>
        </w:rPr>
        <w:t xml:space="preserve"> </w:t>
      </w:r>
      <w:r w:rsidR="004172E3" w:rsidRPr="000213A8">
        <w:rPr>
          <w:rFonts w:ascii="Times New Roman" w:hAnsi="Times New Roman" w:cs="Times New Roman"/>
          <w:sz w:val="24"/>
          <w:szCs w:val="24"/>
        </w:rPr>
        <w:t xml:space="preserve">could differ according to the </w:t>
      </w:r>
      <w:r w:rsidR="00554A14" w:rsidRPr="000213A8">
        <w:rPr>
          <w:rFonts w:ascii="Times New Roman" w:hAnsi="Times New Roman" w:cs="Times New Roman"/>
          <w:sz w:val="24"/>
          <w:szCs w:val="24"/>
        </w:rPr>
        <w:t xml:space="preserve">operationalization </w:t>
      </w:r>
      <w:r w:rsidR="00DC5F7A" w:rsidRPr="000213A8">
        <w:rPr>
          <w:rFonts w:ascii="Times New Roman" w:hAnsi="Times New Roman" w:cs="Times New Roman"/>
          <w:sz w:val="24"/>
          <w:szCs w:val="24"/>
        </w:rPr>
        <w:t xml:space="preserve">of violation history </w:t>
      </w:r>
      <w:r w:rsidR="004172E3" w:rsidRPr="000213A8">
        <w:rPr>
          <w:rFonts w:ascii="Times New Roman" w:hAnsi="Times New Roman" w:cs="Times New Roman"/>
          <w:sz w:val="24"/>
          <w:szCs w:val="24"/>
        </w:rPr>
        <w:t>and/or injuries.</w:t>
      </w:r>
      <w:r w:rsidR="006B305A" w:rsidRPr="000213A8">
        <w:rPr>
          <w:rFonts w:ascii="Times New Roman" w:hAnsi="Times New Roman" w:cs="Times New Roman"/>
          <w:sz w:val="24"/>
          <w:szCs w:val="24"/>
        </w:rPr>
        <w:t xml:space="preserve"> </w:t>
      </w:r>
      <w:r w:rsidR="004172E3" w:rsidRPr="000213A8">
        <w:rPr>
          <w:rFonts w:ascii="Times New Roman" w:hAnsi="Times New Roman" w:cs="Times New Roman"/>
          <w:sz w:val="24"/>
          <w:szCs w:val="24"/>
        </w:rPr>
        <w:t xml:space="preserve">Specifically, we </w:t>
      </w:r>
      <w:r w:rsidR="00194FE0" w:rsidRPr="000213A8">
        <w:rPr>
          <w:rFonts w:ascii="Times New Roman" w:hAnsi="Times New Roman" w:cs="Times New Roman"/>
          <w:sz w:val="24"/>
          <w:szCs w:val="24"/>
        </w:rPr>
        <w:t>asked</w:t>
      </w:r>
      <w:r w:rsidR="00071B39" w:rsidRPr="000213A8">
        <w:rPr>
          <w:rFonts w:ascii="Times New Roman" w:hAnsi="Times New Roman" w:cs="Times New Roman"/>
          <w:sz w:val="24"/>
          <w:szCs w:val="24"/>
        </w:rPr>
        <w:t>:</w:t>
      </w:r>
      <w:r w:rsidR="003E206A" w:rsidRPr="000213A8">
        <w:rPr>
          <w:rStyle w:val="FootnoteReference"/>
          <w:rFonts w:ascii="Times New Roman" w:hAnsi="Times New Roman" w:cs="Times New Roman"/>
          <w:sz w:val="24"/>
          <w:szCs w:val="24"/>
        </w:rPr>
        <w:footnoteReference w:id="3"/>
      </w:r>
    </w:p>
    <w:p w14:paraId="7895FE41" w14:textId="77777777" w:rsidR="00071B39" w:rsidRPr="000213A8" w:rsidRDefault="00071B39" w:rsidP="002C34AC">
      <w:pPr>
        <w:pStyle w:val="NoSpacing"/>
        <w:rPr>
          <w:rFonts w:ascii="Times New Roman" w:hAnsi="Times New Roman" w:cs="Times New Roman"/>
          <w:sz w:val="24"/>
          <w:szCs w:val="24"/>
        </w:rPr>
      </w:pPr>
    </w:p>
    <w:p w14:paraId="4B1D22B1" w14:textId="1DF41B4C" w:rsidR="007E46B4" w:rsidRPr="000213A8" w:rsidRDefault="007E46B4" w:rsidP="007E46B4">
      <w:pPr>
        <w:pStyle w:val="NoSpacing"/>
        <w:numPr>
          <w:ilvl w:val="0"/>
          <w:numId w:val="7"/>
        </w:numPr>
        <w:rPr>
          <w:rFonts w:ascii="Times New Roman" w:hAnsi="Times New Roman" w:cs="Times New Roman"/>
          <w:sz w:val="24"/>
          <w:szCs w:val="24"/>
        </w:rPr>
      </w:pPr>
      <w:r w:rsidRPr="000213A8">
        <w:rPr>
          <w:rFonts w:ascii="Times New Roman" w:hAnsi="Times New Roman" w:cs="Times New Roman"/>
          <w:sz w:val="24"/>
          <w:szCs w:val="24"/>
        </w:rPr>
        <w:t xml:space="preserve">Is </w:t>
      </w:r>
      <w:r w:rsidRPr="000213A8">
        <w:rPr>
          <w:rFonts w:ascii="Times New Roman" w:hAnsi="Times New Roman" w:cs="Times New Roman"/>
          <w:i/>
          <w:sz w:val="24"/>
          <w:szCs w:val="24"/>
        </w:rPr>
        <w:t>short</w:t>
      </w:r>
      <w:r w:rsidRPr="000213A8">
        <w:rPr>
          <w:rFonts w:ascii="Times New Roman" w:hAnsi="Times New Roman" w:cs="Times New Roman"/>
          <w:sz w:val="24"/>
          <w:szCs w:val="24"/>
        </w:rPr>
        <w:t xml:space="preserve">- or </w:t>
      </w:r>
      <w:r w:rsidRPr="000213A8">
        <w:rPr>
          <w:rFonts w:ascii="Times New Roman" w:hAnsi="Times New Roman" w:cs="Times New Roman"/>
          <w:i/>
          <w:sz w:val="24"/>
          <w:szCs w:val="24"/>
        </w:rPr>
        <w:t>long</w:t>
      </w:r>
      <w:r w:rsidRPr="000213A8">
        <w:rPr>
          <w:rFonts w:ascii="Times New Roman" w:hAnsi="Times New Roman" w:cs="Times New Roman"/>
          <w:sz w:val="24"/>
          <w:szCs w:val="24"/>
        </w:rPr>
        <w:t>-term violation history related to injuries?;</w:t>
      </w:r>
      <w:r w:rsidR="007E0BC7" w:rsidRPr="000213A8">
        <w:rPr>
          <w:rFonts w:ascii="Times New Roman" w:hAnsi="Times New Roman" w:cs="Times New Roman"/>
          <w:sz w:val="24"/>
          <w:szCs w:val="24"/>
        </w:rPr>
        <w:t xml:space="preserve"> and</w:t>
      </w:r>
      <w:r w:rsidRPr="000213A8">
        <w:rPr>
          <w:rFonts w:ascii="Times New Roman" w:hAnsi="Times New Roman" w:cs="Times New Roman"/>
          <w:sz w:val="24"/>
          <w:szCs w:val="24"/>
        </w:rPr>
        <w:t xml:space="preserve"> </w:t>
      </w:r>
    </w:p>
    <w:p w14:paraId="71B671F7" w14:textId="3047E68C" w:rsidR="0027475C" w:rsidRPr="000213A8" w:rsidRDefault="00F95BC7" w:rsidP="003B5906">
      <w:pPr>
        <w:pStyle w:val="NoSpacing"/>
        <w:numPr>
          <w:ilvl w:val="0"/>
          <w:numId w:val="7"/>
        </w:numPr>
        <w:rPr>
          <w:rFonts w:ascii="Times New Roman" w:hAnsi="Times New Roman" w:cs="Times New Roman"/>
          <w:sz w:val="24"/>
          <w:szCs w:val="24"/>
        </w:rPr>
      </w:pPr>
      <w:r w:rsidRPr="000213A8">
        <w:rPr>
          <w:rFonts w:ascii="Times New Roman" w:hAnsi="Times New Roman" w:cs="Times New Roman"/>
          <w:sz w:val="24"/>
          <w:szCs w:val="24"/>
        </w:rPr>
        <w:t>Is</w:t>
      </w:r>
      <w:r w:rsidR="009964F4" w:rsidRPr="000213A8">
        <w:rPr>
          <w:rFonts w:ascii="Times New Roman" w:hAnsi="Times New Roman" w:cs="Times New Roman"/>
          <w:sz w:val="24"/>
          <w:szCs w:val="24"/>
        </w:rPr>
        <w:t xml:space="preserve"> </w:t>
      </w:r>
      <w:r w:rsidRPr="000213A8">
        <w:rPr>
          <w:rFonts w:ascii="Times New Roman" w:hAnsi="Times New Roman" w:cs="Times New Roman"/>
          <w:sz w:val="24"/>
          <w:szCs w:val="24"/>
        </w:rPr>
        <w:t>violation history</w:t>
      </w:r>
      <w:r w:rsidR="009964F4" w:rsidRPr="000213A8">
        <w:rPr>
          <w:rFonts w:ascii="Times New Roman" w:hAnsi="Times New Roman" w:cs="Times New Roman"/>
          <w:sz w:val="24"/>
          <w:szCs w:val="24"/>
        </w:rPr>
        <w:t xml:space="preserve"> related to whether </w:t>
      </w:r>
      <w:r w:rsidR="009964F4" w:rsidRPr="000213A8">
        <w:rPr>
          <w:rFonts w:ascii="Times New Roman" w:hAnsi="Times New Roman" w:cs="Times New Roman"/>
          <w:i/>
          <w:sz w:val="24"/>
          <w:szCs w:val="24"/>
        </w:rPr>
        <w:t>any</w:t>
      </w:r>
      <w:r w:rsidR="009964F4" w:rsidRPr="000213A8">
        <w:rPr>
          <w:rFonts w:ascii="Times New Roman" w:hAnsi="Times New Roman" w:cs="Times New Roman"/>
          <w:sz w:val="24"/>
          <w:szCs w:val="24"/>
        </w:rPr>
        <w:t xml:space="preserve"> subsequent injuries occur or </w:t>
      </w:r>
      <w:r w:rsidR="004172E3" w:rsidRPr="000213A8">
        <w:rPr>
          <w:rFonts w:ascii="Times New Roman" w:hAnsi="Times New Roman" w:cs="Times New Roman"/>
          <w:sz w:val="24"/>
          <w:szCs w:val="24"/>
        </w:rPr>
        <w:t xml:space="preserve">to </w:t>
      </w:r>
      <w:r w:rsidR="009964F4" w:rsidRPr="000213A8">
        <w:rPr>
          <w:rFonts w:ascii="Times New Roman" w:hAnsi="Times New Roman" w:cs="Times New Roman"/>
          <w:i/>
          <w:sz w:val="24"/>
          <w:szCs w:val="24"/>
        </w:rPr>
        <w:t>how many</w:t>
      </w:r>
      <w:r w:rsidR="009964F4" w:rsidRPr="000213A8">
        <w:rPr>
          <w:rFonts w:ascii="Times New Roman" w:hAnsi="Times New Roman" w:cs="Times New Roman"/>
          <w:sz w:val="24"/>
          <w:szCs w:val="24"/>
        </w:rPr>
        <w:t xml:space="preserve"> subsequent injuries occur?</w:t>
      </w:r>
    </w:p>
    <w:p w14:paraId="167F4AC4" w14:textId="77777777" w:rsidR="00377340" w:rsidRPr="000213A8" w:rsidRDefault="00377340" w:rsidP="00377340">
      <w:pPr>
        <w:pStyle w:val="NoSpacing"/>
        <w:rPr>
          <w:rFonts w:ascii="Times New Roman" w:hAnsi="Times New Roman" w:cs="Times New Roman"/>
          <w:sz w:val="24"/>
          <w:szCs w:val="24"/>
        </w:rPr>
      </w:pPr>
    </w:p>
    <w:p w14:paraId="648E5159" w14:textId="02C53630" w:rsidR="00C71E19" w:rsidRPr="000213A8" w:rsidRDefault="00F23D5B" w:rsidP="00766A82">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In our view, </w:t>
      </w:r>
      <w:r w:rsidR="004830A3" w:rsidRPr="000213A8">
        <w:rPr>
          <w:rFonts w:ascii="Times New Roman" w:hAnsi="Times New Roman" w:cs="Times New Roman"/>
          <w:sz w:val="24"/>
          <w:szCs w:val="24"/>
        </w:rPr>
        <w:t>it wa</w:t>
      </w:r>
      <w:r w:rsidR="0074794F" w:rsidRPr="000213A8">
        <w:rPr>
          <w:rFonts w:ascii="Times New Roman" w:hAnsi="Times New Roman" w:cs="Times New Roman"/>
          <w:sz w:val="24"/>
          <w:szCs w:val="24"/>
        </w:rPr>
        <w:t xml:space="preserve">s worth investigating </w:t>
      </w:r>
      <w:r w:rsidR="00881ACC" w:rsidRPr="000213A8">
        <w:rPr>
          <w:rFonts w:ascii="Times New Roman" w:hAnsi="Times New Roman" w:cs="Times New Roman"/>
          <w:sz w:val="24"/>
          <w:szCs w:val="24"/>
        </w:rPr>
        <w:t xml:space="preserve">violation-injury associations </w:t>
      </w:r>
      <w:r w:rsidR="00E17432" w:rsidRPr="000213A8">
        <w:rPr>
          <w:rFonts w:ascii="Times New Roman" w:hAnsi="Times New Roman" w:cs="Times New Roman"/>
          <w:sz w:val="24"/>
          <w:szCs w:val="24"/>
        </w:rPr>
        <w:t>using different</w:t>
      </w:r>
      <w:r w:rsidR="00881ACC" w:rsidRPr="000213A8">
        <w:rPr>
          <w:rFonts w:ascii="Times New Roman" w:hAnsi="Times New Roman" w:cs="Times New Roman"/>
          <w:sz w:val="24"/>
          <w:szCs w:val="24"/>
        </w:rPr>
        <w:t xml:space="preserve"> </w:t>
      </w:r>
      <w:r w:rsidR="00E17432" w:rsidRPr="000213A8">
        <w:rPr>
          <w:rFonts w:ascii="Times New Roman" w:hAnsi="Times New Roman" w:cs="Times New Roman"/>
          <w:sz w:val="24"/>
          <w:szCs w:val="24"/>
        </w:rPr>
        <w:t>measures</w:t>
      </w:r>
      <w:r w:rsidR="00881ACC" w:rsidRPr="000213A8">
        <w:rPr>
          <w:rFonts w:ascii="Times New Roman" w:hAnsi="Times New Roman" w:cs="Times New Roman"/>
          <w:sz w:val="24"/>
          <w:szCs w:val="24"/>
        </w:rPr>
        <w:t xml:space="preserve"> of </w:t>
      </w:r>
      <w:r w:rsidR="004C279B" w:rsidRPr="000213A8">
        <w:rPr>
          <w:rFonts w:ascii="Times New Roman" w:hAnsi="Times New Roman" w:cs="Times New Roman"/>
          <w:sz w:val="24"/>
          <w:szCs w:val="24"/>
        </w:rPr>
        <w:t xml:space="preserve">both </w:t>
      </w:r>
      <w:r w:rsidR="003766A4" w:rsidRPr="000213A8">
        <w:rPr>
          <w:rFonts w:ascii="Times New Roman" w:hAnsi="Times New Roman" w:cs="Times New Roman"/>
          <w:sz w:val="24"/>
          <w:szCs w:val="24"/>
        </w:rPr>
        <w:t xml:space="preserve">violation history </w:t>
      </w:r>
      <w:r w:rsidR="00881ACC" w:rsidRPr="000213A8">
        <w:rPr>
          <w:rFonts w:ascii="Times New Roman" w:hAnsi="Times New Roman" w:cs="Times New Roman"/>
          <w:sz w:val="24"/>
          <w:szCs w:val="24"/>
        </w:rPr>
        <w:t>and injuries</w:t>
      </w:r>
      <w:r w:rsidR="00E17432" w:rsidRPr="000213A8">
        <w:rPr>
          <w:rFonts w:ascii="Times New Roman" w:hAnsi="Times New Roman" w:cs="Times New Roman"/>
          <w:sz w:val="24"/>
          <w:szCs w:val="24"/>
        </w:rPr>
        <w:t xml:space="preserve">. </w:t>
      </w:r>
      <w:r w:rsidR="00355F20" w:rsidRPr="000213A8">
        <w:rPr>
          <w:rFonts w:ascii="Times New Roman" w:hAnsi="Times New Roman" w:cs="Times New Roman"/>
          <w:sz w:val="24"/>
          <w:szCs w:val="24"/>
        </w:rPr>
        <w:t xml:space="preserve">Consistent results across </w:t>
      </w:r>
      <w:r w:rsidR="00E17432" w:rsidRPr="000213A8">
        <w:rPr>
          <w:rFonts w:ascii="Times New Roman" w:hAnsi="Times New Roman" w:cs="Times New Roman"/>
          <w:sz w:val="24"/>
          <w:szCs w:val="24"/>
        </w:rPr>
        <w:t>differing</w:t>
      </w:r>
      <w:r w:rsidR="00881ACC" w:rsidRPr="000213A8">
        <w:rPr>
          <w:rFonts w:ascii="Times New Roman" w:hAnsi="Times New Roman" w:cs="Times New Roman"/>
          <w:sz w:val="24"/>
          <w:szCs w:val="24"/>
        </w:rPr>
        <w:t xml:space="preserve"> </w:t>
      </w:r>
      <w:r w:rsidR="00E17432" w:rsidRPr="000213A8">
        <w:rPr>
          <w:rFonts w:ascii="Times New Roman" w:hAnsi="Times New Roman" w:cs="Times New Roman"/>
          <w:sz w:val="24"/>
          <w:szCs w:val="24"/>
        </w:rPr>
        <w:t>specifications</w:t>
      </w:r>
      <w:r w:rsidR="00881ACC" w:rsidRPr="000213A8">
        <w:rPr>
          <w:rFonts w:ascii="Times New Roman" w:hAnsi="Times New Roman" w:cs="Times New Roman"/>
          <w:sz w:val="24"/>
          <w:szCs w:val="24"/>
        </w:rPr>
        <w:t xml:space="preserve"> </w:t>
      </w:r>
      <w:r w:rsidR="004830A3" w:rsidRPr="000213A8">
        <w:rPr>
          <w:rFonts w:ascii="Times New Roman" w:hAnsi="Times New Roman" w:cs="Times New Roman"/>
          <w:sz w:val="24"/>
          <w:szCs w:val="24"/>
        </w:rPr>
        <w:t>could</w:t>
      </w:r>
      <w:r w:rsidR="00355F20" w:rsidRPr="000213A8">
        <w:rPr>
          <w:rFonts w:ascii="Times New Roman" w:hAnsi="Times New Roman" w:cs="Times New Roman"/>
          <w:sz w:val="24"/>
          <w:szCs w:val="24"/>
        </w:rPr>
        <w:t xml:space="preserve"> give us confidence in any discovered associations, </w:t>
      </w:r>
      <w:r w:rsidR="004C279B" w:rsidRPr="000213A8">
        <w:rPr>
          <w:rFonts w:ascii="Times New Roman" w:hAnsi="Times New Roman" w:cs="Times New Roman"/>
          <w:sz w:val="24"/>
          <w:szCs w:val="24"/>
        </w:rPr>
        <w:t>and</w:t>
      </w:r>
      <w:r w:rsidR="00355F20" w:rsidRPr="000213A8">
        <w:rPr>
          <w:rFonts w:ascii="Times New Roman" w:hAnsi="Times New Roman" w:cs="Times New Roman"/>
          <w:sz w:val="24"/>
          <w:szCs w:val="24"/>
        </w:rPr>
        <w:t xml:space="preserve"> divergences </w:t>
      </w:r>
      <w:r w:rsidR="004830A3" w:rsidRPr="000213A8">
        <w:rPr>
          <w:rFonts w:ascii="Times New Roman" w:hAnsi="Times New Roman" w:cs="Times New Roman"/>
          <w:sz w:val="24"/>
          <w:szCs w:val="24"/>
        </w:rPr>
        <w:t>might</w:t>
      </w:r>
      <w:r w:rsidR="00355F20" w:rsidRPr="000213A8">
        <w:rPr>
          <w:rFonts w:ascii="Times New Roman" w:hAnsi="Times New Roman" w:cs="Times New Roman"/>
          <w:sz w:val="24"/>
          <w:szCs w:val="24"/>
        </w:rPr>
        <w:t xml:space="preserve"> also be </w:t>
      </w:r>
      <w:r w:rsidR="00795E7D" w:rsidRPr="000213A8">
        <w:rPr>
          <w:rFonts w:ascii="Times New Roman" w:hAnsi="Times New Roman" w:cs="Times New Roman"/>
          <w:sz w:val="24"/>
          <w:szCs w:val="24"/>
        </w:rPr>
        <w:t>informative</w:t>
      </w:r>
      <w:r w:rsidR="00355F20" w:rsidRPr="000213A8">
        <w:rPr>
          <w:rFonts w:ascii="Times New Roman" w:hAnsi="Times New Roman" w:cs="Times New Roman"/>
          <w:sz w:val="24"/>
          <w:szCs w:val="24"/>
        </w:rPr>
        <w:t xml:space="preserve">. In fact, differences could </w:t>
      </w:r>
      <w:r w:rsidR="00DB05E1" w:rsidRPr="000213A8">
        <w:rPr>
          <w:rFonts w:ascii="Times New Roman" w:hAnsi="Times New Roman" w:cs="Times New Roman"/>
          <w:sz w:val="24"/>
          <w:szCs w:val="24"/>
        </w:rPr>
        <w:t>cast</w:t>
      </w:r>
      <w:r w:rsidR="00355F20" w:rsidRPr="000213A8">
        <w:rPr>
          <w:rFonts w:ascii="Times New Roman" w:hAnsi="Times New Roman" w:cs="Times New Roman"/>
          <w:sz w:val="24"/>
          <w:szCs w:val="24"/>
        </w:rPr>
        <w:t xml:space="preserve"> light on nuanced aspects of violation-injury relations. </w:t>
      </w:r>
      <w:r w:rsidRPr="000213A8">
        <w:rPr>
          <w:rFonts w:ascii="Times New Roman" w:hAnsi="Times New Roman" w:cs="Times New Roman"/>
          <w:sz w:val="24"/>
          <w:szCs w:val="24"/>
        </w:rPr>
        <w:t xml:space="preserve">For example, </w:t>
      </w:r>
      <w:r w:rsidR="004830A3" w:rsidRPr="000213A8">
        <w:rPr>
          <w:rFonts w:ascii="Times New Roman" w:hAnsi="Times New Roman" w:cs="Times New Roman"/>
          <w:sz w:val="24"/>
          <w:szCs w:val="24"/>
        </w:rPr>
        <w:t>if long-term violation history wa</w:t>
      </w:r>
      <w:r w:rsidRPr="000213A8">
        <w:rPr>
          <w:rFonts w:ascii="Times New Roman" w:hAnsi="Times New Roman" w:cs="Times New Roman"/>
          <w:sz w:val="24"/>
          <w:szCs w:val="24"/>
        </w:rPr>
        <w:t>s found to be significantly related to subsequent injuries, but</w:t>
      </w:r>
      <w:r w:rsidR="004830A3" w:rsidRPr="000213A8">
        <w:rPr>
          <w:rFonts w:ascii="Times New Roman" w:hAnsi="Times New Roman" w:cs="Times New Roman"/>
          <w:sz w:val="24"/>
          <w:szCs w:val="24"/>
        </w:rPr>
        <w:t xml:space="preserve"> short-term violation history was</w:t>
      </w:r>
      <w:r w:rsidRPr="000213A8">
        <w:rPr>
          <w:rFonts w:ascii="Times New Roman" w:hAnsi="Times New Roman" w:cs="Times New Roman"/>
          <w:sz w:val="24"/>
          <w:szCs w:val="24"/>
        </w:rPr>
        <w:t xml:space="preserve"> not, this </w:t>
      </w:r>
      <w:r w:rsidR="0024225D" w:rsidRPr="000213A8">
        <w:rPr>
          <w:rFonts w:ascii="Times New Roman" w:hAnsi="Times New Roman" w:cs="Times New Roman"/>
          <w:sz w:val="24"/>
          <w:szCs w:val="24"/>
        </w:rPr>
        <w:t>would</w:t>
      </w:r>
      <w:r w:rsidRPr="000213A8">
        <w:rPr>
          <w:rFonts w:ascii="Times New Roman" w:hAnsi="Times New Roman" w:cs="Times New Roman"/>
          <w:sz w:val="24"/>
          <w:szCs w:val="24"/>
        </w:rPr>
        <w:t xml:space="preserve"> suggest that</w:t>
      </w:r>
      <w:r w:rsidR="00AE72C9" w:rsidRPr="000213A8">
        <w:rPr>
          <w:rFonts w:ascii="Times New Roman" w:hAnsi="Times New Roman" w:cs="Times New Roman"/>
          <w:sz w:val="24"/>
          <w:szCs w:val="24"/>
        </w:rPr>
        <w:t xml:space="preserve"> injuries </w:t>
      </w:r>
      <w:r w:rsidR="0024225D" w:rsidRPr="000213A8">
        <w:rPr>
          <w:rFonts w:ascii="Times New Roman" w:hAnsi="Times New Roman" w:cs="Times New Roman"/>
          <w:sz w:val="24"/>
          <w:szCs w:val="24"/>
        </w:rPr>
        <w:t>may be</w:t>
      </w:r>
      <w:r w:rsidR="00AE72C9" w:rsidRPr="000213A8">
        <w:rPr>
          <w:rFonts w:ascii="Times New Roman" w:hAnsi="Times New Roman" w:cs="Times New Roman"/>
          <w:sz w:val="24"/>
          <w:szCs w:val="24"/>
        </w:rPr>
        <w:t xml:space="preserve"> explained by</w:t>
      </w:r>
      <w:r w:rsidRPr="000213A8">
        <w:rPr>
          <w:rFonts w:ascii="Times New Roman" w:hAnsi="Times New Roman" w:cs="Times New Roman"/>
          <w:sz w:val="24"/>
          <w:szCs w:val="24"/>
        </w:rPr>
        <w:t xml:space="preserve"> </w:t>
      </w:r>
      <w:r w:rsidR="000526AC" w:rsidRPr="000213A8">
        <w:rPr>
          <w:rFonts w:ascii="Times New Roman" w:hAnsi="Times New Roman" w:cs="Times New Roman"/>
          <w:sz w:val="24"/>
          <w:szCs w:val="24"/>
        </w:rPr>
        <w:t xml:space="preserve">long-established </w:t>
      </w:r>
      <w:r w:rsidRPr="000213A8">
        <w:rPr>
          <w:rFonts w:ascii="Times New Roman" w:hAnsi="Times New Roman" w:cs="Times New Roman"/>
          <w:sz w:val="24"/>
          <w:szCs w:val="24"/>
        </w:rPr>
        <w:t>safety culture</w:t>
      </w:r>
      <w:r w:rsidR="00AE72C9" w:rsidRPr="000213A8">
        <w:rPr>
          <w:rFonts w:ascii="Times New Roman" w:hAnsi="Times New Roman" w:cs="Times New Roman"/>
          <w:sz w:val="24"/>
          <w:szCs w:val="24"/>
        </w:rPr>
        <w:t xml:space="preserve"> </w:t>
      </w:r>
      <w:r w:rsidR="00E17432" w:rsidRPr="000213A8">
        <w:rPr>
          <w:rFonts w:ascii="Times New Roman" w:hAnsi="Times New Roman" w:cs="Times New Roman"/>
          <w:sz w:val="24"/>
          <w:szCs w:val="24"/>
        </w:rPr>
        <w:t>rather than</w:t>
      </w:r>
      <w:r w:rsidR="005D2FD4" w:rsidRPr="000213A8">
        <w:rPr>
          <w:rFonts w:ascii="Times New Roman" w:hAnsi="Times New Roman" w:cs="Times New Roman"/>
          <w:sz w:val="24"/>
          <w:szCs w:val="24"/>
        </w:rPr>
        <w:t xml:space="preserve"> </w:t>
      </w:r>
      <w:r w:rsidR="00AE72C9" w:rsidRPr="000213A8">
        <w:rPr>
          <w:rFonts w:ascii="Times New Roman" w:hAnsi="Times New Roman" w:cs="Times New Roman"/>
          <w:sz w:val="24"/>
          <w:szCs w:val="24"/>
        </w:rPr>
        <w:t xml:space="preserve">by </w:t>
      </w:r>
      <w:r w:rsidR="005D2FD4" w:rsidRPr="000213A8">
        <w:rPr>
          <w:rFonts w:ascii="Times New Roman" w:hAnsi="Times New Roman" w:cs="Times New Roman"/>
          <w:sz w:val="24"/>
          <w:szCs w:val="24"/>
        </w:rPr>
        <w:t xml:space="preserve">recent </w:t>
      </w:r>
      <w:r w:rsidR="00AE72C9" w:rsidRPr="000213A8">
        <w:rPr>
          <w:rFonts w:ascii="Times New Roman" w:hAnsi="Times New Roman" w:cs="Times New Roman"/>
          <w:sz w:val="24"/>
          <w:szCs w:val="24"/>
        </w:rPr>
        <w:t>safety infractions</w:t>
      </w:r>
      <w:r w:rsidR="00DC5920" w:rsidRPr="000213A8">
        <w:rPr>
          <w:rFonts w:ascii="Times New Roman" w:hAnsi="Times New Roman" w:cs="Times New Roman"/>
          <w:sz w:val="24"/>
          <w:szCs w:val="24"/>
        </w:rPr>
        <w:t>.</w:t>
      </w:r>
      <w:r w:rsidR="00827D1D" w:rsidRPr="000213A8">
        <w:rPr>
          <w:rFonts w:ascii="Times New Roman" w:hAnsi="Times New Roman" w:cs="Times New Roman"/>
          <w:sz w:val="24"/>
          <w:szCs w:val="24"/>
        </w:rPr>
        <w:t xml:space="preserve"> Therefore, for our analyses, we use</w:t>
      </w:r>
      <w:r w:rsidR="004830A3" w:rsidRPr="000213A8">
        <w:rPr>
          <w:rFonts w:ascii="Times New Roman" w:hAnsi="Times New Roman" w:cs="Times New Roman"/>
          <w:sz w:val="24"/>
          <w:szCs w:val="24"/>
        </w:rPr>
        <w:t>d</w:t>
      </w:r>
      <w:r w:rsidR="00827D1D" w:rsidRPr="000213A8">
        <w:rPr>
          <w:rFonts w:ascii="Times New Roman" w:hAnsi="Times New Roman" w:cs="Times New Roman"/>
          <w:sz w:val="24"/>
          <w:szCs w:val="24"/>
        </w:rPr>
        <w:t xml:space="preserve"> </w:t>
      </w:r>
      <w:r w:rsidR="00DD0974" w:rsidRPr="000213A8">
        <w:rPr>
          <w:rFonts w:ascii="Times New Roman" w:hAnsi="Times New Roman" w:cs="Times New Roman"/>
          <w:sz w:val="24"/>
          <w:szCs w:val="24"/>
        </w:rPr>
        <w:t xml:space="preserve">two measures of violation </w:t>
      </w:r>
      <w:r w:rsidR="008A59AE" w:rsidRPr="000213A8">
        <w:rPr>
          <w:rFonts w:ascii="Times New Roman" w:hAnsi="Times New Roman" w:cs="Times New Roman"/>
          <w:sz w:val="24"/>
          <w:szCs w:val="24"/>
        </w:rPr>
        <w:t>history and injuries</w:t>
      </w:r>
      <w:r w:rsidR="00223263" w:rsidRPr="000213A8">
        <w:rPr>
          <w:rFonts w:ascii="Times New Roman" w:hAnsi="Times New Roman" w:cs="Times New Roman"/>
          <w:sz w:val="24"/>
          <w:szCs w:val="24"/>
        </w:rPr>
        <w:t xml:space="preserve"> (each)</w:t>
      </w:r>
      <w:r w:rsidR="008A59AE" w:rsidRPr="000213A8">
        <w:rPr>
          <w:rFonts w:ascii="Times New Roman" w:hAnsi="Times New Roman" w:cs="Times New Roman"/>
          <w:sz w:val="24"/>
          <w:szCs w:val="24"/>
        </w:rPr>
        <w:t xml:space="preserve"> </w:t>
      </w:r>
      <w:r w:rsidR="00223263" w:rsidRPr="000213A8">
        <w:rPr>
          <w:rFonts w:ascii="Times New Roman" w:hAnsi="Times New Roman" w:cs="Times New Roman"/>
          <w:sz w:val="24"/>
          <w:szCs w:val="24"/>
        </w:rPr>
        <w:t xml:space="preserve">as suggested </w:t>
      </w:r>
      <w:r w:rsidR="00C7497D" w:rsidRPr="000213A8">
        <w:rPr>
          <w:rFonts w:ascii="Times New Roman" w:hAnsi="Times New Roman" w:cs="Times New Roman"/>
          <w:sz w:val="24"/>
          <w:szCs w:val="24"/>
        </w:rPr>
        <w:t xml:space="preserve">by the above questions </w:t>
      </w:r>
      <w:r w:rsidR="00C7497D" w:rsidRPr="000213A8">
        <w:rPr>
          <w:rFonts w:ascii="Times New Roman" w:eastAsiaTheme="minorEastAsia" w:hAnsi="Times New Roman" w:cs="Times New Roman"/>
          <w:sz w:val="24"/>
          <w:szCs w:val="24"/>
        </w:rPr>
        <w:t xml:space="preserve">(see </w:t>
      </w:r>
      <w:r w:rsidR="00C7497D" w:rsidRPr="000213A8">
        <w:rPr>
          <w:rFonts w:ascii="Times New Roman" w:eastAsiaTheme="minorEastAsia" w:hAnsi="Times New Roman" w:cs="Times New Roman"/>
          <w:i/>
          <w:sz w:val="24"/>
          <w:szCs w:val="24"/>
        </w:rPr>
        <w:t>Section 2.1.2</w:t>
      </w:r>
      <w:r w:rsidR="00C7497D" w:rsidRPr="000213A8">
        <w:rPr>
          <w:rFonts w:ascii="Times New Roman" w:eastAsiaTheme="minorEastAsia" w:hAnsi="Times New Roman" w:cs="Times New Roman"/>
          <w:sz w:val="24"/>
          <w:szCs w:val="24"/>
        </w:rPr>
        <w:t>).</w:t>
      </w:r>
    </w:p>
    <w:p w14:paraId="477A5F86" w14:textId="77777777" w:rsidR="005C1FA5" w:rsidRPr="000213A8" w:rsidRDefault="005C1FA5" w:rsidP="00766A82">
      <w:pPr>
        <w:pStyle w:val="NoSpacing"/>
        <w:rPr>
          <w:rFonts w:ascii="Times New Roman" w:eastAsiaTheme="minorEastAsia" w:hAnsi="Times New Roman" w:cs="Times New Roman"/>
          <w:sz w:val="24"/>
          <w:szCs w:val="24"/>
        </w:rPr>
      </w:pPr>
    </w:p>
    <w:p w14:paraId="557C7600" w14:textId="22C7D25E" w:rsidR="00766A82" w:rsidRPr="000213A8" w:rsidRDefault="00766A82" w:rsidP="003B5906">
      <w:pPr>
        <w:pStyle w:val="NoSpacing"/>
        <w:numPr>
          <w:ilvl w:val="2"/>
          <w:numId w:val="6"/>
        </w:numPr>
        <w:rPr>
          <w:rFonts w:ascii="Times New Roman" w:hAnsi="Times New Roman" w:cs="Times New Roman"/>
          <w:b/>
          <w:sz w:val="28"/>
          <w:szCs w:val="28"/>
        </w:rPr>
      </w:pPr>
      <w:r w:rsidRPr="000213A8">
        <w:rPr>
          <w:rFonts w:ascii="Times New Roman" w:hAnsi="Times New Roman" w:cs="Times New Roman"/>
          <w:b/>
          <w:sz w:val="28"/>
          <w:szCs w:val="28"/>
        </w:rPr>
        <w:t>Model Specification</w:t>
      </w:r>
    </w:p>
    <w:p w14:paraId="7CCF21BD" w14:textId="5382DEB0" w:rsidR="004B3D0E" w:rsidRPr="000213A8" w:rsidRDefault="00DB05E1" w:rsidP="00FC1B4B">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W</w:t>
      </w:r>
      <w:r w:rsidR="00001338" w:rsidRPr="000213A8">
        <w:rPr>
          <w:rFonts w:ascii="Times New Roman" w:hAnsi="Times New Roman" w:cs="Times New Roman"/>
          <w:sz w:val="24"/>
          <w:szCs w:val="24"/>
        </w:rPr>
        <w:t xml:space="preserve">e </w:t>
      </w:r>
      <w:r w:rsidR="007C588D" w:rsidRPr="000213A8">
        <w:rPr>
          <w:rFonts w:ascii="Times New Roman" w:hAnsi="Times New Roman" w:cs="Times New Roman"/>
          <w:sz w:val="24"/>
          <w:szCs w:val="24"/>
        </w:rPr>
        <w:t>designed</w:t>
      </w:r>
      <w:r w:rsidR="00001338" w:rsidRPr="000213A8">
        <w:rPr>
          <w:rFonts w:ascii="Times New Roman" w:hAnsi="Times New Roman" w:cs="Times New Roman"/>
          <w:sz w:val="24"/>
          <w:szCs w:val="24"/>
        </w:rPr>
        <w:t xml:space="preserve"> </w:t>
      </w:r>
      <w:r w:rsidR="001C5F85" w:rsidRPr="000213A8">
        <w:rPr>
          <w:rFonts w:ascii="Times New Roman" w:hAnsi="Times New Roman" w:cs="Times New Roman"/>
          <w:sz w:val="24"/>
          <w:szCs w:val="24"/>
        </w:rPr>
        <w:t>8</w:t>
      </w:r>
      <w:r w:rsidR="00D84CA8" w:rsidRPr="000213A8">
        <w:rPr>
          <w:rFonts w:ascii="Times New Roman" w:hAnsi="Times New Roman" w:cs="Times New Roman"/>
          <w:sz w:val="24"/>
          <w:szCs w:val="24"/>
        </w:rPr>
        <w:t xml:space="preserve"> </w:t>
      </w:r>
      <w:r w:rsidR="007C588D" w:rsidRPr="000213A8">
        <w:rPr>
          <w:rFonts w:ascii="Times New Roman" w:hAnsi="Times New Roman" w:cs="Times New Roman"/>
          <w:sz w:val="24"/>
          <w:szCs w:val="24"/>
        </w:rPr>
        <w:t xml:space="preserve">general </w:t>
      </w:r>
      <w:r w:rsidR="00FC1B4B" w:rsidRPr="000213A8">
        <w:rPr>
          <w:rFonts w:ascii="Times New Roman" w:hAnsi="Times New Roman" w:cs="Times New Roman"/>
          <w:sz w:val="24"/>
          <w:szCs w:val="24"/>
        </w:rPr>
        <w:t>models</w:t>
      </w:r>
      <w:r w:rsidR="00001338" w:rsidRPr="000213A8">
        <w:rPr>
          <w:rFonts w:ascii="Times New Roman" w:hAnsi="Times New Roman" w:cs="Times New Roman"/>
          <w:sz w:val="24"/>
          <w:szCs w:val="24"/>
        </w:rPr>
        <w:t xml:space="preserve"> </w:t>
      </w:r>
      <w:r w:rsidR="00EB5B3A" w:rsidRPr="000213A8">
        <w:rPr>
          <w:rFonts w:ascii="Times New Roman" w:hAnsi="Times New Roman" w:cs="Times New Roman"/>
          <w:sz w:val="24"/>
          <w:szCs w:val="24"/>
        </w:rPr>
        <w:t xml:space="preserve">to explain injuries in time </w:t>
      </w:r>
      <m:oMath>
        <m:r>
          <w:rPr>
            <w:rFonts w:ascii="Cambria Math" w:hAnsi="Cambria Math" w:cs="Times New Roman"/>
            <w:sz w:val="24"/>
            <w:szCs w:val="24"/>
          </w:rPr>
          <m:t>t</m:t>
        </m:r>
      </m:oMath>
      <w:r w:rsidR="00EB5B3A" w:rsidRPr="000213A8">
        <w:rPr>
          <w:rFonts w:ascii="Times New Roman" w:hAnsi="Times New Roman" w:cs="Times New Roman"/>
          <w:sz w:val="24"/>
          <w:szCs w:val="24"/>
        </w:rPr>
        <w:t xml:space="preserve"> with violations </w:t>
      </w:r>
      <w:r w:rsidR="00A77BD1" w:rsidRPr="000213A8">
        <w:rPr>
          <w:rFonts w:ascii="Times New Roman" w:hAnsi="Times New Roman" w:cs="Times New Roman"/>
          <w:sz w:val="24"/>
          <w:szCs w:val="24"/>
        </w:rPr>
        <w:t xml:space="preserve">from </w:t>
      </w:r>
      <w:r w:rsidR="00EB5B3A" w:rsidRPr="000213A8">
        <w:rPr>
          <w:rFonts w:ascii="Times New Roman" w:hAnsi="Times New Roman" w:cs="Times New Roman"/>
          <w:sz w:val="24"/>
          <w:szCs w:val="24"/>
        </w:rPr>
        <w:t xml:space="preserve">before </w:t>
      </w:r>
      <w:proofErr w:type="gramStart"/>
      <w:r w:rsidR="00EB5B3A" w:rsidRPr="000213A8">
        <w:rPr>
          <w:rFonts w:ascii="Times New Roman" w:hAnsi="Times New Roman" w:cs="Times New Roman"/>
          <w:sz w:val="24"/>
          <w:szCs w:val="24"/>
        </w:rPr>
        <w:t xml:space="preserve">time </w:t>
      </w:r>
      <w:proofErr w:type="gramEnd"/>
      <m:oMath>
        <m:r>
          <w:rPr>
            <w:rFonts w:ascii="Cambria Math" w:hAnsi="Cambria Math" w:cs="Times New Roman"/>
            <w:sz w:val="24"/>
            <w:szCs w:val="24"/>
          </w:rPr>
          <m:t>t</m:t>
        </m:r>
      </m:oMath>
      <w:r w:rsidRPr="000213A8">
        <w:rPr>
          <w:rFonts w:ascii="Times New Roman" w:eastAsiaTheme="minorEastAsia" w:hAnsi="Times New Roman" w:cs="Times New Roman"/>
          <w:sz w:val="24"/>
          <w:szCs w:val="24"/>
        </w:rPr>
        <w:t xml:space="preserve">. </w:t>
      </w:r>
    </w:p>
    <w:p w14:paraId="008B514F" w14:textId="77777777" w:rsidR="00716E3B" w:rsidRPr="000213A8" w:rsidRDefault="00716E3B" w:rsidP="00FC1B4B">
      <w:pPr>
        <w:pStyle w:val="NoSpacing"/>
        <w:rPr>
          <w:rFonts w:ascii="Times New Roman" w:eastAsiaTheme="minorEastAsia" w:hAnsi="Times New Roman" w:cs="Times New Roman"/>
          <w:sz w:val="24"/>
          <w:szCs w:val="24"/>
        </w:rPr>
      </w:pPr>
    </w:p>
    <w:p w14:paraId="17599ABE" w14:textId="7F9A778C" w:rsidR="004B3D0E" w:rsidRPr="000213A8" w:rsidRDefault="00DB05E1" w:rsidP="00FC1B4B">
      <w:pPr>
        <w:pStyle w:val="NoSpacing"/>
        <w:rPr>
          <w:rFonts w:ascii="Times New Roman" w:hAnsi="Times New Roman" w:cs="Times New Roman"/>
          <w:sz w:val="24"/>
          <w:szCs w:val="24"/>
        </w:rPr>
      </w:pPr>
      <w:r w:rsidRPr="000213A8">
        <w:rPr>
          <w:rFonts w:ascii="Times New Roman" w:eastAsiaTheme="minorEastAsia" w:hAnsi="Times New Roman" w:cs="Times New Roman"/>
          <w:sz w:val="24"/>
          <w:szCs w:val="24"/>
        </w:rPr>
        <w:t xml:space="preserve">In response to question (1) </w:t>
      </w:r>
      <w:r w:rsidR="00060A39" w:rsidRPr="000213A8">
        <w:rPr>
          <w:rFonts w:ascii="Times New Roman" w:eastAsiaTheme="minorEastAsia" w:hAnsi="Times New Roman" w:cs="Times New Roman"/>
          <w:sz w:val="24"/>
          <w:szCs w:val="24"/>
        </w:rPr>
        <w:t xml:space="preserve">in </w:t>
      </w:r>
      <w:r w:rsidR="00060A39" w:rsidRPr="000213A8">
        <w:rPr>
          <w:rFonts w:ascii="Times New Roman" w:eastAsiaTheme="minorEastAsia" w:hAnsi="Times New Roman" w:cs="Times New Roman"/>
          <w:i/>
          <w:sz w:val="24"/>
          <w:szCs w:val="24"/>
        </w:rPr>
        <w:t>Section 2</w:t>
      </w:r>
      <w:r w:rsidR="00E5415B" w:rsidRPr="000213A8">
        <w:rPr>
          <w:rFonts w:ascii="Times New Roman" w:eastAsiaTheme="minorEastAsia" w:hAnsi="Times New Roman" w:cs="Times New Roman"/>
          <w:i/>
          <w:sz w:val="24"/>
          <w:szCs w:val="24"/>
        </w:rPr>
        <w:t>.1.1</w:t>
      </w:r>
      <w:r w:rsidRPr="000213A8">
        <w:rPr>
          <w:rFonts w:ascii="Times New Roman" w:eastAsiaTheme="minorEastAsia" w:hAnsi="Times New Roman" w:cs="Times New Roman"/>
          <w:sz w:val="24"/>
          <w:szCs w:val="24"/>
        </w:rPr>
        <w:t>, t</w:t>
      </w:r>
      <w:r w:rsidR="009C7AA9" w:rsidRPr="000213A8">
        <w:rPr>
          <w:rFonts w:ascii="Times New Roman" w:hAnsi="Times New Roman" w:cs="Times New Roman"/>
          <w:sz w:val="24"/>
          <w:szCs w:val="24"/>
        </w:rPr>
        <w:t xml:space="preserve">he </w:t>
      </w:r>
      <w:r w:rsidR="00FC1B4B" w:rsidRPr="000213A8">
        <w:rPr>
          <w:rFonts w:ascii="Times New Roman" w:hAnsi="Times New Roman" w:cs="Times New Roman"/>
          <w:sz w:val="24"/>
          <w:szCs w:val="24"/>
        </w:rPr>
        <w:t xml:space="preserve">variables of interest </w:t>
      </w:r>
      <w:r w:rsidR="000C4290" w:rsidRPr="000213A8">
        <w:rPr>
          <w:rFonts w:ascii="Times New Roman" w:hAnsi="Times New Roman" w:cs="Times New Roman"/>
          <w:sz w:val="24"/>
          <w:szCs w:val="24"/>
        </w:rPr>
        <w:t xml:space="preserve">in the models </w:t>
      </w:r>
      <w:r w:rsidR="00FC1B4B" w:rsidRPr="000213A8">
        <w:rPr>
          <w:rFonts w:ascii="Times New Roman" w:hAnsi="Times New Roman" w:cs="Times New Roman"/>
          <w:sz w:val="24"/>
          <w:szCs w:val="24"/>
        </w:rPr>
        <w:t>were either</w:t>
      </w:r>
      <w:r w:rsidR="00705829" w:rsidRPr="000213A8">
        <w:rPr>
          <w:rFonts w:ascii="Times New Roman" w:hAnsi="Times New Roman" w:cs="Times New Roman"/>
          <w:sz w:val="24"/>
          <w:szCs w:val="24"/>
        </w:rPr>
        <w:t>,</w:t>
      </w:r>
      <w:r w:rsidR="00EC04DC" w:rsidRPr="000213A8">
        <w:rPr>
          <w:rStyle w:val="FootnoteReference"/>
          <w:rFonts w:ascii="Times New Roman" w:hAnsi="Times New Roman" w:cs="Times New Roman"/>
          <w:sz w:val="24"/>
          <w:szCs w:val="24"/>
        </w:rPr>
        <w:t xml:space="preserve"> </w:t>
      </w:r>
      <w:r w:rsidR="00EC04DC" w:rsidRPr="000213A8">
        <w:rPr>
          <w:rStyle w:val="FootnoteReference"/>
          <w:rFonts w:ascii="Times New Roman" w:hAnsi="Times New Roman" w:cs="Times New Roman"/>
          <w:sz w:val="24"/>
          <w:szCs w:val="24"/>
        </w:rPr>
        <w:footnoteReference w:id="4"/>
      </w:r>
    </w:p>
    <w:p w14:paraId="0F0367CF" w14:textId="77777777" w:rsidR="004B3D0E" w:rsidRPr="000213A8" w:rsidRDefault="004B3D0E" w:rsidP="00FC1B4B">
      <w:pPr>
        <w:pStyle w:val="NoSpacing"/>
        <w:rPr>
          <w:rFonts w:ascii="Times New Roman" w:hAnsi="Times New Roman" w:cs="Times New Roman"/>
          <w:sz w:val="24"/>
          <w:szCs w:val="24"/>
        </w:rPr>
      </w:pPr>
    </w:p>
    <w:p w14:paraId="67758F08" w14:textId="0E34554C" w:rsidR="004B3D0E" w:rsidRPr="000213A8" w:rsidRDefault="009931AE" w:rsidP="003B5906">
      <w:pPr>
        <w:pStyle w:val="NoSpacing"/>
        <w:numPr>
          <w:ilvl w:val="0"/>
          <w:numId w:val="8"/>
        </w:numPr>
        <w:rPr>
          <w:rFonts w:ascii="Times New Roman" w:hAnsi="Times New Roman" w:cs="Times New Roman"/>
          <w:sz w:val="24"/>
          <w:szCs w:val="24"/>
        </w:rPr>
      </w:pPr>
      <w:r w:rsidRPr="000213A8">
        <w:rPr>
          <w:rFonts w:ascii="Times New Roman" w:hAnsi="Times New Roman" w:cs="Times New Roman"/>
          <w:sz w:val="24"/>
          <w:szCs w:val="24"/>
        </w:rPr>
        <w:t>T</w:t>
      </w:r>
      <w:r w:rsidR="00FC1B4B" w:rsidRPr="000213A8">
        <w:rPr>
          <w:rFonts w:ascii="Times New Roman" w:hAnsi="Times New Roman" w:cs="Times New Roman"/>
          <w:sz w:val="24"/>
          <w:szCs w:val="24"/>
        </w:rPr>
        <w:t>he number o</w:t>
      </w:r>
      <w:r w:rsidR="009C7AA9" w:rsidRPr="000213A8">
        <w:rPr>
          <w:rFonts w:ascii="Times New Roman" w:hAnsi="Times New Roman" w:cs="Times New Roman"/>
          <w:sz w:val="24"/>
          <w:szCs w:val="24"/>
        </w:rPr>
        <w:t>f violations (of each violation type</w:t>
      </w:r>
      <w:r w:rsidR="00FC1B4B" w:rsidRPr="000213A8">
        <w:rPr>
          <w:rFonts w:ascii="Times New Roman" w:hAnsi="Times New Roman" w:cs="Times New Roman"/>
          <w:sz w:val="24"/>
          <w:szCs w:val="24"/>
        </w:rPr>
        <w:t xml:space="preserve">) </w:t>
      </w:r>
      <w:r w:rsidR="004944D5" w:rsidRPr="000213A8">
        <w:rPr>
          <w:rFonts w:ascii="Times New Roman" w:hAnsi="Times New Roman" w:cs="Times New Roman"/>
          <w:sz w:val="24"/>
          <w:szCs w:val="24"/>
        </w:rPr>
        <w:t xml:space="preserve">issued </w:t>
      </w:r>
      <w:r w:rsidR="00CF25DD" w:rsidRPr="000213A8">
        <w:rPr>
          <w:rFonts w:ascii="Times New Roman" w:hAnsi="Times New Roman" w:cs="Times New Roman"/>
          <w:sz w:val="24"/>
          <w:szCs w:val="24"/>
        </w:rPr>
        <w:t>at</w:t>
      </w:r>
      <w:r w:rsidR="00FC1B4B" w:rsidRPr="000213A8">
        <w:rPr>
          <w:rFonts w:ascii="Times New Roman" w:hAnsi="Times New Roman" w:cs="Times New Roman"/>
          <w:sz w:val="24"/>
          <w:szCs w:val="24"/>
        </w:rPr>
        <w:t xml:space="preserve"> </w:t>
      </w:r>
      <w:r w:rsidR="00EB5B3A" w:rsidRPr="000213A8">
        <w:rPr>
          <w:rFonts w:ascii="Times New Roman" w:hAnsi="Times New Roman" w:cs="Times New Roman"/>
          <w:sz w:val="24"/>
          <w:szCs w:val="24"/>
        </w:rPr>
        <w:t xml:space="preserve">time </w:t>
      </w:r>
      <m:oMath>
        <m:r>
          <w:rPr>
            <w:rFonts w:ascii="Cambria Math" w:hAnsi="Cambria Math" w:cs="Times New Roman"/>
            <w:sz w:val="24"/>
            <w:szCs w:val="24"/>
          </w:rPr>
          <m:t>t-1</m:t>
        </m:r>
      </m:oMath>
      <w:r w:rsidR="004B3D0E" w:rsidRPr="000213A8">
        <w:rPr>
          <w:rFonts w:ascii="Times New Roman" w:hAnsi="Times New Roman" w:cs="Times New Roman"/>
          <w:sz w:val="24"/>
          <w:szCs w:val="24"/>
        </w:rPr>
        <w:t>,</w:t>
      </w:r>
    </w:p>
    <w:p w14:paraId="10B2374F" w14:textId="77777777" w:rsidR="004B3D0E" w:rsidRPr="000213A8" w:rsidRDefault="004B3D0E" w:rsidP="004B3D0E">
      <w:pPr>
        <w:pStyle w:val="NoSpacing"/>
        <w:ind w:left="720"/>
        <w:rPr>
          <w:rFonts w:ascii="Times New Roman" w:hAnsi="Times New Roman" w:cs="Times New Roman"/>
          <w:sz w:val="24"/>
          <w:szCs w:val="24"/>
        </w:rPr>
      </w:pPr>
    </w:p>
    <w:p w14:paraId="200093A3" w14:textId="3980FD8C" w:rsidR="004B3D0E" w:rsidRPr="000213A8" w:rsidRDefault="00F77784" w:rsidP="004B3D0E">
      <w:pPr>
        <w:pStyle w:val="NoSpacing"/>
        <w:ind w:left="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t-1</m:t>
              </m:r>
            </m:sub>
          </m:sSub>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v</m:t>
              </m:r>
            </m:e>
          </m:d>
          <m:r>
            <w:rPr>
              <w:rFonts w:ascii="Cambria Math" w:eastAsiaTheme="minorEastAsia" w:hAnsi="Cambria Math" w:cs="Times New Roman"/>
              <w:sz w:val="24"/>
              <w:szCs w:val="24"/>
            </w:rPr>
            <m:t>,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sz w:val="24"/>
              <w:szCs w:val="24"/>
            </w:rPr>
            <m:t xml:space="preserve"> or</m:t>
          </m:r>
        </m:oMath>
      </m:oMathPara>
    </w:p>
    <w:p w14:paraId="31C3B788" w14:textId="77777777" w:rsidR="003D1F3E" w:rsidRPr="000213A8" w:rsidRDefault="003D1F3E" w:rsidP="004B3D0E">
      <w:pPr>
        <w:pStyle w:val="NoSpacing"/>
        <w:ind w:left="720"/>
        <w:jc w:val="center"/>
        <w:rPr>
          <w:rFonts w:ascii="Times New Roman" w:hAnsi="Times New Roman" w:cs="Times New Roman"/>
          <w:sz w:val="24"/>
          <w:szCs w:val="24"/>
        </w:rPr>
      </w:pPr>
    </w:p>
    <w:p w14:paraId="3ADA749D" w14:textId="08B8EC2D" w:rsidR="004B3D0E" w:rsidRPr="000213A8" w:rsidRDefault="009931AE" w:rsidP="003B5906">
      <w:pPr>
        <w:pStyle w:val="NoSpacing"/>
        <w:numPr>
          <w:ilvl w:val="0"/>
          <w:numId w:val="8"/>
        </w:numPr>
        <w:rPr>
          <w:rFonts w:ascii="Times New Roman" w:hAnsi="Times New Roman" w:cs="Times New Roman"/>
          <w:sz w:val="24"/>
          <w:szCs w:val="24"/>
        </w:rPr>
      </w:pPr>
      <w:r w:rsidRPr="000213A8">
        <w:rPr>
          <w:rFonts w:ascii="Times New Roman" w:hAnsi="Times New Roman" w:cs="Times New Roman"/>
          <w:sz w:val="24"/>
          <w:szCs w:val="24"/>
        </w:rPr>
        <w:t>T</w:t>
      </w:r>
      <w:r w:rsidR="00FC1B4B" w:rsidRPr="000213A8">
        <w:rPr>
          <w:rFonts w:ascii="Times New Roman" w:hAnsi="Times New Roman" w:cs="Times New Roman"/>
          <w:sz w:val="24"/>
          <w:szCs w:val="24"/>
        </w:rPr>
        <w:t xml:space="preserve">he </w:t>
      </w:r>
      <w:r w:rsidR="009C7AA9" w:rsidRPr="000213A8">
        <w:rPr>
          <w:rFonts w:ascii="Times New Roman" w:hAnsi="Times New Roman" w:cs="Times New Roman"/>
          <w:sz w:val="24"/>
          <w:szCs w:val="24"/>
        </w:rPr>
        <w:t>cumulative</w:t>
      </w:r>
      <w:r w:rsidR="00FC1B4B" w:rsidRPr="000213A8">
        <w:rPr>
          <w:rFonts w:ascii="Times New Roman" w:hAnsi="Times New Roman" w:cs="Times New Roman"/>
          <w:sz w:val="24"/>
          <w:szCs w:val="24"/>
        </w:rPr>
        <w:t xml:space="preserve"> number of violations (of each violation </w:t>
      </w:r>
      <w:r w:rsidR="009C7AA9" w:rsidRPr="000213A8">
        <w:rPr>
          <w:rFonts w:ascii="Times New Roman" w:hAnsi="Times New Roman" w:cs="Times New Roman"/>
          <w:sz w:val="24"/>
          <w:szCs w:val="24"/>
        </w:rPr>
        <w:t>type</w:t>
      </w:r>
      <w:r w:rsidR="00FC1B4B" w:rsidRPr="000213A8">
        <w:rPr>
          <w:rFonts w:ascii="Times New Roman" w:hAnsi="Times New Roman" w:cs="Times New Roman"/>
          <w:sz w:val="24"/>
          <w:szCs w:val="24"/>
        </w:rPr>
        <w:t xml:space="preserve">) </w:t>
      </w:r>
      <w:r w:rsidR="004944D5" w:rsidRPr="000213A8">
        <w:rPr>
          <w:rFonts w:ascii="Times New Roman" w:hAnsi="Times New Roman" w:cs="Times New Roman"/>
          <w:sz w:val="24"/>
          <w:szCs w:val="24"/>
        </w:rPr>
        <w:t xml:space="preserve">issued </w:t>
      </w:r>
      <w:r w:rsidR="00FC1B4B" w:rsidRPr="000213A8">
        <w:rPr>
          <w:rFonts w:ascii="Times New Roman" w:hAnsi="Times New Roman" w:cs="Times New Roman"/>
          <w:sz w:val="24"/>
          <w:szCs w:val="24"/>
        </w:rPr>
        <w:t>over the four years</w:t>
      </w:r>
      <w:r w:rsidR="009C7AA9" w:rsidRPr="000213A8">
        <w:rPr>
          <w:rFonts w:ascii="Times New Roman" w:hAnsi="Times New Roman" w:cs="Times New Roman"/>
          <w:sz w:val="24"/>
          <w:szCs w:val="24"/>
        </w:rPr>
        <w:t xml:space="preserve"> preceding </w:t>
      </w:r>
      <w:r w:rsidR="00EB5B3A" w:rsidRPr="000213A8">
        <w:rPr>
          <w:rFonts w:ascii="Times New Roman" w:hAnsi="Times New Roman" w:cs="Times New Roman"/>
          <w:sz w:val="24"/>
          <w:szCs w:val="24"/>
        </w:rPr>
        <w:t xml:space="preserve">time </w:t>
      </w:r>
      <m:oMath>
        <m:r>
          <w:rPr>
            <w:rFonts w:ascii="Cambria Math" w:hAnsi="Cambria Math" w:cs="Times New Roman"/>
            <w:sz w:val="24"/>
            <w:szCs w:val="24"/>
          </w:rPr>
          <m:t>t</m:t>
        </m:r>
      </m:oMath>
      <w:r w:rsidR="004B3D0E" w:rsidRPr="000213A8">
        <w:rPr>
          <w:rFonts w:ascii="Times New Roman" w:eastAsiaTheme="minorEastAsia" w:hAnsi="Times New Roman" w:cs="Times New Roman"/>
          <w:sz w:val="24"/>
          <w:szCs w:val="24"/>
        </w:rPr>
        <w:t>,</w:t>
      </w:r>
    </w:p>
    <w:p w14:paraId="6652BC9B" w14:textId="77777777" w:rsidR="004B3D0E" w:rsidRPr="000213A8" w:rsidRDefault="004B3D0E" w:rsidP="004B3D0E">
      <w:pPr>
        <w:pStyle w:val="NoSpacing"/>
        <w:ind w:left="720"/>
        <w:rPr>
          <w:rFonts w:ascii="Times New Roman" w:eastAsiaTheme="minorEastAsia" w:hAnsi="Times New Roman" w:cs="Times New Roman"/>
          <w:sz w:val="24"/>
          <w:szCs w:val="24"/>
        </w:rPr>
      </w:pPr>
    </w:p>
    <w:p w14:paraId="1471AD80" w14:textId="6A04DAB0" w:rsidR="004B3D0E" w:rsidRPr="000213A8" w:rsidRDefault="00F77784" w:rsidP="004B3D0E">
      <w:pPr>
        <w:pStyle w:val="NoSpacing"/>
        <w:ind w:left="720"/>
        <w:jc w:val="center"/>
        <w:rPr>
          <w:rFonts w:ascii="Times New Roman" w:hAnsi="Times New Roman" w:cs="Times New Roman"/>
          <w:sz w:val="24"/>
          <w:szCs w:val="24"/>
        </w:rPr>
      </w:pPr>
      <m:oMathPara>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j=t-4</m:t>
              </m:r>
            </m:sub>
            <m:sup>
              <m:r>
                <w:rPr>
                  <w:rFonts w:ascii="Cambria Math" w:eastAsiaTheme="minorEastAsia" w:hAnsi="Cambria Math" w:cs="Times New Roman"/>
                  <w:sz w:val="24"/>
                  <w:szCs w:val="24"/>
                </w:rPr>
                <m:t>t-1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i,j</m:t>
                  </m:r>
                </m:sub>
              </m:sSub>
            </m:e>
          </m:nary>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v</m:t>
              </m:r>
            </m:e>
          </m:d>
          <m:r>
            <w:rPr>
              <w:rFonts w:ascii="Cambria Math" w:eastAsiaTheme="minorEastAsia" w:hAnsi="Cambria Math" w:cs="Times New Roman"/>
              <w:sz w:val="24"/>
              <w:szCs w:val="24"/>
            </w:rPr>
            <m:t>,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m:t>
          </m:r>
        </m:oMath>
      </m:oMathPara>
    </w:p>
    <w:p w14:paraId="3EA554CD" w14:textId="77777777" w:rsidR="004B3D0E" w:rsidRPr="000213A8" w:rsidRDefault="004B3D0E" w:rsidP="00FC1B4B">
      <w:pPr>
        <w:pStyle w:val="NoSpacing"/>
        <w:rPr>
          <w:rFonts w:ascii="Times New Roman" w:hAnsi="Times New Roman" w:cs="Times New Roman"/>
          <w:sz w:val="24"/>
          <w:szCs w:val="24"/>
        </w:rPr>
      </w:pPr>
    </w:p>
    <w:p w14:paraId="646D8194" w14:textId="3855E1FF" w:rsidR="00E814A1" w:rsidRPr="000213A8" w:rsidRDefault="00A165E5" w:rsidP="00E814A1">
      <w:pPr>
        <w:pStyle w:val="NoSpacing"/>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t xml:space="preserve">Recall that </w:t>
      </w:r>
      <w:r w:rsidR="001E6EC8" w:rsidRPr="000213A8">
        <w:rPr>
          <w:rFonts w:ascii="Times New Roman" w:eastAsiaTheme="minorEastAsia" w:hAnsi="Times New Roman" w:cs="Times New Roman"/>
          <w:sz w:val="24"/>
          <w:szCs w:val="24"/>
        </w:rPr>
        <w:t xml:space="preserve">given our consideration about </w:t>
      </w:r>
      <w:r w:rsidR="001E6EC8" w:rsidRPr="000213A8">
        <w:rPr>
          <w:rFonts w:ascii="Times New Roman" w:eastAsiaTheme="minorEastAsia" w:hAnsi="Times New Roman" w:cs="Times New Roman"/>
          <w:i/>
          <w:sz w:val="24"/>
          <w:szCs w:val="24"/>
        </w:rPr>
        <w:t>opportunity</w:t>
      </w:r>
      <w:r w:rsidR="001E6EC8" w:rsidRPr="000213A8">
        <w:rPr>
          <w:rFonts w:ascii="Times New Roman" w:eastAsiaTheme="minorEastAsia" w:hAnsi="Times New Roman" w:cs="Times New Roman"/>
          <w:sz w:val="24"/>
          <w:szCs w:val="24"/>
        </w:rPr>
        <w:t xml:space="preserve"> to be issued violations (see </w:t>
      </w:r>
      <w:r w:rsidR="001E6EC8" w:rsidRPr="000213A8">
        <w:rPr>
          <w:rFonts w:ascii="Times New Roman" w:eastAsiaTheme="minorEastAsia" w:hAnsi="Times New Roman" w:cs="Times New Roman"/>
          <w:i/>
          <w:sz w:val="24"/>
          <w:szCs w:val="24"/>
        </w:rPr>
        <w:t>Section 2.1.1</w:t>
      </w:r>
      <w:r w:rsidR="001E6EC8" w:rsidRPr="000213A8">
        <w:rPr>
          <w:rFonts w:ascii="Times New Roman" w:eastAsiaTheme="minorEastAsia" w:hAnsi="Times New Roman" w:cs="Times New Roman"/>
          <w:sz w:val="24"/>
          <w:szCs w:val="24"/>
        </w:rPr>
        <w:t>)</w:t>
      </w:r>
      <w:r w:rsidR="00A065B8" w:rsidRPr="000213A8">
        <w:rPr>
          <w:rFonts w:ascii="Times New Roman" w:eastAsiaTheme="minorEastAsia" w:hAnsi="Times New Roman" w:cs="Times New Roman"/>
          <w:sz w:val="24"/>
          <w:szCs w:val="24"/>
        </w:rPr>
        <w:t xml:space="preserve">, </w:t>
      </w:r>
      <w:r w:rsidR="0000014F" w:rsidRPr="000213A8">
        <w:rPr>
          <w:rFonts w:ascii="Times New Roman" w:eastAsiaTheme="minorEastAsia" w:hAnsi="Times New Roman" w:cs="Times New Roman"/>
          <w:sz w:val="24"/>
          <w:szCs w:val="24"/>
        </w:rPr>
        <w:t>we considered that these variables of interested could be either</w:t>
      </w:r>
      <w:r w:rsidR="0000014F" w:rsidRPr="000213A8">
        <w:rPr>
          <w:rFonts w:ascii="Times New Roman" w:hAnsi="Times New Roman" w:cs="Times New Roman"/>
          <w:sz w:val="24"/>
          <w:szCs w:val="24"/>
        </w:rPr>
        <w:t>,</w:t>
      </w:r>
    </w:p>
    <w:p w14:paraId="5810FB15" w14:textId="77777777" w:rsidR="00E814A1" w:rsidRPr="000213A8" w:rsidRDefault="00E814A1" w:rsidP="00E814A1">
      <w:pPr>
        <w:pStyle w:val="NoSpacing"/>
        <w:rPr>
          <w:rFonts w:ascii="Times New Roman" w:eastAsiaTheme="minorEastAsia" w:hAnsi="Times New Roman" w:cs="Times New Roman"/>
          <w:sz w:val="24"/>
          <w:szCs w:val="24"/>
        </w:rPr>
      </w:pPr>
    </w:p>
    <w:p w14:paraId="02D01391" w14:textId="423A7569" w:rsidR="0000014F" w:rsidRPr="000213A8" w:rsidRDefault="00E814A1" w:rsidP="00171781">
      <w:pPr>
        <w:pStyle w:val="NoSpacing"/>
        <w:numPr>
          <w:ilvl w:val="0"/>
          <w:numId w:val="18"/>
        </w:numPr>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t>The number of violations</w:t>
      </w:r>
      <w:r w:rsidR="004944D5" w:rsidRPr="000213A8">
        <w:rPr>
          <w:rFonts w:ascii="Times New Roman" w:eastAsiaTheme="minorEastAsia" w:hAnsi="Times New Roman" w:cs="Times New Roman"/>
          <w:sz w:val="24"/>
          <w:szCs w:val="24"/>
        </w:rPr>
        <w:t xml:space="preserve"> (of each violation type) issued, as outlined above,</w:t>
      </w:r>
    </w:p>
    <w:p w14:paraId="5BD62AF2" w14:textId="77777777" w:rsidR="004944D5" w:rsidRPr="000213A8" w:rsidRDefault="004944D5" w:rsidP="004944D5">
      <w:pPr>
        <w:pStyle w:val="NoSpacing"/>
        <w:ind w:left="720"/>
        <w:rPr>
          <w:rFonts w:ascii="Times New Roman" w:eastAsiaTheme="minorEastAsia" w:hAnsi="Times New Roman" w:cs="Times New Roman"/>
          <w:sz w:val="24"/>
          <w:szCs w:val="24"/>
        </w:rPr>
      </w:pPr>
    </w:p>
    <w:p w14:paraId="57B706DF" w14:textId="2569A79F" w:rsidR="004944D5" w:rsidRPr="000213A8" w:rsidRDefault="00F77784" w:rsidP="004944D5">
      <w:pPr>
        <w:pStyle w:val="NoSpacing"/>
        <w:ind w:left="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t-1</m:t>
              </m:r>
            </m:sub>
          </m:sSub>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sz w:val="24"/>
              <w:szCs w:val="24"/>
            </w:rPr>
            <m:t>or</m:t>
          </m:r>
          <m:r>
            <w:rPr>
              <w:rFonts w:ascii="Cambria Math" w:eastAsiaTheme="minorEastAsia" w:hAnsi="Cambria Math" w:cs="Times New Roman"/>
              <w:sz w:val="24"/>
              <w:szCs w:val="24"/>
            </w:rPr>
            <m:t xml:space="preserve">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j=t-4</m:t>
              </m:r>
            </m:sub>
            <m:sup>
              <m:r>
                <w:rPr>
                  <w:rFonts w:ascii="Cambria Math" w:eastAsiaTheme="minorEastAsia" w:hAnsi="Cambria Math" w:cs="Times New Roman"/>
                  <w:sz w:val="24"/>
                  <w:szCs w:val="24"/>
                </w:rPr>
                <m:t>t-1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i,j</m:t>
                  </m:r>
                </m:sub>
              </m:sSub>
            </m:e>
          </m:nary>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v</m:t>
              </m:r>
            </m:e>
          </m:d>
          <m:r>
            <w:rPr>
              <w:rFonts w:ascii="Cambria Math" w:eastAsiaTheme="minorEastAsia" w:hAnsi="Cambria Math" w:cs="Times New Roman"/>
              <w:sz w:val="24"/>
              <w:szCs w:val="24"/>
            </w:rPr>
            <m:t>,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sz w:val="24"/>
              <w:szCs w:val="24"/>
            </w:rPr>
            <m:t xml:space="preserve"> or</m:t>
          </m:r>
        </m:oMath>
      </m:oMathPara>
    </w:p>
    <w:p w14:paraId="038B5A40" w14:textId="77777777" w:rsidR="0000014F" w:rsidRPr="000213A8" w:rsidRDefault="0000014F" w:rsidP="0000014F">
      <w:pPr>
        <w:pStyle w:val="NoSpacing"/>
        <w:ind w:left="720"/>
        <w:rPr>
          <w:rFonts w:ascii="Times New Roman" w:eastAsiaTheme="minorEastAsia" w:hAnsi="Times New Roman" w:cs="Times New Roman"/>
          <w:sz w:val="24"/>
          <w:szCs w:val="24"/>
        </w:rPr>
      </w:pPr>
    </w:p>
    <w:p w14:paraId="450790C6" w14:textId="5CCCB647" w:rsidR="00E814A1" w:rsidRPr="000213A8" w:rsidRDefault="00E814A1" w:rsidP="00E814A1">
      <w:pPr>
        <w:pStyle w:val="NoSpacing"/>
        <w:numPr>
          <w:ilvl w:val="0"/>
          <w:numId w:val="18"/>
        </w:numPr>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t xml:space="preserve">The number of violations </w:t>
      </w:r>
      <w:r w:rsidR="004944D5" w:rsidRPr="000213A8">
        <w:rPr>
          <w:rFonts w:ascii="Times New Roman" w:eastAsiaTheme="minorEastAsia" w:hAnsi="Times New Roman" w:cs="Times New Roman"/>
          <w:sz w:val="24"/>
          <w:szCs w:val="24"/>
        </w:rPr>
        <w:t>(of each violation type) issued per inspection hour,</w:t>
      </w:r>
      <w:r w:rsidR="00EB2082" w:rsidRPr="000213A8">
        <w:rPr>
          <w:rStyle w:val="FootnoteReference"/>
          <w:rFonts w:ascii="Times New Roman" w:eastAsiaTheme="minorEastAsia" w:hAnsi="Times New Roman" w:cs="Times New Roman"/>
          <w:sz w:val="24"/>
          <w:szCs w:val="24"/>
        </w:rPr>
        <w:footnoteReference w:id="5"/>
      </w:r>
    </w:p>
    <w:p w14:paraId="6A86F32B" w14:textId="77777777" w:rsidR="004944D5" w:rsidRPr="000213A8" w:rsidRDefault="004944D5" w:rsidP="004944D5">
      <w:pPr>
        <w:pStyle w:val="NoSpacing"/>
        <w:ind w:left="720"/>
        <w:rPr>
          <w:rFonts w:ascii="Times New Roman" w:eastAsiaTheme="minorEastAsia" w:hAnsi="Times New Roman" w:cs="Times New Roman"/>
          <w:sz w:val="24"/>
          <w:szCs w:val="24"/>
        </w:rPr>
      </w:pPr>
    </w:p>
    <w:p w14:paraId="7C72F283" w14:textId="33AD71BF" w:rsidR="004944D5" w:rsidRPr="000213A8" w:rsidRDefault="00F77784" w:rsidP="004944D5">
      <w:pPr>
        <w:pStyle w:val="NoSpacing"/>
        <w:ind w:left="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 t-1</m:t>
                  </m:r>
                </m:sub>
              </m:sSub>
            </m:den>
          </m:f>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sz w:val="24"/>
              <w:szCs w:val="24"/>
            </w:rPr>
            <m:t>or</m:t>
          </m:r>
          <m:r>
            <w:rPr>
              <w:rFonts w:ascii="Cambria Math" w:eastAsiaTheme="minorEastAsia" w:hAnsi="Cambria Math" w:cs="Times New Roman"/>
              <w:sz w:val="24"/>
              <w:szCs w:val="24"/>
            </w:rPr>
            <m:t xml:space="preserve"> </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j=t-4</m:t>
              </m:r>
            </m:sub>
            <m:sup>
              <m:r>
                <w:rPr>
                  <w:rFonts w:ascii="Cambria Math" w:eastAsiaTheme="minorEastAsia" w:hAnsi="Cambria Math" w:cs="Times New Roman"/>
                  <w:sz w:val="24"/>
                  <w:szCs w:val="24"/>
                </w:rPr>
                <m:t>t-1</m:t>
              </m:r>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i,j</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i,j</m:t>
                      </m:r>
                    </m:sub>
                  </m:sSub>
                </m:den>
              </m:f>
            </m:e>
          </m:nary>
          <m:r>
            <w:rPr>
              <w:rFonts w:ascii="Cambria Math" w:eastAsiaTheme="minorEastAsia" w:hAnsi="Cambria Math" w:cs="Times New Roman"/>
              <w:sz w:val="24"/>
              <w:szCs w:val="24"/>
            </w:rPr>
            <m:t>,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v</m:t>
              </m:r>
            </m:e>
          </m:d>
          <m:r>
            <w:rPr>
              <w:rFonts w:ascii="Cambria Math" w:eastAsiaTheme="minorEastAsia" w:hAnsi="Cambria Math" w:cs="Times New Roman"/>
              <w:sz w:val="24"/>
              <w:szCs w:val="24"/>
            </w:rPr>
            <m:t>,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m:t>
          </m:r>
        </m:oMath>
      </m:oMathPara>
    </w:p>
    <w:p w14:paraId="1412020D" w14:textId="77777777" w:rsidR="0000014F" w:rsidRPr="000213A8" w:rsidRDefault="0000014F" w:rsidP="00FC1B4B">
      <w:pPr>
        <w:pStyle w:val="NoSpacing"/>
        <w:rPr>
          <w:rFonts w:ascii="Times New Roman" w:hAnsi="Times New Roman" w:cs="Times New Roman"/>
          <w:sz w:val="24"/>
          <w:szCs w:val="24"/>
        </w:rPr>
      </w:pPr>
    </w:p>
    <w:p w14:paraId="14D24822" w14:textId="3710FB36" w:rsidR="009931AE" w:rsidRPr="000213A8" w:rsidRDefault="00A165E5" w:rsidP="00FC1B4B">
      <w:pPr>
        <w:pStyle w:val="NoSpacing"/>
        <w:rPr>
          <w:rFonts w:ascii="Times New Roman" w:hAnsi="Times New Roman" w:cs="Times New Roman"/>
          <w:sz w:val="24"/>
          <w:szCs w:val="24"/>
        </w:rPr>
      </w:pPr>
      <w:r w:rsidRPr="000213A8">
        <w:rPr>
          <w:rFonts w:ascii="Times New Roman" w:hAnsi="Times New Roman" w:cs="Times New Roman"/>
          <w:sz w:val="24"/>
          <w:szCs w:val="24"/>
        </w:rPr>
        <w:t>In response to question (2</w:t>
      </w:r>
      <w:r w:rsidR="00DB05E1" w:rsidRPr="000213A8">
        <w:rPr>
          <w:rFonts w:ascii="Times New Roman" w:hAnsi="Times New Roman" w:cs="Times New Roman"/>
          <w:sz w:val="24"/>
          <w:szCs w:val="24"/>
        </w:rPr>
        <w:t xml:space="preserve">) </w:t>
      </w:r>
      <w:r w:rsidR="00060A39" w:rsidRPr="000213A8">
        <w:rPr>
          <w:rFonts w:ascii="Times New Roman" w:hAnsi="Times New Roman" w:cs="Times New Roman"/>
          <w:sz w:val="24"/>
          <w:szCs w:val="24"/>
        </w:rPr>
        <w:t xml:space="preserve">in </w:t>
      </w:r>
      <w:r w:rsidR="00060A39" w:rsidRPr="000213A8">
        <w:rPr>
          <w:rFonts w:ascii="Times New Roman" w:hAnsi="Times New Roman" w:cs="Times New Roman"/>
          <w:i/>
          <w:sz w:val="24"/>
          <w:szCs w:val="24"/>
        </w:rPr>
        <w:t>Section 2</w:t>
      </w:r>
      <w:r w:rsidR="00E5415B" w:rsidRPr="000213A8">
        <w:rPr>
          <w:rFonts w:ascii="Times New Roman" w:hAnsi="Times New Roman" w:cs="Times New Roman"/>
          <w:i/>
          <w:sz w:val="24"/>
          <w:szCs w:val="24"/>
        </w:rPr>
        <w:t>.1.1</w:t>
      </w:r>
      <w:r w:rsidR="00DB05E1" w:rsidRPr="000213A8">
        <w:rPr>
          <w:rFonts w:ascii="Times New Roman" w:hAnsi="Times New Roman" w:cs="Times New Roman"/>
          <w:sz w:val="24"/>
          <w:szCs w:val="24"/>
        </w:rPr>
        <w:t>, the outcome variable was</w:t>
      </w:r>
      <w:r w:rsidR="009C7AA9" w:rsidRPr="000213A8">
        <w:rPr>
          <w:rFonts w:ascii="Times New Roman" w:hAnsi="Times New Roman" w:cs="Times New Roman"/>
          <w:sz w:val="24"/>
          <w:szCs w:val="24"/>
        </w:rPr>
        <w:t xml:space="preserve"> defined as</w:t>
      </w:r>
      <w:r w:rsidR="000D6540" w:rsidRPr="000213A8">
        <w:rPr>
          <w:rFonts w:ascii="Times New Roman" w:hAnsi="Times New Roman" w:cs="Times New Roman"/>
          <w:sz w:val="24"/>
          <w:szCs w:val="24"/>
        </w:rPr>
        <w:t xml:space="preserve"> either</w:t>
      </w:r>
      <w:r w:rsidR="00705829" w:rsidRPr="000213A8">
        <w:rPr>
          <w:rFonts w:ascii="Times New Roman" w:hAnsi="Times New Roman" w:cs="Times New Roman"/>
          <w:sz w:val="24"/>
          <w:szCs w:val="24"/>
        </w:rPr>
        <w:t>,</w:t>
      </w:r>
    </w:p>
    <w:p w14:paraId="01390709" w14:textId="77777777" w:rsidR="007C6E80" w:rsidRPr="000213A8" w:rsidRDefault="007C6E80" w:rsidP="00FC1B4B">
      <w:pPr>
        <w:pStyle w:val="NoSpacing"/>
        <w:rPr>
          <w:rFonts w:ascii="Times New Roman" w:hAnsi="Times New Roman" w:cs="Times New Roman"/>
          <w:sz w:val="24"/>
          <w:szCs w:val="24"/>
        </w:rPr>
      </w:pPr>
    </w:p>
    <w:p w14:paraId="57301F59" w14:textId="46527246" w:rsidR="00B76570" w:rsidRPr="000213A8" w:rsidRDefault="00B76570" w:rsidP="003B5906">
      <w:pPr>
        <w:pStyle w:val="NoSpacing"/>
        <w:numPr>
          <w:ilvl w:val="0"/>
          <w:numId w:val="9"/>
        </w:numPr>
        <w:rPr>
          <w:rFonts w:ascii="Times New Roman" w:hAnsi="Times New Roman" w:cs="Times New Roman"/>
          <w:sz w:val="24"/>
          <w:szCs w:val="24"/>
        </w:rPr>
      </w:pPr>
      <w:r w:rsidRPr="000213A8">
        <w:rPr>
          <w:rFonts w:ascii="Times New Roman" w:hAnsi="Times New Roman" w:cs="Times New Roman"/>
          <w:sz w:val="24"/>
          <w:szCs w:val="24"/>
        </w:rPr>
        <w:t>A</w:t>
      </w:r>
      <w:r w:rsidR="009C7AA9" w:rsidRPr="000213A8">
        <w:rPr>
          <w:rFonts w:ascii="Times New Roman" w:hAnsi="Times New Roman" w:cs="Times New Roman"/>
          <w:sz w:val="24"/>
          <w:szCs w:val="24"/>
        </w:rPr>
        <w:t>n indicator fo</w:t>
      </w:r>
      <w:r w:rsidR="0007356D" w:rsidRPr="000213A8">
        <w:rPr>
          <w:rFonts w:ascii="Times New Roman" w:hAnsi="Times New Roman" w:cs="Times New Roman"/>
          <w:sz w:val="24"/>
          <w:szCs w:val="24"/>
        </w:rPr>
        <w:t>r whether any injuries occurred</w:t>
      </w:r>
      <w:r w:rsidR="001B59CA" w:rsidRPr="000213A8">
        <w:rPr>
          <w:rFonts w:ascii="Times New Roman" w:hAnsi="Times New Roman" w:cs="Times New Roman"/>
          <w:sz w:val="24"/>
          <w:szCs w:val="24"/>
        </w:rPr>
        <w:t xml:space="preserve"> </w:t>
      </w:r>
      <w:r w:rsidR="00134D4E" w:rsidRPr="000213A8">
        <w:rPr>
          <w:rFonts w:ascii="Times New Roman" w:hAnsi="Times New Roman" w:cs="Times New Roman"/>
          <w:sz w:val="24"/>
          <w:szCs w:val="24"/>
        </w:rPr>
        <w:t>at</w:t>
      </w:r>
      <w:r w:rsidR="00E75F11" w:rsidRPr="000213A8">
        <w:rPr>
          <w:rFonts w:ascii="Times New Roman" w:hAnsi="Times New Roman" w:cs="Times New Roman"/>
          <w:sz w:val="24"/>
          <w:szCs w:val="24"/>
        </w:rPr>
        <w:t xml:space="preserve"> </w:t>
      </w:r>
      <w:r w:rsidR="001B59CA" w:rsidRPr="000213A8">
        <w:rPr>
          <w:rFonts w:ascii="Times New Roman" w:hAnsi="Times New Roman" w:cs="Times New Roman"/>
          <w:sz w:val="24"/>
          <w:szCs w:val="24"/>
        </w:rPr>
        <w:t xml:space="preserve">time </w:t>
      </w:r>
      <m:oMath>
        <m:r>
          <w:rPr>
            <w:rFonts w:ascii="Cambria Math" w:hAnsi="Cambria Math" w:cs="Times New Roman"/>
            <w:sz w:val="24"/>
            <w:szCs w:val="24"/>
          </w:rPr>
          <m:t>t</m:t>
        </m:r>
      </m:oMath>
      <w:r w:rsidRPr="000213A8">
        <w:rPr>
          <w:rFonts w:ascii="Times New Roman" w:eastAsiaTheme="minorEastAsia" w:hAnsi="Times New Roman" w:cs="Times New Roman"/>
          <w:sz w:val="24"/>
          <w:szCs w:val="24"/>
        </w:rPr>
        <w:t>,</w:t>
      </w:r>
    </w:p>
    <w:p w14:paraId="33FFD436" w14:textId="77777777" w:rsidR="00B76570" w:rsidRPr="000213A8" w:rsidRDefault="00B76570" w:rsidP="007C6E80">
      <w:pPr>
        <w:pStyle w:val="NoSpacing"/>
        <w:ind w:left="720"/>
        <w:rPr>
          <w:rFonts w:ascii="Times New Roman" w:hAnsi="Times New Roman" w:cs="Times New Roman"/>
          <w:sz w:val="24"/>
          <w:szCs w:val="24"/>
        </w:rPr>
      </w:pPr>
    </w:p>
    <w:p w14:paraId="114C24B6" w14:textId="1131AB30" w:rsidR="009931AE" w:rsidRPr="000213A8" w:rsidRDefault="003E6658" w:rsidP="00B76570">
      <w:pPr>
        <w:pStyle w:val="NoSpacing"/>
        <w:ind w:left="720"/>
        <w:jc w:val="center"/>
        <w:rPr>
          <w:rFonts w:ascii="Times New Roman" w:hAnsi="Times New Roman" w:cs="Times New Roman"/>
          <w:sz w:val="24"/>
          <w:szCs w:val="24"/>
        </w:rPr>
      </w:pPr>
      <m:oMathPara>
        <m:oMath>
          <m:r>
            <m:rPr>
              <m:sty m:val="bi"/>
            </m:rP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m:t>
                  </m:r>
                </m:sub>
              </m:sSub>
            </m:e>
          </m:d>
          <m:r>
            <w:rPr>
              <w:rFonts w:ascii="Cambria Math" w:eastAsiaTheme="minorEastAsia" w:hAnsi="Cambria Math" w:cs="Times New Roman"/>
              <w:sz w:val="24"/>
              <w:szCs w:val="24"/>
            </w:rPr>
            <m:t>,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sz w:val="24"/>
              <w:szCs w:val="24"/>
            </w:rPr>
            <m:t>or</m:t>
          </m:r>
        </m:oMath>
      </m:oMathPara>
    </w:p>
    <w:p w14:paraId="139F0930" w14:textId="77777777" w:rsidR="00B76570" w:rsidRPr="000213A8" w:rsidRDefault="00B76570" w:rsidP="00B76570">
      <w:pPr>
        <w:pStyle w:val="NoSpacing"/>
        <w:ind w:left="720"/>
        <w:rPr>
          <w:rFonts w:ascii="Times New Roman" w:hAnsi="Times New Roman" w:cs="Times New Roman"/>
          <w:sz w:val="24"/>
          <w:szCs w:val="24"/>
        </w:rPr>
      </w:pPr>
    </w:p>
    <w:p w14:paraId="42078ACD" w14:textId="582EC0CC" w:rsidR="00B76570" w:rsidRPr="000213A8" w:rsidRDefault="00B76570" w:rsidP="003B5906">
      <w:pPr>
        <w:pStyle w:val="NoSpacing"/>
        <w:numPr>
          <w:ilvl w:val="0"/>
          <w:numId w:val="9"/>
        </w:numPr>
        <w:rPr>
          <w:rFonts w:ascii="Times New Roman" w:hAnsi="Times New Roman" w:cs="Times New Roman"/>
          <w:sz w:val="24"/>
          <w:szCs w:val="24"/>
        </w:rPr>
      </w:pPr>
      <w:r w:rsidRPr="000213A8">
        <w:rPr>
          <w:rFonts w:ascii="Times New Roman" w:hAnsi="Times New Roman" w:cs="Times New Roman"/>
          <w:sz w:val="24"/>
          <w:szCs w:val="24"/>
        </w:rPr>
        <w:t>T</w:t>
      </w:r>
      <w:r w:rsidR="009C7AA9" w:rsidRPr="000213A8">
        <w:rPr>
          <w:rFonts w:ascii="Times New Roman" w:hAnsi="Times New Roman" w:cs="Times New Roman"/>
          <w:sz w:val="24"/>
          <w:szCs w:val="24"/>
        </w:rPr>
        <w:t>he</w:t>
      </w:r>
      <w:r w:rsidR="000367B4" w:rsidRPr="000213A8">
        <w:rPr>
          <w:rFonts w:ascii="Times New Roman" w:hAnsi="Times New Roman" w:cs="Times New Roman"/>
          <w:sz w:val="24"/>
          <w:szCs w:val="24"/>
        </w:rPr>
        <w:t xml:space="preserve"> count of the</w:t>
      </w:r>
      <w:r w:rsidR="009C7AA9" w:rsidRPr="000213A8">
        <w:rPr>
          <w:rFonts w:ascii="Times New Roman" w:hAnsi="Times New Roman" w:cs="Times New Roman"/>
          <w:sz w:val="24"/>
          <w:szCs w:val="24"/>
        </w:rPr>
        <w:t xml:space="preserve"> injuries</w:t>
      </w:r>
      <w:r w:rsidR="000D6540" w:rsidRPr="000213A8">
        <w:rPr>
          <w:rFonts w:ascii="Times New Roman" w:hAnsi="Times New Roman" w:cs="Times New Roman"/>
          <w:sz w:val="24"/>
          <w:szCs w:val="24"/>
        </w:rPr>
        <w:t xml:space="preserve"> that occurred</w:t>
      </w:r>
      <w:r w:rsidR="001B59CA" w:rsidRPr="000213A8">
        <w:rPr>
          <w:rFonts w:ascii="Times New Roman" w:hAnsi="Times New Roman" w:cs="Times New Roman"/>
          <w:sz w:val="24"/>
          <w:szCs w:val="24"/>
        </w:rPr>
        <w:t xml:space="preserve"> </w:t>
      </w:r>
      <w:r w:rsidR="00134D4E" w:rsidRPr="000213A8">
        <w:rPr>
          <w:rFonts w:ascii="Times New Roman" w:hAnsi="Times New Roman" w:cs="Times New Roman"/>
          <w:sz w:val="24"/>
          <w:szCs w:val="24"/>
        </w:rPr>
        <w:t>at</w:t>
      </w:r>
      <w:r w:rsidR="001B59CA" w:rsidRPr="000213A8">
        <w:rPr>
          <w:rFonts w:ascii="Times New Roman" w:hAnsi="Times New Roman" w:cs="Times New Roman"/>
          <w:sz w:val="24"/>
          <w:szCs w:val="24"/>
        </w:rPr>
        <w:t xml:space="preserve"> time </w:t>
      </w:r>
      <m:oMath>
        <m:r>
          <w:rPr>
            <w:rFonts w:ascii="Cambria Math" w:hAnsi="Cambria Math" w:cs="Times New Roman"/>
            <w:sz w:val="24"/>
            <w:szCs w:val="24"/>
          </w:rPr>
          <m:t>t</m:t>
        </m:r>
      </m:oMath>
      <w:r w:rsidRPr="000213A8">
        <w:rPr>
          <w:rFonts w:ascii="Times New Roman" w:eastAsiaTheme="minorEastAsia" w:hAnsi="Times New Roman" w:cs="Times New Roman"/>
          <w:sz w:val="24"/>
          <w:szCs w:val="24"/>
        </w:rPr>
        <w:t>,</w:t>
      </w:r>
    </w:p>
    <w:p w14:paraId="55E02958" w14:textId="77777777" w:rsidR="00B76570" w:rsidRPr="000213A8" w:rsidRDefault="00B76570" w:rsidP="00B76570">
      <w:pPr>
        <w:pStyle w:val="NoSpacing"/>
        <w:ind w:left="720"/>
        <w:rPr>
          <w:rFonts w:ascii="Times New Roman" w:hAnsi="Times New Roman" w:cs="Times New Roman"/>
          <w:sz w:val="24"/>
          <w:szCs w:val="24"/>
        </w:rPr>
      </w:pPr>
    </w:p>
    <w:p w14:paraId="20A4CF2C" w14:textId="12534A0D" w:rsidR="009931AE" w:rsidRPr="000213A8" w:rsidRDefault="00F77784" w:rsidP="00B76570">
      <w:pPr>
        <w:pStyle w:val="NoSpacing"/>
        <w:ind w:left="720"/>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m:t>
              </m:r>
            </m:sub>
          </m:sSub>
          <m:r>
            <w:rPr>
              <w:rFonts w:ascii="Cambria Math" w:eastAsiaTheme="minorEastAsia" w:hAnsi="Cambria Math" w:cs="Times New Roman"/>
              <w:sz w:val="24"/>
              <w:szCs w:val="24"/>
            </w:rPr>
            <m:t>,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m:t>
          </m:r>
        </m:oMath>
      </m:oMathPara>
    </w:p>
    <w:p w14:paraId="27005FC2" w14:textId="77777777" w:rsidR="00E729E0" w:rsidRPr="000213A8" w:rsidRDefault="00E729E0" w:rsidP="009A46D5">
      <w:pPr>
        <w:pStyle w:val="NoSpacing"/>
        <w:rPr>
          <w:rFonts w:ascii="Times New Roman" w:hAnsi="Times New Roman" w:cs="Times New Roman"/>
          <w:sz w:val="24"/>
          <w:szCs w:val="24"/>
        </w:rPr>
      </w:pPr>
    </w:p>
    <w:p w14:paraId="1BF93977" w14:textId="623E5613" w:rsidR="00134D4E" w:rsidRPr="000213A8" w:rsidRDefault="00134D4E" w:rsidP="009A46D5">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 xml:space="preserve">The models with an indicator outcome were specified using a </w:t>
      </w:r>
      <w:proofErr w:type="spellStart"/>
      <w:r w:rsidR="000C1282" w:rsidRPr="000213A8">
        <w:rPr>
          <w:rFonts w:ascii="Times New Roman" w:hAnsi="Times New Roman" w:cs="Times New Roman"/>
          <w:sz w:val="24"/>
          <w:szCs w:val="24"/>
        </w:rPr>
        <w:t>probit</w:t>
      </w:r>
      <w:proofErr w:type="spellEnd"/>
      <w:r w:rsidRPr="000213A8">
        <w:rPr>
          <w:rFonts w:ascii="Times New Roman" w:hAnsi="Times New Roman" w:cs="Times New Roman"/>
          <w:sz w:val="24"/>
          <w:szCs w:val="24"/>
        </w:rPr>
        <w:t xml:space="preserve"> model; those with a count outcome were specified using a negative binomial model.</w:t>
      </w:r>
      <w:r w:rsidR="00EC04DC" w:rsidRPr="000213A8">
        <w:rPr>
          <w:rStyle w:val="FootnoteReference"/>
          <w:rFonts w:ascii="Times New Roman" w:hAnsi="Times New Roman" w:cs="Times New Roman"/>
          <w:sz w:val="24"/>
          <w:szCs w:val="24"/>
        </w:rPr>
        <w:footnoteReference w:id="6"/>
      </w:r>
      <w:r w:rsidR="00E729E0" w:rsidRPr="000213A8">
        <w:rPr>
          <w:rFonts w:ascii="Times New Roman" w:hAnsi="Times New Roman" w:cs="Times New Roman"/>
          <w:sz w:val="24"/>
          <w:szCs w:val="24"/>
        </w:rPr>
        <w:t xml:space="preserve"> Standa</w:t>
      </w:r>
      <w:r w:rsidR="004E39F9" w:rsidRPr="000213A8">
        <w:rPr>
          <w:rFonts w:ascii="Times New Roman" w:hAnsi="Times New Roman" w:cs="Times New Roman"/>
          <w:sz w:val="24"/>
          <w:szCs w:val="24"/>
        </w:rPr>
        <w:t>rd errors were clustered by mine</w:t>
      </w:r>
      <w:r w:rsidR="00E729E0" w:rsidRPr="000213A8">
        <w:rPr>
          <w:rFonts w:ascii="Times New Roman" w:hAnsi="Times New Roman" w:cs="Times New Roman"/>
          <w:sz w:val="24"/>
          <w:szCs w:val="24"/>
        </w:rPr>
        <w:t>.</w:t>
      </w:r>
    </w:p>
    <w:p w14:paraId="216362F8" w14:textId="77777777" w:rsidR="00134D4E" w:rsidRPr="000213A8" w:rsidRDefault="00134D4E" w:rsidP="000D6540">
      <w:pPr>
        <w:pStyle w:val="NoSpacing"/>
        <w:rPr>
          <w:rFonts w:ascii="Times New Roman" w:hAnsi="Times New Roman" w:cs="Times New Roman"/>
          <w:sz w:val="24"/>
          <w:szCs w:val="24"/>
        </w:rPr>
      </w:pPr>
    </w:p>
    <w:p w14:paraId="7A49D4E4" w14:textId="01943497" w:rsidR="000C1628" w:rsidRPr="000213A8" w:rsidRDefault="000D6540" w:rsidP="000D6540">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In all models, hours worked </w:t>
      </w:r>
      <w:r w:rsidR="00DD2DFF" w:rsidRPr="000213A8">
        <w:rPr>
          <w:rFonts w:ascii="Times New Roman" w:hAnsi="Times New Roman" w:cs="Times New Roman"/>
          <w:sz w:val="24"/>
          <w:szCs w:val="24"/>
        </w:rPr>
        <w:t xml:space="preserve">in </w:t>
      </w:r>
      <w:r w:rsidR="00994B77" w:rsidRPr="000213A8">
        <w:rPr>
          <w:rFonts w:ascii="Times New Roman" w:hAnsi="Times New Roman" w:cs="Times New Roman"/>
          <w:sz w:val="24"/>
          <w:szCs w:val="24"/>
        </w:rPr>
        <w:t xml:space="preserve">mine </w:t>
      </w:r>
      <m:oMath>
        <m:r>
          <w:rPr>
            <w:rFonts w:ascii="Cambria Math" w:hAnsi="Cambria Math" w:cs="Times New Roman"/>
            <w:sz w:val="24"/>
            <w:szCs w:val="24"/>
          </w:rPr>
          <m:t>i</m:t>
        </m:r>
      </m:oMath>
      <w:r w:rsidR="00994B77" w:rsidRPr="000213A8">
        <w:rPr>
          <w:rFonts w:ascii="Times New Roman" w:eastAsiaTheme="minorEastAsia" w:hAnsi="Times New Roman" w:cs="Times New Roman"/>
          <w:sz w:val="24"/>
          <w:szCs w:val="24"/>
        </w:rPr>
        <w:t xml:space="preserve"> at </w:t>
      </w:r>
      <w:r w:rsidR="00DD2DFF" w:rsidRPr="000213A8">
        <w:rPr>
          <w:rFonts w:ascii="Times New Roman" w:hAnsi="Times New Roman" w:cs="Times New Roman"/>
          <w:sz w:val="24"/>
          <w:szCs w:val="24"/>
        </w:rPr>
        <w:t xml:space="preserve">time </w:t>
      </w:r>
      <m:oMath>
        <m:r>
          <w:rPr>
            <w:rFonts w:ascii="Cambria Math" w:hAnsi="Cambria Math" w:cs="Times New Roman"/>
            <w:sz w:val="24"/>
            <w:szCs w:val="24"/>
          </w:rPr>
          <m:t>t</m:t>
        </m:r>
      </m:oMath>
      <w:r w:rsidR="00DD2DFF" w:rsidRPr="000213A8">
        <w:rPr>
          <w:rFonts w:ascii="Times New Roman" w:eastAsiaTheme="minorEastAsia" w:hAnsi="Times New Roman" w:cs="Times New Roman"/>
          <w:sz w:val="24"/>
          <w:szCs w:val="24"/>
        </w:rPr>
        <w:t xml:space="preserve"> </w:t>
      </w:r>
      <w:r w:rsidRPr="000213A8">
        <w:rPr>
          <w:rFonts w:ascii="Times New Roman" w:hAnsi="Times New Roman" w:cs="Times New Roman"/>
          <w:sz w:val="24"/>
          <w:szCs w:val="24"/>
        </w:rPr>
        <w:t xml:space="preserve">was included as an exposure term. All models </w:t>
      </w:r>
      <w:r w:rsidR="00DD2DFF" w:rsidRPr="000213A8">
        <w:rPr>
          <w:rFonts w:ascii="Times New Roman" w:hAnsi="Times New Roman" w:cs="Times New Roman"/>
          <w:sz w:val="24"/>
          <w:szCs w:val="24"/>
        </w:rPr>
        <w:t xml:space="preserve">also </w:t>
      </w:r>
      <w:r w:rsidRPr="000213A8">
        <w:rPr>
          <w:rFonts w:ascii="Times New Roman" w:hAnsi="Times New Roman" w:cs="Times New Roman"/>
          <w:sz w:val="24"/>
          <w:szCs w:val="24"/>
        </w:rPr>
        <w:t>included the following covariates</w:t>
      </w:r>
      <w:r w:rsidR="00AB420F" w:rsidRPr="000213A8">
        <w:rPr>
          <w:rFonts w:ascii="Times New Roman" w:hAnsi="Times New Roman" w:cs="Times New Roman"/>
          <w:sz w:val="24"/>
          <w:szCs w:val="24"/>
        </w:rPr>
        <w:t>:</w:t>
      </w:r>
      <w:r w:rsidR="00AB420F" w:rsidRPr="000213A8">
        <w:rPr>
          <w:rStyle w:val="FootnoteReference"/>
          <w:rFonts w:ascii="Times New Roman" w:hAnsi="Times New Roman" w:cs="Times New Roman"/>
          <w:sz w:val="24"/>
          <w:szCs w:val="24"/>
        </w:rPr>
        <w:footnoteReference w:id="7"/>
      </w:r>
    </w:p>
    <w:p w14:paraId="7D79346C" w14:textId="6E86F75A" w:rsidR="000C1628" w:rsidRPr="000213A8" w:rsidRDefault="00661FC5" w:rsidP="00431DFC">
      <w:pPr>
        <w:pStyle w:val="NoSpacing"/>
        <w:numPr>
          <w:ilvl w:val="0"/>
          <w:numId w:val="22"/>
        </w:numPr>
        <w:rPr>
          <w:rFonts w:ascii="Times New Roman" w:hAnsi="Times New Roman" w:cs="Times New Roman"/>
          <w:sz w:val="24"/>
          <w:szCs w:val="24"/>
        </w:rPr>
      </w:pPr>
      <w:r w:rsidRPr="000213A8">
        <w:rPr>
          <w:rFonts w:ascii="Times New Roman" w:hAnsi="Times New Roman" w:cs="Times New Roman"/>
          <w:sz w:val="24"/>
          <w:szCs w:val="24"/>
        </w:rPr>
        <w:t xml:space="preserve">log of </w:t>
      </w:r>
      <w:r w:rsidR="00582CCB" w:rsidRPr="000213A8">
        <w:rPr>
          <w:rFonts w:ascii="Times New Roman" w:hAnsi="Times New Roman" w:cs="Times New Roman"/>
          <w:sz w:val="24"/>
          <w:szCs w:val="24"/>
        </w:rPr>
        <w:t xml:space="preserve">number of </w:t>
      </w:r>
      <w:r w:rsidR="009E10EF" w:rsidRPr="000213A8">
        <w:rPr>
          <w:rFonts w:ascii="Times New Roman" w:hAnsi="Times New Roman" w:cs="Times New Roman"/>
          <w:sz w:val="24"/>
          <w:szCs w:val="24"/>
        </w:rPr>
        <w:t>employees in</w:t>
      </w:r>
      <w:r w:rsidR="00582CCB" w:rsidRPr="000213A8">
        <w:rPr>
          <w:rFonts w:ascii="Times New Roman" w:hAnsi="Times New Roman" w:cs="Times New Roman"/>
          <w:sz w:val="24"/>
          <w:szCs w:val="24"/>
        </w:rPr>
        <w:t xml:space="preserve"> mine </w:t>
      </w:r>
      <m:oMath>
        <m:r>
          <w:rPr>
            <w:rFonts w:ascii="Cambria Math" w:hAnsi="Cambria Math" w:cs="Times New Roman"/>
            <w:sz w:val="24"/>
            <w:szCs w:val="24"/>
          </w:rPr>
          <m:t>i</m:t>
        </m:r>
      </m:oMath>
      <w:r w:rsidR="00582CCB"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r w:rsidR="00582CCB" w:rsidRPr="000213A8">
        <w:rPr>
          <w:rFonts w:ascii="Times New Roman" w:hAnsi="Times New Roman" w:cs="Times New Roman"/>
          <w:sz w:val="24"/>
          <w:szCs w:val="24"/>
        </w:rPr>
        <w:t xml:space="preserve">; </w:t>
      </w:r>
    </w:p>
    <w:p w14:paraId="388DB74C" w14:textId="4ACC3281" w:rsidR="006D6273" w:rsidRPr="000213A8" w:rsidRDefault="00661FC5" w:rsidP="0049440E">
      <w:pPr>
        <w:pStyle w:val="NoSpacing"/>
        <w:numPr>
          <w:ilvl w:val="0"/>
          <w:numId w:val="22"/>
        </w:numPr>
        <w:rPr>
          <w:rFonts w:ascii="Times New Roman" w:hAnsi="Times New Roman" w:cs="Times New Roman"/>
          <w:sz w:val="24"/>
          <w:szCs w:val="24"/>
        </w:rPr>
      </w:pPr>
      <w:r w:rsidRPr="000213A8">
        <w:rPr>
          <w:rFonts w:ascii="Times New Roman" w:hAnsi="Times New Roman" w:cs="Times New Roman"/>
          <w:sz w:val="24"/>
          <w:szCs w:val="24"/>
        </w:rPr>
        <w:t xml:space="preserve">log of </w:t>
      </w:r>
      <w:r w:rsidR="009E10EF" w:rsidRPr="000213A8">
        <w:rPr>
          <w:rFonts w:ascii="Times New Roman" w:hAnsi="Times New Roman" w:cs="Times New Roman"/>
          <w:sz w:val="24"/>
          <w:szCs w:val="24"/>
        </w:rPr>
        <w:t xml:space="preserve">number of </w:t>
      </w:r>
      <w:r w:rsidR="00D904C9" w:rsidRPr="000213A8">
        <w:rPr>
          <w:rFonts w:ascii="Times New Roman" w:hAnsi="Times New Roman" w:cs="Times New Roman"/>
          <w:sz w:val="24"/>
          <w:szCs w:val="24"/>
        </w:rPr>
        <w:t xml:space="preserve">tons of coal produced in mine </w:t>
      </w:r>
      <m:oMath>
        <m:r>
          <w:rPr>
            <w:rFonts w:ascii="Cambria Math" w:hAnsi="Cambria Math" w:cs="Times New Roman"/>
            <w:sz w:val="24"/>
            <w:szCs w:val="24"/>
          </w:rPr>
          <m:t>i</m:t>
        </m:r>
      </m:oMath>
      <w:r w:rsidR="00D904C9"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r w:rsidR="00D904C9" w:rsidRPr="000213A8">
        <w:rPr>
          <w:rFonts w:ascii="Times New Roman" w:hAnsi="Times New Roman" w:cs="Times New Roman"/>
          <w:sz w:val="24"/>
          <w:szCs w:val="24"/>
        </w:rPr>
        <w:t>;</w:t>
      </w:r>
    </w:p>
    <w:p w14:paraId="45FF38E4" w14:textId="262929A2" w:rsidR="000C1628" w:rsidRPr="000213A8" w:rsidRDefault="00454251" w:rsidP="00B8407C">
      <w:pPr>
        <w:pStyle w:val="NoSpacing"/>
        <w:numPr>
          <w:ilvl w:val="0"/>
          <w:numId w:val="22"/>
        </w:numPr>
        <w:rPr>
          <w:rFonts w:ascii="Times New Roman" w:hAnsi="Times New Roman" w:cs="Times New Roman"/>
          <w:sz w:val="24"/>
          <w:szCs w:val="24"/>
        </w:rPr>
      </w:pPr>
      <w:r w:rsidRPr="000213A8">
        <w:rPr>
          <w:rFonts w:ascii="Times New Roman" w:hAnsi="Times New Roman" w:cs="Times New Roman"/>
          <w:sz w:val="24"/>
          <w:szCs w:val="24"/>
        </w:rPr>
        <w:t>number of injuries in</w:t>
      </w:r>
      <w:r w:rsidR="00994B77" w:rsidRPr="000213A8">
        <w:rPr>
          <w:rFonts w:ascii="Times New Roman" w:hAnsi="Times New Roman" w:cs="Times New Roman"/>
          <w:sz w:val="24"/>
          <w:szCs w:val="24"/>
        </w:rPr>
        <w:t xml:space="preserve"> mine </w:t>
      </w:r>
      <m:oMath>
        <m:r>
          <w:rPr>
            <w:rFonts w:ascii="Cambria Math" w:hAnsi="Cambria Math" w:cs="Times New Roman"/>
            <w:sz w:val="24"/>
            <w:szCs w:val="24"/>
          </w:rPr>
          <m:t>i</m:t>
        </m:r>
      </m:oMath>
      <w:r w:rsidRPr="000213A8">
        <w:rPr>
          <w:rFonts w:ascii="Times New Roman" w:hAnsi="Times New Roman" w:cs="Times New Roman"/>
          <w:sz w:val="24"/>
          <w:szCs w:val="24"/>
        </w:rPr>
        <w:t xml:space="preserve"> </w:t>
      </w:r>
      <w:r w:rsidR="00994B77" w:rsidRPr="000213A8">
        <w:rPr>
          <w:rFonts w:ascii="Times New Roman" w:hAnsi="Times New Roman" w:cs="Times New Roman"/>
          <w:sz w:val="24"/>
          <w:szCs w:val="24"/>
        </w:rPr>
        <w:t xml:space="preserve">at </w:t>
      </w:r>
      <w:r w:rsidRPr="000213A8">
        <w:rPr>
          <w:rFonts w:ascii="Times New Roman" w:hAnsi="Times New Roman" w:cs="Times New Roman"/>
          <w:sz w:val="24"/>
          <w:szCs w:val="24"/>
        </w:rPr>
        <w:t xml:space="preserve">time </w:t>
      </w:r>
      <m:oMath>
        <m:r>
          <w:rPr>
            <w:rFonts w:ascii="Cambria Math" w:hAnsi="Cambria Math" w:cs="Times New Roman"/>
            <w:sz w:val="24"/>
            <w:szCs w:val="24"/>
          </w:rPr>
          <m:t>t-1</m:t>
        </m:r>
      </m:oMath>
      <w:r w:rsidRPr="000213A8">
        <w:rPr>
          <w:rFonts w:ascii="Times New Roman" w:hAnsi="Times New Roman" w:cs="Times New Roman"/>
          <w:sz w:val="24"/>
          <w:szCs w:val="24"/>
        </w:rPr>
        <w:t>;</w:t>
      </w:r>
      <w:r w:rsidRPr="000213A8">
        <w:rPr>
          <w:rStyle w:val="FootnoteReference"/>
          <w:rFonts w:ascii="Times New Roman" w:hAnsi="Times New Roman" w:cs="Times New Roman"/>
          <w:sz w:val="24"/>
          <w:szCs w:val="24"/>
        </w:rPr>
        <w:footnoteReference w:id="8"/>
      </w:r>
      <w:r w:rsidRPr="000213A8">
        <w:rPr>
          <w:rFonts w:ascii="Times New Roman" w:hAnsi="Times New Roman" w:cs="Times New Roman"/>
          <w:sz w:val="24"/>
          <w:szCs w:val="24"/>
        </w:rPr>
        <w:t xml:space="preserve"> </w:t>
      </w:r>
    </w:p>
    <w:p w14:paraId="6C6D9340" w14:textId="2DAEFA36" w:rsidR="00831A8D" w:rsidRPr="000213A8" w:rsidRDefault="00831A8D" w:rsidP="00B8407C">
      <w:pPr>
        <w:pStyle w:val="NoSpacing"/>
        <w:numPr>
          <w:ilvl w:val="0"/>
          <w:numId w:val="22"/>
        </w:numPr>
        <w:rPr>
          <w:rFonts w:ascii="Times New Roman" w:hAnsi="Times New Roman" w:cs="Times New Roman"/>
          <w:sz w:val="24"/>
          <w:szCs w:val="24"/>
        </w:rPr>
      </w:pPr>
      <w:r w:rsidRPr="000213A8">
        <w:rPr>
          <w:rFonts w:ascii="Times New Roman" w:hAnsi="Times New Roman" w:cs="Times New Roman"/>
          <w:sz w:val="24"/>
          <w:szCs w:val="24"/>
        </w:rPr>
        <w:t>indicator for whether a</w:t>
      </w:r>
      <w:r w:rsidR="00EC1D52" w:rsidRPr="000213A8">
        <w:rPr>
          <w:rFonts w:ascii="Times New Roman" w:hAnsi="Times New Roman" w:cs="Times New Roman"/>
          <w:sz w:val="24"/>
          <w:szCs w:val="24"/>
        </w:rPr>
        <w:t xml:space="preserve"> safety committee wa</w:t>
      </w:r>
      <w:r w:rsidRPr="000213A8">
        <w:rPr>
          <w:rFonts w:ascii="Times New Roman" w:hAnsi="Times New Roman" w:cs="Times New Roman"/>
          <w:sz w:val="24"/>
          <w:szCs w:val="24"/>
        </w:rPr>
        <w:t xml:space="preserve">s present in mine </w:t>
      </w:r>
      <m:oMath>
        <m:r>
          <w:rPr>
            <w:rFonts w:ascii="Cambria Math" w:hAnsi="Cambria Math" w:cs="Times New Roman"/>
            <w:sz w:val="24"/>
            <w:szCs w:val="24"/>
          </w:rPr>
          <m:t>i</m:t>
        </m:r>
      </m:oMath>
      <w:r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r w:rsidRPr="000213A8">
        <w:rPr>
          <w:rFonts w:ascii="Times New Roman" w:hAnsi="Times New Roman" w:cs="Times New Roman"/>
          <w:sz w:val="24"/>
          <w:szCs w:val="24"/>
        </w:rPr>
        <w:t>;</w:t>
      </w:r>
    </w:p>
    <w:p w14:paraId="142F01B9" w14:textId="45A1054F" w:rsidR="00B8407C" w:rsidRPr="000213A8" w:rsidRDefault="00B8407C" w:rsidP="00B8407C">
      <w:pPr>
        <w:pStyle w:val="NoSpacing"/>
        <w:numPr>
          <w:ilvl w:val="0"/>
          <w:numId w:val="22"/>
        </w:numPr>
        <w:rPr>
          <w:rFonts w:ascii="Times New Roman" w:hAnsi="Times New Roman" w:cs="Times New Roman"/>
          <w:sz w:val="24"/>
          <w:szCs w:val="24"/>
        </w:rPr>
      </w:pPr>
      <w:r w:rsidRPr="000213A8">
        <w:rPr>
          <w:rFonts w:ascii="Times New Roman" w:hAnsi="Times New Roman" w:cs="Times New Roman"/>
          <w:sz w:val="24"/>
          <w:szCs w:val="24"/>
        </w:rPr>
        <w:t>district (as a factor variable);</w:t>
      </w:r>
    </w:p>
    <w:p w14:paraId="4D5594A5" w14:textId="025C170F" w:rsidR="00B8407C" w:rsidRPr="000213A8" w:rsidRDefault="00B8407C" w:rsidP="00431DFC">
      <w:pPr>
        <w:pStyle w:val="NoSpacing"/>
        <w:numPr>
          <w:ilvl w:val="0"/>
          <w:numId w:val="22"/>
        </w:numPr>
        <w:rPr>
          <w:rFonts w:ascii="Times New Roman" w:hAnsi="Times New Roman" w:cs="Times New Roman"/>
          <w:sz w:val="24"/>
          <w:szCs w:val="24"/>
        </w:rPr>
      </w:pPr>
      <w:r w:rsidRPr="000213A8">
        <w:rPr>
          <w:rFonts w:ascii="Times New Roman" w:hAnsi="Times New Roman" w:cs="Times New Roman"/>
          <w:sz w:val="24"/>
          <w:szCs w:val="24"/>
        </w:rPr>
        <w:t xml:space="preserve">indicator for whether </w:t>
      </w:r>
      <w:r w:rsidR="0062556D" w:rsidRPr="000213A8">
        <w:rPr>
          <w:rFonts w:ascii="Times New Roman" w:hAnsi="Times New Roman" w:cs="Times New Roman"/>
          <w:sz w:val="24"/>
          <w:szCs w:val="24"/>
        </w:rPr>
        <w:t xml:space="preserve">mine </w:t>
      </w:r>
      <m:oMath>
        <m:r>
          <w:rPr>
            <w:rFonts w:ascii="Cambria Math" w:hAnsi="Cambria Math" w:cs="Times New Roman"/>
            <w:sz w:val="24"/>
            <w:szCs w:val="24"/>
          </w:rPr>
          <m:t>i</m:t>
        </m:r>
      </m:oMath>
      <w:r w:rsidR="0062556D" w:rsidRPr="000213A8">
        <w:rPr>
          <w:rFonts w:ascii="Times New Roman" w:hAnsi="Times New Roman" w:cs="Times New Roman"/>
          <w:sz w:val="24"/>
          <w:szCs w:val="24"/>
        </w:rPr>
        <w:t xml:space="preserve"> </w:t>
      </w:r>
      <w:r w:rsidRPr="000213A8">
        <w:rPr>
          <w:rFonts w:ascii="Times New Roman" w:hAnsi="Times New Roman" w:cs="Times New Roman"/>
          <w:sz w:val="24"/>
          <w:szCs w:val="24"/>
        </w:rPr>
        <w:t>is in Appalachia;</w:t>
      </w:r>
      <w:r w:rsidR="00C25FB3" w:rsidRPr="000213A8">
        <w:rPr>
          <w:rStyle w:val="FootnoteReference"/>
          <w:rFonts w:ascii="Times New Roman" w:hAnsi="Times New Roman" w:cs="Times New Roman"/>
          <w:sz w:val="24"/>
          <w:szCs w:val="24"/>
        </w:rPr>
        <w:footnoteReference w:id="9"/>
      </w:r>
    </w:p>
    <w:p w14:paraId="3D7BC899" w14:textId="385B1C6E" w:rsidR="000C1628" w:rsidRPr="000213A8" w:rsidRDefault="00454251" w:rsidP="00431DFC">
      <w:pPr>
        <w:pStyle w:val="NoSpacing"/>
        <w:numPr>
          <w:ilvl w:val="0"/>
          <w:numId w:val="22"/>
        </w:numPr>
        <w:rPr>
          <w:rFonts w:ascii="Times New Roman" w:hAnsi="Times New Roman" w:cs="Times New Roman"/>
          <w:sz w:val="24"/>
          <w:szCs w:val="24"/>
        </w:rPr>
      </w:pPr>
      <w:r w:rsidRPr="000213A8">
        <w:rPr>
          <w:rFonts w:ascii="Times New Roman" w:hAnsi="Times New Roman" w:cs="Times New Roman"/>
          <w:sz w:val="24"/>
          <w:szCs w:val="24"/>
        </w:rPr>
        <w:t xml:space="preserve">year (as a factor variable); </w:t>
      </w:r>
      <w:r w:rsidR="006437A1" w:rsidRPr="000213A8">
        <w:rPr>
          <w:rFonts w:ascii="Times New Roman" w:hAnsi="Times New Roman" w:cs="Times New Roman"/>
          <w:sz w:val="24"/>
          <w:szCs w:val="24"/>
        </w:rPr>
        <w:t>and</w:t>
      </w:r>
    </w:p>
    <w:p w14:paraId="39BA3B9D" w14:textId="6D077BF9" w:rsidR="006D6273" w:rsidRPr="000213A8" w:rsidRDefault="00661FC5" w:rsidP="006437A1">
      <w:pPr>
        <w:pStyle w:val="NoSpacing"/>
        <w:numPr>
          <w:ilvl w:val="0"/>
          <w:numId w:val="22"/>
        </w:numPr>
        <w:rPr>
          <w:rFonts w:ascii="Times New Roman" w:hAnsi="Times New Roman" w:cs="Times New Roman"/>
          <w:sz w:val="24"/>
          <w:szCs w:val="24"/>
        </w:rPr>
      </w:pPr>
      <w:proofErr w:type="gramStart"/>
      <w:r w:rsidRPr="000213A8">
        <w:rPr>
          <w:rFonts w:ascii="Times New Roman" w:hAnsi="Times New Roman" w:cs="Times New Roman"/>
          <w:sz w:val="24"/>
          <w:szCs w:val="24"/>
        </w:rPr>
        <w:t>log</w:t>
      </w:r>
      <w:proofErr w:type="gramEnd"/>
      <w:r w:rsidRPr="000213A8">
        <w:rPr>
          <w:rFonts w:ascii="Times New Roman" w:hAnsi="Times New Roman" w:cs="Times New Roman"/>
          <w:sz w:val="24"/>
          <w:szCs w:val="24"/>
        </w:rPr>
        <w:t xml:space="preserve"> of </w:t>
      </w:r>
      <w:r w:rsidR="00AB420F" w:rsidRPr="000213A8">
        <w:rPr>
          <w:rFonts w:ascii="Times New Roman" w:hAnsi="Times New Roman" w:cs="Times New Roman"/>
          <w:sz w:val="24"/>
          <w:szCs w:val="24"/>
        </w:rPr>
        <w:t xml:space="preserve">number of </w:t>
      </w:r>
      <w:r w:rsidR="00F2281F" w:rsidRPr="000213A8">
        <w:rPr>
          <w:rFonts w:ascii="Times New Roman" w:hAnsi="Times New Roman" w:cs="Times New Roman"/>
          <w:sz w:val="24"/>
          <w:szCs w:val="24"/>
        </w:rPr>
        <w:t xml:space="preserve">consecutive </w:t>
      </w:r>
      <w:r w:rsidR="00AB420F" w:rsidRPr="000213A8">
        <w:rPr>
          <w:rFonts w:ascii="Times New Roman" w:hAnsi="Times New Roman" w:cs="Times New Roman"/>
          <w:sz w:val="24"/>
          <w:szCs w:val="24"/>
        </w:rPr>
        <w:t xml:space="preserve">years </w:t>
      </w:r>
      <w:r w:rsidR="0062556D" w:rsidRPr="000213A8">
        <w:rPr>
          <w:rFonts w:ascii="Times New Roman" w:hAnsi="Times New Roman" w:cs="Times New Roman"/>
          <w:sz w:val="24"/>
          <w:szCs w:val="24"/>
        </w:rPr>
        <w:t xml:space="preserve">mine </w:t>
      </w:r>
      <m:oMath>
        <m:r>
          <w:rPr>
            <w:rFonts w:ascii="Cambria Math" w:hAnsi="Cambria Math" w:cs="Times New Roman"/>
            <w:sz w:val="24"/>
            <w:szCs w:val="24"/>
          </w:rPr>
          <m:t>i</m:t>
        </m:r>
      </m:oMath>
      <w:r w:rsidR="0062556D" w:rsidRPr="000213A8">
        <w:rPr>
          <w:rFonts w:ascii="Times New Roman" w:hAnsi="Times New Roman" w:cs="Times New Roman"/>
          <w:sz w:val="24"/>
          <w:szCs w:val="24"/>
        </w:rPr>
        <w:t xml:space="preserve"> </w:t>
      </w:r>
      <w:r w:rsidR="00AB420F" w:rsidRPr="000213A8">
        <w:rPr>
          <w:rFonts w:ascii="Times New Roman" w:hAnsi="Times New Roman" w:cs="Times New Roman"/>
          <w:sz w:val="24"/>
          <w:szCs w:val="24"/>
        </w:rPr>
        <w:t xml:space="preserve">has </w:t>
      </w:r>
      <w:r w:rsidR="0062556D" w:rsidRPr="000213A8">
        <w:rPr>
          <w:rFonts w:ascii="Times New Roman" w:hAnsi="Times New Roman" w:cs="Times New Roman"/>
          <w:sz w:val="24"/>
          <w:szCs w:val="24"/>
        </w:rPr>
        <w:t xml:space="preserve">been </w:t>
      </w:r>
      <w:r w:rsidR="00556980" w:rsidRPr="000213A8">
        <w:rPr>
          <w:rFonts w:ascii="Times New Roman" w:hAnsi="Times New Roman" w:cs="Times New Roman"/>
          <w:sz w:val="24"/>
          <w:szCs w:val="24"/>
        </w:rPr>
        <w:t xml:space="preserve">operated by its </w:t>
      </w:r>
      <w:r w:rsidR="0062556D" w:rsidRPr="000213A8">
        <w:rPr>
          <w:rFonts w:ascii="Times New Roman" w:hAnsi="Times New Roman" w:cs="Times New Roman"/>
          <w:sz w:val="24"/>
          <w:szCs w:val="24"/>
        </w:rPr>
        <w:t>operator</w:t>
      </w:r>
      <w:r w:rsidR="00556980" w:rsidRPr="000213A8">
        <w:rPr>
          <w:rFonts w:ascii="Times New Roman" w:hAnsi="Times New Roman" w:cs="Times New Roman"/>
          <w:sz w:val="24"/>
          <w:szCs w:val="24"/>
        </w:rPr>
        <w:t xml:space="preserve"> at time </w:t>
      </w:r>
      <m:oMath>
        <m:r>
          <w:rPr>
            <w:rFonts w:ascii="Cambria Math" w:hAnsi="Cambria Math" w:cs="Times New Roman"/>
            <w:sz w:val="24"/>
            <w:szCs w:val="24"/>
          </w:rPr>
          <m:t>t</m:t>
        </m:r>
      </m:oMath>
      <w:r w:rsidR="006437A1" w:rsidRPr="000213A8">
        <w:rPr>
          <w:rFonts w:ascii="Times New Roman" w:hAnsi="Times New Roman" w:cs="Times New Roman"/>
          <w:sz w:val="24"/>
          <w:szCs w:val="24"/>
        </w:rPr>
        <w:t>.</w:t>
      </w:r>
      <w:r w:rsidR="006437A1" w:rsidRPr="000213A8">
        <w:rPr>
          <w:rStyle w:val="FootnoteReference"/>
          <w:rFonts w:ascii="Times New Roman" w:hAnsi="Times New Roman" w:cs="Times New Roman"/>
          <w:sz w:val="24"/>
          <w:szCs w:val="24"/>
        </w:rPr>
        <w:footnoteReference w:id="10"/>
      </w:r>
    </w:p>
    <w:p w14:paraId="7A851D5B" w14:textId="77777777" w:rsidR="00AB420F" w:rsidRPr="000213A8" w:rsidRDefault="00AB420F" w:rsidP="00AB420F">
      <w:pPr>
        <w:pStyle w:val="NoSpacing"/>
        <w:rPr>
          <w:rFonts w:ascii="Times New Roman" w:hAnsi="Times New Roman" w:cs="Times New Roman"/>
          <w:sz w:val="24"/>
          <w:szCs w:val="24"/>
        </w:rPr>
      </w:pPr>
    </w:p>
    <w:p w14:paraId="02CD731A" w14:textId="62DE823C" w:rsidR="005C1FA5" w:rsidRPr="000213A8" w:rsidRDefault="0022267B" w:rsidP="005C1FA5">
      <w:pPr>
        <w:pStyle w:val="NoSpacing"/>
        <w:rPr>
          <w:rFonts w:ascii="Times New Roman" w:hAnsi="Times New Roman" w:cs="Times New Roman"/>
          <w:sz w:val="24"/>
          <w:szCs w:val="24"/>
        </w:rPr>
      </w:pPr>
      <w:r w:rsidRPr="000213A8">
        <w:rPr>
          <w:rFonts w:ascii="Times New Roman" w:hAnsi="Times New Roman" w:cs="Times New Roman"/>
          <w:sz w:val="24"/>
          <w:szCs w:val="24"/>
        </w:rPr>
        <w:t>The</w:t>
      </w:r>
      <w:r w:rsidR="00940BCC" w:rsidRPr="000213A8">
        <w:rPr>
          <w:rFonts w:ascii="Times New Roman" w:hAnsi="Times New Roman" w:cs="Times New Roman"/>
          <w:sz w:val="24"/>
          <w:szCs w:val="24"/>
        </w:rPr>
        <w:t xml:space="preserve"> left- and right-hand sides of the models </w:t>
      </w:r>
      <w:r w:rsidR="00C33F1B" w:rsidRPr="000213A8">
        <w:rPr>
          <w:rFonts w:ascii="Times New Roman" w:hAnsi="Times New Roman" w:cs="Times New Roman"/>
          <w:sz w:val="24"/>
          <w:szCs w:val="24"/>
        </w:rPr>
        <w:t>are summarize</w:t>
      </w:r>
      <w:r w:rsidR="002D35E5" w:rsidRPr="000213A8">
        <w:rPr>
          <w:rFonts w:ascii="Times New Roman" w:hAnsi="Times New Roman" w:cs="Times New Roman"/>
          <w:sz w:val="24"/>
          <w:szCs w:val="24"/>
        </w:rPr>
        <w:t>d</w:t>
      </w:r>
      <w:r w:rsidR="00C33F1B" w:rsidRPr="000213A8">
        <w:rPr>
          <w:rFonts w:ascii="Times New Roman" w:hAnsi="Times New Roman" w:cs="Times New Roman"/>
          <w:sz w:val="24"/>
          <w:szCs w:val="24"/>
        </w:rPr>
        <w:t xml:space="preserve"> in </w:t>
      </w:r>
      <w:r w:rsidR="00C33F1B" w:rsidRPr="000213A8">
        <w:rPr>
          <w:rFonts w:ascii="Times New Roman" w:hAnsi="Times New Roman" w:cs="Times New Roman"/>
          <w:b/>
          <w:sz w:val="24"/>
          <w:szCs w:val="24"/>
        </w:rPr>
        <w:t>Figure 1</w:t>
      </w:r>
      <w:r w:rsidR="00C33F1B" w:rsidRPr="000213A8">
        <w:rPr>
          <w:rFonts w:ascii="Times New Roman" w:hAnsi="Times New Roman" w:cs="Times New Roman"/>
          <w:sz w:val="24"/>
          <w:szCs w:val="24"/>
        </w:rPr>
        <w:t>.</w:t>
      </w:r>
    </w:p>
    <w:p w14:paraId="13EC9EB3" w14:textId="77777777" w:rsidR="005C1FA5" w:rsidRPr="000213A8" w:rsidRDefault="005C1FA5" w:rsidP="005C1FA5">
      <w:pPr>
        <w:pStyle w:val="NoSpacing"/>
        <w:rPr>
          <w:rFonts w:ascii="Times New Roman" w:hAnsi="Times New Roman" w:cs="Times New Roman"/>
          <w:sz w:val="24"/>
          <w:szCs w:val="24"/>
        </w:rPr>
      </w:pPr>
    </w:p>
    <w:p w14:paraId="7790E48F" w14:textId="7015856A" w:rsidR="005C1FA5" w:rsidRPr="000213A8" w:rsidRDefault="00C57996" w:rsidP="005C1FA5">
      <w:pPr>
        <w:pStyle w:val="NoSpacing"/>
        <w:rPr>
          <w:rFonts w:ascii="Times New Roman" w:hAnsi="Times New Roman" w:cs="Times New Roman"/>
          <w:b/>
          <w:sz w:val="24"/>
          <w:szCs w:val="24"/>
        </w:rPr>
      </w:pPr>
      <w:r w:rsidRPr="000213A8">
        <w:rPr>
          <w:rFonts w:ascii="Times New Roman" w:hAnsi="Times New Roman" w:cs="Times New Roman"/>
          <w:b/>
          <w:sz w:val="24"/>
          <w:szCs w:val="24"/>
        </w:rPr>
        <w:t>Figure 1. Left- and Right</w:t>
      </w:r>
      <w:r w:rsidR="00C27E81" w:rsidRPr="000213A8">
        <w:rPr>
          <w:rFonts w:ascii="Times New Roman" w:hAnsi="Times New Roman" w:cs="Times New Roman"/>
          <w:b/>
          <w:sz w:val="24"/>
          <w:szCs w:val="24"/>
        </w:rPr>
        <w:t>-Hand Sides of Preferred Models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6588"/>
      </w:tblGrid>
      <w:tr w:rsidR="00C57996" w:rsidRPr="000213A8" w14:paraId="220E36BF" w14:textId="77777777" w:rsidTr="00CF0ED2">
        <w:trPr>
          <w:jc w:val="center"/>
        </w:trPr>
        <w:tc>
          <w:tcPr>
            <w:tcW w:w="1560" w:type="pct"/>
          </w:tcPr>
          <w:p w14:paraId="3B6524A2" w14:textId="77777777" w:rsidR="00C57996" w:rsidRPr="000213A8" w:rsidRDefault="00C57996" w:rsidP="00CF0ED2">
            <w:pPr>
              <w:pStyle w:val="NoSpacing"/>
              <w:rPr>
                <w:rFonts w:ascii="Times New Roman" w:hAnsi="Times New Roman" w:cs="Times New Roman"/>
                <w:sz w:val="20"/>
                <w:szCs w:val="20"/>
                <w:u w:val="single"/>
              </w:rPr>
            </w:pPr>
            <w:r w:rsidRPr="000213A8">
              <w:rPr>
                <w:rFonts w:ascii="Times New Roman" w:hAnsi="Times New Roman" w:cs="Times New Roman"/>
                <w:sz w:val="20"/>
                <w:szCs w:val="20"/>
                <w:u w:val="single"/>
              </w:rPr>
              <w:t>Left-Hand Side</w:t>
            </w:r>
          </w:p>
        </w:tc>
        <w:tc>
          <w:tcPr>
            <w:tcW w:w="3440" w:type="pct"/>
          </w:tcPr>
          <w:p w14:paraId="323B252E" w14:textId="77777777" w:rsidR="00C57996" w:rsidRPr="000213A8" w:rsidRDefault="00C57996" w:rsidP="00CF0ED2">
            <w:pPr>
              <w:pStyle w:val="NoSpacing"/>
              <w:rPr>
                <w:rFonts w:ascii="Times New Roman" w:hAnsi="Times New Roman" w:cs="Times New Roman"/>
                <w:sz w:val="20"/>
                <w:szCs w:val="20"/>
                <w:u w:val="single"/>
              </w:rPr>
            </w:pPr>
            <w:r w:rsidRPr="000213A8">
              <w:rPr>
                <w:rFonts w:ascii="Times New Roman" w:hAnsi="Times New Roman" w:cs="Times New Roman"/>
                <w:sz w:val="20"/>
                <w:szCs w:val="20"/>
                <w:u w:val="single"/>
              </w:rPr>
              <w:t>Right-Hand Side</w:t>
            </w:r>
          </w:p>
        </w:tc>
      </w:tr>
      <w:tr w:rsidR="00C57996" w:rsidRPr="000213A8" w14:paraId="1F6F64D2" w14:textId="77777777" w:rsidTr="00CF0ED2">
        <w:trPr>
          <w:jc w:val="center"/>
        </w:trPr>
        <w:tc>
          <w:tcPr>
            <w:tcW w:w="1560" w:type="pct"/>
          </w:tcPr>
          <w:p w14:paraId="1656F97B"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Injuries in mine </w:t>
            </w:r>
            <m:oMath>
              <m:r>
                <w:rPr>
                  <w:rFonts w:ascii="Cambria Math" w:hAnsi="Cambria Math" w:cs="Times New Roman"/>
                  <w:sz w:val="20"/>
                  <w:szCs w:val="20"/>
                </w:rPr>
                <m:t>i</m:t>
              </m:r>
            </m:oMath>
            <w:r w:rsidRPr="000213A8">
              <w:rPr>
                <w:rFonts w:ascii="Times New Roman" w:eastAsiaTheme="minorEastAsia" w:hAnsi="Times New Roman" w:cs="Times New Roman"/>
                <w:sz w:val="20"/>
                <w:szCs w:val="20"/>
              </w:rPr>
              <w:t xml:space="preserve"> at</w:t>
            </w:r>
            <w:r w:rsidRPr="000213A8">
              <w:rPr>
                <w:rFonts w:ascii="Times New Roman" w:hAnsi="Times New Roman" w:cs="Times New Roman"/>
                <w:sz w:val="20"/>
                <w:szCs w:val="20"/>
              </w:rPr>
              <w:t xml:space="preserve"> time </w:t>
            </w:r>
            <m:oMath>
              <m:r>
                <w:rPr>
                  <w:rFonts w:ascii="Cambria Math" w:hAnsi="Cambria Math" w:cs="Times New Roman"/>
                  <w:sz w:val="20"/>
                  <w:szCs w:val="20"/>
                </w:rPr>
                <m:t>t</m:t>
              </m:r>
            </m:oMath>
            <w:r w:rsidRPr="000213A8">
              <w:rPr>
                <w:rFonts w:ascii="Times New Roman" w:eastAsiaTheme="minorEastAsia" w:hAnsi="Times New Roman" w:cs="Times New Roman"/>
                <w:sz w:val="20"/>
                <w:szCs w:val="20"/>
              </w:rPr>
              <w:t>; either:</w:t>
            </w:r>
          </w:p>
        </w:tc>
        <w:tc>
          <w:tcPr>
            <w:tcW w:w="3440" w:type="pct"/>
          </w:tcPr>
          <w:p w14:paraId="21ADB116"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violations (of each violation type) in mine </w:t>
            </w:r>
            <m:oMath>
              <m:r>
                <w:rPr>
                  <w:rFonts w:ascii="Cambria Math" w:hAnsi="Cambria Math" w:cs="Times New Roman"/>
                  <w:sz w:val="20"/>
                  <w:szCs w:val="20"/>
                </w:rPr>
                <m:t>i</m:t>
              </m:r>
            </m:oMath>
            <w:r w:rsidRPr="000213A8">
              <w:rPr>
                <w:rFonts w:ascii="Times New Roman" w:hAnsi="Times New Roman" w:cs="Times New Roman"/>
                <w:sz w:val="20"/>
                <w:szCs w:val="20"/>
              </w:rPr>
              <w:t>; either:</w:t>
            </w:r>
          </w:p>
        </w:tc>
      </w:tr>
      <w:tr w:rsidR="00C57996" w:rsidRPr="000213A8" w14:paraId="3DE14BD8" w14:textId="77777777" w:rsidTr="00CF0ED2">
        <w:trPr>
          <w:jc w:val="center"/>
        </w:trPr>
        <w:tc>
          <w:tcPr>
            <w:tcW w:w="1560" w:type="pct"/>
          </w:tcPr>
          <w:p w14:paraId="0F7B9F3D" w14:textId="77777777" w:rsidR="00C57996" w:rsidRPr="000213A8" w:rsidRDefault="00C57996" w:rsidP="00CF0ED2">
            <w:pPr>
              <w:pStyle w:val="NoSpacing"/>
              <w:ind w:left="720"/>
              <w:rPr>
                <w:rFonts w:ascii="Times New Roman" w:hAnsi="Times New Roman" w:cs="Times New Roman"/>
                <w:sz w:val="20"/>
                <w:szCs w:val="20"/>
              </w:rPr>
            </w:pPr>
            <w:r w:rsidRPr="000213A8">
              <w:rPr>
                <w:rFonts w:ascii="Times New Roman" w:hAnsi="Times New Roman" w:cs="Times New Roman"/>
                <w:sz w:val="20"/>
                <w:szCs w:val="20"/>
              </w:rPr>
              <w:t>Indicator or Count</w:t>
            </w:r>
          </w:p>
        </w:tc>
        <w:tc>
          <w:tcPr>
            <w:tcW w:w="3440" w:type="pct"/>
          </w:tcPr>
          <w:p w14:paraId="14989D90" w14:textId="77777777" w:rsidR="00C57996" w:rsidRPr="000213A8" w:rsidRDefault="00C57996" w:rsidP="00CF0ED2">
            <w:pPr>
              <w:pStyle w:val="NoSpacing"/>
              <w:ind w:left="720"/>
              <w:rPr>
                <w:rFonts w:ascii="Times New Roman" w:hAnsi="Times New Roman" w:cs="Times New Roman"/>
                <w:sz w:val="20"/>
                <w:szCs w:val="20"/>
              </w:rPr>
            </w:pPr>
            <w:r w:rsidRPr="000213A8">
              <w:rPr>
                <w:rFonts w:ascii="Times New Roman" w:hAnsi="Times New Roman" w:cs="Times New Roman"/>
                <w:sz w:val="20"/>
                <w:szCs w:val="20"/>
              </w:rPr>
              <w:t>Count or Per onsite inspection hour</w:t>
            </w:r>
          </w:p>
        </w:tc>
      </w:tr>
      <w:tr w:rsidR="00C57996" w:rsidRPr="000213A8" w14:paraId="4782F22A" w14:textId="77777777" w:rsidTr="00CF0ED2">
        <w:trPr>
          <w:jc w:val="center"/>
        </w:trPr>
        <w:tc>
          <w:tcPr>
            <w:tcW w:w="1560" w:type="pct"/>
          </w:tcPr>
          <w:p w14:paraId="07276F98" w14:textId="77777777" w:rsidR="00C57996" w:rsidRPr="000213A8" w:rsidRDefault="00C57996" w:rsidP="00CF0ED2">
            <w:pPr>
              <w:pStyle w:val="NoSpacing"/>
              <w:ind w:left="720"/>
              <w:rPr>
                <w:rFonts w:ascii="Times New Roman" w:hAnsi="Times New Roman" w:cs="Times New Roman"/>
                <w:sz w:val="20"/>
                <w:szCs w:val="20"/>
              </w:rPr>
            </w:pPr>
          </w:p>
        </w:tc>
        <w:tc>
          <w:tcPr>
            <w:tcW w:w="3440" w:type="pct"/>
          </w:tcPr>
          <w:p w14:paraId="0EF0D0B2" w14:textId="77777777" w:rsidR="00C57996" w:rsidRPr="000213A8" w:rsidRDefault="00C57996" w:rsidP="00CF0ED2">
            <w:pPr>
              <w:pStyle w:val="NoSpacing"/>
              <w:ind w:left="720"/>
              <w:rPr>
                <w:rFonts w:ascii="Times New Roman" w:hAnsi="Times New Roman" w:cs="Times New Roman"/>
                <w:sz w:val="20"/>
                <w:szCs w:val="20"/>
              </w:rPr>
            </w:pPr>
            <w:r w:rsidRPr="000213A8">
              <w:rPr>
                <w:rFonts w:ascii="Times New Roman" w:hAnsi="Times New Roman" w:cs="Times New Roman"/>
                <w:sz w:val="20"/>
                <w:szCs w:val="20"/>
              </w:rPr>
              <w:t xml:space="preserve">At time </w:t>
            </w:r>
            <m:oMath>
              <m:r>
                <w:rPr>
                  <w:rFonts w:ascii="Cambria Math" w:hAnsi="Cambria Math" w:cs="Times New Roman"/>
                  <w:sz w:val="20"/>
                  <w:szCs w:val="20"/>
                </w:rPr>
                <m:t>t-1</m:t>
              </m:r>
            </m:oMath>
            <w:r w:rsidRPr="000213A8">
              <w:rPr>
                <w:rFonts w:ascii="Times New Roman" w:eastAsiaTheme="minorEastAsia" w:hAnsi="Times New Roman" w:cs="Times New Roman"/>
                <w:sz w:val="20"/>
                <w:szCs w:val="20"/>
              </w:rPr>
              <w:t xml:space="preserve"> or </w:t>
            </w:r>
            <w:r w:rsidRPr="000213A8">
              <w:rPr>
                <w:rFonts w:ascii="Times New Roman" w:hAnsi="Times New Roman" w:cs="Times New Roman"/>
                <w:sz w:val="20"/>
                <w:szCs w:val="20"/>
              </w:rPr>
              <w:t xml:space="preserve">Cumulatively over </w:t>
            </w:r>
            <m:oMath>
              <m:d>
                <m:dPr>
                  <m:begChr m:val="["/>
                  <m:endChr m:val="]"/>
                  <m:ctrlPr>
                    <w:rPr>
                      <w:rFonts w:ascii="Cambria Math" w:hAnsi="Cambria Math" w:cs="Times New Roman"/>
                      <w:i/>
                      <w:sz w:val="20"/>
                      <w:szCs w:val="20"/>
                    </w:rPr>
                  </m:ctrlPr>
                </m:dPr>
                <m:e>
                  <m:r>
                    <w:rPr>
                      <w:rFonts w:ascii="Cambria Math" w:hAnsi="Cambria Math" w:cs="Times New Roman"/>
                      <w:sz w:val="20"/>
                      <w:szCs w:val="20"/>
                    </w:rPr>
                    <m:t>t-4, t-1</m:t>
                  </m:r>
                </m:e>
              </m:d>
            </m:oMath>
          </w:p>
        </w:tc>
      </w:tr>
      <w:tr w:rsidR="00C57996" w:rsidRPr="000213A8" w14:paraId="7E1081C6" w14:textId="77777777" w:rsidTr="00CF0ED2">
        <w:trPr>
          <w:jc w:val="center"/>
        </w:trPr>
        <w:tc>
          <w:tcPr>
            <w:tcW w:w="1560" w:type="pct"/>
          </w:tcPr>
          <w:p w14:paraId="05910343" w14:textId="77777777" w:rsidR="00C57996" w:rsidRPr="000213A8" w:rsidRDefault="00C57996" w:rsidP="00CF0ED2">
            <w:pPr>
              <w:pStyle w:val="NoSpacing"/>
              <w:ind w:left="720"/>
              <w:rPr>
                <w:rFonts w:ascii="Times New Roman" w:hAnsi="Times New Roman" w:cs="Times New Roman"/>
                <w:sz w:val="20"/>
                <w:szCs w:val="20"/>
              </w:rPr>
            </w:pPr>
          </w:p>
        </w:tc>
        <w:tc>
          <w:tcPr>
            <w:tcW w:w="3440" w:type="pct"/>
          </w:tcPr>
          <w:p w14:paraId="2736D830"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Exposure term (hours worked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r w:rsidRPr="000213A8">
              <w:rPr>
                <w:rFonts w:ascii="Times New Roman" w:eastAsiaTheme="minorEastAsia" w:hAnsi="Times New Roman" w:cs="Times New Roman"/>
                <w:sz w:val="20"/>
                <w:szCs w:val="20"/>
              </w:rPr>
              <w:t>)</w:t>
            </w:r>
          </w:p>
        </w:tc>
      </w:tr>
      <w:tr w:rsidR="00C57996" w:rsidRPr="000213A8" w14:paraId="78A3BFAB" w14:textId="77777777" w:rsidTr="00CF0ED2">
        <w:trPr>
          <w:jc w:val="center"/>
        </w:trPr>
        <w:tc>
          <w:tcPr>
            <w:tcW w:w="1560" w:type="pct"/>
          </w:tcPr>
          <w:p w14:paraId="5A4F8F0D" w14:textId="77777777" w:rsidR="00C57996" w:rsidRPr="000213A8" w:rsidRDefault="00C57996" w:rsidP="00CF0ED2">
            <w:pPr>
              <w:pStyle w:val="NoSpacing"/>
              <w:ind w:left="720"/>
              <w:rPr>
                <w:rFonts w:ascii="Times New Roman" w:hAnsi="Times New Roman" w:cs="Times New Roman"/>
                <w:sz w:val="20"/>
                <w:szCs w:val="20"/>
              </w:rPr>
            </w:pPr>
          </w:p>
        </w:tc>
        <w:tc>
          <w:tcPr>
            <w:tcW w:w="3440" w:type="pct"/>
          </w:tcPr>
          <w:p w14:paraId="392FC4F5"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employees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C57996" w:rsidRPr="000213A8" w14:paraId="1DA215B3" w14:textId="77777777" w:rsidTr="00CF0ED2">
        <w:trPr>
          <w:jc w:val="center"/>
        </w:trPr>
        <w:tc>
          <w:tcPr>
            <w:tcW w:w="1560" w:type="pct"/>
          </w:tcPr>
          <w:p w14:paraId="3CFD0D11" w14:textId="77777777" w:rsidR="00C57996" w:rsidRPr="000213A8" w:rsidRDefault="00C57996" w:rsidP="00CF0ED2">
            <w:pPr>
              <w:pStyle w:val="NoSpacing"/>
              <w:ind w:left="720"/>
              <w:rPr>
                <w:rFonts w:ascii="Times New Roman" w:hAnsi="Times New Roman" w:cs="Times New Roman"/>
                <w:sz w:val="20"/>
                <w:szCs w:val="20"/>
              </w:rPr>
            </w:pPr>
          </w:p>
        </w:tc>
        <w:tc>
          <w:tcPr>
            <w:tcW w:w="3440" w:type="pct"/>
          </w:tcPr>
          <w:p w14:paraId="52EB0816"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tons of coal produced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C57996" w:rsidRPr="000213A8" w14:paraId="4201CE33" w14:textId="77777777" w:rsidTr="00CF0ED2">
        <w:trPr>
          <w:jc w:val="center"/>
        </w:trPr>
        <w:tc>
          <w:tcPr>
            <w:tcW w:w="1560" w:type="pct"/>
          </w:tcPr>
          <w:p w14:paraId="6E274878" w14:textId="77777777" w:rsidR="00C57996" w:rsidRPr="000213A8" w:rsidRDefault="00C57996" w:rsidP="00CF0ED2">
            <w:pPr>
              <w:pStyle w:val="NoSpacing"/>
              <w:rPr>
                <w:rFonts w:ascii="Times New Roman" w:hAnsi="Times New Roman" w:cs="Times New Roman"/>
                <w:sz w:val="20"/>
                <w:szCs w:val="20"/>
              </w:rPr>
            </w:pPr>
          </w:p>
        </w:tc>
        <w:tc>
          <w:tcPr>
            <w:tcW w:w="3440" w:type="pct"/>
          </w:tcPr>
          <w:p w14:paraId="741418A1"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injuries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t-1</m:t>
              </m:r>
            </m:oMath>
          </w:p>
        </w:tc>
      </w:tr>
      <w:tr w:rsidR="00C57996" w:rsidRPr="000213A8" w14:paraId="17EE4C90" w14:textId="77777777" w:rsidTr="00CF0ED2">
        <w:trPr>
          <w:jc w:val="center"/>
        </w:trPr>
        <w:tc>
          <w:tcPr>
            <w:tcW w:w="1560" w:type="pct"/>
          </w:tcPr>
          <w:p w14:paraId="5A506227" w14:textId="77777777" w:rsidR="00C57996" w:rsidRPr="000213A8" w:rsidRDefault="00C57996" w:rsidP="00CF0ED2">
            <w:pPr>
              <w:pStyle w:val="NoSpacing"/>
              <w:rPr>
                <w:rFonts w:ascii="Times New Roman" w:hAnsi="Times New Roman" w:cs="Times New Roman"/>
                <w:sz w:val="20"/>
                <w:szCs w:val="20"/>
              </w:rPr>
            </w:pPr>
          </w:p>
        </w:tc>
        <w:tc>
          <w:tcPr>
            <w:tcW w:w="3440" w:type="pct"/>
          </w:tcPr>
          <w:p w14:paraId="58D25406"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Indicator for whether a safety committee was present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C57996" w:rsidRPr="000213A8" w14:paraId="37132ED0" w14:textId="77777777" w:rsidTr="00CF0ED2">
        <w:trPr>
          <w:trHeight w:val="100"/>
          <w:jc w:val="center"/>
        </w:trPr>
        <w:tc>
          <w:tcPr>
            <w:tcW w:w="1560" w:type="pct"/>
          </w:tcPr>
          <w:p w14:paraId="2BFBF6BF" w14:textId="77777777" w:rsidR="00C57996" w:rsidRPr="000213A8" w:rsidRDefault="00C57996" w:rsidP="00CF0ED2">
            <w:pPr>
              <w:pStyle w:val="NoSpacing"/>
              <w:rPr>
                <w:rFonts w:ascii="Times New Roman" w:hAnsi="Times New Roman" w:cs="Times New Roman"/>
                <w:sz w:val="20"/>
                <w:szCs w:val="20"/>
              </w:rPr>
            </w:pPr>
          </w:p>
        </w:tc>
        <w:tc>
          <w:tcPr>
            <w:tcW w:w="3440" w:type="pct"/>
          </w:tcPr>
          <w:p w14:paraId="7C35CD55"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District (as a factor variable)</w:t>
            </w:r>
          </w:p>
        </w:tc>
      </w:tr>
      <w:tr w:rsidR="00C57996" w:rsidRPr="000213A8" w14:paraId="17BF2247" w14:textId="77777777" w:rsidTr="00CF0ED2">
        <w:trPr>
          <w:trHeight w:val="100"/>
          <w:jc w:val="center"/>
        </w:trPr>
        <w:tc>
          <w:tcPr>
            <w:tcW w:w="1560" w:type="pct"/>
          </w:tcPr>
          <w:p w14:paraId="75F7C1FE" w14:textId="77777777" w:rsidR="00C57996" w:rsidRPr="000213A8" w:rsidRDefault="00C57996" w:rsidP="00CF0ED2">
            <w:pPr>
              <w:pStyle w:val="NoSpacing"/>
              <w:rPr>
                <w:rFonts w:ascii="Times New Roman" w:hAnsi="Times New Roman" w:cs="Times New Roman"/>
                <w:sz w:val="20"/>
                <w:szCs w:val="20"/>
              </w:rPr>
            </w:pPr>
          </w:p>
        </w:tc>
        <w:tc>
          <w:tcPr>
            <w:tcW w:w="3440" w:type="pct"/>
          </w:tcPr>
          <w:p w14:paraId="3CDA24B6"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Indicator for whether mine </w:t>
            </w:r>
            <m:oMath>
              <m:r>
                <w:rPr>
                  <w:rFonts w:ascii="Cambria Math" w:hAnsi="Cambria Math" w:cs="Times New Roman"/>
                  <w:sz w:val="20"/>
                  <w:szCs w:val="20"/>
                </w:rPr>
                <m:t>i</m:t>
              </m:r>
            </m:oMath>
            <w:r w:rsidRPr="000213A8">
              <w:rPr>
                <w:rFonts w:ascii="Times New Roman" w:eastAsiaTheme="minorEastAsia" w:hAnsi="Times New Roman" w:cs="Times New Roman"/>
                <w:sz w:val="20"/>
                <w:szCs w:val="20"/>
              </w:rPr>
              <w:t xml:space="preserve"> is in Appalachia</w:t>
            </w:r>
          </w:p>
        </w:tc>
      </w:tr>
      <w:tr w:rsidR="00C57996" w:rsidRPr="000213A8" w14:paraId="7215B788" w14:textId="77777777" w:rsidTr="00CF0ED2">
        <w:trPr>
          <w:trHeight w:val="100"/>
          <w:jc w:val="center"/>
        </w:trPr>
        <w:tc>
          <w:tcPr>
            <w:tcW w:w="1560" w:type="pct"/>
          </w:tcPr>
          <w:p w14:paraId="1A92AE33" w14:textId="77777777" w:rsidR="00C57996" w:rsidRPr="000213A8" w:rsidRDefault="00C57996" w:rsidP="00CF0ED2">
            <w:pPr>
              <w:pStyle w:val="NoSpacing"/>
              <w:rPr>
                <w:rFonts w:ascii="Times New Roman" w:hAnsi="Times New Roman" w:cs="Times New Roman"/>
                <w:sz w:val="20"/>
                <w:szCs w:val="20"/>
              </w:rPr>
            </w:pPr>
          </w:p>
        </w:tc>
        <w:tc>
          <w:tcPr>
            <w:tcW w:w="3440" w:type="pct"/>
          </w:tcPr>
          <w:p w14:paraId="08319B0B"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Year (as a factor variable)</w:t>
            </w:r>
          </w:p>
        </w:tc>
      </w:tr>
      <w:tr w:rsidR="00C57996" w:rsidRPr="000213A8" w14:paraId="1AE0E698" w14:textId="77777777" w:rsidTr="00CF0ED2">
        <w:trPr>
          <w:trHeight w:val="100"/>
          <w:jc w:val="center"/>
        </w:trPr>
        <w:tc>
          <w:tcPr>
            <w:tcW w:w="1560" w:type="pct"/>
          </w:tcPr>
          <w:p w14:paraId="462EC1A2" w14:textId="77777777" w:rsidR="00C57996" w:rsidRPr="000213A8" w:rsidRDefault="00C57996" w:rsidP="00CF0ED2">
            <w:pPr>
              <w:pStyle w:val="NoSpacing"/>
              <w:rPr>
                <w:rFonts w:ascii="Times New Roman" w:hAnsi="Times New Roman" w:cs="Times New Roman"/>
                <w:sz w:val="20"/>
                <w:szCs w:val="20"/>
              </w:rPr>
            </w:pPr>
          </w:p>
        </w:tc>
        <w:tc>
          <w:tcPr>
            <w:tcW w:w="3440" w:type="pct"/>
          </w:tcPr>
          <w:p w14:paraId="0AC74CFB" w14:textId="77777777" w:rsidR="00C57996" w:rsidRPr="000213A8" w:rsidRDefault="00C57996" w:rsidP="00CF0ED2">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consecutive years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has been operated by its operator at time </w:t>
            </w:r>
            <m:oMath>
              <m:r>
                <w:rPr>
                  <w:rFonts w:ascii="Cambria Math" w:hAnsi="Cambria Math" w:cs="Times New Roman"/>
                  <w:sz w:val="20"/>
                  <w:szCs w:val="20"/>
                </w:rPr>
                <m:t>t</m:t>
              </m:r>
            </m:oMath>
          </w:p>
        </w:tc>
      </w:tr>
    </w:tbl>
    <w:p w14:paraId="2B26E68F" w14:textId="77777777" w:rsidR="00C86EFC" w:rsidRPr="000213A8" w:rsidRDefault="00C86EFC" w:rsidP="00C86EFC">
      <w:pPr>
        <w:pStyle w:val="NoSpacing"/>
        <w:rPr>
          <w:rFonts w:ascii="Times New Roman" w:hAnsi="Times New Roman" w:cs="Times New Roman"/>
          <w:sz w:val="24"/>
          <w:szCs w:val="24"/>
        </w:rPr>
      </w:pPr>
    </w:p>
    <w:p w14:paraId="28961222" w14:textId="0E67B772" w:rsidR="00C57996" w:rsidRPr="000213A8" w:rsidRDefault="00C86EFC" w:rsidP="00C86EFC">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We ran these models separately on the MR data and on the PS data, resulting in 16 model specifications (</w:t>
      </w:r>
      <w:r w:rsidRPr="000213A8">
        <w:rPr>
          <w:rFonts w:ascii="Times New Roman" w:hAnsi="Times New Roman" w:cs="Times New Roman"/>
          <w:b/>
          <w:i/>
          <w:sz w:val="24"/>
          <w:szCs w:val="24"/>
        </w:rPr>
        <w:t>preferred models</w:t>
      </w:r>
      <w:r w:rsidRPr="000213A8">
        <w:rPr>
          <w:rFonts w:ascii="Times New Roman" w:hAnsi="Times New Roman" w:cs="Times New Roman"/>
          <w:sz w:val="24"/>
          <w:szCs w:val="24"/>
        </w:rPr>
        <w:t xml:space="preserve">). These models are summarized in </w:t>
      </w:r>
      <w:r w:rsidRPr="000213A8">
        <w:rPr>
          <w:rFonts w:ascii="Times New Roman" w:hAnsi="Times New Roman" w:cs="Times New Roman"/>
          <w:b/>
          <w:sz w:val="24"/>
          <w:szCs w:val="24"/>
        </w:rPr>
        <w:t>Table 1</w:t>
      </w:r>
      <w:r w:rsidRPr="000213A8">
        <w:rPr>
          <w:rFonts w:ascii="Times New Roman" w:hAnsi="Times New Roman" w:cs="Times New Roman"/>
          <w:sz w:val="24"/>
          <w:szCs w:val="24"/>
        </w:rPr>
        <w:t>.</w:t>
      </w:r>
      <w:r w:rsidR="00C57996" w:rsidRPr="000213A8">
        <w:br w:type="page"/>
      </w:r>
    </w:p>
    <w:p w14:paraId="2C2B5475" w14:textId="77777777" w:rsidR="00C57996" w:rsidRPr="000213A8" w:rsidRDefault="00C57996" w:rsidP="00995159">
      <w:pPr>
        <w:rPr>
          <w:rFonts w:ascii="Times New Roman" w:hAnsi="Times New Roman" w:cs="Times New Roman"/>
          <w:b/>
          <w:sz w:val="24"/>
          <w:szCs w:val="24"/>
        </w:rPr>
        <w:sectPr w:rsidR="00C57996" w:rsidRPr="000213A8" w:rsidSect="00523C4F">
          <w:footnotePr>
            <w:numFmt w:val="lowerLetter"/>
          </w:footnotePr>
          <w:pgSz w:w="12240" w:h="15840"/>
          <w:pgMar w:top="1440" w:right="1440" w:bottom="1440" w:left="1440" w:header="720" w:footer="720" w:gutter="0"/>
          <w:cols w:space="720"/>
          <w:docGrid w:linePitch="360"/>
        </w:sectPr>
      </w:pPr>
    </w:p>
    <w:p w14:paraId="754FF5BE" w14:textId="204257B4" w:rsidR="00E7710F" w:rsidRPr="000213A8" w:rsidRDefault="006B14E3" w:rsidP="00C27E81">
      <w:pPr>
        <w:pStyle w:val="NoSpacing"/>
        <w:rPr>
          <w:rFonts w:ascii="Times New Roman" w:hAnsi="Times New Roman" w:cs="Times New Roman"/>
          <w:b/>
          <w:sz w:val="24"/>
          <w:szCs w:val="24"/>
        </w:rPr>
      </w:pPr>
      <w:r w:rsidRPr="000213A8">
        <w:rPr>
          <w:rFonts w:ascii="Times New Roman" w:hAnsi="Times New Roman" w:cs="Times New Roman"/>
          <w:b/>
          <w:sz w:val="24"/>
          <w:szCs w:val="24"/>
        </w:rPr>
        <w:lastRenderedPageBreak/>
        <w:t>Table 1</w:t>
      </w:r>
      <w:r w:rsidR="00F46A1A" w:rsidRPr="000213A8">
        <w:rPr>
          <w:rFonts w:ascii="Times New Roman" w:hAnsi="Times New Roman" w:cs="Times New Roman"/>
          <w:b/>
          <w:sz w:val="24"/>
          <w:szCs w:val="24"/>
        </w:rPr>
        <w:t>. Preferred Models</w:t>
      </w:r>
    </w:p>
    <w:tbl>
      <w:tblPr>
        <w:tblStyle w:val="TableGrid"/>
        <w:tblW w:w="5000" w:type="pct"/>
        <w:tblLayout w:type="fixed"/>
        <w:tblLook w:val="04A0" w:firstRow="1" w:lastRow="0" w:firstColumn="1" w:lastColumn="0" w:noHBand="0" w:noVBand="1"/>
      </w:tblPr>
      <w:tblGrid>
        <w:gridCol w:w="1370"/>
        <w:gridCol w:w="1618"/>
        <w:gridCol w:w="1260"/>
        <w:gridCol w:w="2509"/>
        <w:gridCol w:w="2137"/>
        <w:gridCol w:w="2034"/>
        <w:gridCol w:w="2248"/>
      </w:tblGrid>
      <w:tr w:rsidR="00F275B3" w:rsidRPr="000213A8" w14:paraId="3BB21590" w14:textId="77777777" w:rsidTr="0009258E">
        <w:trPr>
          <w:trHeight w:val="409"/>
        </w:trPr>
        <w:tc>
          <w:tcPr>
            <w:tcW w:w="520" w:type="pct"/>
            <w:vAlign w:val="center"/>
          </w:tcPr>
          <w:p w14:paraId="610F7EB0" w14:textId="238FE671" w:rsidR="00F275B3" w:rsidRPr="000213A8" w:rsidRDefault="00C54911"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b/>
                <w:sz w:val="20"/>
                <w:szCs w:val="20"/>
              </w:rPr>
              <w:t>Label</w:t>
            </w:r>
          </w:p>
        </w:tc>
        <w:tc>
          <w:tcPr>
            <w:tcW w:w="1092" w:type="pct"/>
            <w:gridSpan w:val="2"/>
            <w:vAlign w:val="center"/>
          </w:tcPr>
          <w:p w14:paraId="36F6DF3C" w14:textId="3CFA154A" w:rsidR="00F275B3" w:rsidRPr="000213A8" w:rsidRDefault="00F275B3" w:rsidP="0009258E">
            <w:pPr>
              <w:pStyle w:val="NoSpacing"/>
              <w:jc w:val="center"/>
              <w:rPr>
                <w:rFonts w:ascii="Times New Roman" w:hAnsi="Times New Roman" w:cs="Times New Roman"/>
                <w:b/>
                <w:sz w:val="20"/>
                <w:szCs w:val="20"/>
              </w:rPr>
            </w:pPr>
            <w:r w:rsidRPr="000213A8">
              <w:rPr>
                <w:rFonts w:ascii="Times New Roman" w:eastAsia="Calibri" w:hAnsi="Times New Roman" w:cs="Times New Roman"/>
                <w:b/>
                <w:sz w:val="20"/>
                <w:szCs w:val="20"/>
              </w:rPr>
              <w:t>Outcome</w:t>
            </w:r>
          </w:p>
        </w:tc>
        <w:tc>
          <w:tcPr>
            <w:tcW w:w="1763" w:type="pct"/>
            <w:gridSpan w:val="2"/>
            <w:vAlign w:val="center"/>
          </w:tcPr>
          <w:p w14:paraId="7FB12BE7" w14:textId="2821E264" w:rsidR="00F275B3" w:rsidRPr="000213A8" w:rsidRDefault="00F275B3" w:rsidP="0009258E">
            <w:pPr>
              <w:pStyle w:val="NoSpacing"/>
              <w:jc w:val="center"/>
              <w:rPr>
                <w:rFonts w:ascii="Times New Roman" w:hAnsi="Times New Roman" w:cs="Times New Roman"/>
                <w:b/>
                <w:sz w:val="20"/>
                <w:szCs w:val="20"/>
              </w:rPr>
            </w:pPr>
            <w:r w:rsidRPr="000213A8">
              <w:rPr>
                <w:rFonts w:ascii="Times New Roman" w:hAnsi="Times New Roman" w:cs="Times New Roman"/>
                <w:b/>
                <w:sz w:val="20"/>
                <w:szCs w:val="20"/>
              </w:rPr>
              <w:t>Variables of Interest</w:t>
            </w:r>
          </w:p>
        </w:tc>
        <w:tc>
          <w:tcPr>
            <w:tcW w:w="772" w:type="pct"/>
            <w:vAlign w:val="center"/>
          </w:tcPr>
          <w:p w14:paraId="0CDE7418" w14:textId="5FB00B5F" w:rsidR="00F275B3" w:rsidRPr="000213A8" w:rsidRDefault="00F275B3" w:rsidP="0009258E">
            <w:pPr>
              <w:pStyle w:val="NoSpacing"/>
              <w:jc w:val="center"/>
              <w:rPr>
                <w:rFonts w:ascii="Times New Roman" w:hAnsi="Times New Roman" w:cs="Times New Roman"/>
                <w:b/>
                <w:sz w:val="20"/>
                <w:szCs w:val="20"/>
              </w:rPr>
            </w:pPr>
            <w:r w:rsidRPr="000213A8">
              <w:rPr>
                <w:rFonts w:ascii="Times New Roman" w:hAnsi="Times New Roman" w:cs="Times New Roman"/>
                <w:b/>
                <w:sz w:val="20"/>
                <w:szCs w:val="20"/>
              </w:rPr>
              <w:t>Specification</w:t>
            </w:r>
          </w:p>
        </w:tc>
        <w:tc>
          <w:tcPr>
            <w:tcW w:w="853" w:type="pct"/>
            <w:vAlign w:val="center"/>
          </w:tcPr>
          <w:p w14:paraId="4D18639B" w14:textId="34C7CE61" w:rsidR="00F275B3" w:rsidRPr="000213A8" w:rsidRDefault="00F275B3" w:rsidP="0009258E">
            <w:pPr>
              <w:pStyle w:val="NoSpacing"/>
              <w:jc w:val="center"/>
              <w:rPr>
                <w:rFonts w:ascii="Times New Roman" w:hAnsi="Times New Roman" w:cs="Times New Roman"/>
                <w:b/>
                <w:sz w:val="20"/>
                <w:szCs w:val="20"/>
              </w:rPr>
            </w:pPr>
            <w:r w:rsidRPr="000213A8">
              <w:rPr>
                <w:rFonts w:ascii="Times New Roman" w:hAnsi="Times New Roman" w:cs="Times New Roman"/>
                <w:b/>
                <w:sz w:val="20"/>
                <w:szCs w:val="20"/>
              </w:rPr>
              <w:t>All Models Include</w:t>
            </w:r>
          </w:p>
        </w:tc>
      </w:tr>
      <w:tr w:rsidR="005D13BB" w:rsidRPr="000213A8" w14:paraId="1047546E" w14:textId="77777777" w:rsidTr="00A045EA">
        <w:trPr>
          <w:trHeight w:val="410"/>
        </w:trPr>
        <w:tc>
          <w:tcPr>
            <w:tcW w:w="520" w:type="pct"/>
            <w:tcBorders>
              <w:right w:val="nil"/>
            </w:tcBorders>
            <w:vAlign w:val="center"/>
          </w:tcPr>
          <w:p w14:paraId="75CD7BE5" w14:textId="52CB0B87" w:rsidR="00F275B3" w:rsidRPr="000213A8" w:rsidRDefault="00F275B3" w:rsidP="00A045EA">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MR-B-VC-1</w:t>
            </w:r>
          </w:p>
        </w:tc>
        <w:tc>
          <w:tcPr>
            <w:tcW w:w="614" w:type="pct"/>
            <w:tcBorders>
              <w:right w:val="nil"/>
            </w:tcBorders>
            <w:vAlign w:val="center"/>
          </w:tcPr>
          <w:p w14:paraId="166FDA84" w14:textId="5FBB2E58" w:rsidR="00F275B3" w:rsidRPr="000213A8" w:rsidRDefault="00F275B3" w:rsidP="003E0EF8">
            <w:pPr>
              <w:pStyle w:val="NoSpacing"/>
              <w:rPr>
                <w:rFonts w:ascii="Times New Roman" w:hAnsi="Times New Roman" w:cs="Times New Roman"/>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e>
              </m:d>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79F26258" w14:textId="4048B8D9" w:rsidR="00F275B3" w:rsidRPr="000213A8" w:rsidRDefault="00F275B3"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5C1EAF87" w14:textId="7DFD0E52" w:rsidR="00F275B3" w:rsidRPr="000213A8" w:rsidRDefault="00F77784" w:rsidP="003E0EF8">
            <w:pPr>
              <w:pStyle w:val="NoSpacing"/>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MR,k, i, t-1</m:t>
                  </m:r>
                </m:sub>
              </m:sSub>
            </m:oMath>
            <w:r w:rsidR="00F275B3"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2D9243B4" w14:textId="0A106E34" w:rsidR="00F275B3" w:rsidRPr="000213A8" w:rsidRDefault="00F275B3" w:rsidP="003E0EF8">
            <w:pPr>
              <w:pStyle w:val="NoSpacing"/>
              <w:jc w:val="right"/>
              <w:rPr>
                <w:rFonts w:ascii="Times New Roman"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2040A304" w14:textId="14846E1D" w:rsidR="00F275B3" w:rsidRPr="000213A8" w:rsidRDefault="00F275B3"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853" w:type="pct"/>
            <w:vMerge w:val="restart"/>
            <w:vAlign w:val="center"/>
          </w:tcPr>
          <w:p w14:paraId="5A47CEE2" w14:textId="60DC7ECD" w:rsidR="00F275B3" w:rsidRPr="000213A8" w:rsidRDefault="00F275B3" w:rsidP="003E0EF8">
            <w:pPr>
              <w:pStyle w:val="NoSpacing"/>
              <w:rPr>
                <w:rFonts w:ascii="Times New Roman" w:hAnsi="Times New Roman" w:cs="Times New Roman"/>
                <w:sz w:val="20"/>
                <w:szCs w:val="20"/>
              </w:rPr>
            </w:pPr>
            <w:r w:rsidRPr="000213A8">
              <w:rPr>
                <w:rFonts w:ascii="Times New Roman" w:hAnsi="Times New Roman" w:cs="Times New Roman"/>
                <w:sz w:val="20"/>
                <w:szCs w:val="20"/>
              </w:rPr>
              <w:t>- exposure term (</w:t>
            </w:r>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 t</m:t>
                  </m:r>
                </m:sub>
              </m:sSub>
            </m:oMath>
            <w:r w:rsidRPr="000213A8">
              <w:rPr>
                <w:rFonts w:ascii="Times New Roman" w:hAnsi="Times New Roman" w:cs="Times New Roman"/>
                <w:sz w:val="20"/>
                <w:szCs w:val="20"/>
              </w:rPr>
              <w:t>)</w:t>
            </w:r>
          </w:p>
          <w:p w14:paraId="2F6641CE" w14:textId="106C95D5" w:rsidR="00F275B3" w:rsidRPr="000213A8" w:rsidRDefault="00F275B3" w:rsidP="003E0EF8">
            <w:pPr>
              <w:pStyle w:val="NoSpacing"/>
              <w:rPr>
                <w:rFonts w:ascii="Times New Roman" w:eastAsiaTheme="minorEastAsia" w:hAnsi="Times New Roman" w:cs="Times New Roman"/>
                <w:sz w:val="20"/>
                <w:szCs w:val="20"/>
              </w:rPr>
            </w:pPr>
            <w:r w:rsidRPr="000213A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 t</m:t>
                  </m:r>
                </m:sub>
              </m:sSub>
            </m:oMath>
          </w:p>
          <w:p w14:paraId="6DD37C4A" w14:textId="2F546BAD" w:rsidR="00F275B3" w:rsidRPr="000213A8" w:rsidRDefault="00F275B3" w:rsidP="003E0EF8">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 t</m:t>
                  </m:r>
                </m:sub>
              </m:sSub>
            </m:oMath>
          </w:p>
          <w:p w14:paraId="6124A8BF" w14:textId="6439A0C3" w:rsidR="00F275B3" w:rsidRPr="000213A8" w:rsidRDefault="00F275B3" w:rsidP="003E0EF8">
            <w:pPr>
              <w:pStyle w:val="NoSpacing"/>
              <w:rPr>
                <w:rFonts w:ascii="Times New Roman" w:eastAsiaTheme="minorEastAsia" w:hAnsi="Times New Roman" w:cs="Times New Roman"/>
                <w:sz w:val="20"/>
                <w:szCs w:val="20"/>
              </w:rPr>
            </w:pPr>
            <w:r w:rsidRPr="000213A8">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 i, t-1</m:t>
                  </m:r>
                </m:sub>
              </m:sSub>
            </m:oMath>
          </w:p>
          <w:p w14:paraId="719451F7" w14:textId="4EDFDD2D" w:rsidR="00F275B3" w:rsidRPr="000213A8" w:rsidRDefault="00F275B3" w:rsidP="003E0EF8">
            <w:pPr>
              <w:pStyle w:val="NoSpacing"/>
              <w:rPr>
                <w:rFonts w:ascii="Times New Roman" w:eastAsiaTheme="minorEastAsia" w:hAnsi="Times New Roman" w:cs="Times New Roman"/>
                <w:sz w:val="20"/>
                <w:szCs w:val="20"/>
              </w:rPr>
            </w:pPr>
            <w:r w:rsidRPr="000213A8">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sc</m:t>
                  </m:r>
                </m:e>
                <m:sub>
                  <m:r>
                    <w:rPr>
                      <w:rFonts w:ascii="Cambria Math" w:eastAsiaTheme="minorEastAsia" w:hAnsi="Cambria Math" w:cs="Times New Roman"/>
                      <w:sz w:val="20"/>
                      <w:szCs w:val="20"/>
                    </w:rPr>
                    <m:t>i, t</m:t>
                  </m:r>
                </m:sub>
              </m:sSub>
            </m:oMath>
          </w:p>
          <w:p w14:paraId="1907F311" w14:textId="5FFE778C" w:rsidR="00F275B3" w:rsidRPr="000213A8" w:rsidRDefault="00F275B3" w:rsidP="003E0EF8">
            <w:pPr>
              <w:pStyle w:val="NoSpacing"/>
              <w:rPr>
                <w:rFonts w:ascii="Times New Roman" w:eastAsiaTheme="minorEastAsia" w:hAnsi="Times New Roman" w:cs="Times New Roman"/>
                <w:sz w:val="20"/>
                <w:szCs w:val="20"/>
              </w:rPr>
            </w:pPr>
            <w:r w:rsidRPr="000213A8">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oMath>
            <w:r w:rsidRPr="000213A8">
              <w:rPr>
                <w:rFonts w:ascii="Times New Roman" w:eastAsiaTheme="minorEastAsia" w:hAnsi="Times New Roman" w:cs="Times New Roman"/>
                <w:sz w:val="20"/>
                <w:szCs w:val="20"/>
              </w:rPr>
              <w:t xml:space="preserve"> (as factor)</w:t>
            </w:r>
          </w:p>
          <w:p w14:paraId="7BF8F865" w14:textId="3DAEFB42" w:rsidR="00F275B3" w:rsidRPr="000213A8" w:rsidRDefault="00F275B3" w:rsidP="003E0EF8">
            <w:pPr>
              <w:pStyle w:val="NoSpacing"/>
              <w:rPr>
                <w:rFonts w:ascii="Times New Roman" w:hAnsi="Times New Roman" w:cs="Times New Roman"/>
                <w:sz w:val="20"/>
                <w:szCs w:val="20"/>
              </w:rPr>
            </w:pPr>
            <w:r w:rsidRPr="000213A8">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oMath>
            <w:r w:rsidRPr="000213A8">
              <w:rPr>
                <w:rFonts w:ascii="Times New Roman" w:eastAsiaTheme="minorEastAsia" w:hAnsi="Times New Roman" w:cs="Times New Roman"/>
                <w:sz w:val="20"/>
                <w:szCs w:val="20"/>
              </w:rPr>
              <w:t xml:space="preserve"> (as factor)</w:t>
            </w:r>
          </w:p>
          <w:p w14:paraId="67127CF0" w14:textId="352C16BB" w:rsidR="00F275B3" w:rsidRPr="000213A8" w:rsidRDefault="00F275B3" w:rsidP="003E0EF8">
            <w:pPr>
              <w:pStyle w:val="NoSpacing"/>
              <w:rPr>
                <w:rFonts w:ascii="Times New Roman" w:eastAsiaTheme="minorEastAsia" w:hAnsi="Times New Roman" w:cs="Times New Roman"/>
                <w:sz w:val="20"/>
                <w:szCs w:val="20"/>
              </w:rPr>
            </w:pPr>
            <w:r w:rsidRPr="000213A8">
              <w:rPr>
                <w:rFonts w:ascii="Times New Roman" w:hAnsi="Times New Roman" w:cs="Times New Roman"/>
                <w:sz w:val="20"/>
                <w:szCs w:val="20"/>
              </w:rPr>
              <w:t xml:space="preserve">- </w:t>
            </w:r>
            <m:oMath>
              <m:r>
                <w:rPr>
                  <w:rFonts w:ascii="Cambria Math" w:hAnsi="Cambria Math" w:cs="Times New Roman"/>
                  <w:sz w:val="20"/>
                  <w:szCs w:val="20"/>
                </w:rPr>
                <m:t>t</m:t>
              </m:r>
            </m:oMath>
            <w:r w:rsidRPr="000213A8">
              <w:rPr>
                <w:rFonts w:ascii="Times New Roman" w:eastAsiaTheme="minorEastAsia" w:hAnsi="Times New Roman" w:cs="Times New Roman"/>
                <w:sz w:val="20"/>
                <w:szCs w:val="20"/>
              </w:rPr>
              <w:t xml:space="preserve"> (as factor)</w:t>
            </w:r>
          </w:p>
          <w:p w14:paraId="6C4D8C04" w14:textId="3BDC8A7F" w:rsidR="00F275B3" w:rsidRPr="000213A8" w:rsidRDefault="00F275B3" w:rsidP="003E0EF8">
            <w:pPr>
              <w:pStyle w:val="NoSpacing"/>
              <w:rPr>
                <w:rFonts w:ascii="Times New Roman" w:hAnsi="Times New Roman" w:cs="Times New Roman"/>
                <w:sz w:val="20"/>
                <w:szCs w:val="20"/>
              </w:rPr>
            </w:pPr>
            <w:r w:rsidRPr="000213A8">
              <w:rPr>
                <w:rFonts w:ascii="Times New Roman" w:eastAsiaTheme="minorEastAsia" w:hAnsi="Times New Roman" w:cs="Times New Roman"/>
                <w:sz w:val="20"/>
                <w:szCs w:val="20"/>
              </w:rPr>
              <w:t xml:space="preserve">- </w:t>
            </w:r>
            <m:oMath>
              <m:nary>
                <m:naryPr>
                  <m:chr m:val="∑"/>
                  <m:limLoc m:val="undOvr"/>
                  <m:ctrlPr>
                    <w:rPr>
                      <w:rFonts w:ascii="Cambria Math" w:eastAsiaTheme="minorEastAsia" w:hAnsi="Cambria Math" w:cs="Times New Roman"/>
                      <w:i/>
                      <w:sz w:val="20"/>
                      <w:szCs w:val="20"/>
                    </w:rPr>
                  </m:ctrlPr>
                </m:naryPr>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0, o, i</m:t>
                      </m:r>
                    </m:sub>
                  </m:sSub>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x,o,i</m:t>
                      </m:r>
                    </m:sub>
                  </m:sSub>
                </m:sup>
                <m:e>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i, t</m:t>
                          </m:r>
                        </m:sub>
                      </m:sSub>
                      <m:r>
                        <w:rPr>
                          <w:rFonts w:ascii="Cambria Math" w:eastAsiaTheme="minorEastAsia" w:hAnsi="Cambria Math" w:cs="Times New Roman"/>
                          <w:sz w:val="20"/>
                          <w:szCs w:val="20"/>
                        </w:rPr>
                        <m:t>&gt;0</m:t>
                      </m:r>
                    </m:e>
                  </m:d>
                </m:e>
              </m:nary>
            </m:oMath>
          </w:p>
          <w:p w14:paraId="55E72EA6" w14:textId="77777777" w:rsidR="00F275B3" w:rsidRPr="000213A8" w:rsidRDefault="00F275B3" w:rsidP="003E0EF8">
            <w:pPr>
              <w:pStyle w:val="NoSpacing"/>
              <w:rPr>
                <w:rFonts w:ascii="Times New Roman" w:hAnsi="Times New Roman" w:cs="Times New Roman"/>
                <w:sz w:val="20"/>
                <w:szCs w:val="20"/>
              </w:rPr>
            </w:pPr>
          </w:p>
          <w:p w14:paraId="2A857BDE" w14:textId="67836C2C" w:rsidR="00F275B3" w:rsidRPr="000213A8" w:rsidRDefault="00F275B3" w:rsidP="003E0EF8">
            <w:pPr>
              <w:pStyle w:val="NoSpacing"/>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MR, PS</m:t>
                    </m:r>
                  </m:e>
                </m:d>
              </m:oMath>
            </m:oMathPara>
          </w:p>
          <w:p w14:paraId="0AD51B3B" w14:textId="298F37D8" w:rsidR="00F275B3" w:rsidRPr="000213A8" w:rsidRDefault="00F275B3" w:rsidP="003E0EF8">
            <w:pPr>
              <w:pStyle w:val="NoSpacing"/>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m:oMathPara>
          </w:p>
          <w:p w14:paraId="2B3A1A3E" w14:textId="77777777" w:rsidR="00F275B3" w:rsidRPr="000213A8" w:rsidRDefault="00F275B3" w:rsidP="003E0EF8">
            <w:pPr>
              <w:pStyle w:val="NoSpacing"/>
              <w:rPr>
                <w:rFonts w:ascii="Times New Roman" w:hAnsi="Times New Roman" w:cs="Times New Roman"/>
                <w:sz w:val="20"/>
                <w:szCs w:val="20"/>
              </w:rPr>
            </w:pPr>
          </w:p>
          <w:p w14:paraId="6ABA832D" w14:textId="22E1415A" w:rsidR="00F275B3" w:rsidRPr="000213A8" w:rsidRDefault="00F275B3" w:rsidP="003E0EF8">
            <w:pPr>
              <w:pStyle w:val="NoSpacing"/>
              <w:rPr>
                <w:rFonts w:ascii="Times New Roman" w:hAnsi="Times New Roman" w:cs="Times New Roman"/>
                <w:sz w:val="20"/>
                <w:szCs w:val="20"/>
              </w:rPr>
            </w:pPr>
            <w:r w:rsidRPr="000213A8">
              <w:rPr>
                <w:rFonts w:ascii="Times New Roman" w:hAnsi="Times New Roman" w:cs="Times New Roman"/>
                <w:sz w:val="20"/>
                <w:szCs w:val="20"/>
              </w:rPr>
              <w:t>Standard errors are clustered by mine</w:t>
            </w:r>
          </w:p>
        </w:tc>
      </w:tr>
      <w:tr w:rsidR="005D13BB" w:rsidRPr="000213A8" w14:paraId="34AE4ACA" w14:textId="77777777" w:rsidTr="00A045EA">
        <w:trPr>
          <w:trHeight w:val="410"/>
        </w:trPr>
        <w:tc>
          <w:tcPr>
            <w:tcW w:w="520" w:type="pct"/>
            <w:tcBorders>
              <w:right w:val="nil"/>
            </w:tcBorders>
            <w:vAlign w:val="center"/>
          </w:tcPr>
          <w:p w14:paraId="79B60628" w14:textId="11A1D568" w:rsidR="005D13BB" w:rsidRPr="000213A8" w:rsidRDefault="005D13BB" w:rsidP="00A045EA">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MR-B-VR-1</w:t>
            </w:r>
          </w:p>
        </w:tc>
        <w:tc>
          <w:tcPr>
            <w:tcW w:w="614" w:type="pct"/>
            <w:tcBorders>
              <w:right w:val="nil"/>
            </w:tcBorders>
            <w:vAlign w:val="center"/>
          </w:tcPr>
          <w:p w14:paraId="5EA62557" w14:textId="671708B5" w:rsidR="005D13BB" w:rsidRPr="000213A8" w:rsidRDefault="005D13BB" w:rsidP="003E0EF8">
            <w:pPr>
              <w:pStyle w:val="NoSpacing"/>
              <w:rPr>
                <w:rFonts w:ascii="Times New Roman" w:eastAsia="Calibri" w:hAnsi="Times New Roman" w:cs="Times New Roman"/>
                <w:b/>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e>
              </m:d>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26F376B0" w14:textId="00C56183" w:rsidR="005D13BB" w:rsidRPr="000213A8" w:rsidRDefault="005D13BB" w:rsidP="00D61AC7">
            <w:pPr>
              <w:pStyle w:val="NoSpacing"/>
              <w:jc w:val="center"/>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651D0FFB" w14:textId="0F11A7FF" w:rsidR="005D13BB" w:rsidRPr="000213A8" w:rsidRDefault="005D13BB" w:rsidP="003E0EF8">
            <w:pPr>
              <w:pStyle w:val="NoSpacing"/>
              <w:rPr>
                <w:rFonts w:ascii="Times New Roman" w:eastAsia="Calibri" w:hAnsi="Times New Roman" w:cs="Times New Roman"/>
                <w:sz w:val="20"/>
                <w:szCs w:val="20"/>
              </w:rPr>
            </w:pPr>
            <m:oMath>
              <m:r>
                <w:rPr>
                  <w:rFonts w:ascii="Cambria Math" w:eastAsiaTheme="minorEastAsia" w:hAnsi="Cambria Math" w:cs="Times New Roman"/>
                  <w:sz w:val="20"/>
                  <w:szCs w:val="20"/>
                </w:rPr>
                <m:t>1000×</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MR,k, i, t-1</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t-1</m:t>
                      </m:r>
                    </m:sub>
                  </m:sSub>
                </m:den>
              </m:f>
            </m:oMath>
            <w:r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26FB0C6B" w14:textId="7230E84F"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08181E7F" w14:textId="08BD996B" w:rsidR="005D13BB" w:rsidRPr="000213A8" w:rsidRDefault="005D13BB"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853" w:type="pct"/>
            <w:vMerge/>
            <w:vAlign w:val="center"/>
          </w:tcPr>
          <w:p w14:paraId="20569567"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5056B0B3" w14:textId="77777777" w:rsidTr="00A045EA">
        <w:trPr>
          <w:trHeight w:val="410"/>
        </w:trPr>
        <w:tc>
          <w:tcPr>
            <w:tcW w:w="520" w:type="pct"/>
            <w:tcBorders>
              <w:right w:val="nil"/>
            </w:tcBorders>
            <w:vAlign w:val="center"/>
          </w:tcPr>
          <w:p w14:paraId="2BD1C003" w14:textId="65E607BD" w:rsidR="005D13BB" w:rsidRPr="000213A8" w:rsidRDefault="005D13BB" w:rsidP="00A045EA">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MR-B-VC-4</w:t>
            </w:r>
          </w:p>
        </w:tc>
        <w:tc>
          <w:tcPr>
            <w:tcW w:w="614" w:type="pct"/>
            <w:tcBorders>
              <w:right w:val="nil"/>
            </w:tcBorders>
            <w:vAlign w:val="center"/>
          </w:tcPr>
          <w:p w14:paraId="67129D38" w14:textId="571716C7" w:rsidR="005D13BB" w:rsidRPr="000213A8" w:rsidRDefault="005D13BB" w:rsidP="003E0EF8">
            <w:pPr>
              <w:pStyle w:val="NoSpacing"/>
              <w:rPr>
                <w:rFonts w:ascii="Times New Roman" w:hAnsi="Times New Roman" w:cs="Times New Roman"/>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e>
              </m:d>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23718D90" w14:textId="1BD4E0C4"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50265C50" w14:textId="62B3B69D" w:rsidR="005D13BB" w:rsidRPr="000213A8" w:rsidRDefault="00F77784" w:rsidP="003E0EF8">
            <w:pPr>
              <w:pStyle w:val="NoSpacing"/>
              <w:rPr>
                <w:rFonts w:ascii="Times New Roman" w:hAnsi="Times New Roman" w:cs="Times New Roman"/>
                <w:sz w:val="20"/>
                <w:szCs w:val="20"/>
              </w:rPr>
            </w:pPr>
            <m:oMath>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MR,k, i,j</m:t>
                      </m:r>
                    </m:sub>
                  </m:sSub>
                </m:e>
              </m:nary>
              <m:r>
                <w:rPr>
                  <w:rFonts w:ascii="Cambria Math" w:eastAsiaTheme="minorEastAsia" w:hAnsi="Cambria Math" w:cs="Times New Roman"/>
                  <w:sz w:val="20"/>
                  <w:szCs w:val="20"/>
                </w:rPr>
                <m:t>,</m:t>
              </m:r>
            </m:oMath>
            <w:r w:rsidR="005D13BB"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21219723" w14:textId="61DA6912" w:rsidR="005D13BB" w:rsidRPr="000213A8" w:rsidRDefault="005D13BB" w:rsidP="003E0EF8">
            <w:pPr>
              <w:pStyle w:val="NoSpacing"/>
              <w:jc w:val="right"/>
              <w:rPr>
                <w:rFonts w:ascii="Times New Roman"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6AB04346" w14:textId="358F7D27" w:rsidR="005D13BB" w:rsidRPr="000213A8" w:rsidRDefault="005D13BB"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853" w:type="pct"/>
            <w:vMerge/>
            <w:vAlign w:val="center"/>
          </w:tcPr>
          <w:p w14:paraId="0711C8F2"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308A739D" w14:textId="77777777" w:rsidTr="00A045EA">
        <w:trPr>
          <w:trHeight w:val="410"/>
        </w:trPr>
        <w:tc>
          <w:tcPr>
            <w:tcW w:w="520" w:type="pct"/>
            <w:tcBorders>
              <w:right w:val="nil"/>
            </w:tcBorders>
            <w:vAlign w:val="center"/>
          </w:tcPr>
          <w:p w14:paraId="69BD03A4" w14:textId="71343199" w:rsidR="005D13BB" w:rsidRPr="000213A8" w:rsidRDefault="005D13BB" w:rsidP="00A045EA">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MR-B-VR-4</w:t>
            </w:r>
          </w:p>
        </w:tc>
        <w:tc>
          <w:tcPr>
            <w:tcW w:w="614" w:type="pct"/>
            <w:tcBorders>
              <w:right w:val="nil"/>
            </w:tcBorders>
            <w:vAlign w:val="center"/>
          </w:tcPr>
          <w:p w14:paraId="0C518F32" w14:textId="28C00643" w:rsidR="005D13BB" w:rsidRPr="000213A8" w:rsidRDefault="005D13BB" w:rsidP="003E0EF8">
            <w:pPr>
              <w:pStyle w:val="NoSpacing"/>
              <w:rPr>
                <w:rFonts w:ascii="Times New Roman" w:eastAsia="Calibri" w:hAnsi="Times New Roman" w:cs="Times New Roman"/>
                <w:b/>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e>
              </m:d>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2FEF24B7" w14:textId="77DD42EF"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04605920" w14:textId="45AEE120" w:rsidR="005D13BB" w:rsidRPr="000213A8" w:rsidRDefault="005D13BB" w:rsidP="003E0EF8">
            <w:pPr>
              <w:pStyle w:val="NoSpacing"/>
              <w:rPr>
                <w:rFonts w:ascii="Times New Roman" w:eastAsia="Calibri" w:hAnsi="Times New Roman" w:cs="Times New Roman"/>
                <w:sz w:val="20"/>
                <w:szCs w:val="20"/>
              </w:rPr>
            </w:pPr>
            <m:oMath>
              <m:r>
                <w:rPr>
                  <w:rFonts w:ascii="Cambria Math" w:eastAsiaTheme="minorEastAsia" w:hAnsi="Cambria Math" w:cs="Times New Roman"/>
                  <w:sz w:val="20"/>
                  <w:szCs w:val="20"/>
                </w:rPr>
                <m:t>1000×</m:t>
              </m:r>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MR,k, i,j</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j</m:t>
                          </m:r>
                        </m:sub>
                      </m:sSub>
                    </m:den>
                  </m:f>
                </m:e>
              </m:nary>
              <m:r>
                <w:rPr>
                  <w:rFonts w:ascii="Cambria Math" w:eastAsiaTheme="minorEastAsia" w:hAnsi="Cambria Math" w:cs="Times New Roman"/>
                  <w:sz w:val="20"/>
                  <w:szCs w:val="20"/>
                </w:rPr>
                <m:t>,</m:t>
              </m:r>
            </m:oMath>
            <w:r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7F47CF87" w14:textId="7022D333"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00F16303" w14:textId="75D17D6F" w:rsidR="005D13BB" w:rsidRPr="000213A8" w:rsidRDefault="005D13BB"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853" w:type="pct"/>
            <w:vMerge/>
            <w:vAlign w:val="center"/>
          </w:tcPr>
          <w:p w14:paraId="47700C08"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74773CB0" w14:textId="77777777" w:rsidTr="00A045EA">
        <w:trPr>
          <w:trHeight w:val="410"/>
        </w:trPr>
        <w:tc>
          <w:tcPr>
            <w:tcW w:w="520" w:type="pct"/>
            <w:tcBorders>
              <w:right w:val="nil"/>
            </w:tcBorders>
            <w:vAlign w:val="center"/>
          </w:tcPr>
          <w:p w14:paraId="56A98A34" w14:textId="40E4985D" w:rsidR="005D13BB" w:rsidRPr="000213A8" w:rsidRDefault="005D13BB" w:rsidP="00A045EA">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MR-C-VC-1</w:t>
            </w:r>
          </w:p>
        </w:tc>
        <w:tc>
          <w:tcPr>
            <w:tcW w:w="614" w:type="pct"/>
            <w:tcBorders>
              <w:right w:val="nil"/>
            </w:tcBorders>
            <w:vAlign w:val="center"/>
          </w:tcPr>
          <w:p w14:paraId="3EAA1322" w14:textId="1341997A" w:rsidR="005D13BB" w:rsidRPr="000213A8" w:rsidRDefault="00F77784" w:rsidP="003E0EF8">
            <w:pPr>
              <w:pStyle w:val="NoSpacing"/>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6BA59D51" w14:textId="50BF83B0"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1DACD765" w14:textId="56508FB3" w:rsidR="005D13BB" w:rsidRPr="000213A8" w:rsidRDefault="00F77784" w:rsidP="003E0EF8">
            <w:pPr>
              <w:pStyle w:val="NoSpacing"/>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MR,k, i, t-1</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134003E6" w14:textId="225C4E17" w:rsidR="005D13BB" w:rsidRPr="000213A8" w:rsidRDefault="005D13BB" w:rsidP="003E0EF8">
            <w:pPr>
              <w:pStyle w:val="NoSpacing"/>
              <w:jc w:val="right"/>
              <w:rPr>
                <w:rFonts w:ascii="Times New Roman"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0AD00194" w14:textId="20AFCC5E" w:rsidR="005D13BB" w:rsidRPr="000213A8" w:rsidRDefault="005D13BB"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853" w:type="pct"/>
            <w:vMerge/>
            <w:vAlign w:val="center"/>
          </w:tcPr>
          <w:p w14:paraId="68D953F8"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7EBCDA8E" w14:textId="77777777" w:rsidTr="00A045EA">
        <w:trPr>
          <w:trHeight w:val="410"/>
        </w:trPr>
        <w:tc>
          <w:tcPr>
            <w:tcW w:w="520" w:type="pct"/>
            <w:tcBorders>
              <w:right w:val="nil"/>
            </w:tcBorders>
            <w:vAlign w:val="center"/>
          </w:tcPr>
          <w:p w14:paraId="2CDD72AB" w14:textId="0868E203" w:rsidR="005D13BB" w:rsidRPr="000213A8" w:rsidRDefault="005D13BB" w:rsidP="00A045EA">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MR-C-VR-1</w:t>
            </w:r>
          </w:p>
        </w:tc>
        <w:tc>
          <w:tcPr>
            <w:tcW w:w="614" w:type="pct"/>
            <w:tcBorders>
              <w:right w:val="nil"/>
            </w:tcBorders>
            <w:vAlign w:val="center"/>
          </w:tcPr>
          <w:p w14:paraId="0A4489DB" w14:textId="4127BF2A" w:rsidR="005D13BB" w:rsidRPr="000213A8" w:rsidRDefault="00F77784" w:rsidP="003E0EF8">
            <w:pPr>
              <w:pStyle w:val="NoSpacing"/>
              <w:rPr>
                <w:rFonts w:ascii="Times New Roman" w:eastAsia="Calibri"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02694D69" w14:textId="4E874E6E"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1CCB6720" w14:textId="60FF7379" w:rsidR="005D13BB" w:rsidRPr="000213A8" w:rsidRDefault="005D13BB" w:rsidP="00D61AC7">
            <w:pPr>
              <w:pStyle w:val="NoSpacing"/>
              <w:rPr>
                <w:rFonts w:ascii="Times New Roman" w:eastAsia="Calibri" w:hAnsi="Times New Roman" w:cs="Times New Roman"/>
                <w:sz w:val="20"/>
                <w:szCs w:val="20"/>
              </w:rPr>
            </w:pPr>
            <m:oMath>
              <m:r>
                <w:rPr>
                  <w:rFonts w:ascii="Cambria Math" w:eastAsiaTheme="minorEastAsia" w:hAnsi="Cambria Math" w:cs="Times New Roman"/>
                  <w:sz w:val="20"/>
                  <w:szCs w:val="20"/>
                </w:rPr>
                <m:t>1000×</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MR,k, i, t-1</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t-1</m:t>
                      </m:r>
                    </m:sub>
                  </m:sSub>
                </m:den>
              </m:f>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423FF006" w14:textId="1054915A"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29E7E5E8" w14:textId="1758E5B7" w:rsidR="005D13BB" w:rsidRPr="000213A8" w:rsidRDefault="005D13BB"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853" w:type="pct"/>
            <w:vMerge/>
            <w:vAlign w:val="center"/>
          </w:tcPr>
          <w:p w14:paraId="406BB2F3"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195A2590" w14:textId="77777777" w:rsidTr="00A045EA">
        <w:trPr>
          <w:trHeight w:val="409"/>
        </w:trPr>
        <w:tc>
          <w:tcPr>
            <w:tcW w:w="520" w:type="pct"/>
            <w:tcBorders>
              <w:right w:val="nil"/>
            </w:tcBorders>
            <w:vAlign w:val="center"/>
          </w:tcPr>
          <w:p w14:paraId="723B90C5" w14:textId="067D1A5C" w:rsidR="005D13BB" w:rsidRPr="000213A8" w:rsidRDefault="005D13BB" w:rsidP="00A045EA">
            <w:pPr>
              <w:pStyle w:val="NoSpacing"/>
              <w:jc w:val="center"/>
              <w:rPr>
                <w:rFonts w:ascii="Times New Roman" w:eastAsia="MS Mincho" w:hAnsi="Times New Roman" w:cs="Times New Roman"/>
                <w:sz w:val="20"/>
                <w:szCs w:val="20"/>
              </w:rPr>
            </w:pPr>
            <w:r w:rsidRPr="000213A8">
              <w:rPr>
                <w:rFonts w:ascii="Times New Roman" w:eastAsia="Calibri" w:hAnsi="Times New Roman" w:cs="Times New Roman"/>
                <w:sz w:val="20"/>
                <w:szCs w:val="20"/>
              </w:rPr>
              <w:t>MR-C-VC-4</w:t>
            </w:r>
          </w:p>
        </w:tc>
        <w:tc>
          <w:tcPr>
            <w:tcW w:w="614" w:type="pct"/>
            <w:tcBorders>
              <w:right w:val="nil"/>
            </w:tcBorders>
            <w:vAlign w:val="center"/>
          </w:tcPr>
          <w:p w14:paraId="0C98BDB1" w14:textId="4684DDBE" w:rsidR="005D13BB" w:rsidRPr="000213A8" w:rsidRDefault="00F77784" w:rsidP="003E0EF8">
            <w:pPr>
              <w:pStyle w:val="NoSpacing"/>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192DE7E6" w14:textId="5E2BD186"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5AB1EA31" w14:textId="4B911DB8" w:rsidR="005D13BB" w:rsidRPr="000213A8" w:rsidRDefault="00F77784" w:rsidP="003E0EF8">
            <w:pPr>
              <w:pStyle w:val="NoSpacing"/>
              <w:rPr>
                <w:rFonts w:ascii="Times New Roman" w:hAnsi="Times New Roman" w:cs="Times New Roman"/>
                <w:sz w:val="20"/>
                <w:szCs w:val="20"/>
              </w:rPr>
            </w:pPr>
            <m:oMath>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MR,k, i,j</m:t>
                      </m:r>
                    </m:sub>
                  </m:sSub>
                </m:e>
              </m:nary>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19061354" w14:textId="289A206A" w:rsidR="005D13BB" w:rsidRPr="000213A8" w:rsidRDefault="005D13BB" w:rsidP="003E0EF8">
            <w:pPr>
              <w:pStyle w:val="NoSpacing"/>
              <w:jc w:val="right"/>
              <w:rPr>
                <w:rFonts w:ascii="Times New Roman"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76725129" w14:textId="19E2488D" w:rsidR="005D13BB" w:rsidRPr="000213A8" w:rsidRDefault="005D13BB"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853" w:type="pct"/>
            <w:vMerge/>
            <w:vAlign w:val="center"/>
          </w:tcPr>
          <w:p w14:paraId="1AA0794C"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1A56BA86" w14:textId="77777777" w:rsidTr="00A045EA">
        <w:trPr>
          <w:trHeight w:val="409"/>
        </w:trPr>
        <w:tc>
          <w:tcPr>
            <w:tcW w:w="520" w:type="pct"/>
            <w:tcBorders>
              <w:right w:val="nil"/>
            </w:tcBorders>
            <w:vAlign w:val="center"/>
          </w:tcPr>
          <w:p w14:paraId="62E1DEB9" w14:textId="5AA50DAD" w:rsidR="005D13BB" w:rsidRPr="000213A8" w:rsidRDefault="005D13BB" w:rsidP="00A045EA">
            <w:pPr>
              <w:pStyle w:val="NoSpacing"/>
              <w:jc w:val="center"/>
              <w:rPr>
                <w:rFonts w:ascii="Times New Roman" w:eastAsia="MS Mincho" w:hAnsi="Times New Roman" w:cs="Times New Roman"/>
                <w:sz w:val="20"/>
                <w:szCs w:val="20"/>
              </w:rPr>
            </w:pPr>
            <w:r w:rsidRPr="000213A8">
              <w:rPr>
                <w:rFonts w:ascii="Times New Roman" w:eastAsia="Calibri" w:hAnsi="Times New Roman" w:cs="Times New Roman"/>
                <w:sz w:val="20"/>
                <w:szCs w:val="20"/>
              </w:rPr>
              <w:t>MR-C-VR-4</w:t>
            </w:r>
          </w:p>
        </w:tc>
        <w:tc>
          <w:tcPr>
            <w:tcW w:w="614" w:type="pct"/>
            <w:tcBorders>
              <w:right w:val="nil"/>
            </w:tcBorders>
            <w:vAlign w:val="center"/>
          </w:tcPr>
          <w:p w14:paraId="2B5BAD96" w14:textId="722DD218" w:rsidR="005D13BB" w:rsidRPr="000213A8" w:rsidRDefault="00F77784" w:rsidP="003E0EF8">
            <w:pPr>
              <w:pStyle w:val="NoSpacing"/>
              <w:rPr>
                <w:rFonts w:ascii="Times New Roman" w:eastAsia="Calibri"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771F1FFE" w14:textId="2BDCCA9D"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001B3E93" w14:textId="0CA8D4F0" w:rsidR="005D13BB" w:rsidRPr="000213A8" w:rsidRDefault="005D13BB" w:rsidP="003E0EF8">
            <w:pPr>
              <w:pStyle w:val="NoSpacing"/>
              <w:rPr>
                <w:rFonts w:ascii="Times New Roman" w:eastAsia="Calibri" w:hAnsi="Times New Roman" w:cs="Times New Roman"/>
                <w:sz w:val="20"/>
                <w:szCs w:val="20"/>
              </w:rPr>
            </w:pPr>
            <m:oMath>
              <m:r>
                <w:rPr>
                  <w:rFonts w:ascii="Cambria Math" w:eastAsiaTheme="minorEastAsia" w:hAnsi="Cambria Math" w:cs="Times New Roman"/>
                  <w:sz w:val="20"/>
                  <w:szCs w:val="20"/>
                </w:rPr>
                <m:t>1000×</m:t>
              </m:r>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MR,k, i,j</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j</m:t>
                          </m:r>
                        </m:sub>
                      </m:sSub>
                    </m:den>
                  </m:f>
                </m:e>
              </m:nary>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303C4513" w14:textId="02CBF7F3"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1332C22C" w14:textId="65F3E57D" w:rsidR="005D13BB" w:rsidRPr="000213A8" w:rsidRDefault="005D13BB"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853" w:type="pct"/>
            <w:vMerge/>
            <w:vAlign w:val="center"/>
          </w:tcPr>
          <w:p w14:paraId="1D4FD2CD"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166D4B10" w14:textId="77777777" w:rsidTr="00A045EA">
        <w:trPr>
          <w:trHeight w:val="410"/>
        </w:trPr>
        <w:tc>
          <w:tcPr>
            <w:tcW w:w="520" w:type="pct"/>
            <w:tcBorders>
              <w:right w:val="nil"/>
            </w:tcBorders>
            <w:vAlign w:val="center"/>
          </w:tcPr>
          <w:p w14:paraId="0867AA2B" w14:textId="12CCDA80" w:rsidR="005D13BB" w:rsidRPr="000213A8" w:rsidRDefault="005D13BB" w:rsidP="00A045EA">
            <w:pPr>
              <w:pStyle w:val="NoSpacing"/>
              <w:jc w:val="center"/>
              <w:rPr>
                <w:rFonts w:ascii="Times New Roman" w:eastAsia="MS Mincho" w:hAnsi="Times New Roman" w:cs="Times New Roman"/>
                <w:b/>
                <w:sz w:val="20"/>
                <w:szCs w:val="20"/>
              </w:rPr>
            </w:pPr>
            <w:r w:rsidRPr="000213A8">
              <w:rPr>
                <w:rFonts w:ascii="Times New Roman" w:eastAsia="Calibri" w:hAnsi="Times New Roman" w:cs="Times New Roman"/>
                <w:sz w:val="20"/>
                <w:szCs w:val="20"/>
              </w:rPr>
              <w:t>PS-B-VC-1</w:t>
            </w:r>
          </w:p>
        </w:tc>
        <w:tc>
          <w:tcPr>
            <w:tcW w:w="614" w:type="pct"/>
            <w:tcBorders>
              <w:right w:val="nil"/>
            </w:tcBorders>
            <w:vAlign w:val="center"/>
          </w:tcPr>
          <w:p w14:paraId="2062EAFA" w14:textId="0E2A50BA" w:rsidR="005D13BB" w:rsidRPr="000213A8" w:rsidRDefault="005D13BB" w:rsidP="003E0EF8">
            <w:pPr>
              <w:pStyle w:val="NoSpacing"/>
              <w:rPr>
                <w:rFonts w:ascii="Times New Roman" w:hAnsi="Times New Roman" w:cs="Times New Roman"/>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e>
              </m:d>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7F418A64" w14:textId="5211F2AC"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0DDD2CF9" w14:textId="1126240C" w:rsidR="005D13BB" w:rsidRPr="000213A8" w:rsidRDefault="00F77784" w:rsidP="003E0EF8">
            <w:pPr>
              <w:pStyle w:val="NoSpacing"/>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PS,k, i, t-1</m:t>
                  </m:r>
                </m:sub>
              </m:sSub>
              <m:r>
                <w:rPr>
                  <w:rFonts w:ascii="Cambria Math" w:eastAsiaTheme="minorEastAsia" w:hAnsi="Cambria Math" w:cs="Times New Roman"/>
                  <w:sz w:val="20"/>
                  <w:szCs w:val="20"/>
                </w:rPr>
                <m:t>,</m:t>
              </m:r>
            </m:oMath>
            <w:r w:rsidR="005D13BB"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06B60767" w14:textId="3F2D4102" w:rsidR="005D13BB" w:rsidRPr="000213A8" w:rsidRDefault="005D13BB" w:rsidP="003E0EF8">
            <w:pPr>
              <w:pStyle w:val="NoSpacing"/>
              <w:jc w:val="right"/>
              <w:rPr>
                <w:rFonts w:ascii="Times New Roman"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7913101D" w14:textId="44BB7992" w:rsidR="005D13BB" w:rsidRPr="000213A8" w:rsidRDefault="005D13BB"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853" w:type="pct"/>
            <w:vMerge/>
            <w:vAlign w:val="center"/>
          </w:tcPr>
          <w:p w14:paraId="6B5E298F"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0C454795" w14:textId="77777777" w:rsidTr="00A045EA">
        <w:trPr>
          <w:trHeight w:val="410"/>
        </w:trPr>
        <w:tc>
          <w:tcPr>
            <w:tcW w:w="520" w:type="pct"/>
            <w:tcBorders>
              <w:right w:val="nil"/>
            </w:tcBorders>
            <w:vAlign w:val="center"/>
          </w:tcPr>
          <w:p w14:paraId="40A8B8E9" w14:textId="0617D074" w:rsidR="005D13BB" w:rsidRPr="000213A8" w:rsidRDefault="005D13BB" w:rsidP="00A045EA">
            <w:pPr>
              <w:pStyle w:val="NoSpacing"/>
              <w:jc w:val="center"/>
              <w:rPr>
                <w:rFonts w:ascii="Times New Roman" w:eastAsia="MS Mincho" w:hAnsi="Times New Roman" w:cs="Times New Roman"/>
                <w:b/>
                <w:sz w:val="20"/>
                <w:szCs w:val="20"/>
              </w:rPr>
            </w:pPr>
            <w:r w:rsidRPr="000213A8">
              <w:rPr>
                <w:rFonts w:ascii="Times New Roman" w:eastAsia="Calibri" w:hAnsi="Times New Roman" w:cs="Times New Roman"/>
                <w:sz w:val="20"/>
                <w:szCs w:val="20"/>
              </w:rPr>
              <w:t>PS-B-VR-1</w:t>
            </w:r>
          </w:p>
        </w:tc>
        <w:tc>
          <w:tcPr>
            <w:tcW w:w="614" w:type="pct"/>
            <w:tcBorders>
              <w:right w:val="nil"/>
            </w:tcBorders>
            <w:vAlign w:val="center"/>
          </w:tcPr>
          <w:p w14:paraId="0C6F4BA7" w14:textId="0BF7E8C0" w:rsidR="005D13BB" w:rsidRPr="000213A8" w:rsidRDefault="005D13BB" w:rsidP="003E0EF8">
            <w:pPr>
              <w:pStyle w:val="NoSpacing"/>
              <w:rPr>
                <w:rFonts w:ascii="Times New Roman" w:eastAsia="Calibri" w:hAnsi="Times New Roman" w:cs="Times New Roman"/>
                <w:b/>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e>
              </m:d>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24B5FBEB" w14:textId="0B3767CB"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748E2D53" w14:textId="42FDC38C" w:rsidR="005D13BB" w:rsidRPr="000213A8" w:rsidRDefault="005D13BB" w:rsidP="003E0EF8">
            <w:pPr>
              <w:pStyle w:val="NoSpacing"/>
              <w:rPr>
                <w:rFonts w:ascii="Times New Roman" w:eastAsia="Calibri" w:hAnsi="Times New Roman" w:cs="Times New Roman"/>
                <w:sz w:val="20"/>
                <w:szCs w:val="20"/>
              </w:rPr>
            </w:pPr>
            <m:oMath>
              <m:r>
                <w:rPr>
                  <w:rFonts w:ascii="Cambria Math" w:eastAsiaTheme="minorEastAsia" w:hAnsi="Cambria Math" w:cs="Times New Roman"/>
                  <w:sz w:val="20"/>
                  <w:szCs w:val="20"/>
                </w:rPr>
                <m:t>1000×</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PS,k, i, t-1</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t</m:t>
                      </m:r>
                    </m:sub>
                  </m:sSub>
                </m:den>
              </m:f>
              <m:r>
                <w:rPr>
                  <w:rFonts w:ascii="Cambria Math" w:eastAsiaTheme="minorEastAsia" w:hAnsi="Cambria Math" w:cs="Times New Roman"/>
                  <w:sz w:val="20"/>
                  <w:szCs w:val="20"/>
                </w:rPr>
                <m:t>,</m:t>
              </m:r>
            </m:oMath>
            <w:r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0D6DC9E2" w14:textId="6EC7BFAB"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47E698FA" w14:textId="46117AD0" w:rsidR="005D13BB" w:rsidRPr="000213A8" w:rsidRDefault="005D13BB"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853" w:type="pct"/>
            <w:vMerge/>
            <w:vAlign w:val="center"/>
          </w:tcPr>
          <w:p w14:paraId="7487794C"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47D71393" w14:textId="77777777" w:rsidTr="00A045EA">
        <w:trPr>
          <w:trHeight w:val="410"/>
        </w:trPr>
        <w:tc>
          <w:tcPr>
            <w:tcW w:w="520" w:type="pct"/>
            <w:tcBorders>
              <w:right w:val="nil"/>
            </w:tcBorders>
            <w:vAlign w:val="center"/>
          </w:tcPr>
          <w:p w14:paraId="2CBA2B8D" w14:textId="7B0D7D93" w:rsidR="005D13BB" w:rsidRPr="000213A8" w:rsidRDefault="005D13BB" w:rsidP="00A045EA">
            <w:pPr>
              <w:pStyle w:val="NoSpacing"/>
              <w:jc w:val="center"/>
              <w:rPr>
                <w:rFonts w:ascii="Times New Roman" w:eastAsia="MS Mincho" w:hAnsi="Times New Roman" w:cs="Times New Roman"/>
                <w:b/>
                <w:sz w:val="20"/>
                <w:szCs w:val="20"/>
              </w:rPr>
            </w:pPr>
            <w:r w:rsidRPr="000213A8">
              <w:rPr>
                <w:rFonts w:ascii="Times New Roman" w:eastAsia="Calibri" w:hAnsi="Times New Roman" w:cs="Times New Roman"/>
                <w:sz w:val="20"/>
                <w:szCs w:val="20"/>
              </w:rPr>
              <w:t>PS-B-VC-4</w:t>
            </w:r>
          </w:p>
        </w:tc>
        <w:tc>
          <w:tcPr>
            <w:tcW w:w="614" w:type="pct"/>
            <w:tcBorders>
              <w:right w:val="nil"/>
            </w:tcBorders>
            <w:vAlign w:val="center"/>
          </w:tcPr>
          <w:p w14:paraId="6F75D52C" w14:textId="23CA8E19" w:rsidR="005D13BB" w:rsidRPr="000213A8" w:rsidRDefault="005D13BB" w:rsidP="003E0EF8">
            <w:pPr>
              <w:pStyle w:val="NoSpacing"/>
              <w:rPr>
                <w:rFonts w:ascii="Times New Roman" w:hAnsi="Times New Roman" w:cs="Times New Roman"/>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e>
              </m:d>
              <m:r>
                <w:rPr>
                  <w:rFonts w:ascii="Cambria Math" w:eastAsiaTheme="minorEastAsia" w:hAnsi="Cambria Math" w:cs="Times New Roman"/>
                  <w:sz w:val="20"/>
                  <w:szCs w:val="20"/>
                </w:rPr>
                <m:t>,</m:t>
              </m:r>
            </m:oMath>
            <w:r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5E787FAC" w14:textId="15978708"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167FE782" w14:textId="10671AB6" w:rsidR="005D13BB" w:rsidRPr="000213A8" w:rsidRDefault="00F77784" w:rsidP="003E0EF8">
            <w:pPr>
              <w:pStyle w:val="NoSpacing"/>
              <w:rPr>
                <w:rFonts w:ascii="Times New Roman" w:hAnsi="Times New Roman" w:cs="Times New Roman"/>
                <w:sz w:val="20"/>
                <w:szCs w:val="20"/>
              </w:rPr>
            </w:pPr>
            <m:oMath>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PS,k, i,j</m:t>
                      </m:r>
                    </m:sub>
                  </m:sSub>
                </m:e>
              </m:nary>
              <m:r>
                <w:rPr>
                  <w:rFonts w:ascii="Cambria Math" w:eastAsiaTheme="minorEastAsia" w:hAnsi="Cambria Math" w:cs="Times New Roman"/>
                  <w:sz w:val="20"/>
                  <w:szCs w:val="20"/>
                </w:rPr>
                <m:t>,</m:t>
              </m:r>
            </m:oMath>
            <w:r w:rsidR="005D13BB"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0081B347" w14:textId="67348AC6" w:rsidR="005D13BB" w:rsidRPr="000213A8" w:rsidRDefault="005D13BB" w:rsidP="003E0EF8">
            <w:pPr>
              <w:pStyle w:val="NoSpacing"/>
              <w:jc w:val="right"/>
              <w:rPr>
                <w:rFonts w:ascii="Times New Roman"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43E116B5" w14:textId="733B60BE" w:rsidR="005D13BB" w:rsidRPr="000213A8" w:rsidRDefault="005D13BB"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853" w:type="pct"/>
            <w:vMerge/>
            <w:vAlign w:val="center"/>
          </w:tcPr>
          <w:p w14:paraId="2D30E53D"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0665E319" w14:textId="77777777" w:rsidTr="00A045EA">
        <w:trPr>
          <w:trHeight w:val="410"/>
        </w:trPr>
        <w:tc>
          <w:tcPr>
            <w:tcW w:w="520" w:type="pct"/>
            <w:tcBorders>
              <w:right w:val="nil"/>
            </w:tcBorders>
            <w:vAlign w:val="center"/>
          </w:tcPr>
          <w:p w14:paraId="245B0318" w14:textId="7DA2B4AE" w:rsidR="005D13BB" w:rsidRPr="000213A8" w:rsidRDefault="005D13BB" w:rsidP="00A045EA">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PS-B-VR-4</w:t>
            </w:r>
          </w:p>
        </w:tc>
        <w:tc>
          <w:tcPr>
            <w:tcW w:w="614" w:type="pct"/>
            <w:tcBorders>
              <w:right w:val="nil"/>
            </w:tcBorders>
            <w:vAlign w:val="center"/>
          </w:tcPr>
          <w:p w14:paraId="08545A84" w14:textId="7D258B39" w:rsidR="005D13BB" w:rsidRPr="000213A8" w:rsidRDefault="005D13BB" w:rsidP="003E0EF8">
            <w:pPr>
              <w:pStyle w:val="NoSpacing"/>
              <w:rPr>
                <w:rFonts w:ascii="Times New Roman" w:eastAsia="Calibri" w:hAnsi="Times New Roman" w:cs="Times New Roman"/>
                <w:b/>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e>
              </m:d>
              <m:r>
                <w:rPr>
                  <w:rFonts w:ascii="Cambria Math" w:eastAsiaTheme="minorEastAsia" w:hAnsi="Cambria Math" w:cs="Times New Roman"/>
                  <w:sz w:val="20"/>
                  <w:szCs w:val="20"/>
                </w:rPr>
                <m:t>,</m:t>
              </m:r>
            </m:oMath>
            <w:r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27212E08" w14:textId="35F8B8B3"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952" w:type="pct"/>
            <w:tcBorders>
              <w:right w:val="nil"/>
            </w:tcBorders>
            <w:vAlign w:val="center"/>
          </w:tcPr>
          <w:p w14:paraId="3EEFA599" w14:textId="24708B9D" w:rsidR="005D13BB" w:rsidRPr="000213A8" w:rsidRDefault="005D13BB" w:rsidP="003E0EF8">
            <w:pPr>
              <w:pStyle w:val="NoSpacing"/>
              <w:rPr>
                <w:rFonts w:ascii="Times New Roman" w:eastAsia="Calibri" w:hAnsi="Times New Roman" w:cs="Times New Roman"/>
                <w:sz w:val="20"/>
                <w:szCs w:val="20"/>
              </w:rPr>
            </w:pPr>
            <m:oMath>
              <m:r>
                <w:rPr>
                  <w:rFonts w:ascii="Cambria Math" w:eastAsiaTheme="minorEastAsia" w:hAnsi="Cambria Math" w:cs="Times New Roman"/>
                  <w:sz w:val="20"/>
                  <w:szCs w:val="20"/>
                </w:rPr>
                <m:t>1000×</m:t>
              </m:r>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PS,k, i,j</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j</m:t>
                          </m:r>
                        </m:sub>
                      </m:sSub>
                    </m:den>
                  </m:f>
                </m:e>
              </m:nary>
              <m:r>
                <w:rPr>
                  <w:rFonts w:ascii="Cambria Math" w:eastAsiaTheme="minorEastAsia" w:hAnsi="Cambria Math" w:cs="Times New Roman"/>
                  <w:sz w:val="20"/>
                  <w:szCs w:val="20"/>
                </w:rPr>
                <m:t>,</m:t>
              </m:r>
            </m:oMath>
            <w:r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0AB0BD5F" w14:textId="241AAC01"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395D905F" w14:textId="0FC62164" w:rsidR="005D13BB" w:rsidRPr="000213A8" w:rsidRDefault="005D13BB"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853" w:type="pct"/>
            <w:vMerge/>
            <w:vAlign w:val="center"/>
          </w:tcPr>
          <w:p w14:paraId="55786274"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795BE6B6" w14:textId="77777777" w:rsidTr="00A045EA">
        <w:trPr>
          <w:trHeight w:val="410"/>
        </w:trPr>
        <w:tc>
          <w:tcPr>
            <w:tcW w:w="520" w:type="pct"/>
            <w:tcBorders>
              <w:right w:val="nil"/>
            </w:tcBorders>
            <w:vAlign w:val="center"/>
          </w:tcPr>
          <w:p w14:paraId="566FB5C4" w14:textId="51ECB00C" w:rsidR="005D13BB" w:rsidRPr="000213A8" w:rsidRDefault="005D13BB" w:rsidP="00A045EA">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PS-C-VC-1</w:t>
            </w:r>
          </w:p>
        </w:tc>
        <w:tc>
          <w:tcPr>
            <w:tcW w:w="614" w:type="pct"/>
            <w:tcBorders>
              <w:right w:val="nil"/>
            </w:tcBorders>
            <w:vAlign w:val="center"/>
          </w:tcPr>
          <w:p w14:paraId="03D00FE5" w14:textId="52926D16" w:rsidR="005D13BB" w:rsidRPr="000213A8" w:rsidRDefault="00F77784" w:rsidP="003E0EF8">
            <w:pPr>
              <w:pStyle w:val="NoSpacing"/>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19EF19EB" w14:textId="7123E983" w:rsidR="005D13BB" w:rsidRPr="000213A8" w:rsidRDefault="005D13BB" w:rsidP="003E0EF8">
            <w:pPr>
              <w:pStyle w:val="NoSpacing"/>
              <w:jc w:val="right"/>
              <w:rPr>
                <w:rFonts w:ascii="Times New Roman" w:eastAsia="MS Mincho"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MS Mincho" w:hAnsi="Times New Roman" w:cs="Times New Roman"/>
                <w:sz w:val="20"/>
                <w:szCs w:val="20"/>
              </w:rPr>
              <w:t xml:space="preserve"> </w:t>
            </w:r>
          </w:p>
        </w:tc>
        <w:tc>
          <w:tcPr>
            <w:tcW w:w="952" w:type="pct"/>
            <w:tcBorders>
              <w:right w:val="nil"/>
            </w:tcBorders>
            <w:vAlign w:val="center"/>
          </w:tcPr>
          <w:p w14:paraId="5FFE7C63" w14:textId="4FC6D53B" w:rsidR="005D13BB" w:rsidRPr="000213A8" w:rsidRDefault="00F77784" w:rsidP="003E0EF8">
            <w:pPr>
              <w:pStyle w:val="NoSpacing"/>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PS,k, i, t-1</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1A33D460" w14:textId="14CFDBF6" w:rsidR="005D13BB" w:rsidRPr="000213A8" w:rsidRDefault="005D13BB" w:rsidP="003E0EF8">
            <w:pPr>
              <w:pStyle w:val="NoSpacing"/>
              <w:jc w:val="right"/>
              <w:rPr>
                <w:rFonts w:ascii="Times New Roman"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40F6C4A5" w14:textId="0AC74878" w:rsidR="005D13BB" w:rsidRPr="000213A8" w:rsidRDefault="005D13BB"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853" w:type="pct"/>
            <w:vMerge/>
            <w:vAlign w:val="center"/>
          </w:tcPr>
          <w:p w14:paraId="55E2D03F"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488EA4D6" w14:textId="77777777" w:rsidTr="00A045EA">
        <w:trPr>
          <w:trHeight w:val="410"/>
        </w:trPr>
        <w:tc>
          <w:tcPr>
            <w:tcW w:w="520" w:type="pct"/>
            <w:tcBorders>
              <w:right w:val="nil"/>
            </w:tcBorders>
            <w:vAlign w:val="center"/>
          </w:tcPr>
          <w:p w14:paraId="1E179658" w14:textId="7FDBF126" w:rsidR="005D13BB" w:rsidRPr="000213A8" w:rsidRDefault="005D13BB" w:rsidP="00A045EA">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PS-C-VR-1</w:t>
            </w:r>
          </w:p>
        </w:tc>
        <w:tc>
          <w:tcPr>
            <w:tcW w:w="614" w:type="pct"/>
            <w:tcBorders>
              <w:right w:val="nil"/>
            </w:tcBorders>
            <w:vAlign w:val="center"/>
          </w:tcPr>
          <w:p w14:paraId="50D6B5BE" w14:textId="169CF2B4" w:rsidR="005D13BB" w:rsidRPr="000213A8" w:rsidRDefault="00F77784" w:rsidP="003E0EF8">
            <w:pPr>
              <w:pStyle w:val="NoSpacing"/>
              <w:rPr>
                <w:rFonts w:ascii="Times New Roman" w:eastAsia="Calibri"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58070D45" w14:textId="49816956"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MS Mincho" w:hAnsi="Times New Roman" w:cs="Times New Roman"/>
                <w:sz w:val="20"/>
                <w:szCs w:val="20"/>
              </w:rPr>
              <w:t xml:space="preserve"> </w:t>
            </w:r>
          </w:p>
        </w:tc>
        <w:tc>
          <w:tcPr>
            <w:tcW w:w="952" w:type="pct"/>
            <w:tcBorders>
              <w:right w:val="nil"/>
            </w:tcBorders>
            <w:vAlign w:val="center"/>
          </w:tcPr>
          <w:p w14:paraId="2194E257" w14:textId="1C439C7E" w:rsidR="005D13BB" w:rsidRPr="000213A8" w:rsidRDefault="005D13BB" w:rsidP="003E0EF8">
            <w:pPr>
              <w:pStyle w:val="NoSpacing"/>
              <w:rPr>
                <w:rFonts w:ascii="Times New Roman" w:eastAsia="MS Mincho" w:hAnsi="Times New Roman" w:cs="Times New Roman"/>
                <w:sz w:val="20"/>
                <w:szCs w:val="20"/>
              </w:rPr>
            </w:pPr>
            <m:oMath>
              <m:r>
                <w:rPr>
                  <w:rFonts w:ascii="Cambria Math" w:eastAsiaTheme="minorEastAsia" w:hAnsi="Cambria Math" w:cs="Times New Roman"/>
                  <w:sz w:val="20"/>
                  <w:szCs w:val="20"/>
                </w:rPr>
                <m:t>1000×</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PS,k, i, t-1</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t-1</m:t>
                      </m:r>
                    </m:sub>
                  </m:sSub>
                </m:den>
              </m:f>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67BBE803" w14:textId="5FEB1687"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2EC0B513" w14:textId="58CC2FBA" w:rsidR="005D13BB" w:rsidRPr="000213A8" w:rsidRDefault="005D13BB"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853" w:type="pct"/>
            <w:vMerge/>
            <w:vAlign w:val="center"/>
          </w:tcPr>
          <w:p w14:paraId="31EF68A7"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7C5E4BDB" w14:textId="77777777" w:rsidTr="00A045EA">
        <w:trPr>
          <w:trHeight w:val="410"/>
        </w:trPr>
        <w:tc>
          <w:tcPr>
            <w:tcW w:w="520" w:type="pct"/>
            <w:tcBorders>
              <w:right w:val="nil"/>
            </w:tcBorders>
            <w:vAlign w:val="center"/>
          </w:tcPr>
          <w:p w14:paraId="427101F2" w14:textId="13D35781" w:rsidR="005D13BB" w:rsidRPr="000213A8" w:rsidRDefault="005D13BB" w:rsidP="00A045EA">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PS-C-VC-4</w:t>
            </w:r>
          </w:p>
        </w:tc>
        <w:tc>
          <w:tcPr>
            <w:tcW w:w="614" w:type="pct"/>
            <w:tcBorders>
              <w:right w:val="nil"/>
            </w:tcBorders>
            <w:vAlign w:val="center"/>
          </w:tcPr>
          <w:p w14:paraId="2E36C992" w14:textId="09EF753B" w:rsidR="005D13BB" w:rsidRPr="000213A8" w:rsidRDefault="00F77784" w:rsidP="003E0EF8">
            <w:pPr>
              <w:pStyle w:val="NoSpacing"/>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234FC4AF" w14:textId="09C23BDB" w:rsidR="005D13BB" w:rsidRPr="000213A8" w:rsidRDefault="005D13BB" w:rsidP="003E0EF8">
            <w:pPr>
              <w:pStyle w:val="NoSpacing"/>
              <w:jc w:val="right"/>
              <w:rPr>
                <w:rFonts w:ascii="Times New Roman" w:eastAsia="MS Mincho"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MS Mincho" w:hAnsi="Times New Roman" w:cs="Times New Roman"/>
                <w:sz w:val="20"/>
                <w:szCs w:val="20"/>
              </w:rPr>
              <w:t xml:space="preserve"> </w:t>
            </w:r>
          </w:p>
        </w:tc>
        <w:tc>
          <w:tcPr>
            <w:tcW w:w="952" w:type="pct"/>
            <w:tcBorders>
              <w:right w:val="nil"/>
            </w:tcBorders>
            <w:vAlign w:val="center"/>
          </w:tcPr>
          <w:p w14:paraId="06DFB16C" w14:textId="04C20BEA" w:rsidR="005D13BB" w:rsidRPr="000213A8" w:rsidRDefault="00F77784" w:rsidP="003E0EF8">
            <w:pPr>
              <w:pStyle w:val="NoSpacing"/>
              <w:rPr>
                <w:rFonts w:ascii="Times New Roman" w:hAnsi="Times New Roman" w:cs="Times New Roman"/>
                <w:sz w:val="20"/>
                <w:szCs w:val="20"/>
              </w:rPr>
            </w:pPr>
            <m:oMath>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PS,k, i,j</m:t>
                      </m:r>
                    </m:sub>
                  </m:sSub>
                </m:e>
              </m:nary>
              <m:r>
                <w:rPr>
                  <w:rFonts w:ascii="Cambria Math" w:eastAsiaTheme="minorEastAsia" w:hAnsi="Cambria Math" w:cs="Times New Roman"/>
                  <w:sz w:val="20"/>
                  <w:szCs w:val="20"/>
                </w:rPr>
                <m:t>,</m:t>
              </m:r>
            </m:oMath>
            <w:r w:rsidR="005D13BB"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7E910C16" w14:textId="098A2678" w:rsidR="005D13BB" w:rsidRPr="000213A8" w:rsidRDefault="005D13BB" w:rsidP="003E0EF8">
            <w:pPr>
              <w:pStyle w:val="NoSpacing"/>
              <w:jc w:val="right"/>
              <w:rPr>
                <w:rFonts w:ascii="Times New Roman"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4EA6255F" w14:textId="51672F5E" w:rsidR="005D13BB" w:rsidRPr="000213A8" w:rsidRDefault="005D13BB"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853" w:type="pct"/>
            <w:vMerge/>
            <w:vAlign w:val="center"/>
          </w:tcPr>
          <w:p w14:paraId="56F47CA3" w14:textId="77777777" w:rsidR="005D13BB" w:rsidRPr="000213A8" w:rsidRDefault="005D13BB" w:rsidP="003E0EF8">
            <w:pPr>
              <w:pStyle w:val="NoSpacing"/>
              <w:rPr>
                <w:rFonts w:ascii="Times New Roman" w:hAnsi="Times New Roman" w:cs="Times New Roman"/>
                <w:sz w:val="20"/>
                <w:szCs w:val="20"/>
              </w:rPr>
            </w:pPr>
          </w:p>
        </w:tc>
      </w:tr>
      <w:tr w:rsidR="005D13BB" w:rsidRPr="000213A8" w14:paraId="23D9ACB3" w14:textId="77777777" w:rsidTr="00A045EA">
        <w:trPr>
          <w:trHeight w:val="410"/>
        </w:trPr>
        <w:tc>
          <w:tcPr>
            <w:tcW w:w="520" w:type="pct"/>
            <w:tcBorders>
              <w:right w:val="nil"/>
            </w:tcBorders>
            <w:vAlign w:val="center"/>
          </w:tcPr>
          <w:p w14:paraId="1BA3E85C" w14:textId="3AB7B404" w:rsidR="005D13BB" w:rsidRPr="000213A8" w:rsidRDefault="005D13BB" w:rsidP="00A045EA">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PS-C-VR-4</w:t>
            </w:r>
          </w:p>
        </w:tc>
        <w:tc>
          <w:tcPr>
            <w:tcW w:w="614" w:type="pct"/>
            <w:tcBorders>
              <w:right w:val="nil"/>
            </w:tcBorders>
            <w:vAlign w:val="center"/>
          </w:tcPr>
          <w:p w14:paraId="08A6E4CA" w14:textId="04646C85" w:rsidR="005D13BB" w:rsidRPr="000213A8" w:rsidRDefault="00F77784" w:rsidP="003E0EF8">
            <w:pPr>
              <w:pStyle w:val="NoSpacing"/>
              <w:rPr>
                <w:rFonts w:ascii="Times New Roman" w:eastAsia="Calibri"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r>
                <w:rPr>
                  <w:rFonts w:ascii="Cambria Math" w:eastAsiaTheme="minorEastAsia" w:hAnsi="Cambria Math" w:cs="Times New Roman"/>
                  <w:sz w:val="20"/>
                  <w:szCs w:val="20"/>
                </w:rPr>
                <m:t xml:space="preserve">, </m:t>
              </m:r>
            </m:oMath>
            <w:r w:rsidR="005D13BB" w:rsidRPr="000213A8">
              <w:rPr>
                <w:rFonts w:ascii="Times New Roman" w:eastAsiaTheme="minorEastAsia" w:hAnsi="Times New Roman" w:cs="Times New Roman"/>
                <w:sz w:val="20"/>
                <w:szCs w:val="20"/>
              </w:rPr>
              <w:t xml:space="preserve"> </w:t>
            </w:r>
          </w:p>
        </w:tc>
        <w:tc>
          <w:tcPr>
            <w:tcW w:w="478" w:type="pct"/>
            <w:tcBorders>
              <w:left w:val="nil"/>
            </w:tcBorders>
            <w:vAlign w:val="center"/>
          </w:tcPr>
          <w:p w14:paraId="05A3BBDB" w14:textId="4FA662C1"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MS Mincho" w:hAnsi="Times New Roman" w:cs="Times New Roman"/>
                <w:sz w:val="20"/>
                <w:szCs w:val="20"/>
              </w:rPr>
              <w:t xml:space="preserve"> </w:t>
            </w:r>
          </w:p>
        </w:tc>
        <w:tc>
          <w:tcPr>
            <w:tcW w:w="952" w:type="pct"/>
            <w:tcBorders>
              <w:right w:val="nil"/>
            </w:tcBorders>
            <w:vAlign w:val="center"/>
          </w:tcPr>
          <w:p w14:paraId="756A62F3" w14:textId="68D73DF3" w:rsidR="005D13BB" w:rsidRPr="000213A8" w:rsidRDefault="005D13BB" w:rsidP="003E0EF8">
            <w:pPr>
              <w:pStyle w:val="NoSpacing"/>
              <w:rPr>
                <w:rFonts w:ascii="Times New Roman" w:eastAsia="MS Mincho" w:hAnsi="Times New Roman" w:cs="Times New Roman"/>
                <w:sz w:val="20"/>
                <w:szCs w:val="20"/>
              </w:rPr>
            </w:pPr>
            <m:oMath>
              <m:r>
                <w:rPr>
                  <w:rFonts w:ascii="Cambria Math" w:eastAsiaTheme="minorEastAsia" w:hAnsi="Cambria Math" w:cs="Times New Roman"/>
                  <w:sz w:val="20"/>
                  <w:szCs w:val="20"/>
                </w:rPr>
                <m:t>1000×</m:t>
              </m:r>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PS,k, i,j</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j</m:t>
                          </m:r>
                        </m:sub>
                      </m:sSub>
                    </m:den>
                  </m:f>
                </m:e>
              </m:nary>
              <m:r>
                <w:rPr>
                  <w:rFonts w:ascii="Cambria Math" w:eastAsiaTheme="minorEastAsia" w:hAnsi="Cambria Math" w:cs="Times New Roman"/>
                  <w:sz w:val="20"/>
                  <w:szCs w:val="20"/>
                </w:rPr>
                <m:t>,</m:t>
              </m:r>
            </m:oMath>
            <w:r w:rsidRPr="000213A8">
              <w:rPr>
                <w:rFonts w:ascii="Times New Roman" w:eastAsiaTheme="minorEastAsia" w:hAnsi="Times New Roman" w:cs="Times New Roman"/>
                <w:sz w:val="20"/>
                <w:szCs w:val="20"/>
              </w:rPr>
              <w:t xml:space="preserve"> </w:t>
            </w:r>
          </w:p>
        </w:tc>
        <w:tc>
          <w:tcPr>
            <w:tcW w:w="811" w:type="pct"/>
            <w:tcBorders>
              <w:left w:val="nil"/>
            </w:tcBorders>
            <w:vAlign w:val="center"/>
          </w:tcPr>
          <w:p w14:paraId="0D62EC6E" w14:textId="2B2E5E97" w:rsidR="005D13BB" w:rsidRPr="000213A8" w:rsidRDefault="005D13BB" w:rsidP="003E0EF8">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k∈</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v</m:t>
                  </m:r>
                </m:e>
              </m:d>
              <m:r>
                <w:rPr>
                  <w:rFonts w:ascii="Cambria Math" w:eastAsiaTheme="minorEastAsia" w:hAnsi="Cambria Math" w:cs="Times New Roman"/>
                  <w:sz w:val="20"/>
                  <w:szCs w:val="20"/>
                </w:rPr>
                <m:t>, 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Theme="minorEastAsia" w:hAnsi="Times New Roman" w:cs="Times New Roman"/>
                <w:sz w:val="20"/>
                <w:szCs w:val="20"/>
              </w:rPr>
              <w:t xml:space="preserve"> </w:t>
            </w:r>
          </w:p>
        </w:tc>
        <w:tc>
          <w:tcPr>
            <w:tcW w:w="772" w:type="pct"/>
            <w:vAlign w:val="center"/>
          </w:tcPr>
          <w:p w14:paraId="2714FE05" w14:textId="2CEF89C5" w:rsidR="005D13BB" w:rsidRPr="000213A8" w:rsidRDefault="005D13BB"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853" w:type="pct"/>
            <w:vMerge/>
            <w:vAlign w:val="center"/>
          </w:tcPr>
          <w:p w14:paraId="6B61D949" w14:textId="77777777" w:rsidR="005D13BB" w:rsidRPr="000213A8" w:rsidRDefault="005D13BB" w:rsidP="003E0EF8">
            <w:pPr>
              <w:pStyle w:val="NoSpacing"/>
              <w:rPr>
                <w:rFonts w:ascii="Times New Roman" w:hAnsi="Times New Roman" w:cs="Times New Roman"/>
                <w:sz w:val="20"/>
                <w:szCs w:val="20"/>
              </w:rPr>
            </w:pPr>
          </w:p>
        </w:tc>
      </w:tr>
    </w:tbl>
    <w:p w14:paraId="4AB65DCF" w14:textId="77777777" w:rsidR="00C57996" w:rsidRPr="000213A8" w:rsidRDefault="00C57996" w:rsidP="003B5906">
      <w:pPr>
        <w:pStyle w:val="NoSpacing"/>
        <w:numPr>
          <w:ilvl w:val="2"/>
          <w:numId w:val="6"/>
        </w:numPr>
        <w:rPr>
          <w:rFonts w:ascii="Times New Roman" w:hAnsi="Times New Roman" w:cs="Times New Roman"/>
          <w:b/>
          <w:sz w:val="28"/>
          <w:szCs w:val="28"/>
        </w:rPr>
        <w:sectPr w:rsidR="00C57996" w:rsidRPr="000213A8" w:rsidSect="00C57996">
          <w:footnotePr>
            <w:numFmt w:val="lowerLetter"/>
          </w:footnotePr>
          <w:pgSz w:w="15840" w:h="12240" w:orient="landscape"/>
          <w:pgMar w:top="1440" w:right="1440" w:bottom="1440" w:left="1440" w:header="720" w:footer="720" w:gutter="0"/>
          <w:cols w:space="720"/>
          <w:docGrid w:linePitch="360"/>
        </w:sectPr>
      </w:pPr>
    </w:p>
    <w:p w14:paraId="70E657ED" w14:textId="1553CB99" w:rsidR="009964F4" w:rsidRPr="000213A8" w:rsidRDefault="009964F4" w:rsidP="003B5906">
      <w:pPr>
        <w:pStyle w:val="NoSpacing"/>
        <w:numPr>
          <w:ilvl w:val="2"/>
          <w:numId w:val="6"/>
        </w:numPr>
        <w:rPr>
          <w:rFonts w:ascii="Times New Roman" w:hAnsi="Times New Roman" w:cs="Times New Roman"/>
          <w:b/>
          <w:sz w:val="28"/>
          <w:szCs w:val="28"/>
        </w:rPr>
      </w:pPr>
      <w:r w:rsidRPr="000213A8">
        <w:rPr>
          <w:rFonts w:ascii="Times New Roman" w:hAnsi="Times New Roman" w:cs="Times New Roman"/>
          <w:b/>
          <w:sz w:val="28"/>
          <w:szCs w:val="28"/>
        </w:rPr>
        <w:lastRenderedPageBreak/>
        <w:t>Model Assessment</w:t>
      </w:r>
    </w:p>
    <w:p w14:paraId="6DE4BF4F" w14:textId="04D09B9D" w:rsidR="006A7EE8" w:rsidRPr="000213A8" w:rsidRDefault="00407BF4" w:rsidP="00407BF4">
      <w:pPr>
        <w:pStyle w:val="NoSpacing"/>
        <w:rPr>
          <w:rFonts w:ascii="Times New Roman" w:hAnsi="Times New Roman" w:cs="Times New Roman"/>
          <w:sz w:val="24"/>
          <w:szCs w:val="24"/>
        </w:rPr>
      </w:pPr>
      <w:r w:rsidRPr="000213A8">
        <w:rPr>
          <w:rFonts w:ascii="Times New Roman" w:hAnsi="Times New Roman" w:cs="Times New Roman"/>
          <w:sz w:val="24"/>
          <w:szCs w:val="24"/>
        </w:rPr>
        <w:t>For each of our preferred models, we assess</w:t>
      </w:r>
      <w:r w:rsidR="00C75640" w:rsidRPr="000213A8">
        <w:rPr>
          <w:rFonts w:ascii="Times New Roman" w:hAnsi="Times New Roman" w:cs="Times New Roman"/>
          <w:sz w:val="24"/>
          <w:szCs w:val="24"/>
        </w:rPr>
        <w:t>ed</w:t>
      </w:r>
      <w:r w:rsidRPr="000213A8">
        <w:rPr>
          <w:rFonts w:ascii="Times New Roman" w:hAnsi="Times New Roman" w:cs="Times New Roman"/>
          <w:sz w:val="24"/>
          <w:szCs w:val="24"/>
        </w:rPr>
        <w:t xml:space="preserve"> which </w:t>
      </w:r>
      <w:r w:rsidR="003B5906" w:rsidRPr="000213A8">
        <w:rPr>
          <w:rFonts w:ascii="Times New Roman" w:hAnsi="Times New Roman" w:cs="Times New Roman"/>
          <w:sz w:val="24"/>
          <w:szCs w:val="24"/>
        </w:rPr>
        <w:t xml:space="preserve">violation types </w:t>
      </w:r>
      <w:r w:rsidR="00C75640" w:rsidRPr="000213A8">
        <w:rPr>
          <w:rFonts w:ascii="Times New Roman" w:hAnsi="Times New Roman" w:cs="Times New Roman"/>
          <w:sz w:val="24"/>
          <w:szCs w:val="24"/>
        </w:rPr>
        <w:t>were</w:t>
      </w:r>
      <w:r w:rsidR="00D63EEE" w:rsidRPr="000213A8">
        <w:rPr>
          <w:rFonts w:ascii="Times New Roman" w:hAnsi="Times New Roman" w:cs="Times New Roman"/>
          <w:sz w:val="24"/>
          <w:szCs w:val="24"/>
        </w:rPr>
        <w:t xml:space="preserve"> statistically si</w:t>
      </w:r>
      <w:r w:rsidRPr="000213A8">
        <w:rPr>
          <w:rFonts w:ascii="Times New Roman" w:hAnsi="Times New Roman" w:cs="Times New Roman"/>
          <w:sz w:val="24"/>
          <w:szCs w:val="24"/>
        </w:rPr>
        <w:t xml:space="preserve">gnificantly </w:t>
      </w:r>
      <w:r w:rsidR="00C138B2" w:rsidRPr="000213A8">
        <w:rPr>
          <w:rFonts w:ascii="Times New Roman" w:hAnsi="Times New Roman" w:cs="Times New Roman"/>
          <w:sz w:val="24"/>
          <w:szCs w:val="24"/>
        </w:rPr>
        <w:t>(</w:t>
      </w:r>
      <m:oMath>
        <m:r>
          <w:rPr>
            <w:rFonts w:ascii="Cambria Math" w:hAnsi="Cambria Math" w:cs="Times New Roman"/>
            <w:sz w:val="24"/>
            <w:szCs w:val="24"/>
          </w:rPr>
          <m:t>p&lt;0.05</m:t>
        </m:r>
      </m:oMath>
      <w:r w:rsidR="00C138B2" w:rsidRPr="000213A8">
        <w:rPr>
          <w:rFonts w:ascii="Times New Roman" w:hAnsi="Times New Roman" w:cs="Times New Roman"/>
          <w:sz w:val="24"/>
          <w:szCs w:val="24"/>
        </w:rPr>
        <w:t xml:space="preserve">) </w:t>
      </w:r>
      <w:r w:rsidRPr="000213A8">
        <w:rPr>
          <w:rFonts w:ascii="Times New Roman" w:hAnsi="Times New Roman" w:cs="Times New Roman"/>
          <w:sz w:val="24"/>
          <w:szCs w:val="24"/>
        </w:rPr>
        <w:t xml:space="preserve">related to injuries and </w:t>
      </w:r>
      <w:r w:rsidR="001858AC" w:rsidRPr="000213A8">
        <w:rPr>
          <w:rFonts w:ascii="Times New Roman" w:hAnsi="Times New Roman" w:cs="Times New Roman"/>
          <w:sz w:val="24"/>
          <w:szCs w:val="24"/>
        </w:rPr>
        <w:t>the magnitude and direction of the estimated effect</w:t>
      </w:r>
      <w:r w:rsidRPr="000213A8">
        <w:rPr>
          <w:rFonts w:ascii="Times New Roman" w:hAnsi="Times New Roman" w:cs="Times New Roman"/>
          <w:sz w:val="24"/>
          <w:szCs w:val="24"/>
        </w:rPr>
        <w:t xml:space="preserve">s. </w:t>
      </w:r>
      <w:r w:rsidR="00EF6C1E" w:rsidRPr="000213A8">
        <w:rPr>
          <w:rFonts w:ascii="Times New Roman" w:hAnsi="Times New Roman" w:cs="Times New Roman"/>
          <w:sz w:val="24"/>
          <w:szCs w:val="24"/>
        </w:rPr>
        <w:t>Moreover, we explore</w:t>
      </w:r>
      <w:r w:rsidR="00C75640" w:rsidRPr="000213A8">
        <w:rPr>
          <w:rFonts w:ascii="Times New Roman" w:hAnsi="Times New Roman" w:cs="Times New Roman"/>
          <w:sz w:val="24"/>
          <w:szCs w:val="24"/>
        </w:rPr>
        <w:t>d</w:t>
      </w:r>
      <w:r w:rsidR="00EF6C1E" w:rsidRPr="000213A8">
        <w:rPr>
          <w:rFonts w:ascii="Times New Roman" w:hAnsi="Times New Roman" w:cs="Times New Roman"/>
          <w:sz w:val="24"/>
          <w:szCs w:val="24"/>
        </w:rPr>
        <w:t xml:space="preserve"> pattern</w:t>
      </w:r>
      <w:r w:rsidR="0015276E" w:rsidRPr="000213A8">
        <w:rPr>
          <w:rFonts w:ascii="Times New Roman" w:hAnsi="Times New Roman" w:cs="Times New Roman"/>
          <w:sz w:val="24"/>
          <w:szCs w:val="24"/>
        </w:rPr>
        <w:t xml:space="preserve"> across </w:t>
      </w:r>
      <w:r w:rsidR="00EF6C1E" w:rsidRPr="000213A8">
        <w:rPr>
          <w:rFonts w:ascii="Times New Roman" w:hAnsi="Times New Roman" w:cs="Times New Roman"/>
          <w:sz w:val="24"/>
          <w:szCs w:val="24"/>
        </w:rPr>
        <w:t xml:space="preserve">and divergences between </w:t>
      </w:r>
      <w:r w:rsidR="0015276E" w:rsidRPr="000213A8">
        <w:rPr>
          <w:rFonts w:ascii="Times New Roman" w:hAnsi="Times New Roman" w:cs="Times New Roman"/>
          <w:sz w:val="24"/>
          <w:szCs w:val="24"/>
        </w:rPr>
        <w:t xml:space="preserve">specifications. Specifically, </w:t>
      </w:r>
      <w:r w:rsidR="00BC4D20" w:rsidRPr="000213A8">
        <w:rPr>
          <w:rFonts w:ascii="Times New Roman" w:hAnsi="Times New Roman" w:cs="Times New Roman"/>
          <w:sz w:val="24"/>
          <w:szCs w:val="24"/>
        </w:rPr>
        <w:t xml:space="preserve">for each of the following groups of models, </w:t>
      </w:r>
      <w:r w:rsidR="0015276E" w:rsidRPr="000213A8">
        <w:rPr>
          <w:rFonts w:ascii="Times New Roman" w:hAnsi="Times New Roman" w:cs="Times New Roman"/>
          <w:sz w:val="24"/>
          <w:szCs w:val="24"/>
        </w:rPr>
        <w:t>we evaluate</w:t>
      </w:r>
      <w:r w:rsidR="00C75640" w:rsidRPr="000213A8">
        <w:rPr>
          <w:rFonts w:ascii="Times New Roman" w:hAnsi="Times New Roman" w:cs="Times New Roman"/>
          <w:sz w:val="24"/>
          <w:szCs w:val="24"/>
        </w:rPr>
        <w:t>d which violation types we</w:t>
      </w:r>
      <w:r w:rsidR="0015276E" w:rsidRPr="000213A8">
        <w:rPr>
          <w:rFonts w:ascii="Times New Roman" w:hAnsi="Times New Roman" w:cs="Times New Roman"/>
          <w:sz w:val="24"/>
          <w:szCs w:val="24"/>
        </w:rPr>
        <w:t>re consistently statistically significantly</w:t>
      </w:r>
      <w:r w:rsidR="00C138B2" w:rsidRPr="000213A8">
        <w:rPr>
          <w:rFonts w:ascii="Times New Roman" w:hAnsi="Times New Roman" w:cs="Times New Roman"/>
          <w:sz w:val="24"/>
          <w:szCs w:val="24"/>
        </w:rPr>
        <w:t xml:space="preserve"> (</w:t>
      </w:r>
      <m:oMath>
        <m:r>
          <w:rPr>
            <w:rFonts w:ascii="Cambria Math" w:hAnsi="Cambria Math" w:cs="Times New Roman"/>
            <w:sz w:val="24"/>
            <w:szCs w:val="24"/>
          </w:rPr>
          <m:t>p&lt;0.05</m:t>
        </m:r>
      </m:oMath>
      <w:r w:rsidR="00C138B2" w:rsidRPr="000213A8">
        <w:rPr>
          <w:rFonts w:ascii="Times New Roman" w:hAnsi="Times New Roman" w:cs="Times New Roman"/>
          <w:sz w:val="24"/>
          <w:szCs w:val="24"/>
        </w:rPr>
        <w:t xml:space="preserve">) </w:t>
      </w:r>
      <w:r w:rsidR="0015276E" w:rsidRPr="000213A8">
        <w:rPr>
          <w:rFonts w:ascii="Times New Roman" w:hAnsi="Times New Roman" w:cs="Times New Roman"/>
          <w:sz w:val="24"/>
          <w:szCs w:val="24"/>
        </w:rPr>
        <w:t>related to injuries, as well as the range</w:t>
      </w:r>
      <w:r w:rsidR="00C75640" w:rsidRPr="000213A8">
        <w:rPr>
          <w:rFonts w:ascii="Times New Roman" w:hAnsi="Times New Roman" w:cs="Times New Roman"/>
          <w:sz w:val="24"/>
          <w:szCs w:val="24"/>
        </w:rPr>
        <w:t>s</w:t>
      </w:r>
      <w:r w:rsidR="0015276E" w:rsidRPr="000213A8">
        <w:rPr>
          <w:rFonts w:ascii="Times New Roman" w:hAnsi="Times New Roman" w:cs="Times New Roman"/>
          <w:sz w:val="24"/>
          <w:szCs w:val="24"/>
        </w:rPr>
        <w:t xml:space="preserve"> of the magnitude</w:t>
      </w:r>
      <w:r w:rsidR="00BC4D20" w:rsidRPr="000213A8">
        <w:rPr>
          <w:rFonts w:ascii="Times New Roman" w:hAnsi="Times New Roman" w:cs="Times New Roman"/>
          <w:sz w:val="24"/>
          <w:szCs w:val="24"/>
        </w:rPr>
        <w:t>s</w:t>
      </w:r>
      <w:r w:rsidR="0015276E" w:rsidRPr="000213A8">
        <w:rPr>
          <w:rFonts w:ascii="Times New Roman" w:hAnsi="Times New Roman" w:cs="Times New Roman"/>
          <w:sz w:val="24"/>
          <w:szCs w:val="24"/>
        </w:rPr>
        <w:t xml:space="preserve"> and the consistency of the direction</w:t>
      </w:r>
      <w:r w:rsidR="00BC4D20" w:rsidRPr="000213A8">
        <w:rPr>
          <w:rFonts w:ascii="Times New Roman" w:hAnsi="Times New Roman" w:cs="Times New Roman"/>
          <w:sz w:val="24"/>
          <w:szCs w:val="24"/>
        </w:rPr>
        <w:t>s</w:t>
      </w:r>
      <w:r w:rsidR="0015276E" w:rsidRPr="000213A8">
        <w:rPr>
          <w:rFonts w:ascii="Times New Roman" w:hAnsi="Times New Roman" w:cs="Times New Roman"/>
          <w:sz w:val="24"/>
          <w:szCs w:val="24"/>
        </w:rPr>
        <w:t xml:space="preserve"> of the estimated effects</w:t>
      </w:r>
      <w:r w:rsidR="00FE6261" w:rsidRPr="000213A8">
        <w:rPr>
          <w:rFonts w:ascii="Times New Roman" w:hAnsi="Times New Roman" w:cs="Times New Roman"/>
          <w:sz w:val="24"/>
          <w:szCs w:val="24"/>
        </w:rPr>
        <w:t>:</w:t>
      </w:r>
    </w:p>
    <w:p w14:paraId="7852C1BA" w14:textId="77777777" w:rsidR="009D243A" w:rsidRPr="000213A8" w:rsidRDefault="009D243A" w:rsidP="00407BF4">
      <w:pPr>
        <w:pStyle w:val="NoSpacing"/>
        <w:rPr>
          <w:rFonts w:ascii="Times New Roman" w:hAnsi="Times New Roman" w:cs="Times New Roman"/>
          <w:sz w:val="24"/>
          <w:szCs w:val="24"/>
        </w:rPr>
      </w:pPr>
    </w:p>
    <w:p w14:paraId="114BC9B6" w14:textId="101ED9B7" w:rsidR="0015276E" w:rsidRPr="000213A8" w:rsidRDefault="009F24D5" w:rsidP="00FE6261">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A</w:t>
      </w:r>
      <w:r w:rsidR="008B2EB7" w:rsidRPr="000213A8">
        <w:rPr>
          <w:rFonts w:ascii="Times New Roman" w:hAnsi="Times New Roman" w:cs="Times New Roman"/>
          <w:sz w:val="24"/>
          <w:szCs w:val="24"/>
        </w:rPr>
        <w:t xml:space="preserve">ll </w:t>
      </w:r>
      <w:r w:rsidR="0015276E" w:rsidRPr="000213A8">
        <w:rPr>
          <w:rFonts w:ascii="Times New Roman" w:hAnsi="Times New Roman" w:cs="Times New Roman"/>
          <w:sz w:val="24"/>
          <w:szCs w:val="24"/>
        </w:rPr>
        <w:t xml:space="preserve">models for </w:t>
      </w:r>
      <w:r w:rsidR="008B2EB7" w:rsidRPr="000213A8">
        <w:rPr>
          <w:rFonts w:ascii="Times New Roman" w:hAnsi="Times New Roman" w:cs="Times New Roman"/>
          <w:sz w:val="24"/>
          <w:szCs w:val="24"/>
        </w:rPr>
        <w:t xml:space="preserve">each injury type, </w:t>
      </w:r>
      <m:oMath>
        <m:r>
          <w:rPr>
            <w:rFonts w:ascii="Cambria Math" w:hAnsi="Cambria Math" w:cs="Times New Roman"/>
            <w:sz w:val="24"/>
            <w:szCs w:val="24"/>
          </w:rPr>
          <m:t>A</m:t>
        </m:r>
      </m:oMath>
      <w:r w:rsidR="008B2EB7" w:rsidRPr="000213A8">
        <w:rPr>
          <w:rFonts w:ascii="Times New Roman" w:hAnsi="Times New Roman" w:cs="Times New Roman"/>
          <w:sz w:val="24"/>
          <w:szCs w:val="24"/>
        </w:rPr>
        <w:t>;</w:t>
      </w:r>
    </w:p>
    <w:p w14:paraId="69731D22" w14:textId="7FDF34AD" w:rsidR="0015276E" w:rsidRPr="000213A8" w:rsidRDefault="009F24D5" w:rsidP="00FE6261">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M</w:t>
      </w:r>
      <w:r w:rsidR="00002FB4" w:rsidRPr="000213A8">
        <w:rPr>
          <w:rFonts w:ascii="Times New Roman" w:hAnsi="Times New Roman" w:cs="Times New Roman"/>
          <w:sz w:val="24"/>
          <w:szCs w:val="24"/>
        </w:rPr>
        <w:t>odels for</w:t>
      </w:r>
      <w:r w:rsidR="0015276E" w:rsidRPr="000213A8">
        <w:rPr>
          <w:rFonts w:ascii="Times New Roman" w:hAnsi="Times New Roman" w:cs="Times New Roman"/>
          <w:sz w:val="24"/>
          <w:szCs w:val="24"/>
        </w:rPr>
        <w:t xml:space="preserve"> </w:t>
      </w:r>
      <w:r w:rsidRPr="000213A8">
        <w:rPr>
          <w:rFonts w:ascii="Times New Roman" w:hAnsi="Times New Roman" w:cs="Times New Roman"/>
          <w:sz w:val="24"/>
          <w:szCs w:val="24"/>
        </w:rPr>
        <w:t>each</w:t>
      </w:r>
      <w:r w:rsidR="0015276E" w:rsidRPr="000213A8">
        <w:rPr>
          <w:rFonts w:ascii="Times New Roman" w:hAnsi="Times New Roman" w:cs="Times New Roman"/>
          <w:sz w:val="24"/>
          <w:szCs w:val="24"/>
        </w:rPr>
        <w:t xml:space="preserve"> injury type</w:t>
      </w:r>
      <w:r w:rsidRPr="000213A8">
        <w:rPr>
          <w:rFonts w:ascii="Times New Roman" w:hAnsi="Times New Roman" w:cs="Times New Roman"/>
          <w:sz w:val="24"/>
          <w:szCs w:val="24"/>
        </w:rPr>
        <w:t xml:space="preserve">, </w:t>
      </w:r>
      <m:oMath>
        <m:r>
          <w:rPr>
            <w:rFonts w:ascii="Cambria Math" w:hAnsi="Cambria Math" w:cs="Times New Roman"/>
            <w:sz w:val="24"/>
            <w:szCs w:val="24"/>
          </w:rPr>
          <m:t>A</m:t>
        </m:r>
      </m:oMath>
      <w:r w:rsidR="00E13468" w:rsidRPr="000213A8">
        <w:rPr>
          <w:rFonts w:ascii="Times New Roman" w:eastAsiaTheme="minorEastAsia" w:hAnsi="Times New Roman" w:cs="Times New Roman"/>
          <w:sz w:val="24"/>
          <w:szCs w:val="24"/>
        </w:rPr>
        <w:t xml:space="preserve">, that use an </w:t>
      </w:r>
      <w:r w:rsidR="006C2480" w:rsidRPr="000213A8">
        <w:rPr>
          <w:rFonts w:ascii="Times New Roman" w:hAnsi="Times New Roman" w:cs="Times New Roman"/>
          <w:sz w:val="24"/>
          <w:szCs w:val="24"/>
        </w:rPr>
        <w:t>indicator outcome variable (</w:t>
      </w:r>
      <m:oMath>
        <m:r>
          <m:rPr>
            <m:sty m:val="bi"/>
          </m:rP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m:t>
                </m:r>
              </m:sub>
            </m:sSub>
          </m:e>
        </m:d>
        <m:r>
          <w:rPr>
            <w:rFonts w:ascii="Cambria Math" w:eastAsiaTheme="minorEastAsia" w:hAnsi="Cambria Math" w:cs="Times New Roman"/>
            <w:sz w:val="24"/>
            <w:szCs w:val="24"/>
          </w:rPr>
          <m:t>)</m:t>
        </m:r>
      </m:oMath>
      <w:r w:rsidR="006C2480" w:rsidRPr="000213A8">
        <w:rPr>
          <w:rFonts w:ascii="Times New Roman" w:hAnsi="Times New Roman" w:cs="Times New Roman"/>
          <w:sz w:val="24"/>
          <w:szCs w:val="24"/>
        </w:rPr>
        <w:t>;</w:t>
      </w:r>
    </w:p>
    <w:p w14:paraId="64CA9480" w14:textId="7903C4EB" w:rsidR="00655EBE" w:rsidRPr="000213A8" w:rsidRDefault="00002FB4" w:rsidP="00655EBE">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for </w:t>
      </w:r>
      <w:r w:rsidR="006C2480" w:rsidRPr="000213A8">
        <w:rPr>
          <w:rFonts w:ascii="Times New Roman" w:hAnsi="Times New Roman" w:cs="Times New Roman"/>
          <w:sz w:val="24"/>
          <w:szCs w:val="24"/>
        </w:rPr>
        <w:t xml:space="preserve">each injury type, </w:t>
      </w:r>
      <m:oMath>
        <m:r>
          <w:rPr>
            <w:rFonts w:ascii="Cambria Math" w:hAnsi="Cambria Math" w:cs="Times New Roman"/>
            <w:sz w:val="24"/>
            <w:szCs w:val="24"/>
          </w:rPr>
          <m:t>A</m:t>
        </m:r>
      </m:oMath>
      <w:r w:rsidR="00E13468" w:rsidRPr="000213A8">
        <w:rPr>
          <w:rFonts w:ascii="Times New Roman" w:eastAsiaTheme="minorEastAsia" w:hAnsi="Times New Roman" w:cs="Times New Roman"/>
          <w:sz w:val="24"/>
          <w:szCs w:val="24"/>
        </w:rPr>
        <w:t xml:space="preserve">, that use a </w:t>
      </w:r>
      <w:r w:rsidR="006C2480" w:rsidRPr="000213A8">
        <w:rPr>
          <w:rFonts w:ascii="Times New Roman" w:hAnsi="Times New Roman" w:cs="Times New Roman"/>
          <w:sz w:val="24"/>
          <w:szCs w:val="24"/>
        </w:rPr>
        <w:t>count outcome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m:t>
            </m:r>
          </m:sub>
        </m:sSub>
        <m:r>
          <w:rPr>
            <w:rFonts w:ascii="Cambria Math" w:eastAsiaTheme="minorEastAsia" w:hAnsi="Cambria Math" w:cs="Times New Roman"/>
            <w:sz w:val="24"/>
            <w:szCs w:val="24"/>
          </w:rPr>
          <m:t>,</m:t>
        </m:r>
      </m:oMath>
      <w:r w:rsidR="006C2480" w:rsidRPr="000213A8">
        <w:rPr>
          <w:rFonts w:ascii="Times New Roman" w:hAnsi="Times New Roman" w:cs="Times New Roman"/>
          <w:sz w:val="24"/>
          <w:szCs w:val="24"/>
        </w:rPr>
        <w:t>);</w:t>
      </w:r>
    </w:p>
    <w:p w14:paraId="06BBC453" w14:textId="77777777" w:rsidR="002D313E" w:rsidRPr="000213A8" w:rsidRDefault="002D313E" w:rsidP="002D313E">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for each injury type, </w:t>
      </w:r>
      <m:oMath>
        <m:r>
          <w:rPr>
            <w:rFonts w:ascii="Cambria Math" w:hAnsi="Cambria Math" w:cs="Times New Roman"/>
            <w:sz w:val="24"/>
            <w:szCs w:val="24"/>
          </w:rPr>
          <m:t>A</m:t>
        </m:r>
      </m:oMath>
      <w:r w:rsidRPr="000213A8">
        <w:rPr>
          <w:rFonts w:ascii="Times New Roman" w:eastAsiaTheme="minorEastAsia" w:hAnsi="Times New Roman" w:cs="Times New Roman"/>
          <w:sz w:val="24"/>
          <w:szCs w:val="24"/>
        </w:rPr>
        <w:t xml:space="preserve">, that use </w:t>
      </w:r>
      <w:r w:rsidRPr="000213A8">
        <w:rPr>
          <w:rFonts w:ascii="Times New Roman" w:hAnsi="Times New Roman" w:cs="Times New Roman"/>
          <w:sz w:val="24"/>
          <w:szCs w:val="24"/>
        </w:rPr>
        <w:t xml:space="preserve">the number of violations (of each violation type) at time </w:t>
      </w:r>
      <m:oMath>
        <m:r>
          <w:rPr>
            <w:rFonts w:ascii="Cambria Math" w:hAnsi="Cambria Math" w:cs="Times New Roman"/>
            <w:sz w:val="24"/>
            <w:szCs w:val="24"/>
          </w:rPr>
          <m:t>t-1</m:t>
        </m:r>
      </m:oMath>
      <w:r w:rsidRPr="000213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t-1</m:t>
            </m:r>
          </m:sub>
        </m:sSub>
        <m:r>
          <w:rPr>
            <w:rFonts w:ascii="Cambria Math" w:eastAsiaTheme="minorEastAsia" w:hAnsi="Cambria Math" w:cs="Times New Roman"/>
            <w:sz w:val="24"/>
            <w:szCs w:val="24"/>
          </w:rPr>
          <m:t>,</m:t>
        </m:r>
      </m:oMath>
      <w:r w:rsidRPr="000213A8">
        <w:rPr>
          <w:rFonts w:ascii="Times New Roman" w:eastAsiaTheme="minorEastAsia" w:hAnsi="Times New Roman" w:cs="Times New Roman"/>
          <w:sz w:val="24"/>
          <w:szCs w:val="24"/>
        </w:rPr>
        <w:t xml:space="preserve">) as the variables of interest; </w:t>
      </w:r>
    </w:p>
    <w:p w14:paraId="6591000C" w14:textId="7D4B7021" w:rsidR="002D313E" w:rsidRPr="000213A8" w:rsidRDefault="002D313E" w:rsidP="002D313E">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for each injury type, </w:t>
      </w:r>
      <m:oMath>
        <m:r>
          <w:rPr>
            <w:rFonts w:ascii="Cambria Math" w:hAnsi="Cambria Math" w:cs="Times New Roman"/>
            <w:sz w:val="24"/>
            <w:szCs w:val="24"/>
          </w:rPr>
          <m:t>A</m:t>
        </m:r>
      </m:oMath>
      <w:r w:rsidRPr="000213A8">
        <w:rPr>
          <w:rFonts w:ascii="Times New Roman" w:eastAsiaTheme="minorEastAsia" w:hAnsi="Times New Roman" w:cs="Times New Roman"/>
          <w:sz w:val="24"/>
          <w:szCs w:val="24"/>
        </w:rPr>
        <w:t xml:space="preserve">, that use </w:t>
      </w:r>
      <w:r w:rsidRPr="000213A8">
        <w:rPr>
          <w:rFonts w:ascii="Times New Roman" w:hAnsi="Times New Roman" w:cs="Times New Roman"/>
          <w:sz w:val="24"/>
          <w:szCs w:val="24"/>
        </w:rPr>
        <w:t xml:space="preserve">the (scaled) number of violations (of each violation type) </w:t>
      </w:r>
      <w:r w:rsidRPr="000213A8">
        <w:rPr>
          <w:rFonts w:ascii="Times New Roman" w:eastAsiaTheme="minorEastAsia" w:hAnsi="Times New Roman" w:cs="Times New Roman"/>
          <w:sz w:val="24"/>
          <w:szCs w:val="24"/>
        </w:rPr>
        <w:t xml:space="preserve">per on-site inspection hour </w:t>
      </w:r>
      <w:r w:rsidRPr="000213A8">
        <w:rPr>
          <w:rFonts w:ascii="Times New Roman" w:hAnsi="Times New Roman" w:cs="Times New Roman"/>
          <w:sz w:val="24"/>
          <w:szCs w:val="24"/>
        </w:rPr>
        <w:t xml:space="preserve">at time </w:t>
      </w:r>
      <m:oMath>
        <m:r>
          <w:rPr>
            <w:rFonts w:ascii="Cambria Math" w:hAnsi="Cambria Math" w:cs="Times New Roman"/>
            <w:sz w:val="24"/>
            <w:szCs w:val="24"/>
          </w:rPr>
          <m:t>t-1</m:t>
        </m:r>
      </m:oMath>
      <w:r w:rsidRPr="000213A8">
        <w:rPr>
          <w:rFonts w:ascii="Times New Roman" w:eastAsiaTheme="minorEastAsia" w:hAnsi="Times New Roman" w:cs="Times New Roman"/>
          <w:sz w:val="24"/>
          <w:szCs w:val="24"/>
        </w:rPr>
        <w:t xml:space="preserve"> (</w:t>
      </w:r>
      <m:oMath>
        <m:r>
          <w:rPr>
            <w:rFonts w:ascii="Cambria Math" w:eastAsiaTheme="minorEastAsia" w:hAnsi="Cambria Math" w:cs="Times New Roman"/>
            <w:sz w:val="20"/>
            <w:szCs w:val="20"/>
          </w:rPr>
          <m:t xml:space="preserve">1000 ×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A,k, i, t-1</m:t>
            </m:r>
          </m:sub>
        </m:sSub>
        <m:r>
          <w:rPr>
            <w:rFonts w:ascii="Cambria Math" w:eastAsiaTheme="minorEastAsia" w:hAnsi="Cambria Math" w:cs="Times New Roman"/>
            <w:sz w:val="20"/>
            <w:szCs w:val="20"/>
          </w:rPr>
          <m:t xml:space="preserve"> /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t-1</m:t>
            </m:r>
          </m:sub>
        </m:sSub>
      </m:oMath>
      <w:r w:rsidRPr="000213A8">
        <w:rPr>
          <w:rFonts w:ascii="Times New Roman" w:eastAsiaTheme="minorEastAsia" w:hAnsi="Times New Roman" w:cs="Times New Roman"/>
          <w:sz w:val="24"/>
          <w:szCs w:val="24"/>
        </w:rPr>
        <w:t xml:space="preserve">) as the variables of interest; </w:t>
      </w:r>
    </w:p>
    <w:p w14:paraId="45CE61D5" w14:textId="77777777" w:rsidR="00DC236E" w:rsidRPr="000213A8" w:rsidRDefault="00DC236E" w:rsidP="00DC236E">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for each injury type, </w:t>
      </w:r>
      <m:oMath>
        <m:r>
          <w:rPr>
            <w:rFonts w:ascii="Cambria Math" w:hAnsi="Cambria Math" w:cs="Times New Roman"/>
            <w:sz w:val="24"/>
            <w:szCs w:val="24"/>
          </w:rPr>
          <m:t>A</m:t>
        </m:r>
      </m:oMath>
      <w:r w:rsidRPr="000213A8">
        <w:rPr>
          <w:rFonts w:ascii="Times New Roman" w:eastAsiaTheme="minorEastAsia" w:hAnsi="Times New Roman" w:cs="Times New Roman"/>
          <w:sz w:val="24"/>
          <w:szCs w:val="24"/>
        </w:rPr>
        <w:t xml:space="preserve">, that use </w:t>
      </w:r>
      <w:r w:rsidRPr="000213A8">
        <w:rPr>
          <w:rFonts w:ascii="Times New Roman" w:hAnsi="Times New Roman" w:cs="Times New Roman"/>
          <w:sz w:val="24"/>
          <w:szCs w:val="24"/>
        </w:rPr>
        <w:t xml:space="preserve">the cumulative number of violations (of each violation type) over the four years preceding time </w:t>
      </w:r>
      <m:oMath>
        <m:r>
          <w:rPr>
            <w:rFonts w:ascii="Cambria Math" w:hAnsi="Cambria Math" w:cs="Times New Roman"/>
            <w:sz w:val="24"/>
            <w:szCs w:val="24"/>
          </w:rPr>
          <m:t>t</m:t>
        </m:r>
      </m:oMath>
      <w:r w:rsidRPr="000213A8">
        <w:rPr>
          <w:rFonts w:ascii="Times New Roman" w:hAnsi="Times New Roman" w:cs="Times New Roman"/>
          <w:sz w:val="24"/>
          <w:szCs w:val="24"/>
        </w:rPr>
        <w:t xml:space="preserve">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j=t-4</m:t>
            </m:r>
          </m:sub>
          <m:sup>
            <m:r>
              <w:rPr>
                <w:rFonts w:ascii="Cambria Math" w:eastAsiaTheme="minorEastAsia" w:hAnsi="Cambria Math" w:cs="Times New Roman"/>
                <w:sz w:val="24"/>
                <w:szCs w:val="24"/>
              </w:rPr>
              <m:t>t-1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i,j</m:t>
                </m:r>
              </m:sub>
            </m:sSub>
          </m:e>
        </m:nary>
      </m:oMath>
      <w:r w:rsidRPr="000213A8">
        <w:rPr>
          <w:rFonts w:ascii="Times New Roman" w:hAnsi="Times New Roman" w:cs="Times New Roman"/>
          <w:sz w:val="24"/>
          <w:szCs w:val="24"/>
        </w:rPr>
        <w:t xml:space="preserve">) </w:t>
      </w:r>
      <w:r w:rsidRPr="000213A8">
        <w:rPr>
          <w:rFonts w:ascii="Times New Roman" w:eastAsiaTheme="minorEastAsia" w:hAnsi="Times New Roman" w:cs="Times New Roman"/>
          <w:sz w:val="24"/>
          <w:szCs w:val="24"/>
        </w:rPr>
        <w:t>as the variables of interest;</w:t>
      </w:r>
    </w:p>
    <w:p w14:paraId="4A5ED28A" w14:textId="1A081008" w:rsidR="00713B89" w:rsidRPr="000213A8" w:rsidRDefault="00DC236E" w:rsidP="00F74927">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for each injury type, </w:t>
      </w:r>
      <m:oMath>
        <m:r>
          <w:rPr>
            <w:rFonts w:ascii="Cambria Math" w:hAnsi="Cambria Math" w:cs="Times New Roman"/>
            <w:sz w:val="24"/>
            <w:szCs w:val="24"/>
          </w:rPr>
          <m:t>A</m:t>
        </m:r>
      </m:oMath>
      <w:r w:rsidRPr="000213A8">
        <w:rPr>
          <w:rFonts w:ascii="Times New Roman" w:eastAsiaTheme="minorEastAsia" w:hAnsi="Times New Roman" w:cs="Times New Roman"/>
          <w:sz w:val="24"/>
          <w:szCs w:val="24"/>
        </w:rPr>
        <w:t xml:space="preserve">, that use </w:t>
      </w:r>
      <w:r w:rsidRPr="000213A8">
        <w:rPr>
          <w:rFonts w:ascii="Times New Roman" w:hAnsi="Times New Roman" w:cs="Times New Roman"/>
          <w:sz w:val="24"/>
          <w:szCs w:val="24"/>
        </w:rPr>
        <w:t xml:space="preserve">the (scaled) cumulative number of violations (of each violation type) </w:t>
      </w:r>
      <w:r w:rsidRPr="000213A8">
        <w:rPr>
          <w:rFonts w:ascii="Times New Roman" w:eastAsiaTheme="minorEastAsia" w:hAnsi="Times New Roman" w:cs="Times New Roman"/>
          <w:sz w:val="24"/>
          <w:szCs w:val="24"/>
        </w:rPr>
        <w:t xml:space="preserve">per cumulative on-site inspection hour </w:t>
      </w:r>
      <w:r w:rsidRPr="000213A8">
        <w:rPr>
          <w:rFonts w:ascii="Times New Roman" w:hAnsi="Times New Roman" w:cs="Times New Roman"/>
          <w:sz w:val="24"/>
          <w:szCs w:val="24"/>
        </w:rPr>
        <w:t xml:space="preserve">over the four years preceding time </w:t>
      </w:r>
      <m:oMath>
        <m:r>
          <w:rPr>
            <w:rFonts w:ascii="Cambria Math" w:hAnsi="Cambria Math" w:cs="Times New Roman"/>
            <w:sz w:val="24"/>
            <w:szCs w:val="24"/>
          </w:rPr>
          <m:t>t</m:t>
        </m:r>
      </m:oMath>
      <w:r w:rsidRPr="000213A8">
        <w:rPr>
          <w:rFonts w:ascii="Times New Roman" w:hAnsi="Times New Roman" w:cs="Times New Roman"/>
          <w:sz w:val="24"/>
          <w:szCs w:val="24"/>
        </w:rPr>
        <w:t xml:space="preserve"> (</w:t>
      </w:r>
      <m:oMath>
        <m:r>
          <w:rPr>
            <w:rFonts w:ascii="Cambria Math" w:eastAsiaTheme="minorEastAsia" w:hAnsi="Cambria Math" w:cs="Times New Roman"/>
            <w:sz w:val="20"/>
            <w:szCs w:val="20"/>
          </w:rPr>
          <m:t>1000×</m:t>
        </m:r>
        <m:nary>
          <m:naryPr>
            <m:chr m:val="∑"/>
            <m:limLoc m:val="subSup"/>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j=t-4</m:t>
            </m:r>
          </m:sub>
          <m:sup>
            <m:r>
              <w:rPr>
                <w:rFonts w:ascii="Cambria Math" w:eastAsiaTheme="minorEastAsia" w:hAnsi="Cambria Math" w:cs="Times New Roman"/>
                <w:sz w:val="20"/>
                <w:szCs w:val="20"/>
              </w:rPr>
              <m:t>t-1</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A,k, i,j</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 j</m:t>
                    </m:r>
                  </m:sub>
                </m:sSub>
              </m:e>
            </m:d>
          </m:e>
        </m:nary>
      </m:oMath>
      <w:r w:rsidRPr="000213A8">
        <w:rPr>
          <w:rFonts w:ascii="Times New Roman" w:hAnsi="Times New Roman" w:cs="Times New Roman"/>
          <w:sz w:val="24"/>
          <w:szCs w:val="24"/>
        </w:rPr>
        <w:t xml:space="preserve">) </w:t>
      </w:r>
      <w:r w:rsidR="00713B89" w:rsidRPr="000213A8">
        <w:rPr>
          <w:rFonts w:ascii="Times New Roman" w:eastAsiaTheme="minorEastAsia" w:hAnsi="Times New Roman" w:cs="Times New Roman"/>
          <w:sz w:val="24"/>
          <w:szCs w:val="24"/>
        </w:rPr>
        <w:t>as the variables of interest</w:t>
      </w:r>
    </w:p>
    <w:p w14:paraId="062BBD3F" w14:textId="77777777" w:rsidR="00917379" w:rsidRPr="000213A8" w:rsidRDefault="00917379" w:rsidP="00917379">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either (4) </w:t>
      </w:r>
      <w:r w:rsidRPr="000213A8">
        <w:rPr>
          <w:rFonts w:ascii="Times New Roman" w:hAnsi="Times New Roman" w:cs="Times New Roman"/>
          <w:i/>
          <w:sz w:val="24"/>
          <w:szCs w:val="24"/>
        </w:rPr>
        <w:t>or</w:t>
      </w:r>
      <w:r w:rsidRPr="000213A8">
        <w:rPr>
          <w:rFonts w:ascii="Times New Roman" w:hAnsi="Times New Roman" w:cs="Times New Roman"/>
          <w:sz w:val="24"/>
          <w:szCs w:val="24"/>
        </w:rPr>
        <w:t xml:space="preserve"> (5);</w:t>
      </w:r>
    </w:p>
    <w:p w14:paraId="2151CA0E" w14:textId="7AAA5944" w:rsidR="002D313E" w:rsidRPr="000213A8" w:rsidRDefault="00917379" w:rsidP="00917379">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either (6) </w:t>
      </w:r>
      <w:r w:rsidRPr="000213A8">
        <w:rPr>
          <w:rFonts w:ascii="Times New Roman" w:hAnsi="Times New Roman" w:cs="Times New Roman"/>
          <w:i/>
          <w:sz w:val="24"/>
          <w:szCs w:val="24"/>
        </w:rPr>
        <w:t>or</w:t>
      </w:r>
      <w:r w:rsidRPr="000213A8">
        <w:rPr>
          <w:rFonts w:ascii="Times New Roman" w:hAnsi="Times New Roman" w:cs="Times New Roman"/>
          <w:sz w:val="24"/>
          <w:szCs w:val="24"/>
        </w:rPr>
        <w:t xml:space="preserve"> (7</w:t>
      </w:r>
      <w:r w:rsidR="00DC236E" w:rsidRPr="000213A8">
        <w:rPr>
          <w:rFonts w:ascii="Times New Roman" w:hAnsi="Times New Roman" w:cs="Times New Roman"/>
          <w:sz w:val="24"/>
          <w:szCs w:val="24"/>
        </w:rPr>
        <w:t>);</w:t>
      </w:r>
    </w:p>
    <w:p w14:paraId="64550360" w14:textId="5E569A5F" w:rsidR="002D313E" w:rsidRPr="000213A8" w:rsidRDefault="00917379" w:rsidP="00F74927">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w:t>
      </w:r>
      <w:r w:rsidR="00DC1989" w:rsidRPr="000213A8">
        <w:rPr>
          <w:rFonts w:ascii="Times New Roman" w:hAnsi="Times New Roman" w:cs="Times New Roman"/>
          <w:sz w:val="24"/>
          <w:szCs w:val="24"/>
        </w:rPr>
        <w:t xml:space="preserve">either (4) </w:t>
      </w:r>
      <w:r w:rsidR="00DC1989" w:rsidRPr="000213A8">
        <w:rPr>
          <w:rFonts w:ascii="Times New Roman" w:hAnsi="Times New Roman" w:cs="Times New Roman"/>
          <w:i/>
          <w:sz w:val="24"/>
          <w:szCs w:val="24"/>
        </w:rPr>
        <w:t>or</w:t>
      </w:r>
      <w:r w:rsidR="00DC1989" w:rsidRPr="000213A8">
        <w:rPr>
          <w:rFonts w:ascii="Times New Roman" w:hAnsi="Times New Roman" w:cs="Times New Roman"/>
          <w:sz w:val="24"/>
          <w:szCs w:val="24"/>
        </w:rPr>
        <w:t xml:space="preserve"> (6);</w:t>
      </w:r>
    </w:p>
    <w:p w14:paraId="6CDE6C11" w14:textId="64C309E1" w:rsidR="005A1148" w:rsidRPr="000213A8" w:rsidRDefault="00DC1989" w:rsidP="00D746DB">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either (5) </w:t>
      </w:r>
      <w:r w:rsidRPr="000213A8">
        <w:rPr>
          <w:rFonts w:ascii="Times New Roman" w:hAnsi="Times New Roman" w:cs="Times New Roman"/>
          <w:i/>
          <w:sz w:val="24"/>
          <w:szCs w:val="24"/>
        </w:rPr>
        <w:t>or</w:t>
      </w:r>
      <w:r w:rsidRPr="000213A8">
        <w:rPr>
          <w:rFonts w:ascii="Times New Roman" w:hAnsi="Times New Roman" w:cs="Times New Roman"/>
          <w:sz w:val="24"/>
          <w:szCs w:val="24"/>
        </w:rPr>
        <w:t xml:space="preserve"> (7);</w:t>
      </w:r>
    </w:p>
    <w:p w14:paraId="3B6D2220" w14:textId="03FCFBD6" w:rsidR="00DC1989" w:rsidRPr="000213A8" w:rsidRDefault="00DC1989" w:rsidP="00D746DB">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Models</w:t>
      </w:r>
      <w:r w:rsidR="000402E6" w:rsidRPr="000213A8">
        <w:rPr>
          <w:rFonts w:ascii="Times New Roman" w:hAnsi="Times New Roman" w:cs="Times New Roman"/>
          <w:sz w:val="24"/>
          <w:szCs w:val="24"/>
        </w:rPr>
        <w:t xml:space="preserve"> in (2) </w:t>
      </w:r>
      <w:r w:rsidR="000402E6" w:rsidRPr="000213A8">
        <w:rPr>
          <w:rFonts w:ascii="Times New Roman" w:hAnsi="Times New Roman" w:cs="Times New Roman"/>
          <w:i/>
          <w:sz w:val="24"/>
          <w:szCs w:val="24"/>
        </w:rPr>
        <w:t>and</w:t>
      </w:r>
      <w:r w:rsidR="000402E6" w:rsidRPr="000213A8">
        <w:rPr>
          <w:rFonts w:ascii="Times New Roman" w:hAnsi="Times New Roman" w:cs="Times New Roman"/>
          <w:sz w:val="24"/>
          <w:szCs w:val="24"/>
        </w:rPr>
        <w:t xml:space="preserve"> </w:t>
      </w:r>
      <w:r w:rsidR="00373C11" w:rsidRPr="000213A8">
        <w:rPr>
          <w:rFonts w:ascii="Times New Roman" w:hAnsi="Times New Roman" w:cs="Times New Roman"/>
          <w:sz w:val="24"/>
          <w:szCs w:val="24"/>
        </w:rPr>
        <w:t>(</w:t>
      </w:r>
      <w:r w:rsidR="00713B89" w:rsidRPr="000213A8">
        <w:rPr>
          <w:rFonts w:ascii="Times New Roman" w:hAnsi="Times New Roman" w:cs="Times New Roman"/>
          <w:sz w:val="24"/>
          <w:szCs w:val="24"/>
        </w:rPr>
        <w:t>8)</w:t>
      </w:r>
      <w:r w:rsidR="00F74927" w:rsidRPr="000213A8">
        <w:rPr>
          <w:rFonts w:ascii="Times New Roman" w:hAnsi="Times New Roman" w:cs="Times New Roman"/>
          <w:sz w:val="24"/>
          <w:szCs w:val="24"/>
        </w:rPr>
        <w:t>;</w:t>
      </w:r>
    </w:p>
    <w:p w14:paraId="33F5763A" w14:textId="1B55F173" w:rsidR="00713B89" w:rsidRPr="000213A8" w:rsidRDefault="00713B89" w:rsidP="00D746DB">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(2) </w:t>
      </w:r>
      <w:r w:rsidRPr="000213A8">
        <w:rPr>
          <w:rFonts w:ascii="Times New Roman" w:hAnsi="Times New Roman" w:cs="Times New Roman"/>
          <w:i/>
          <w:sz w:val="24"/>
          <w:szCs w:val="24"/>
        </w:rPr>
        <w:t>and</w:t>
      </w:r>
      <w:r w:rsidRPr="000213A8">
        <w:rPr>
          <w:rFonts w:ascii="Times New Roman" w:hAnsi="Times New Roman" w:cs="Times New Roman"/>
          <w:sz w:val="24"/>
          <w:szCs w:val="24"/>
        </w:rPr>
        <w:t xml:space="preserve"> (9)</w:t>
      </w:r>
      <w:r w:rsidR="00F74927" w:rsidRPr="000213A8">
        <w:rPr>
          <w:rFonts w:ascii="Times New Roman" w:hAnsi="Times New Roman" w:cs="Times New Roman"/>
          <w:sz w:val="24"/>
          <w:szCs w:val="24"/>
        </w:rPr>
        <w:t>;</w:t>
      </w:r>
    </w:p>
    <w:p w14:paraId="31AFCBD2" w14:textId="4B1C7ECD" w:rsidR="00713B89" w:rsidRPr="000213A8" w:rsidRDefault="00713B89" w:rsidP="00D746DB">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(2) </w:t>
      </w:r>
      <w:r w:rsidRPr="000213A8">
        <w:rPr>
          <w:rFonts w:ascii="Times New Roman" w:hAnsi="Times New Roman" w:cs="Times New Roman"/>
          <w:i/>
          <w:sz w:val="24"/>
          <w:szCs w:val="24"/>
        </w:rPr>
        <w:t>and</w:t>
      </w:r>
      <w:r w:rsidRPr="000213A8">
        <w:rPr>
          <w:rFonts w:ascii="Times New Roman" w:hAnsi="Times New Roman" w:cs="Times New Roman"/>
          <w:sz w:val="24"/>
          <w:szCs w:val="24"/>
        </w:rPr>
        <w:t xml:space="preserve"> (10)</w:t>
      </w:r>
      <w:r w:rsidR="00F74927" w:rsidRPr="000213A8">
        <w:rPr>
          <w:rFonts w:ascii="Times New Roman" w:hAnsi="Times New Roman" w:cs="Times New Roman"/>
          <w:sz w:val="24"/>
          <w:szCs w:val="24"/>
        </w:rPr>
        <w:t>;</w:t>
      </w:r>
    </w:p>
    <w:p w14:paraId="4ABF2464" w14:textId="1F3956E4" w:rsidR="00713B89" w:rsidRPr="000213A8" w:rsidRDefault="00713B89" w:rsidP="00D746DB">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(2) </w:t>
      </w:r>
      <w:r w:rsidRPr="000213A8">
        <w:rPr>
          <w:rFonts w:ascii="Times New Roman" w:hAnsi="Times New Roman" w:cs="Times New Roman"/>
          <w:i/>
          <w:sz w:val="24"/>
          <w:szCs w:val="24"/>
        </w:rPr>
        <w:t>and</w:t>
      </w:r>
      <w:r w:rsidRPr="000213A8">
        <w:rPr>
          <w:rFonts w:ascii="Times New Roman" w:hAnsi="Times New Roman" w:cs="Times New Roman"/>
          <w:sz w:val="24"/>
          <w:szCs w:val="24"/>
        </w:rPr>
        <w:t xml:space="preserve"> (11)</w:t>
      </w:r>
      <w:r w:rsidR="00F74927" w:rsidRPr="000213A8">
        <w:rPr>
          <w:rFonts w:ascii="Times New Roman" w:hAnsi="Times New Roman" w:cs="Times New Roman"/>
          <w:sz w:val="24"/>
          <w:szCs w:val="24"/>
        </w:rPr>
        <w:t>;</w:t>
      </w:r>
    </w:p>
    <w:p w14:paraId="6E55E175" w14:textId="75C72930" w:rsidR="00713B89" w:rsidRPr="000213A8" w:rsidRDefault="00713B89" w:rsidP="00713B89">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(3) </w:t>
      </w:r>
      <w:r w:rsidRPr="000213A8">
        <w:rPr>
          <w:rFonts w:ascii="Times New Roman" w:hAnsi="Times New Roman" w:cs="Times New Roman"/>
          <w:i/>
          <w:sz w:val="24"/>
          <w:szCs w:val="24"/>
        </w:rPr>
        <w:t>and</w:t>
      </w:r>
      <w:r w:rsidRPr="000213A8">
        <w:rPr>
          <w:rFonts w:ascii="Times New Roman" w:hAnsi="Times New Roman" w:cs="Times New Roman"/>
          <w:sz w:val="24"/>
          <w:szCs w:val="24"/>
        </w:rPr>
        <w:t xml:space="preserve"> (8)</w:t>
      </w:r>
      <w:r w:rsidR="00F74927" w:rsidRPr="000213A8">
        <w:rPr>
          <w:rFonts w:ascii="Times New Roman" w:hAnsi="Times New Roman" w:cs="Times New Roman"/>
          <w:sz w:val="24"/>
          <w:szCs w:val="24"/>
        </w:rPr>
        <w:t>;</w:t>
      </w:r>
    </w:p>
    <w:p w14:paraId="6FB7434E" w14:textId="748417C3" w:rsidR="00713B89" w:rsidRPr="000213A8" w:rsidRDefault="00713B89" w:rsidP="00713B89">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(3) </w:t>
      </w:r>
      <w:r w:rsidRPr="000213A8">
        <w:rPr>
          <w:rFonts w:ascii="Times New Roman" w:hAnsi="Times New Roman" w:cs="Times New Roman"/>
          <w:i/>
          <w:sz w:val="24"/>
          <w:szCs w:val="24"/>
        </w:rPr>
        <w:t>and</w:t>
      </w:r>
      <w:r w:rsidRPr="000213A8">
        <w:rPr>
          <w:rFonts w:ascii="Times New Roman" w:hAnsi="Times New Roman" w:cs="Times New Roman"/>
          <w:sz w:val="24"/>
          <w:szCs w:val="24"/>
        </w:rPr>
        <w:t xml:space="preserve"> (9)</w:t>
      </w:r>
      <w:r w:rsidR="00F74927" w:rsidRPr="000213A8">
        <w:rPr>
          <w:rFonts w:ascii="Times New Roman" w:hAnsi="Times New Roman" w:cs="Times New Roman"/>
          <w:sz w:val="24"/>
          <w:szCs w:val="24"/>
        </w:rPr>
        <w:t>;</w:t>
      </w:r>
    </w:p>
    <w:p w14:paraId="649E06A3" w14:textId="12494560" w:rsidR="00713B89" w:rsidRPr="000213A8" w:rsidRDefault="00713B89" w:rsidP="00713B89">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(3) </w:t>
      </w:r>
      <w:r w:rsidRPr="000213A8">
        <w:rPr>
          <w:rFonts w:ascii="Times New Roman" w:hAnsi="Times New Roman" w:cs="Times New Roman"/>
          <w:i/>
          <w:sz w:val="24"/>
          <w:szCs w:val="24"/>
        </w:rPr>
        <w:t>and</w:t>
      </w:r>
      <w:r w:rsidRPr="000213A8">
        <w:rPr>
          <w:rFonts w:ascii="Times New Roman" w:hAnsi="Times New Roman" w:cs="Times New Roman"/>
          <w:sz w:val="24"/>
          <w:szCs w:val="24"/>
        </w:rPr>
        <w:t xml:space="preserve"> (10)</w:t>
      </w:r>
      <w:r w:rsidR="00F74927" w:rsidRPr="000213A8">
        <w:rPr>
          <w:rFonts w:ascii="Times New Roman" w:hAnsi="Times New Roman" w:cs="Times New Roman"/>
          <w:sz w:val="24"/>
          <w:szCs w:val="24"/>
        </w:rPr>
        <w:t>; and</w:t>
      </w:r>
    </w:p>
    <w:p w14:paraId="70AB151D" w14:textId="44126F6B" w:rsidR="00713B89" w:rsidRPr="000213A8" w:rsidRDefault="00713B89" w:rsidP="00F74927">
      <w:pPr>
        <w:pStyle w:val="NoSpacing"/>
        <w:numPr>
          <w:ilvl w:val="0"/>
          <w:numId w:val="16"/>
        </w:numPr>
        <w:rPr>
          <w:rFonts w:ascii="Times New Roman" w:hAnsi="Times New Roman" w:cs="Times New Roman"/>
          <w:sz w:val="24"/>
          <w:szCs w:val="24"/>
        </w:rPr>
      </w:pPr>
      <w:r w:rsidRPr="000213A8">
        <w:rPr>
          <w:rFonts w:ascii="Times New Roman" w:hAnsi="Times New Roman" w:cs="Times New Roman"/>
          <w:sz w:val="24"/>
          <w:szCs w:val="24"/>
        </w:rPr>
        <w:t xml:space="preserve">Models in (3) </w:t>
      </w:r>
      <w:r w:rsidRPr="000213A8">
        <w:rPr>
          <w:rFonts w:ascii="Times New Roman" w:hAnsi="Times New Roman" w:cs="Times New Roman"/>
          <w:i/>
          <w:sz w:val="24"/>
          <w:szCs w:val="24"/>
        </w:rPr>
        <w:t>and</w:t>
      </w:r>
      <w:r w:rsidRPr="000213A8">
        <w:rPr>
          <w:rFonts w:ascii="Times New Roman" w:hAnsi="Times New Roman" w:cs="Times New Roman"/>
          <w:sz w:val="24"/>
          <w:szCs w:val="24"/>
        </w:rPr>
        <w:t xml:space="preserve"> (11)</w:t>
      </w:r>
      <w:r w:rsidR="00F74927" w:rsidRPr="000213A8">
        <w:rPr>
          <w:rFonts w:ascii="Times New Roman" w:hAnsi="Times New Roman" w:cs="Times New Roman"/>
          <w:sz w:val="24"/>
          <w:szCs w:val="24"/>
        </w:rPr>
        <w:t>.</w:t>
      </w:r>
    </w:p>
    <w:p w14:paraId="37EE740E" w14:textId="77777777" w:rsidR="006C3A42" w:rsidRPr="000213A8" w:rsidRDefault="006C3A42" w:rsidP="003F1644">
      <w:pPr>
        <w:pStyle w:val="NoSpacing"/>
        <w:rPr>
          <w:rFonts w:ascii="Times New Roman" w:hAnsi="Times New Roman" w:cs="Times New Roman"/>
          <w:sz w:val="24"/>
          <w:szCs w:val="24"/>
        </w:rPr>
      </w:pPr>
    </w:p>
    <w:p w14:paraId="3012FC2D" w14:textId="14C11D22" w:rsidR="003F1644" w:rsidRPr="000213A8" w:rsidRDefault="003F1644" w:rsidP="003B5906">
      <w:pPr>
        <w:pStyle w:val="NoSpacing"/>
        <w:numPr>
          <w:ilvl w:val="3"/>
          <w:numId w:val="6"/>
        </w:numPr>
        <w:rPr>
          <w:rFonts w:ascii="Times New Roman" w:hAnsi="Times New Roman" w:cs="Times New Roman"/>
          <w:b/>
          <w:sz w:val="28"/>
          <w:szCs w:val="28"/>
        </w:rPr>
      </w:pPr>
      <w:r w:rsidRPr="000213A8">
        <w:rPr>
          <w:rFonts w:ascii="Times New Roman" w:hAnsi="Times New Roman" w:cs="Times New Roman"/>
          <w:b/>
          <w:sz w:val="28"/>
          <w:szCs w:val="28"/>
        </w:rPr>
        <w:t>Falsification Test</w:t>
      </w:r>
    </w:p>
    <w:p w14:paraId="4AB4B192" w14:textId="1130054C" w:rsidR="001D1980" w:rsidRPr="000213A8" w:rsidRDefault="00C75640" w:rsidP="00C75640">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We endeavored to test the null hypothesis that injuries are independent of violation types. </w:t>
      </w:r>
      <w:r w:rsidR="00BA4E10" w:rsidRPr="000213A8">
        <w:rPr>
          <w:rFonts w:ascii="Times New Roman" w:hAnsi="Times New Roman" w:cs="Times New Roman"/>
          <w:sz w:val="24"/>
          <w:szCs w:val="24"/>
        </w:rPr>
        <w:t>(</w:t>
      </w:r>
      <w:r w:rsidRPr="000213A8">
        <w:rPr>
          <w:rFonts w:ascii="Times New Roman" w:hAnsi="Times New Roman" w:cs="Times New Roman"/>
          <w:sz w:val="24"/>
          <w:szCs w:val="24"/>
        </w:rPr>
        <w:t xml:space="preserve">In other words, we </w:t>
      </w:r>
      <w:r w:rsidR="001D1980" w:rsidRPr="000213A8">
        <w:rPr>
          <w:rFonts w:ascii="Times New Roman" w:hAnsi="Times New Roman" w:cs="Times New Roman"/>
          <w:sz w:val="24"/>
          <w:szCs w:val="24"/>
        </w:rPr>
        <w:t>wanted to test</w:t>
      </w:r>
      <w:r w:rsidRPr="000213A8">
        <w:rPr>
          <w:rFonts w:ascii="Times New Roman" w:hAnsi="Times New Roman" w:cs="Times New Roman"/>
          <w:sz w:val="24"/>
          <w:szCs w:val="24"/>
        </w:rPr>
        <w:t xml:space="preserve"> whether the significant associations </w:t>
      </w:r>
      <w:r w:rsidR="00E406CA" w:rsidRPr="000213A8">
        <w:rPr>
          <w:rFonts w:ascii="Times New Roman" w:hAnsi="Times New Roman" w:cs="Times New Roman"/>
          <w:sz w:val="24"/>
          <w:szCs w:val="24"/>
        </w:rPr>
        <w:t xml:space="preserve">that </w:t>
      </w:r>
      <w:r w:rsidRPr="000213A8">
        <w:rPr>
          <w:rFonts w:ascii="Times New Roman" w:hAnsi="Times New Roman" w:cs="Times New Roman"/>
          <w:sz w:val="24"/>
          <w:szCs w:val="24"/>
        </w:rPr>
        <w:t>we identified were false positives</w:t>
      </w:r>
      <w:r w:rsidR="00D825E3" w:rsidRPr="000213A8">
        <w:rPr>
          <w:rFonts w:ascii="Times New Roman" w:hAnsi="Times New Roman" w:cs="Times New Roman"/>
          <w:sz w:val="24"/>
          <w:szCs w:val="24"/>
        </w:rPr>
        <w:t>)</w:t>
      </w:r>
      <w:r w:rsidRPr="000213A8">
        <w:rPr>
          <w:rFonts w:ascii="Times New Roman" w:hAnsi="Times New Roman" w:cs="Times New Roman"/>
          <w:sz w:val="24"/>
          <w:szCs w:val="24"/>
        </w:rPr>
        <w:t xml:space="preserve">. </w:t>
      </w:r>
      <w:r w:rsidR="00E406CA" w:rsidRPr="000213A8">
        <w:rPr>
          <w:rFonts w:ascii="Times New Roman" w:hAnsi="Times New Roman" w:cs="Times New Roman"/>
          <w:sz w:val="24"/>
          <w:szCs w:val="24"/>
        </w:rPr>
        <w:t>Toward this end, we employed a two-stage randomization inference procedure informed by Ho &amp; Donahue.</w:t>
      </w:r>
      <w:r w:rsidR="00852283" w:rsidRPr="000213A8">
        <w:rPr>
          <w:rFonts w:ascii="Times New Roman" w:hAnsi="Times New Roman" w:cs="Times New Roman"/>
          <w:sz w:val="24"/>
          <w:szCs w:val="24"/>
        </w:rPr>
        <w:t xml:space="preserve"> </w:t>
      </w:r>
      <w:r w:rsidR="008156EA" w:rsidRPr="000213A8">
        <w:rPr>
          <w:rFonts w:ascii="Times New Roman" w:hAnsi="Times New Roman" w:cs="Times New Roman"/>
          <w:sz w:val="24"/>
          <w:szCs w:val="24"/>
        </w:rPr>
        <w:t xml:space="preserve">This method tests </w:t>
      </w:r>
      <w:r w:rsidR="00D66327" w:rsidRPr="000213A8">
        <w:rPr>
          <w:rFonts w:ascii="Times New Roman" w:hAnsi="Times New Roman" w:cs="Times New Roman"/>
          <w:sz w:val="24"/>
          <w:szCs w:val="24"/>
        </w:rPr>
        <w:t>the null hypothesis that</w:t>
      </w:r>
      <w:r w:rsidR="008156EA" w:rsidRPr="000213A8">
        <w:rPr>
          <w:rFonts w:ascii="Times New Roman" w:hAnsi="Times New Roman" w:cs="Times New Roman"/>
          <w:sz w:val="24"/>
          <w:szCs w:val="24"/>
        </w:rPr>
        <w:t xml:space="preserve"> an outcome is independent of a treatment, and </w:t>
      </w:r>
      <w:r w:rsidR="00852283" w:rsidRPr="000213A8">
        <w:rPr>
          <w:rFonts w:ascii="Times New Roman" w:hAnsi="Times New Roman" w:cs="Times New Roman"/>
          <w:sz w:val="24"/>
          <w:szCs w:val="24"/>
        </w:rPr>
        <w:t xml:space="preserve">is </w:t>
      </w:r>
      <w:r w:rsidR="001D1980" w:rsidRPr="000213A8">
        <w:rPr>
          <w:rFonts w:ascii="Times New Roman" w:hAnsi="Times New Roman" w:cs="Times New Roman"/>
          <w:sz w:val="24"/>
          <w:szCs w:val="24"/>
        </w:rPr>
        <w:t xml:space="preserve">traditionally carried out by repeatedly randomizing the </w:t>
      </w:r>
      <w:r w:rsidR="008156EA" w:rsidRPr="000213A8">
        <w:rPr>
          <w:rFonts w:ascii="Times New Roman" w:hAnsi="Times New Roman" w:cs="Times New Roman"/>
          <w:sz w:val="24"/>
          <w:szCs w:val="24"/>
        </w:rPr>
        <w:t xml:space="preserve">treatment </w:t>
      </w:r>
      <w:r w:rsidR="00852283" w:rsidRPr="000213A8">
        <w:rPr>
          <w:rFonts w:ascii="Times New Roman" w:hAnsi="Times New Roman" w:cs="Times New Roman"/>
          <w:sz w:val="24"/>
          <w:szCs w:val="24"/>
        </w:rPr>
        <w:t xml:space="preserve">(effectively enforcing a scenario in which the null hypothesis is true) </w:t>
      </w:r>
      <w:r w:rsidR="001D1980" w:rsidRPr="000213A8">
        <w:rPr>
          <w:rFonts w:ascii="Times New Roman" w:hAnsi="Times New Roman" w:cs="Times New Roman"/>
          <w:sz w:val="24"/>
          <w:szCs w:val="24"/>
        </w:rPr>
        <w:t xml:space="preserve">and re-estimating the </w:t>
      </w:r>
      <w:r w:rsidR="00B12D65" w:rsidRPr="000213A8">
        <w:rPr>
          <w:rFonts w:ascii="Times New Roman" w:hAnsi="Times New Roman" w:cs="Times New Roman"/>
          <w:sz w:val="24"/>
          <w:szCs w:val="24"/>
        </w:rPr>
        <w:t xml:space="preserve">chosen </w:t>
      </w:r>
      <w:r w:rsidR="001D1980" w:rsidRPr="000213A8">
        <w:rPr>
          <w:rFonts w:ascii="Times New Roman" w:hAnsi="Times New Roman" w:cs="Times New Roman"/>
          <w:sz w:val="24"/>
          <w:szCs w:val="24"/>
        </w:rPr>
        <w:t>model</w:t>
      </w:r>
      <w:r w:rsidR="00852283" w:rsidRPr="000213A8">
        <w:rPr>
          <w:rFonts w:ascii="Times New Roman" w:hAnsi="Times New Roman" w:cs="Times New Roman"/>
          <w:sz w:val="24"/>
          <w:szCs w:val="24"/>
        </w:rPr>
        <w:t xml:space="preserve">. </w:t>
      </w:r>
      <w:r w:rsidR="001D1980" w:rsidRPr="000213A8">
        <w:rPr>
          <w:rFonts w:ascii="Times New Roman" w:hAnsi="Times New Roman" w:cs="Times New Roman"/>
          <w:sz w:val="24"/>
          <w:szCs w:val="24"/>
        </w:rPr>
        <w:t xml:space="preserve">Then, one compares the coefficient of the </w:t>
      </w:r>
      <w:r w:rsidR="00B12D65" w:rsidRPr="000213A8">
        <w:rPr>
          <w:rFonts w:ascii="Times New Roman" w:hAnsi="Times New Roman" w:cs="Times New Roman"/>
          <w:sz w:val="24"/>
          <w:szCs w:val="24"/>
        </w:rPr>
        <w:t xml:space="preserve">non-randomized </w:t>
      </w:r>
      <w:r w:rsidR="001D1980" w:rsidRPr="000213A8">
        <w:rPr>
          <w:rFonts w:ascii="Times New Roman" w:hAnsi="Times New Roman" w:cs="Times New Roman"/>
          <w:sz w:val="24"/>
          <w:szCs w:val="24"/>
        </w:rPr>
        <w:t xml:space="preserve">treatment to the distribution of </w:t>
      </w:r>
      <w:r w:rsidR="000225DF" w:rsidRPr="000213A8">
        <w:rPr>
          <w:rFonts w:ascii="Times New Roman" w:hAnsi="Times New Roman" w:cs="Times New Roman"/>
          <w:sz w:val="24"/>
          <w:szCs w:val="24"/>
        </w:rPr>
        <w:t xml:space="preserve">the </w:t>
      </w:r>
      <w:r w:rsidR="001D1980" w:rsidRPr="000213A8">
        <w:rPr>
          <w:rFonts w:ascii="Times New Roman" w:hAnsi="Times New Roman" w:cs="Times New Roman"/>
          <w:sz w:val="24"/>
          <w:szCs w:val="24"/>
        </w:rPr>
        <w:t xml:space="preserve">coefficients estimated from </w:t>
      </w:r>
      <w:r w:rsidR="00B12D65" w:rsidRPr="000213A8">
        <w:rPr>
          <w:rFonts w:ascii="Times New Roman" w:hAnsi="Times New Roman" w:cs="Times New Roman"/>
          <w:sz w:val="24"/>
          <w:szCs w:val="24"/>
        </w:rPr>
        <w:t xml:space="preserve">the randomized treatments </w:t>
      </w:r>
      <w:r w:rsidR="000225DF" w:rsidRPr="000213A8">
        <w:rPr>
          <w:rFonts w:ascii="Times New Roman" w:hAnsi="Times New Roman" w:cs="Times New Roman"/>
          <w:sz w:val="24"/>
          <w:szCs w:val="24"/>
        </w:rPr>
        <w:t xml:space="preserve">and </w:t>
      </w:r>
      <w:r w:rsidR="00B12D65" w:rsidRPr="000213A8">
        <w:rPr>
          <w:rFonts w:ascii="Times New Roman" w:hAnsi="Times New Roman" w:cs="Times New Roman"/>
          <w:sz w:val="24"/>
          <w:szCs w:val="24"/>
        </w:rPr>
        <w:t>generate</w:t>
      </w:r>
      <w:r w:rsidR="000225DF" w:rsidRPr="000213A8">
        <w:rPr>
          <w:rFonts w:ascii="Times New Roman" w:hAnsi="Times New Roman" w:cs="Times New Roman"/>
          <w:sz w:val="24"/>
          <w:szCs w:val="24"/>
        </w:rPr>
        <w:t>s</w:t>
      </w:r>
      <w:r w:rsidR="00BD376E" w:rsidRPr="000213A8">
        <w:rPr>
          <w:rFonts w:ascii="Times New Roman" w:hAnsi="Times New Roman" w:cs="Times New Roman"/>
          <w:sz w:val="24"/>
          <w:szCs w:val="24"/>
        </w:rPr>
        <w:t xml:space="preserve"> a </w:t>
      </w:r>
      <w:r w:rsidR="001D1980" w:rsidRPr="000213A8">
        <w:rPr>
          <w:rFonts w:ascii="Times New Roman" w:hAnsi="Times New Roman" w:cs="Times New Roman"/>
          <w:sz w:val="24"/>
          <w:szCs w:val="24"/>
        </w:rPr>
        <w:t>p-value for the test of the null hypothesis.</w:t>
      </w:r>
    </w:p>
    <w:p w14:paraId="4E160729" w14:textId="77777777" w:rsidR="001D1980" w:rsidRPr="000213A8" w:rsidRDefault="001D1980" w:rsidP="00C75640">
      <w:pPr>
        <w:pStyle w:val="NoSpacing"/>
        <w:rPr>
          <w:rFonts w:ascii="Times New Roman" w:hAnsi="Times New Roman" w:cs="Times New Roman"/>
          <w:sz w:val="24"/>
          <w:szCs w:val="24"/>
        </w:rPr>
      </w:pPr>
    </w:p>
    <w:p w14:paraId="354C54CA" w14:textId="4C3EF558" w:rsidR="0065701F" w:rsidRPr="000213A8" w:rsidRDefault="0065701F" w:rsidP="00C75640">
      <w:pPr>
        <w:pStyle w:val="NoSpacing"/>
        <w:rPr>
          <w:rFonts w:ascii="Times New Roman" w:hAnsi="Times New Roman" w:cs="Times New Roman"/>
          <w:sz w:val="24"/>
          <w:szCs w:val="24"/>
        </w:rPr>
      </w:pPr>
      <w:r w:rsidRPr="000213A8">
        <w:rPr>
          <w:rFonts w:ascii="Times New Roman" w:hAnsi="Times New Roman" w:cs="Times New Roman"/>
          <w:sz w:val="24"/>
          <w:szCs w:val="24"/>
        </w:rPr>
        <w:t>We executed our two-stage randomization inference procedure for each of our preferred models separately. In the first stage of our procedu</w:t>
      </w:r>
      <w:r w:rsidR="00CC72B3" w:rsidRPr="000213A8">
        <w:rPr>
          <w:rFonts w:ascii="Times New Roman" w:hAnsi="Times New Roman" w:cs="Times New Roman"/>
          <w:sz w:val="24"/>
          <w:szCs w:val="24"/>
        </w:rPr>
        <w:t>re, we considered the treatment</w:t>
      </w:r>
      <w:r w:rsidRPr="000213A8">
        <w:rPr>
          <w:rFonts w:ascii="Times New Roman" w:hAnsi="Times New Roman" w:cs="Times New Roman"/>
          <w:sz w:val="24"/>
          <w:szCs w:val="24"/>
        </w:rPr>
        <w:t xml:space="preserve"> to be the </w:t>
      </w:r>
      <w:r w:rsidRPr="000213A8">
        <w:rPr>
          <w:rFonts w:ascii="Times New Roman" w:hAnsi="Times New Roman" w:cs="Times New Roman"/>
          <w:i/>
          <w:sz w:val="24"/>
          <w:szCs w:val="24"/>
        </w:rPr>
        <w:t xml:space="preserve">joint distribution </w:t>
      </w:r>
      <w:r w:rsidRPr="000213A8">
        <w:rPr>
          <w:rFonts w:ascii="Times New Roman" w:hAnsi="Times New Roman" w:cs="Times New Roman"/>
          <w:sz w:val="24"/>
          <w:szCs w:val="24"/>
        </w:rPr>
        <w:t xml:space="preserve">of the </w:t>
      </w:r>
      <w:r w:rsidR="007E7C7A" w:rsidRPr="000213A8">
        <w:rPr>
          <w:rFonts w:ascii="Times New Roman" w:hAnsi="Times New Roman" w:cs="Times New Roman"/>
          <w:sz w:val="24"/>
          <w:szCs w:val="24"/>
        </w:rPr>
        <w:t>variables of interest in the</w:t>
      </w:r>
      <w:r w:rsidR="002E407D" w:rsidRPr="000213A8">
        <w:rPr>
          <w:rFonts w:ascii="Times New Roman" w:hAnsi="Times New Roman" w:cs="Times New Roman"/>
          <w:sz w:val="24"/>
          <w:szCs w:val="24"/>
        </w:rPr>
        <w:t xml:space="preserve"> given preferred model</w:t>
      </w:r>
      <w:r w:rsidR="007E7C7A" w:rsidRPr="000213A8">
        <w:rPr>
          <w:rFonts w:ascii="Times New Roman" w:hAnsi="Times New Roman" w:cs="Times New Roman"/>
          <w:sz w:val="24"/>
          <w:szCs w:val="24"/>
        </w:rPr>
        <w:t>. W</w:t>
      </w:r>
      <w:r w:rsidR="002E407D" w:rsidRPr="000213A8">
        <w:rPr>
          <w:rFonts w:ascii="Times New Roman" w:hAnsi="Times New Roman" w:cs="Times New Roman"/>
          <w:sz w:val="24"/>
          <w:szCs w:val="24"/>
        </w:rPr>
        <w:t xml:space="preserve">e sampled, </w:t>
      </w:r>
      <w:r w:rsidRPr="000213A8">
        <w:rPr>
          <w:rFonts w:ascii="Times New Roman" w:hAnsi="Times New Roman" w:cs="Times New Roman"/>
          <w:sz w:val="24"/>
          <w:szCs w:val="24"/>
        </w:rPr>
        <w:t>without replacement</w:t>
      </w:r>
      <w:r w:rsidR="002E407D" w:rsidRPr="000213A8">
        <w:rPr>
          <w:rFonts w:ascii="Times New Roman" w:hAnsi="Times New Roman" w:cs="Times New Roman"/>
          <w:sz w:val="24"/>
          <w:szCs w:val="24"/>
        </w:rPr>
        <w:t>,</w:t>
      </w:r>
      <w:r w:rsidRPr="000213A8">
        <w:rPr>
          <w:rFonts w:ascii="Times New Roman" w:hAnsi="Times New Roman" w:cs="Times New Roman"/>
          <w:sz w:val="24"/>
          <w:szCs w:val="24"/>
        </w:rPr>
        <w:t xml:space="preserve"> </w:t>
      </w:r>
      <w:r w:rsidR="002E407D" w:rsidRPr="000213A8">
        <w:rPr>
          <w:rFonts w:ascii="Times New Roman" w:hAnsi="Times New Roman" w:cs="Times New Roman"/>
          <w:i/>
          <w:sz w:val="24"/>
          <w:szCs w:val="24"/>
        </w:rPr>
        <w:t>every</w:t>
      </w:r>
      <w:r w:rsidRPr="000213A8">
        <w:rPr>
          <w:rFonts w:ascii="Times New Roman" w:hAnsi="Times New Roman" w:cs="Times New Roman"/>
          <w:sz w:val="24"/>
          <w:szCs w:val="24"/>
        </w:rPr>
        <w:t xml:space="preserve"> </w:t>
      </w:r>
      <w:r w:rsidR="00CC72B3" w:rsidRPr="000213A8">
        <w:rPr>
          <w:rFonts w:ascii="Times New Roman" w:hAnsi="Times New Roman" w:cs="Times New Roman"/>
          <w:sz w:val="24"/>
          <w:szCs w:val="24"/>
        </w:rPr>
        <w:t xml:space="preserve">one </w:t>
      </w:r>
      <w:r w:rsidRPr="000213A8">
        <w:rPr>
          <w:rFonts w:ascii="Times New Roman" w:hAnsi="Times New Roman" w:cs="Times New Roman"/>
          <w:sz w:val="24"/>
          <w:szCs w:val="24"/>
        </w:rPr>
        <w:t>of the</w:t>
      </w:r>
      <w:r w:rsidR="007E7C7A" w:rsidRPr="000213A8">
        <w:rPr>
          <w:rFonts w:ascii="Times New Roman" w:hAnsi="Times New Roman" w:cs="Times New Roman"/>
          <w:sz w:val="24"/>
          <w:szCs w:val="24"/>
        </w:rPr>
        <w:t>se</w:t>
      </w:r>
      <w:r w:rsidRPr="000213A8">
        <w:rPr>
          <w:rFonts w:ascii="Times New Roman" w:hAnsi="Times New Roman" w:cs="Times New Roman"/>
          <w:sz w:val="24"/>
          <w:szCs w:val="24"/>
        </w:rPr>
        <w:t xml:space="preserve"> </w:t>
      </w:r>
      <w:r w:rsidR="007E7C7A" w:rsidRPr="000213A8">
        <w:rPr>
          <w:rFonts w:ascii="Times New Roman" w:hAnsi="Times New Roman" w:cs="Times New Roman"/>
          <w:sz w:val="24"/>
          <w:szCs w:val="24"/>
        </w:rPr>
        <w:t xml:space="preserve">variables </w:t>
      </w:r>
      <w:r w:rsidRPr="000213A8">
        <w:rPr>
          <w:rFonts w:ascii="Times New Roman" w:hAnsi="Times New Roman" w:cs="Times New Roman"/>
          <w:sz w:val="24"/>
          <w:szCs w:val="24"/>
        </w:rPr>
        <w:t xml:space="preserve">and re-estimated the preferred model; we repeated this step 1,000 times. </w:t>
      </w:r>
      <w:r w:rsidR="001F4F2F" w:rsidRPr="000213A8">
        <w:rPr>
          <w:rFonts w:ascii="Times New Roman" w:hAnsi="Times New Roman" w:cs="Times New Roman"/>
          <w:sz w:val="24"/>
          <w:szCs w:val="24"/>
        </w:rPr>
        <w:t xml:space="preserve">For every </w:t>
      </w:r>
      <w:r w:rsidR="002E407D" w:rsidRPr="000213A8">
        <w:rPr>
          <w:rFonts w:ascii="Times New Roman" w:hAnsi="Times New Roman" w:cs="Times New Roman"/>
          <w:sz w:val="24"/>
          <w:szCs w:val="24"/>
        </w:rPr>
        <w:t>variable of interest</w:t>
      </w:r>
      <w:r w:rsidR="001F4F2F" w:rsidRPr="000213A8">
        <w:rPr>
          <w:rFonts w:ascii="Times New Roman" w:hAnsi="Times New Roman" w:cs="Times New Roman"/>
          <w:sz w:val="24"/>
          <w:szCs w:val="24"/>
        </w:rPr>
        <w:t xml:space="preserve"> that had appeared as sig</w:t>
      </w:r>
      <w:r w:rsidR="00B8780B" w:rsidRPr="000213A8">
        <w:rPr>
          <w:rFonts w:ascii="Times New Roman" w:hAnsi="Times New Roman" w:cs="Times New Roman"/>
          <w:sz w:val="24"/>
          <w:szCs w:val="24"/>
        </w:rPr>
        <w:t xml:space="preserve">nificant in </w:t>
      </w:r>
      <w:r w:rsidR="000410D6" w:rsidRPr="000213A8">
        <w:rPr>
          <w:rFonts w:ascii="Times New Roman" w:hAnsi="Times New Roman" w:cs="Times New Roman"/>
          <w:sz w:val="24"/>
          <w:szCs w:val="24"/>
        </w:rPr>
        <w:t>the</w:t>
      </w:r>
      <w:r w:rsidR="00B8780B" w:rsidRPr="000213A8">
        <w:rPr>
          <w:rFonts w:ascii="Times New Roman" w:hAnsi="Times New Roman" w:cs="Times New Roman"/>
          <w:sz w:val="24"/>
          <w:szCs w:val="24"/>
        </w:rPr>
        <w:t xml:space="preserve"> preferred model</w:t>
      </w:r>
      <w:r w:rsidR="001F4F2F" w:rsidRPr="000213A8">
        <w:rPr>
          <w:rFonts w:ascii="Times New Roman" w:hAnsi="Times New Roman" w:cs="Times New Roman"/>
          <w:sz w:val="24"/>
          <w:szCs w:val="24"/>
        </w:rPr>
        <w:t xml:space="preserve">, we </w:t>
      </w:r>
      <w:r w:rsidR="00CE5EFC" w:rsidRPr="000213A8">
        <w:rPr>
          <w:rFonts w:ascii="Times New Roman" w:hAnsi="Times New Roman" w:cs="Times New Roman"/>
          <w:sz w:val="24"/>
          <w:szCs w:val="24"/>
        </w:rPr>
        <w:t xml:space="preserve">calculated the p-value </w:t>
      </w:r>
      <w:r w:rsidR="00DC5474" w:rsidRPr="000213A8">
        <w:rPr>
          <w:rFonts w:ascii="Times New Roman" w:hAnsi="Times New Roman" w:cs="Times New Roman"/>
          <w:sz w:val="24"/>
          <w:szCs w:val="24"/>
        </w:rPr>
        <w:t xml:space="preserve">for the test </w:t>
      </w:r>
      <w:r w:rsidR="00CE5EFC" w:rsidRPr="000213A8">
        <w:rPr>
          <w:rFonts w:ascii="Times New Roman" w:hAnsi="Times New Roman" w:cs="Times New Roman"/>
          <w:sz w:val="24"/>
          <w:szCs w:val="24"/>
        </w:rPr>
        <w:t>of the null hypothesis.</w:t>
      </w:r>
    </w:p>
    <w:p w14:paraId="5303770D" w14:textId="77777777" w:rsidR="00DC5474" w:rsidRPr="000213A8" w:rsidRDefault="00DC5474" w:rsidP="00C75640">
      <w:pPr>
        <w:pStyle w:val="NoSpacing"/>
        <w:rPr>
          <w:rFonts w:ascii="Times New Roman" w:hAnsi="Times New Roman" w:cs="Times New Roman"/>
          <w:sz w:val="24"/>
          <w:szCs w:val="24"/>
        </w:rPr>
      </w:pPr>
    </w:p>
    <w:p w14:paraId="46FB07DC" w14:textId="0D37256C" w:rsidR="00DC5474" w:rsidRPr="000213A8" w:rsidRDefault="00DC5474" w:rsidP="00C75640">
      <w:pPr>
        <w:pStyle w:val="NoSpacing"/>
        <w:rPr>
          <w:rFonts w:ascii="Times New Roman" w:hAnsi="Times New Roman" w:cs="Times New Roman"/>
          <w:sz w:val="24"/>
          <w:szCs w:val="24"/>
        </w:rPr>
      </w:pPr>
      <w:r w:rsidRPr="000213A8">
        <w:rPr>
          <w:rFonts w:ascii="Times New Roman" w:hAnsi="Times New Roman" w:cs="Times New Roman"/>
          <w:sz w:val="24"/>
          <w:szCs w:val="24"/>
        </w:rPr>
        <w:t>In the second stage of our procedur</w:t>
      </w:r>
      <w:r w:rsidR="00B8780B" w:rsidRPr="000213A8">
        <w:rPr>
          <w:rFonts w:ascii="Times New Roman" w:hAnsi="Times New Roman" w:cs="Times New Roman"/>
          <w:sz w:val="24"/>
          <w:szCs w:val="24"/>
        </w:rPr>
        <w:t xml:space="preserve">e, </w:t>
      </w:r>
      <w:r w:rsidR="00A35010" w:rsidRPr="000213A8">
        <w:rPr>
          <w:rFonts w:ascii="Times New Roman" w:hAnsi="Times New Roman" w:cs="Times New Roman"/>
          <w:i/>
          <w:sz w:val="24"/>
          <w:szCs w:val="24"/>
        </w:rPr>
        <w:t>each</w:t>
      </w:r>
      <w:r w:rsidR="00A35010" w:rsidRPr="000213A8">
        <w:rPr>
          <w:rFonts w:ascii="Times New Roman" w:hAnsi="Times New Roman" w:cs="Times New Roman"/>
          <w:sz w:val="24"/>
          <w:szCs w:val="24"/>
        </w:rPr>
        <w:t xml:space="preserve"> variable of interest in the given preferred model was considered to be a </w:t>
      </w:r>
      <w:r w:rsidR="00A35010" w:rsidRPr="000213A8">
        <w:rPr>
          <w:rFonts w:ascii="Times New Roman" w:hAnsi="Times New Roman" w:cs="Times New Roman"/>
          <w:i/>
          <w:sz w:val="24"/>
          <w:szCs w:val="24"/>
        </w:rPr>
        <w:t>separate</w:t>
      </w:r>
      <w:r w:rsidR="00A35010" w:rsidRPr="000213A8">
        <w:rPr>
          <w:rFonts w:ascii="Times New Roman" w:hAnsi="Times New Roman" w:cs="Times New Roman"/>
          <w:sz w:val="24"/>
          <w:szCs w:val="24"/>
        </w:rPr>
        <w:t xml:space="preserve"> treatment. </w:t>
      </w:r>
      <w:r w:rsidR="00554292" w:rsidRPr="000213A8">
        <w:rPr>
          <w:rFonts w:ascii="Times New Roman" w:hAnsi="Times New Roman" w:cs="Times New Roman"/>
          <w:sz w:val="24"/>
          <w:szCs w:val="24"/>
        </w:rPr>
        <w:t>Therefore, f</w:t>
      </w:r>
      <w:r w:rsidR="00960CF7" w:rsidRPr="000213A8">
        <w:rPr>
          <w:rFonts w:ascii="Times New Roman" w:hAnsi="Times New Roman" w:cs="Times New Roman"/>
          <w:sz w:val="24"/>
          <w:szCs w:val="24"/>
        </w:rPr>
        <w:t>or ever</w:t>
      </w:r>
      <w:r w:rsidR="00C43365" w:rsidRPr="000213A8">
        <w:rPr>
          <w:rFonts w:ascii="Times New Roman" w:hAnsi="Times New Roman" w:cs="Times New Roman"/>
          <w:sz w:val="24"/>
          <w:szCs w:val="24"/>
        </w:rPr>
        <w:t xml:space="preserve">y variable of interest </w:t>
      </w:r>
      <w:r w:rsidR="00960CF7" w:rsidRPr="000213A8">
        <w:rPr>
          <w:rFonts w:ascii="Times New Roman" w:hAnsi="Times New Roman" w:cs="Times New Roman"/>
          <w:sz w:val="24"/>
          <w:szCs w:val="24"/>
        </w:rPr>
        <w:t xml:space="preserve">that had appeared as significant in </w:t>
      </w:r>
      <w:r w:rsidR="00393850" w:rsidRPr="000213A8">
        <w:rPr>
          <w:rFonts w:ascii="Times New Roman" w:hAnsi="Times New Roman" w:cs="Times New Roman"/>
          <w:sz w:val="24"/>
          <w:szCs w:val="24"/>
        </w:rPr>
        <w:t xml:space="preserve">the given preferred model </w:t>
      </w:r>
      <w:r w:rsidR="00960CF7" w:rsidRPr="000213A8">
        <w:rPr>
          <w:rFonts w:ascii="Times New Roman" w:hAnsi="Times New Roman" w:cs="Times New Roman"/>
          <w:sz w:val="24"/>
          <w:szCs w:val="24"/>
        </w:rPr>
        <w:t xml:space="preserve">and </w:t>
      </w:r>
      <w:r w:rsidR="00393850" w:rsidRPr="000213A8">
        <w:rPr>
          <w:rFonts w:ascii="Times New Roman" w:hAnsi="Times New Roman" w:cs="Times New Roman"/>
          <w:sz w:val="24"/>
          <w:szCs w:val="24"/>
        </w:rPr>
        <w:t xml:space="preserve">had also </w:t>
      </w:r>
      <w:r w:rsidR="00B05757" w:rsidRPr="000213A8">
        <w:rPr>
          <w:rFonts w:ascii="Times New Roman" w:hAnsi="Times New Roman" w:cs="Times New Roman"/>
          <w:sz w:val="24"/>
          <w:szCs w:val="24"/>
        </w:rPr>
        <w:t xml:space="preserve">generated a p-value </w:t>
      </w:r>
      <w:r w:rsidR="00C43365" w:rsidRPr="000213A8">
        <w:rPr>
          <w:rFonts w:ascii="Times New Roman" w:hAnsi="Times New Roman" w:cs="Times New Roman"/>
          <w:sz w:val="24"/>
          <w:szCs w:val="24"/>
        </w:rPr>
        <w:t>to reject the null hypothesis in the first stage of the randomization inference procedure (</w:t>
      </w:r>
      <m:oMath>
        <m:r>
          <w:rPr>
            <w:rFonts w:ascii="Cambria Math" w:hAnsi="Cambria Math" w:cs="Times New Roman"/>
            <w:sz w:val="24"/>
            <w:szCs w:val="24"/>
          </w:rPr>
          <m:t>p&lt;0.05</m:t>
        </m:r>
      </m:oMath>
      <w:r w:rsidR="00C43365" w:rsidRPr="000213A8">
        <w:rPr>
          <w:rFonts w:ascii="Times New Roman" w:hAnsi="Times New Roman" w:cs="Times New Roman"/>
          <w:sz w:val="24"/>
          <w:szCs w:val="24"/>
        </w:rPr>
        <w:t xml:space="preserve">), we sampled, without replacement, </w:t>
      </w:r>
      <w:r w:rsidR="002D7722" w:rsidRPr="000213A8">
        <w:rPr>
          <w:rFonts w:ascii="Times New Roman" w:hAnsi="Times New Roman" w:cs="Times New Roman"/>
          <w:sz w:val="24"/>
          <w:szCs w:val="24"/>
        </w:rPr>
        <w:t>this variable, and re-estimated the preferred model; we repeated this step 1,000 times. We then calculated the p-values for the test</w:t>
      </w:r>
      <w:r w:rsidR="000B76F0" w:rsidRPr="000213A8">
        <w:rPr>
          <w:rFonts w:ascii="Times New Roman" w:hAnsi="Times New Roman" w:cs="Times New Roman"/>
          <w:sz w:val="24"/>
          <w:szCs w:val="24"/>
        </w:rPr>
        <w:t>s</w:t>
      </w:r>
      <w:r w:rsidR="002D7722" w:rsidRPr="000213A8">
        <w:rPr>
          <w:rFonts w:ascii="Times New Roman" w:hAnsi="Times New Roman" w:cs="Times New Roman"/>
          <w:sz w:val="24"/>
          <w:szCs w:val="24"/>
        </w:rPr>
        <w:t xml:space="preserve"> of the null hypotheses. </w:t>
      </w:r>
    </w:p>
    <w:p w14:paraId="7DB3A21A" w14:textId="3A73EAD3" w:rsidR="00C75640" w:rsidRPr="000213A8" w:rsidRDefault="00C75640" w:rsidP="00AC5FC7">
      <w:pPr>
        <w:pStyle w:val="NoSpacing"/>
        <w:rPr>
          <w:rFonts w:ascii="Times New Roman" w:hAnsi="Times New Roman" w:cs="Times New Roman"/>
          <w:sz w:val="24"/>
          <w:szCs w:val="24"/>
        </w:rPr>
      </w:pPr>
    </w:p>
    <w:p w14:paraId="64FEBEFE" w14:textId="638365E1" w:rsidR="00AC5FC7" w:rsidRPr="000213A8" w:rsidRDefault="003F1644" w:rsidP="003B5906">
      <w:pPr>
        <w:pStyle w:val="NoSpacing"/>
        <w:numPr>
          <w:ilvl w:val="3"/>
          <w:numId w:val="6"/>
        </w:numPr>
        <w:rPr>
          <w:rFonts w:ascii="Times New Roman" w:hAnsi="Times New Roman" w:cs="Times New Roman"/>
          <w:b/>
          <w:sz w:val="28"/>
          <w:szCs w:val="28"/>
        </w:rPr>
      </w:pPr>
      <w:r w:rsidRPr="000213A8">
        <w:rPr>
          <w:rFonts w:ascii="Times New Roman" w:hAnsi="Times New Roman" w:cs="Times New Roman"/>
          <w:b/>
          <w:sz w:val="28"/>
          <w:szCs w:val="28"/>
        </w:rPr>
        <w:t>Specification Tests</w:t>
      </w:r>
    </w:p>
    <w:p w14:paraId="136130DE" w14:textId="79A2751C" w:rsidR="005A3D92" w:rsidRPr="000213A8" w:rsidRDefault="00CF0ED2" w:rsidP="005A3D92">
      <w:pPr>
        <w:pStyle w:val="NoSpacing"/>
        <w:rPr>
          <w:rFonts w:ascii="Times New Roman" w:hAnsi="Times New Roman" w:cs="Times New Roman"/>
          <w:sz w:val="24"/>
          <w:szCs w:val="24"/>
        </w:rPr>
      </w:pPr>
      <w:r w:rsidRPr="000213A8">
        <w:rPr>
          <w:rFonts w:ascii="Times New Roman" w:hAnsi="Times New Roman" w:cs="Times New Roman"/>
          <w:sz w:val="24"/>
          <w:szCs w:val="24"/>
        </w:rPr>
        <w:t>We performed two specification tests for all of our preferred models.</w:t>
      </w:r>
      <w:r w:rsidR="009C2945" w:rsidRPr="000213A8">
        <w:rPr>
          <w:rFonts w:ascii="Times New Roman" w:hAnsi="Times New Roman" w:cs="Times New Roman"/>
          <w:sz w:val="24"/>
          <w:szCs w:val="24"/>
        </w:rPr>
        <w:t xml:space="preserve"> </w:t>
      </w:r>
      <w:r w:rsidR="001E7B37" w:rsidRPr="000213A8">
        <w:rPr>
          <w:rFonts w:ascii="Times New Roman" w:hAnsi="Times New Roman" w:cs="Times New Roman"/>
          <w:sz w:val="24"/>
          <w:szCs w:val="24"/>
        </w:rPr>
        <w:t>The first test was designed</w:t>
      </w:r>
      <w:r w:rsidRPr="000213A8">
        <w:rPr>
          <w:rFonts w:ascii="Times New Roman" w:hAnsi="Times New Roman" w:cs="Times New Roman"/>
          <w:sz w:val="24"/>
          <w:szCs w:val="24"/>
        </w:rPr>
        <w:t xml:space="preserve"> to check </w:t>
      </w:r>
      <w:r w:rsidR="00333D65" w:rsidRPr="000213A8">
        <w:rPr>
          <w:rFonts w:ascii="Times New Roman" w:hAnsi="Times New Roman" w:cs="Times New Roman"/>
          <w:sz w:val="24"/>
          <w:szCs w:val="24"/>
        </w:rPr>
        <w:t>whether</w:t>
      </w:r>
      <w:r w:rsidRPr="000213A8">
        <w:rPr>
          <w:rFonts w:ascii="Times New Roman" w:hAnsi="Times New Roman" w:cs="Times New Roman"/>
          <w:sz w:val="24"/>
          <w:szCs w:val="24"/>
        </w:rPr>
        <w:t xml:space="preserve"> our exclusion of certain covariates dramatically change</w:t>
      </w:r>
      <w:r w:rsidR="00333D65" w:rsidRPr="000213A8">
        <w:rPr>
          <w:rFonts w:ascii="Times New Roman" w:hAnsi="Times New Roman" w:cs="Times New Roman"/>
          <w:sz w:val="24"/>
          <w:szCs w:val="24"/>
        </w:rPr>
        <w:t>d</w:t>
      </w:r>
      <w:r w:rsidRPr="000213A8">
        <w:rPr>
          <w:rFonts w:ascii="Times New Roman" w:hAnsi="Times New Roman" w:cs="Times New Roman"/>
          <w:sz w:val="24"/>
          <w:szCs w:val="24"/>
        </w:rPr>
        <w:t xml:space="preserve"> the </w:t>
      </w:r>
      <w:r w:rsidR="000A27DB" w:rsidRPr="000213A8">
        <w:rPr>
          <w:rFonts w:ascii="Times New Roman" w:hAnsi="Times New Roman" w:cs="Times New Roman"/>
          <w:sz w:val="24"/>
          <w:szCs w:val="24"/>
        </w:rPr>
        <w:t>“story”</w:t>
      </w:r>
      <w:r w:rsidRPr="000213A8">
        <w:rPr>
          <w:rFonts w:ascii="Times New Roman" w:hAnsi="Times New Roman" w:cs="Times New Roman"/>
          <w:sz w:val="24"/>
          <w:szCs w:val="24"/>
        </w:rPr>
        <w:t xml:space="preserve"> </w:t>
      </w:r>
      <w:r w:rsidR="001E7B37" w:rsidRPr="000213A8">
        <w:rPr>
          <w:rFonts w:ascii="Times New Roman" w:hAnsi="Times New Roman" w:cs="Times New Roman"/>
          <w:sz w:val="24"/>
          <w:szCs w:val="24"/>
        </w:rPr>
        <w:t xml:space="preserve">told by the preferred models. </w:t>
      </w:r>
      <w:r w:rsidRPr="000213A8">
        <w:rPr>
          <w:rFonts w:ascii="Times New Roman" w:hAnsi="Times New Roman" w:cs="Times New Roman"/>
          <w:sz w:val="24"/>
          <w:szCs w:val="24"/>
        </w:rPr>
        <w:t xml:space="preserve">As noted in footnote </w:t>
      </w:r>
      <w:r w:rsidRPr="000213A8">
        <w:rPr>
          <w:rFonts w:ascii="Times New Roman" w:hAnsi="Times New Roman" w:cs="Times New Roman"/>
          <w:i/>
          <w:sz w:val="24"/>
          <w:szCs w:val="24"/>
        </w:rPr>
        <w:t>g</w:t>
      </w:r>
      <w:r w:rsidRPr="000213A8">
        <w:rPr>
          <w:rFonts w:ascii="Times New Roman" w:hAnsi="Times New Roman" w:cs="Times New Roman"/>
          <w:sz w:val="24"/>
          <w:szCs w:val="24"/>
        </w:rPr>
        <w:t>, we considered additional covariates</w:t>
      </w:r>
      <w:r w:rsidR="001B1B5E" w:rsidRPr="000213A8">
        <w:rPr>
          <w:rFonts w:ascii="Times New Roman" w:hAnsi="Times New Roman" w:cs="Times New Roman"/>
          <w:sz w:val="24"/>
          <w:szCs w:val="24"/>
        </w:rPr>
        <w:t xml:space="preserve"> that were ultimately excluded</w:t>
      </w:r>
      <w:r w:rsidR="008C697B" w:rsidRPr="000213A8">
        <w:rPr>
          <w:rFonts w:ascii="Times New Roman" w:hAnsi="Times New Roman" w:cs="Times New Roman"/>
          <w:sz w:val="24"/>
          <w:szCs w:val="24"/>
        </w:rPr>
        <w:t xml:space="preserve"> due to incompleteness of data. However, we had enough data to run a specification test for two of these variables: union status and longwall indicator. We therefore re-fit each of the preferred models with these two variables included</w:t>
      </w:r>
      <w:r w:rsidR="00D35392" w:rsidRPr="000213A8">
        <w:rPr>
          <w:rFonts w:ascii="Times New Roman" w:hAnsi="Times New Roman" w:cs="Times New Roman"/>
          <w:sz w:val="24"/>
          <w:szCs w:val="24"/>
        </w:rPr>
        <w:t xml:space="preserve"> on the right hand side.</w:t>
      </w:r>
      <w:r w:rsidR="008C697B" w:rsidRPr="000213A8">
        <w:rPr>
          <w:rFonts w:ascii="Times New Roman" w:hAnsi="Times New Roman" w:cs="Times New Roman"/>
          <w:sz w:val="24"/>
          <w:szCs w:val="24"/>
        </w:rPr>
        <w:t xml:space="preserve"> (</w:t>
      </w:r>
      <w:r w:rsidR="00D35392" w:rsidRPr="000213A8">
        <w:rPr>
          <w:rFonts w:ascii="Times New Roman" w:hAnsi="Times New Roman" w:cs="Times New Roman"/>
          <w:sz w:val="24"/>
          <w:szCs w:val="24"/>
        </w:rPr>
        <w:t xml:space="preserve">However, </w:t>
      </w:r>
      <w:r w:rsidR="008C697B" w:rsidRPr="000213A8">
        <w:rPr>
          <w:rFonts w:ascii="Times New Roman" w:hAnsi="Times New Roman" w:cs="Times New Roman"/>
          <w:sz w:val="24"/>
          <w:szCs w:val="24"/>
        </w:rPr>
        <w:t xml:space="preserve">these models were only fit on data </w:t>
      </w:r>
      <w:r w:rsidR="00D35392" w:rsidRPr="000213A8">
        <w:rPr>
          <w:rFonts w:ascii="Times New Roman" w:hAnsi="Times New Roman" w:cs="Times New Roman"/>
          <w:sz w:val="24"/>
          <w:szCs w:val="24"/>
        </w:rPr>
        <w:t>covering</w:t>
      </w:r>
      <w:r w:rsidR="008C697B" w:rsidRPr="000213A8">
        <w:rPr>
          <w:rFonts w:ascii="Times New Roman" w:hAnsi="Times New Roman" w:cs="Times New Roman"/>
          <w:sz w:val="24"/>
          <w:szCs w:val="24"/>
        </w:rPr>
        <w:t xml:space="preserve"> 2000-2013 because </w:t>
      </w:r>
      <w:r w:rsidR="00917669" w:rsidRPr="000213A8">
        <w:rPr>
          <w:rFonts w:ascii="Times New Roman" w:hAnsi="Times New Roman" w:cs="Times New Roman"/>
          <w:sz w:val="24"/>
          <w:szCs w:val="24"/>
        </w:rPr>
        <w:t xml:space="preserve">the additional covariates </w:t>
      </w:r>
      <w:r w:rsidR="004D0E39" w:rsidRPr="000213A8">
        <w:rPr>
          <w:rFonts w:ascii="Times New Roman" w:hAnsi="Times New Roman" w:cs="Times New Roman"/>
          <w:sz w:val="24"/>
          <w:szCs w:val="24"/>
        </w:rPr>
        <w:t>are lacking for</w:t>
      </w:r>
      <w:r w:rsidR="008C697B" w:rsidRPr="000213A8">
        <w:rPr>
          <w:rFonts w:ascii="Times New Roman" w:hAnsi="Times New Roman" w:cs="Times New Roman"/>
          <w:sz w:val="24"/>
          <w:szCs w:val="24"/>
        </w:rPr>
        <w:t xml:space="preserve"> 2013-2016).</w:t>
      </w:r>
      <w:r w:rsidR="0061419A" w:rsidRPr="000213A8">
        <w:rPr>
          <w:rFonts w:ascii="Times New Roman" w:hAnsi="Times New Roman" w:cs="Times New Roman"/>
          <w:sz w:val="24"/>
          <w:szCs w:val="24"/>
        </w:rPr>
        <w:t xml:space="preserve"> </w:t>
      </w:r>
      <w:r w:rsidR="001D4B46" w:rsidRPr="000213A8">
        <w:rPr>
          <w:rFonts w:ascii="Times New Roman" w:hAnsi="Times New Roman" w:cs="Times New Roman"/>
          <w:sz w:val="24"/>
          <w:szCs w:val="24"/>
        </w:rPr>
        <w:t>W</w:t>
      </w:r>
      <w:r w:rsidR="005A3D92" w:rsidRPr="000213A8">
        <w:rPr>
          <w:rFonts w:ascii="Times New Roman" w:hAnsi="Times New Roman" w:cs="Times New Roman"/>
          <w:sz w:val="24"/>
          <w:szCs w:val="24"/>
        </w:rPr>
        <w:t>e then assessed similarities and differences</w:t>
      </w:r>
      <w:r w:rsidR="001D4B46" w:rsidRPr="000213A8">
        <w:rPr>
          <w:rFonts w:ascii="Times New Roman" w:hAnsi="Times New Roman" w:cs="Times New Roman"/>
          <w:sz w:val="24"/>
          <w:szCs w:val="24"/>
        </w:rPr>
        <w:t xml:space="preserve"> between </w:t>
      </w:r>
      <w:r w:rsidR="00E154BB" w:rsidRPr="000213A8">
        <w:rPr>
          <w:rFonts w:ascii="Times New Roman" w:hAnsi="Times New Roman" w:cs="Times New Roman"/>
          <w:sz w:val="24"/>
          <w:szCs w:val="24"/>
        </w:rPr>
        <w:t>each</w:t>
      </w:r>
      <w:r w:rsidR="001D4B46" w:rsidRPr="000213A8">
        <w:rPr>
          <w:rFonts w:ascii="Times New Roman" w:hAnsi="Times New Roman" w:cs="Times New Roman"/>
          <w:sz w:val="24"/>
          <w:szCs w:val="24"/>
        </w:rPr>
        <w:t xml:space="preserve"> preferred model and </w:t>
      </w:r>
      <w:r w:rsidR="00E154BB" w:rsidRPr="000213A8">
        <w:rPr>
          <w:rFonts w:ascii="Times New Roman" w:hAnsi="Times New Roman" w:cs="Times New Roman"/>
          <w:sz w:val="24"/>
          <w:szCs w:val="24"/>
        </w:rPr>
        <w:t>its</w:t>
      </w:r>
      <w:r w:rsidR="00A621AC" w:rsidRPr="000213A8">
        <w:rPr>
          <w:rFonts w:ascii="Times New Roman" w:hAnsi="Times New Roman" w:cs="Times New Roman"/>
          <w:sz w:val="24"/>
          <w:szCs w:val="24"/>
        </w:rPr>
        <w:t xml:space="preserve"> associated</w:t>
      </w:r>
      <w:r w:rsidR="001D4B46" w:rsidRPr="000213A8">
        <w:rPr>
          <w:rFonts w:ascii="Times New Roman" w:hAnsi="Times New Roman" w:cs="Times New Roman"/>
          <w:sz w:val="24"/>
          <w:szCs w:val="24"/>
        </w:rPr>
        <w:t xml:space="preserve"> </w:t>
      </w:r>
      <w:r w:rsidR="00A621AC" w:rsidRPr="000213A8">
        <w:rPr>
          <w:rFonts w:ascii="Times New Roman" w:hAnsi="Times New Roman" w:cs="Times New Roman"/>
          <w:sz w:val="24"/>
          <w:szCs w:val="24"/>
        </w:rPr>
        <w:t>specification test model</w:t>
      </w:r>
      <w:r w:rsidR="006B6567" w:rsidRPr="000213A8">
        <w:rPr>
          <w:rFonts w:ascii="Times New Roman" w:hAnsi="Times New Roman" w:cs="Times New Roman"/>
          <w:sz w:val="24"/>
          <w:szCs w:val="24"/>
        </w:rPr>
        <w:t xml:space="preserve"> along </w:t>
      </w:r>
      <w:r w:rsidR="005A3D92" w:rsidRPr="000213A8">
        <w:rPr>
          <w:rFonts w:ascii="Times New Roman" w:hAnsi="Times New Roman" w:cs="Times New Roman"/>
          <w:sz w:val="24"/>
          <w:szCs w:val="24"/>
        </w:rPr>
        <w:t>which violation types were statistically significantly (</w:t>
      </w:r>
      <m:oMath>
        <m:r>
          <w:rPr>
            <w:rFonts w:ascii="Cambria Math" w:hAnsi="Cambria Math" w:cs="Times New Roman"/>
            <w:sz w:val="24"/>
            <w:szCs w:val="24"/>
          </w:rPr>
          <m:t>p&lt;0.05</m:t>
        </m:r>
      </m:oMath>
      <w:r w:rsidR="005A3D92" w:rsidRPr="000213A8">
        <w:rPr>
          <w:rFonts w:ascii="Times New Roman" w:hAnsi="Times New Roman" w:cs="Times New Roman"/>
          <w:sz w:val="24"/>
          <w:szCs w:val="24"/>
        </w:rPr>
        <w:t>) related to injuries and the magnitude and direction of the estimated effects.</w:t>
      </w:r>
    </w:p>
    <w:p w14:paraId="193E982A" w14:textId="77777777" w:rsidR="005A3D92" w:rsidRPr="000213A8" w:rsidRDefault="005A3D92" w:rsidP="005A3D92">
      <w:pPr>
        <w:pStyle w:val="NoSpacing"/>
        <w:rPr>
          <w:rFonts w:ascii="Times New Roman" w:hAnsi="Times New Roman" w:cs="Times New Roman"/>
          <w:sz w:val="24"/>
          <w:szCs w:val="24"/>
        </w:rPr>
      </w:pPr>
    </w:p>
    <w:p w14:paraId="7BE1D73B" w14:textId="1389FC36" w:rsidR="002D2F05" w:rsidRPr="000213A8" w:rsidRDefault="0034436C" w:rsidP="00645FB6">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The second</w:t>
      </w:r>
      <w:r w:rsidR="003972EC" w:rsidRPr="000213A8">
        <w:rPr>
          <w:rFonts w:ascii="Times New Roman" w:hAnsi="Times New Roman" w:cs="Times New Roman"/>
          <w:sz w:val="24"/>
          <w:szCs w:val="24"/>
        </w:rPr>
        <w:t xml:space="preserve"> specification</w:t>
      </w:r>
      <w:r w:rsidRPr="000213A8">
        <w:rPr>
          <w:rFonts w:ascii="Times New Roman" w:hAnsi="Times New Roman" w:cs="Times New Roman"/>
          <w:sz w:val="24"/>
          <w:szCs w:val="24"/>
        </w:rPr>
        <w:t xml:space="preserve"> test was designed to check </w:t>
      </w:r>
      <w:r w:rsidR="004C05B9" w:rsidRPr="000213A8">
        <w:rPr>
          <w:rFonts w:ascii="Times New Roman" w:hAnsi="Times New Roman" w:cs="Times New Roman"/>
          <w:sz w:val="24"/>
          <w:szCs w:val="24"/>
        </w:rPr>
        <w:t xml:space="preserve">whether </w:t>
      </w:r>
      <w:r w:rsidR="008126A6" w:rsidRPr="000213A8">
        <w:rPr>
          <w:rFonts w:ascii="Times New Roman" w:hAnsi="Times New Roman" w:cs="Times New Roman"/>
          <w:sz w:val="24"/>
          <w:szCs w:val="24"/>
        </w:rPr>
        <w:t>relaxing the definition</w:t>
      </w:r>
      <w:r w:rsidR="00F67F45" w:rsidRPr="000213A8">
        <w:rPr>
          <w:rFonts w:ascii="Times New Roman" w:hAnsi="Times New Roman" w:cs="Times New Roman"/>
          <w:sz w:val="24"/>
          <w:szCs w:val="24"/>
        </w:rPr>
        <w:t>s</w:t>
      </w:r>
      <w:r w:rsidR="008126A6" w:rsidRPr="000213A8">
        <w:rPr>
          <w:rFonts w:ascii="Times New Roman" w:hAnsi="Times New Roman" w:cs="Times New Roman"/>
          <w:sz w:val="24"/>
          <w:szCs w:val="24"/>
        </w:rPr>
        <w:t xml:space="preserve"> of prior violations and injuries dramatically changed the “story” told by the preferred models. As noted in </w:t>
      </w:r>
      <w:r w:rsidR="008126A6" w:rsidRPr="000213A8">
        <w:rPr>
          <w:rFonts w:ascii="Times New Roman" w:hAnsi="Times New Roman" w:cs="Times New Roman"/>
          <w:i/>
          <w:sz w:val="24"/>
          <w:szCs w:val="24"/>
        </w:rPr>
        <w:t>Section 1</w:t>
      </w:r>
      <w:r w:rsidR="008126A6" w:rsidRPr="000213A8">
        <w:rPr>
          <w:rFonts w:ascii="Times New Roman" w:hAnsi="Times New Roman" w:cs="Times New Roman"/>
          <w:sz w:val="24"/>
          <w:szCs w:val="24"/>
        </w:rPr>
        <w:t xml:space="preserve">, we work with unbalanced panel data; therefore, we lack rows in our datasets </w:t>
      </w:r>
      <w:r w:rsidR="008126A6" w:rsidRPr="000213A8">
        <w:rPr>
          <w:rFonts w:ascii="Times New Roman" w:eastAsiaTheme="minorEastAsia" w:hAnsi="Times New Roman" w:cs="Times New Roman"/>
          <w:sz w:val="24"/>
          <w:szCs w:val="24"/>
        </w:rPr>
        <w:t xml:space="preserve">describing </w:t>
      </w:r>
      <w:r w:rsidR="00956B26" w:rsidRPr="000213A8">
        <w:rPr>
          <w:rFonts w:ascii="Times New Roman" w:eastAsiaTheme="minorEastAsia" w:hAnsi="Times New Roman" w:cs="Times New Roman"/>
          <w:sz w:val="24"/>
          <w:szCs w:val="24"/>
        </w:rPr>
        <w:t xml:space="preserve">some </w:t>
      </w:r>
      <w:r w:rsidR="008126A6" w:rsidRPr="000213A8">
        <w:rPr>
          <w:rFonts w:ascii="Times New Roman" w:eastAsiaTheme="minorEastAsia" w:hAnsi="Times New Roman" w:cs="Times New Roman"/>
          <w:sz w:val="24"/>
          <w:szCs w:val="24"/>
        </w:rPr>
        <w:t xml:space="preserve">mine </w:t>
      </w:r>
      <m:oMath>
        <m:r>
          <w:rPr>
            <w:rFonts w:ascii="Cambria Math" w:eastAsiaTheme="minorEastAsia" w:hAnsi="Cambria Math" w:cs="Times New Roman"/>
            <w:sz w:val="24"/>
            <w:szCs w:val="24"/>
          </w:rPr>
          <m:t>i</m:t>
        </m:r>
      </m:oMath>
      <w:r w:rsidR="008126A6" w:rsidRPr="000213A8">
        <w:rPr>
          <w:rFonts w:ascii="Times New Roman" w:eastAsiaTheme="minorEastAsia" w:hAnsi="Times New Roman" w:cs="Times New Roman"/>
          <w:sz w:val="24"/>
          <w:szCs w:val="24"/>
        </w:rPr>
        <w:t xml:space="preserve"> at some </w:t>
      </w:r>
      <w:proofErr w:type="gramStart"/>
      <w:r w:rsidR="008126A6" w:rsidRPr="000213A8">
        <w:rPr>
          <w:rFonts w:ascii="Times New Roman" w:eastAsiaTheme="minorEastAsia" w:hAnsi="Times New Roman" w:cs="Times New Roman"/>
          <w:sz w:val="24"/>
          <w:szCs w:val="24"/>
        </w:rPr>
        <w:t xml:space="preserve">time </w:t>
      </w:r>
      <w:proofErr w:type="gramEnd"/>
      <m:oMath>
        <m:r>
          <w:rPr>
            <w:rFonts w:ascii="Cambria Math" w:eastAsiaTheme="minorEastAsia" w:hAnsi="Cambria Math" w:cs="Times New Roman"/>
            <w:sz w:val="24"/>
            <w:szCs w:val="24"/>
          </w:rPr>
          <m:t>t-1</m:t>
        </m:r>
      </m:oMath>
      <w:r w:rsidR="00423A0F" w:rsidRPr="000213A8">
        <w:rPr>
          <w:rFonts w:ascii="Times New Roman" w:eastAsiaTheme="minorEastAsia" w:hAnsi="Times New Roman" w:cs="Times New Roman"/>
          <w:sz w:val="24"/>
          <w:szCs w:val="24"/>
        </w:rPr>
        <w:t>.</w:t>
      </w:r>
      <w:r w:rsidR="00E633A2" w:rsidRPr="000213A8">
        <w:rPr>
          <w:rFonts w:ascii="Times New Roman" w:eastAsiaTheme="minorEastAsia" w:hAnsi="Times New Roman" w:cs="Times New Roman"/>
          <w:sz w:val="24"/>
          <w:szCs w:val="24"/>
        </w:rPr>
        <w:t xml:space="preserve"> When we </w:t>
      </w:r>
      <w:proofErr w:type="gramStart"/>
      <w:r w:rsidR="00E633A2" w:rsidRPr="000213A8">
        <w:rPr>
          <w:rFonts w:ascii="Times New Roman" w:eastAsiaTheme="minorEastAsia" w:hAnsi="Times New Roman" w:cs="Times New Roman"/>
          <w:sz w:val="24"/>
          <w:szCs w:val="24"/>
        </w:rPr>
        <w:t xml:space="preserve">predict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m:t>
            </m:r>
          </m:sub>
        </m:sSub>
      </m:oMath>
      <w:r w:rsidR="00E633A2" w:rsidRPr="000213A8">
        <w:rPr>
          <w:rFonts w:ascii="Times New Roman" w:eastAsiaTheme="minorEastAsia" w:hAnsi="Times New Roman" w:cs="Times New Roman"/>
          <w:sz w:val="24"/>
          <w:szCs w:val="24"/>
        </w:rPr>
        <w:t xml:space="preserve">, we use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t-1</m:t>
            </m:r>
          </m:sub>
        </m:sSub>
      </m:oMath>
      <w:r w:rsidR="00E633A2" w:rsidRPr="000213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t-1</m:t>
            </m:r>
          </m:sub>
        </m:sSub>
      </m:oMath>
      <w:r w:rsidR="00E633A2" w:rsidRPr="000213A8">
        <w:rPr>
          <w:rFonts w:ascii="Times New Roman" w:eastAsiaTheme="minorEastAsia" w:hAnsi="Times New Roman" w:cs="Times New Roman"/>
          <w:sz w:val="24"/>
          <w:szCs w:val="24"/>
        </w:rPr>
        <w:t xml:space="preserve">, and/or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j=t-4</m:t>
            </m:r>
          </m:sub>
          <m:sup>
            <m:r>
              <w:rPr>
                <w:rFonts w:ascii="Cambria Math" w:eastAsiaTheme="minorEastAsia" w:hAnsi="Cambria Math" w:cs="Times New Roman"/>
                <w:sz w:val="24"/>
                <w:szCs w:val="24"/>
              </w:rPr>
              <m:t>t-1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i,j</m:t>
                </m:r>
              </m:sub>
            </m:sSub>
          </m:e>
        </m:nary>
      </m:oMath>
      <w:r w:rsidR="00E633A2" w:rsidRPr="000213A8">
        <w:rPr>
          <w:rFonts w:ascii="Times New Roman" w:eastAsiaTheme="minorEastAsia" w:hAnsi="Times New Roman" w:cs="Times New Roman"/>
          <w:sz w:val="24"/>
          <w:szCs w:val="24"/>
        </w:rPr>
        <w:t xml:space="preserve">. As a specification test,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t-1</m:t>
            </m:r>
          </m:sub>
        </m:sSub>
      </m:oMath>
      <w:r w:rsidR="003752C4" w:rsidRPr="000213A8">
        <w:rPr>
          <w:rFonts w:ascii="Times New Roman" w:eastAsiaTheme="minorEastAsia" w:hAnsi="Times New Roman" w:cs="Times New Roman"/>
          <w:sz w:val="24"/>
          <w:szCs w:val="24"/>
        </w:rPr>
        <w:t xml:space="preserve"> is missing, we substitute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t-2</m:t>
            </m:r>
          </m:sub>
        </m:sSub>
      </m:oMath>
      <w:r w:rsidR="003752C4" w:rsidRPr="000213A8">
        <w:rPr>
          <w:rFonts w:ascii="Times New Roman" w:eastAsiaTheme="minorEastAsia" w:hAnsi="Times New Roman" w:cs="Times New Roman"/>
          <w:sz w:val="24"/>
          <w:szCs w:val="24"/>
        </w:rPr>
        <w:t xml:space="preserve">, as long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 i, t-2</m:t>
            </m:r>
          </m:sub>
        </m:sSub>
      </m:oMath>
      <w:r w:rsidR="003752C4" w:rsidRPr="000213A8">
        <w:rPr>
          <w:rFonts w:ascii="Times New Roman" w:eastAsiaTheme="minorEastAsia" w:hAnsi="Times New Roman" w:cs="Times New Roman"/>
          <w:sz w:val="24"/>
          <w:szCs w:val="24"/>
        </w:rPr>
        <w:t xml:space="preserve"> is non-missing;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t-1</m:t>
            </m:r>
          </m:sub>
        </m:sSub>
      </m:oMath>
      <w:r w:rsidR="003752C4" w:rsidRPr="000213A8">
        <w:rPr>
          <w:rFonts w:ascii="Times New Roman" w:eastAsiaTheme="minorEastAsia" w:hAnsi="Times New Roman" w:cs="Times New Roman"/>
          <w:sz w:val="24"/>
          <w:szCs w:val="24"/>
        </w:rPr>
        <w:t xml:space="preserve"> is missing, we substitute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t-2</m:t>
            </m:r>
          </m:sub>
        </m:sSub>
      </m:oMath>
      <w:r w:rsidR="003752C4" w:rsidRPr="000213A8">
        <w:rPr>
          <w:rFonts w:ascii="Times New Roman" w:eastAsiaTheme="minorEastAsia" w:hAnsi="Times New Roman" w:cs="Times New Roman"/>
          <w:sz w:val="24"/>
          <w:szCs w:val="24"/>
        </w:rPr>
        <w:t xml:space="preserve"> as long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t-2</m:t>
            </m:r>
          </m:sub>
        </m:sSub>
      </m:oMath>
      <w:r w:rsidR="003752C4" w:rsidRPr="000213A8">
        <w:rPr>
          <w:rFonts w:ascii="Times New Roman" w:eastAsiaTheme="minorEastAsia" w:hAnsi="Times New Roman" w:cs="Times New Roman"/>
          <w:sz w:val="24"/>
          <w:szCs w:val="24"/>
        </w:rPr>
        <w:t xml:space="preserve"> is non-missing; and if one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j</m:t>
            </m:r>
          </m:sub>
        </m:sSub>
      </m:oMath>
      <w:r w:rsidR="003752C4" w:rsidRPr="000213A8">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j∈</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t-4, t-1</m:t>
            </m:r>
          </m:e>
        </m:d>
      </m:oMath>
      <w:r w:rsidR="003752C4" w:rsidRPr="000213A8">
        <w:rPr>
          <w:rFonts w:ascii="Times New Roman" w:eastAsiaTheme="minorEastAsia" w:hAnsi="Times New Roman" w:cs="Times New Roman"/>
          <w:sz w:val="24"/>
          <w:szCs w:val="24"/>
        </w:rPr>
        <w:t xml:space="preserve"> is missing, we substitute </w:t>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j=t-5</m:t>
            </m:r>
          </m:sub>
          <m:sup>
            <m:r>
              <w:rPr>
                <w:rFonts w:ascii="Cambria Math" w:eastAsiaTheme="minorEastAsia" w:hAnsi="Cambria Math" w:cs="Times New Roman"/>
                <w:sz w:val="24"/>
                <w:szCs w:val="24"/>
              </w:rPr>
              <m:t>t-1</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i,j</m:t>
                </m:r>
              </m:sub>
            </m:sSub>
          </m:e>
        </m:nary>
      </m:oMath>
      <w:r w:rsidR="003752C4" w:rsidRPr="000213A8">
        <w:rPr>
          <w:rFonts w:ascii="Times New Roman" w:eastAsiaTheme="minorEastAsia" w:hAnsi="Times New Roman" w:cs="Times New Roman"/>
          <w:sz w:val="24"/>
          <w:szCs w:val="24"/>
        </w:rPr>
        <w:t xml:space="preserve">, treating the missing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j</m:t>
            </m:r>
          </m:sub>
        </m:sSub>
      </m:oMath>
      <w:r w:rsidR="003752C4" w:rsidRPr="000213A8">
        <w:rPr>
          <w:rFonts w:ascii="Times New Roman" w:eastAsiaTheme="minorEastAsia" w:hAnsi="Times New Roman" w:cs="Times New Roman"/>
          <w:sz w:val="24"/>
          <w:szCs w:val="24"/>
        </w:rPr>
        <w:t xml:space="preserve"> as 0, and as long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A,k, i, t-5</m:t>
            </m:r>
          </m:sub>
        </m:sSub>
      </m:oMath>
      <w:r w:rsidR="003752C4" w:rsidRPr="000213A8">
        <w:rPr>
          <w:rFonts w:ascii="Times New Roman" w:eastAsiaTheme="minorEastAsia" w:hAnsi="Times New Roman" w:cs="Times New Roman"/>
          <w:sz w:val="24"/>
          <w:szCs w:val="24"/>
        </w:rPr>
        <w:t xml:space="preserve"> is non-missing.</w:t>
      </w:r>
      <w:r w:rsidR="00276E0F" w:rsidRPr="000213A8">
        <w:rPr>
          <w:rFonts w:ascii="Times New Roman" w:eastAsiaTheme="minorEastAsia" w:hAnsi="Times New Roman" w:cs="Times New Roman"/>
          <w:sz w:val="24"/>
          <w:szCs w:val="24"/>
        </w:rPr>
        <w:t xml:space="preserve"> </w:t>
      </w:r>
      <w:r w:rsidR="002D2F05" w:rsidRPr="000213A8">
        <w:rPr>
          <w:rFonts w:ascii="Times New Roman" w:hAnsi="Times New Roman" w:cs="Times New Roman"/>
          <w:sz w:val="24"/>
          <w:szCs w:val="24"/>
        </w:rPr>
        <w:t>We then re-fitted each of the preferred models and assessed similarities and differences between each preferred model and its associated specification test model along which violation types were statistically significantly (</w:t>
      </w:r>
      <m:oMath>
        <m:r>
          <w:rPr>
            <w:rFonts w:ascii="Cambria Math" w:hAnsi="Cambria Math" w:cs="Times New Roman"/>
            <w:sz w:val="24"/>
            <w:szCs w:val="24"/>
          </w:rPr>
          <m:t>p&lt;0.05</m:t>
        </m:r>
      </m:oMath>
      <w:r w:rsidR="002D2F05" w:rsidRPr="000213A8">
        <w:rPr>
          <w:rFonts w:ascii="Times New Roman" w:hAnsi="Times New Roman" w:cs="Times New Roman"/>
          <w:sz w:val="24"/>
          <w:szCs w:val="24"/>
        </w:rPr>
        <w:t>) related to injuries and the magnitude and direction of the estimated effects.</w:t>
      </w:r>
    </w:p>
    <w:p w14:paraId="6C466E34" w14:textId="77777777" w:rsidR="00AC5FC7" w:rsidRPr="000213A8" w:rsidRDefault="00AC5FC7" w:rsidP="000433C4">
      <w:pPr>
        <w:pStyle w:val="NoSpacing"/>
        <w:rPr>
          <w:rFonts w:ascii="Times New Roman" w:hAnsi="Times New Roman" w:cs="Times New Roman"/>
          <w:b/>
          <w:sz w:val="24"/>
          <w:szCs w:val="24"/>
        </w:rPr>
      </w:pPr>
    </w:p>
    <w:p w14:paraId="3BAF8D8E" w14:textId="58D655EE" w:rsidR="0025127A" w:rsidRPr="000213A8" w:rsidRDefault="0025127A" w:rsidP="003B5906">
      <w:pPr>
        <w:pStyle w:val="NoSpacing"/>
        <w:numPr>
          <w:ilvl w:val="2"/>
          <w:numId w:val="6"/>
        </w:numPr>
        <w:rPr>
          <w:rFonts w:ascii="Times New Roman" w:hAnsi="Times New Roman" w:cs="Times New Roman"/>
          <w:b/>
          <w:sz w:val="28"/>
          <w:szCs w:val="28"/>
        </w:rPr>
      </w:pPr>
      <w:r w:rsidRPr="000213A8">
        <w:rPr>
          <w:rFonts w:ascii="Times New Roman" w:hAnsi="Times New Roman" w:cs="Times New Roman"/>
          <w:b/>
          <w:sz w:val="28"/>
          <w:szCs w:val="28"/>
        </w:rPr>
        <w:t>Supplemental Analyses</w:t>
      </w:r>
    </w:p>
    <w:p w14:paraId="2D8147C8" w14:textId="765689C7" w:rsidR="00654A8F" w:rsidRPr="000213A8" w:rsidRDefault="00840205" w:rsidP="00AC5FC7">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For every set of outcomes and variables of interest </w:t>
      </w:r>
      <w:r w:rsidR="00CF5FEC" w:rsidRPr="000213A8">
        <w:rPr>
          <w:rFonts w:ascii="Times New Roman" w:hAnsi="Times New Roman" w:cs="Times New Roman"/>
          <w:sz w:val="24"/>
          <w:szCs w:val="24"/>
        </w:rPr>
        <w:t xml:space="preserve">that were </w:t>
      </w:r>
      <w:r w:rsidRPr="000213A8">
        <w:rPr>
          <w:rFonts w:ascii="Times New Roman" w:hAnsi="Times New Roman" w:cs="Times New Roman"/>
          <w:sz w:val="24"/>
          <w:szCs w:val="24"/>
        </w:rPr>
        <w:t xml:space="preserve">probed by our preferred models, we executed a Random Forest decision analysis and assessed whether the variables of interest deemed important by this method matched the variables of interest that we found to be significantly related to the outcome in the given preferred model. </w:t>
      </w:r>
    </w:p>
    <w:p w14:paraId="70F08E80" w14:textId="77777777" w:rsidR="00FA7717" w:rsidRPr="000213A8" w:rsidRDefault="00FA7717" w:rsidP="00AC5FC7">
      <w:pPr>
        <w:pStyle w:val="NoSpacing"/>
        <w:rPr>
          <w:rFonts w:ascii="Times New Roman" w:hAnsi="Times New Roman" w:cs="Times New Roman"/>
          <w:sz w:val="24"/>
          <w:szCs w:val="24"/>
        </w:rPr>
      </w:pPr>
    </w:p>
    <w:p w14:paraId="65D71521" w14:textId="1D31922B" w:rsidR="009964F4" w:rsidRPr="000213A8" w:rsidRDefault="009964F4" w:rsidP="003B5906">
      <w:pPr>
        <w:pStyle w:val="NoSpacing"/>
        <w:numPr>
          <w:ilvl w:val="0"/>
          <w:numId w:val="6"/>
        </w:numPr>
        <w:rPr>
          <w:rFonts w:ascii="Times New Roman" w:hAnsi="Times New Roman" w:cs="Times New Roman"/>
          <w:b/>
          <w:sz w:val="28"/>
          <w:szCs w:val="28"/>
        </w:rPr>
      </w:pPr>
      <w:r w:rsidRPr="000213A8">
        <w:rPr>
          <w:rFonts w:ascii="Times New Roman" w:hAnsi="Times New Roman" w:cs="Times New Roman"/>
          <w:b/>
          <w:sz w:val="28"/>
          <w:szCs w:val="28"/>
        </w:rPr>
        <w:t xml:space="preserve">Prediction: </w:t>
      </w:r>
      <w:r w:rsidR="002B7D24" w:rsidRPr="000213A8">
        <w:rPr>
          <w:rFonts w:ascii="Times New Roman" w:hAnsi="Times New Roman" w:cs="Times New Roman"/>
          <w:b/>
          <w:sz w:val="28"/>
          <w:szCs w:val="28"/>
        </w:rPr>
        <w:t>C</w:t>
      </w:r>
      <w:r w:rsidRPr="000213A8">
        <w:rPr>
          <w:rFonts w:ascii="Times New Roman" w:hAnsi="Times New Roman" w:cs="Times New Roman"/>
          <w:b/>
          <w:sz w:val="28"/>
          <w:szCs w:val="28"/>
        </w:rPr>
        <w:t>an</w:t>
      </w:r>
      <w:r w:rsidR="002B7D24" w:rsidRPr="000213A8">
        <w:rPr>
          <w:rFonts w:ascii="Times New Roman" w:hAnsi="Times New Roman" w:cs="Times New Roman"/>
          <w:b/>
          <w:sz w:val="28"/>
          <w:szCs w:val="28"/>
        </w:rPr>
        <w:t xml:space="preserve"> </w:t>
      </w:r>
      <w:r w:rsidR="00263DF6" w:rsidRPr="000213A8">
        <w:rPr>
          <w:rFonts w:ascii="Times New Roman" w:hAnsi="Times New Roman" w:cs="Times New Roman"/>
          <w:b/>
          <w:sz w:val="28"/>
          <w:szCs w:val="28"/>
        </w:rPr>
        <w:t>violation types</w:t>
      </w:r>
      <w:r w:rsidRPr="000213A8">
        <w:rPr>
          <w:rFonts w:ascii="Times New Roman" w:hAnsi="Times New Roman" w:cs="Times New Roman"/>
          <w:b/>
          <w:sz w:val="28"/>
          <w:szCs w:val="28"/>
        </w:rPr>
        <w:t xml:space="preserve"> predict injuries?</w:t>
      </w:r>
    </w:p>
    <w:p w14:paraId="37A42A74" w14:textId="625976DB" w:rsidR="00173728" w:rsidRPr="000213A8" w:rsidRDefault="00173728" w:rsidP="00263DF6">
      <w:pPr>
        <w:pStyle w:val="NoSpacing"/>
        <w:tabs>
          <w:tab w:val="left" w:pos="5488"/>
        </w:tabs>
        <w:rPr>
          <w:rFonts w:ascii="Times New Roman" w:hAnsi="Times New Roman" w:cs="Times New Roman"/>
          <w:b/>
          <w:sz w:val="24"/>
          <w:szCs w:val="24"/>
        </w:rPr>
      </w:pPr>
    </w:p>
    <w:p w14:paraId="5852A259" w14:textId="3F34D840" w:rsidR="009964F4" w:rsidRPr="000213A8" w:rsidRDefault="001E3914" w:rsidP="003B5906">
      <w:pPr>
        <w:pStyle w:val="NoSpacing"/>
        <w:numPr>
          <w:ilvl w:val="1"/>
          <w:numId w:val="6"/>
        </w:numPr>
        <w:rPr>
          <w:rFonts w:ascii="Times New Roman" w:hAnsi="Times New Roman" w:cs="Times New Roman"/>
          <w:b/>
          <w:sz w:val="28"/>
          <w:szCs w:val="28"/>
        </w:rPr>
      </w:pPr>
      <w:r w:rsidRPr="000213A8">
        <w:rPr>
          <w:rFonts w:ascii="Times New Roman" w:hAnsi="Times New Roman" w:cs="Times New Roman"/>
          <w:b/>
          <w:sz w:val="28"/>
          <w:szCs w:val="28"/>
        </w:rPr>
        <w:t xml:space="preserve"> </w:t>
      </w:r>
      <w:r w:rsidR="009964F4" w:rsidRPr="000213A8">
        <w:rPr>
          <w:rFonts w:ascii="Times New Roman" w:hAnsi="Times New Roman" w:cs="Times New Roman"/>
          <w:b/>
          <w:sz w:val="28"/>
          <w:szCs w:val="28"/>
        </w:rPr>
        <w:t>Methodology</w:t>
      </w:r>
    </w:p>
    <w:p w14:paraId="0B93BB00" w14:textId="77777777" w:rsidR="00780337" w:rsidRPr="000213A8" w:rsidRDefault="00780337" w:rsidP="00173728">
      <w:pPr>
        <w:pStyle w:val="NoSpacing"/>
        <w:rPr>
          <w:rFonts w:ascii="Times New Roman" w:hAnsi="Times New Roman" w:cs="Times New Roman"/>
          <w:sz w:val="24"/>
          <w:szCs w:val="24"/>
        </w:rPr>
      </w:pPr>
    </w:p>
    <w:p w14:paraId="752B21B2" w14:textId="77777777" w:rsidR="009964F4" w:rsidRPr="000213A8" w:rsidRDefault="009964F4" w:rsidP="003B5906">
      <w:pPr>
        <w:pStyle w:val="NoSpacing"/>
        <w:numPr>
          <w:ilvl w:val="2"/>
          <w:numId w:val="6"/>
        </w:numPr>
        <w:rPr>
          <w:rFonts w:ascii="Times New Roman" w:hAnsi="Times New Roman" w:cs="Times New Roman"/>
          <w:b/>
          <w:sz w:val="28"/>
          <w:szCs w:val="28"/>
        </w:rPr>
      </w:pPr>
      <w:r w:rsidRPr="000213A8">
        <w:rPr>
          <w:rFonts w:ascii="Times New Roman" w:hAnsi="Times New Roman" w:cs="Times New Roman"/>
          <w:b/>
          <w:sz w:val="28"/>
          <w:szCs w:val="28"/>
        </w:rPr>
        <w:t>Theoretical Considerations</w:t>
      </w:r>
    </w:p>
    <w:p w14:paraId="658EA6BE" w14:textId="1013B74A" w:rsidR="003C0F66" w:rsidRPr="000213A8" w:rsidRDefault="00D7035B" w:rsidP="003C0F66">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The purpose of this project was to identify </w:t>
      </w:r>
      <w:r w:rsidR="00E30DDC" w:rsidRPr="000213A8">
        <w:rPr>
          <w:rFonts w:ascii="Times New Roman" w:hAnsi="Times New Roman" w:cs="Times New Roman"/>
          <w:sz w:val="24"/>
          <w:szCs w:val="24"/>
        </w:rPr>
        <w:t>whether</w:t>
      </w:r>
      <w:r w:rsidRPr="000213A8">
        <w:rPr>
          <w:rFonts w:ascii="Times New Roman" w:hAnsi="Times New Roman" w:cs="Times New Roman"/>
          <w:sz w:val="24"/>
          <w:szCs w:val="24"/>
        </w:rPr>
        <w:t xml:space="preserve"> a failure to adhere to any (and if so, to which) equipment-related safety regulations and/or procedures was significantly associated with equipment-related injuries.</w:t>
      </w:r>
      <w:r w:rsidR="00923437" w:rsidRPr="000213A8">
        <w:rPr>
          <w:rFonts w:ascii="Times New Roman" w:hAnsi="Times New Roman" w:cs="Times New Roman"/>
          <w:sz w:val="24"/>
          <w:szCs w:val="24"/>
        </w:rPr>
        <w:t xml:space="preserve"> </w:t>
      </w:r>
      <w:r w:rsidR="005F5AC8" w:rsidRPr="000213A8">
        <w:rPr>
          <w:rFonts w:ascii="Times New Roman" w:hAnsi="Times New Roman" w:cs="Times New Roman"/>
          <w:sz w:val="24"/>
          <w:szCs w:val="24"/>
        </w:rPr>
        <w:t>Therefore, w</w:t>
      </w:r>
      <w:r w:rsidR="001261BE" w:rsidRPr="000213A8">
        <w:rPr>
          <w:rFonts w:ascii="Times New Roman" w:hAnsi="Times New Roman" w:cs="Times New Roman"/>
          <w:sz w:val="24"/>
          <w:szCs w:val="24"/>
        </w:rPr>
        <w:t xml:space="preserve">e investigated which </w:t>
      </w:r>
      <w:r w:rsidR="00D91370" w:rsidRPr="000213A8">
        <w:rPr>
          <w:rFonts w:ascii="Times New Roman" w:hAnsi="Times New Roman" w:cs="Times New Roman"/>
          <w:sz w:val="24"/>
          <w:szCs w:val="24"/>
        </w:rPr>
        <w:t xml:space="preserve">prior </w:t>
      </w:r>
      <w:r w:rsidR="001261BE" w:rsidRPr="000213A8">
        <w:rPr>
          <w:rFonts w:ascii="Times New Roman" w:hAnsi="Times New Roman" w:cs="Times New Roman"/>
          <w:sz w:val="24"/>
          <w:szCs w:val="24"/>
        </w:rPr>
        <w:t xml:space="preserve">violation types were significantly </w:t>
      </w:r>
      <w:r w:rsidR="00CE2495" w:rsidRPr="000213A8">
        <w:rPr>
          <w:rFonts w:ascii="Times New Roman" w:hAnsi="Times New Roman" w:cs="Times New Roman"/>
          <w:sz w:val="24"/>
          <w:szCs w:val="24"/>
        </w:rPr>
        <w:t xml:space="preserve">associated with </w:t>
      </w:r>
      <w:r w:rsidR="00D64A2C" w:rsidRPr="000213A8">
        <w:rPr>
          <w:rFonts w:ascii="Times New Roman" w:hAnsi="Times New Roman" w:cs="Times New Roman"/>
          <w:sz w:val="24"/>
          <w:szCs w:val="24"/>
        </w:rPr>
        <w:t xml:space="preserve">subsequent injuries; this task was one of </w:t>
      </w:r>
      <w:r w:rsidR="00D64A2C" w:rsidRPr="000213A8">
        <w:rPr>
          <w:rFonts w:ascii="Times New Roman" w:hAnsi="Times New Roman" w:cs="Times New Roman"/>
          <w:i/>
          <w:sz w:val="24"/>
          <w:szCs w:val="24"/>
        </w:rPr>
        <w:t>inference</w:t>
      </w:r>
      <w:r w:rsidR="00D64A2C" w:rsidRPr="000213A8">
        <w:rPr>
          <w:rFonts w:ascii="Times New Roman" w:hAnsi="Times New Roman" w:cs="Times New Roman"/>
          <w:sz w:val="24"/>
          <w:szCs w:val="24"/>
        </w:rPr>
        <w:t>.</w:t>
      </w:r>
      <w:r w:rsidR="001C26F9" w:rsidRPr="000213A8">
        <w:rPr>
          <w:rFonts w:ascii="Times New Roman" w:hAnsi="Times New Roman" w:cs="Times New Roman"/>
          <w:sz w:val="24"/>
          <w:szCs w:val="24"/>
        </w:rPr>
        <w:t xml:space="preserve"> </w:t>
      </w:r>
      <w:r w:rsidR="00265F4C" w:rsidRPr="000213A8">
        <w:rPr>
          <w:rFonts w:ascii="Times New Roman" w:hAnsi="Times New Roman" w:cs="Times New Roman"/>
          <w:sz w:val="24"/>
          <w:szCs w:val="24"/>
        </w:rPr>
        <w:t xml:space="preserve">A related </w:t>
      </w:r>
      <w:r w:rsidR="00D92ABD" w:rsidRPr="000213A8">
        <w:rPr>
          <w:rFonts w:ascii="Times New Roman" w:hAnsi="Times New Roman" w:cs="Times New Roman"/>
          <w:sz w:val="24"/>
          <w:szCs w:val="24"/>
        </w:rPr>
        <w:t>objective</w:t>
      </w:r>
      <w:r w:rsidR="00265F4C" w:rsidRPr="000213A8">
        <w:rPr>
          <w:rFonts w:ascii="Times New Roman" w:hAnsi="Times New Roman" w:cs="Times New Roman"/>
          <w:sz w:val="24"/>
          <w:szCs w:val="24"/>
        </w:rPr>
        <w:t xml:space="preserve"> </w:t>
      </w:r>
      <w:r w:rsidR="005900CD" w:rsidRPr="000213A8">
        <w:rPr>
          <w:rFonts w:ascii="Times New Roman" w:hAnsi="Times New Roman" w:cs="Times New Roman"/>
          <w:sz w:val="24"/>
          <w:szCs w:val="24"/>
        </w:rPr>
        <w:t>was</w:t>
      </w:r>
      <w:r w:rsidR="00265F4C" w:rsidRPr="000213A8">
        <w:rPr>
          <w:rFonts w:ascii="Times New Roman" w:hAnsi="Times New Roman" w:cs="Times New Roman"/>
          <w:sz w:val="24"/>
          <w:szCs w:val="24"/>
        </w:rPr>
        <w:t xml:space="preserve"> to uncover whether </w:t>
      </w:r>
      <w:r w:rsidR="009D4B2B" w:rsidRPr="000213A8">
        <w:rPr>
          <w:rFonts w:ascii="Times New Roman" w:hAnsi="Times New Roman" w:cs="Times New Roman"/>
          <w:sz w:val="24"/>
          <w:szCs w:val="24"/>
        </w:rPr>
        <w:t>violations</w:t>
      </w:r>
      <w:r w:rsidR="00265F4C" w:rsidRPr="000213A8">
        <w:rPr>
          <w:rFonts w:ascii="Times New Roman" w:hAnsi="Times New Roman" w:cs="Times New Roman"/>
          <w:sz w:val="24"/>
          <w:szCs w:val="24"/>
        </w:rPr>
        <w:t xml:space="preserve">, in particular those </w:t>
      </w:r>
      <w:r w:rsidR="00FC6B56" w:rsidRPr="000213A8">
        <w:rPr>
          <w:rFonts w:ascii="Times New Roman" w:hAnsi="Times New Roman" w:cs="Times New Roman"/>
          <w:sz w:val="24"/>
          <w:szCs w:val="24"/>
        </w:rPr>
        <w:t xml:space="preserve">types </w:t>
      </w:r>
      <w:r w:rsidR="00B6285D" w:rsidRPr="000213A8">
        <w:rPr>
          <w:rFonts w:ascii="Times New Roman" w:hAnsi="Times New Roman" w:cs="Times New Roman"/>
          <w:sz w:val="24"/>
          <w:szCs w:val="24"/>
        </w:rPr>
        <w:t xml:space="preserve">that </w:t>
      </w:r>
      <w:r w:rsidR="00265F4C" w:rsidRPr="000213A8">
        <w:rPr>
          <w:rFonts w:ascii="Times New Roman" w:hAnsi="Times New Roman" w:cs="Times New Roman"/>
          <w:sz w:val="24"/>
          <w:szCs w:val="24"/>
        </w:rPr>
        <w:t xml:space="preserve">we believe play a </w:t>
      </w:r>
      <w:r w:rsidR="006026C7" w:rsidRPr="000213A8">
        <w:rPr>
          <w:rFonts w:ascii="Times New Roman" w:hAnsi="Times New Roman" w:cs="Times New Roman"/>
          <w:sz w:val="24"/>
          <w:szCs w:val="24"/>
        </w:rPr>
        <w:t>meaningful</w:t>
      </w:r>
      <w:r w:rsidR="00265F4C" w:rsidRPr="000213A8">
        <w:rPr>
          <w:rFonts w:ascii="Times New Roman" w:hAnsi="Times New Roman" w:cs="Times New Roman"/>
          <w:sz w:val="24"/>
          <w:szCs w:val="24"/>
        </w:rPr>
        <w:t xml:space="preserve"> role in the occurrence of injuries, </w:t>
      </w:r>
      <w:r w:rsidR="006E4AA4" w:rsidRPr="000213A8">
        <w:rPr>
          <w:rFonts w:ascii="Times New Roman" w:hAnsi="Times New Roman" w:cs="Times New Roman"/>
          <w:sz w:val="24"/>
          <w:szCs w:val="24"/>
        </w:rPr>
        <w:t>could</w:t>
      </w:r>
      <w:r w:rsidR="00265F4C" w:rsidRPr="000213A8">
        <w:rPr>
          <w:rFonts w:ascii="Times New Roman" w:hAnsi="Times New Roman" w:cs="Times New Roman"/>
          <w:sz w:val="24"/>
          <w:szCs w:val="24"/>
        </w:rPr>
        <w:t xml:space="preserve"> be used to </w:t>
      </w:r>
      <w:r w:rsidR="00265F4C" w:rsidRPr="000213A8">
        <w:rPr>
          <w:rFonts w:ascii="Times New Roman" w:hAnsi="Times New Roman" w:cs="Times New Roman"/>
          <w:i/>
          <w:sz w:val="24"/>
          <w:szCs w:val="24"/>
        </w:rPr>
        <w:t>predict</w:t>
      </w:r>
      <w:r w:rsidR="00265F4C" w:rsidRPr="000213A8">
        <w:rPr>
          <w:rFonts w:ascii="Times New Roman" w:hAnsi="Times New Roman" w:cs="Times New Roman"/>
          <w:sz w:val="24"/>
          <w:szCs w:val="24"/>
        </w:rPr>
        <w:t xml:space="preserve"> subsequent injuries. </w:t>
      </w:r>
      <w:r w:rsidR="00B12CB0" w:rsidRPr="000213A8">
        <w:rPr>
          <w:rFonts w:ascii="Times New Roman" w:hAnsi="Times New Roman" w:cs="Times New Roman"/>
          <w:sz w:val="24"/>
          <w:szCs w:val="24"/>
        </w:rPr>
        <w:t>More specifically:</w:t>
      </w:r>
    </w:p>
    <w:p w14:paraId="53B510C4" w14:textId="77777777" w:rsidR="00903EDB" w:rsidRPr="000213A8" w:rsidRDefault="00903EDB" w:rsidP="003C0F66">
      <w:pPr>
        <w:pStyle w:val="NoSpacing"/>
        <w:rPr>
          <w:rFonts w:ascii="Times New Roman" w:hAnsi="Times New Roman" w:cs="Times New Roman"/>
          <w:sz w:val="24"/>
          <w:szCs w:val="24"/>
        </w:rPr>
      </w:pPr>
    </w:p>
    <w:p w14:paraId="2C9FBAA4" w14:textId="4BBE568A" w:rsidR="003C0F66" w:rsidRPr="000213A8" w:rsidRDefault="009C41B0" w:rsidP="003C0F66">
      <w:pPr>
        <w:pStyle w:val="NoSpacing"/>
        <w:numPr>
          <w:ilvl w:val="0"/>
          <w:numId w:val="11"/>
        </w:numPr>
        <w:rPr>
          <w:rFonts w:ascii="Times New Roman" w:hAnsi="Times New Roman" w:cs="Times New Roman"/>
          <w:sz w:val="24"/>
          <w:szCs w:val="24"/>
        </w:rPr>
      </w:pPr>
      <w:r w:rsidRPr="000213A8">
        <w:rPr>
          <w:rFonts w:ascii="Times New Roman" w:hAnsi="Times New Roman" w:cs="Times New Roman"/>
          <w:sz w:val="24"/>
          <w:szCs w:val="24"/>
        </w:rPr>
        <w:t>How well do</w:t>
      </w:r>
      <w:r w:rsidR="005F39C5" w:rsidRPr="000213A8">
        <w:rPr>
          <w:rFonts w:ascii="Times New Roman" w:hAnsi="Times New Roman" w:cs="Times New Roman"/>
          <w:sz w:val="24"/>
          <w:szCs w:val="24"/>
        </w:rPr>
        <w:t xml:space="preserve"> the violation types </w:t>
      </w:r>
      <w:r w:rsidR="003C0F66" w:rsidRPr="000213A8">
        <w:rPr>
          <w:rFonts w:ascii="Times New Roman" w:hAnsi="Times New Roman" w:cs="Times New Roman"/>
          <w:sz w:val="24"/>
          <w:szCs w:val="24"/>
        </w:rPr>
        <w:t xml:space="preserve">that we believe to be meaningfully related to injuries </w:t>
      </w:r>
      <w:r w:rsidRPr="000213A8">
        <w:rPr>
          <w:rFonts w:ascii="Times New Roman" w:hAnsi="Times New Roman" w:cs="Times New Roman"/>
          <w:sz w:val="24"/>
          <w:szCs w:val="24"/>
        </w:rPr>
        <w:t>predict</w:t>
      </w:r>
      <w:r w:rsidR="003C0F66" w:rsidRPr="000213A8">
        <w:rPr>
          <w:rFonts w:ascii="Times New Roman" w:hAnsi="Times New Roman" w:cs="Times New Roman"/>
          <w:sz w:val="24"/>
          <w:szCs w:val="24"/>
        </w:rPr>
        <w:t xml:space="preserve"> those injuries?; and</w:t>
      </w:r>
    </w:p>
    <w:p w14:paraId="06C7E379" w14:textId="14B93517" w:rsidR="003C0F66" w:rsidRPr="000213A8" w:rsidRDefault="00B51D83" w:rsidP="003C0F66">
      <w:pPr>
        <w:pStyle w:val="NoSpacing"/>
        <w:numPr>
          <w:ilvl w:val="0"/>
          <w:numId w:val="11"/>
        </w:numPr>
        <w:rPr>
          <w:rFonts w:ascii="Times New Roman" w:hAnsi="Times New Roman" w:cs="Times New Roman"/>
          <w:sz w:val="24"/>
          <w:szCs w:val="24"/>
        </w:rPr>
      </w:pPr>
      <w:r w:rsidRPr="000213A8">
        <w:rPr>
          <w:rFonts w:ascii="Times New Roman" w:hAnsi="Times New Roman" w:cs="Times New Roman"/>
          <w:sz w:val="24"/>
          <w:szCs w:val="24"/>
        </w:rPr>
        <w:t xml:space="preserve">Are these meaningful violation </w:t>
      </w:r>
      <w:proofErr w:type="gramStart"/>
      <w:r w:rsidRPr="000213A8">
        <w:rPr>
          <w:rFonts w:ascii="Times New Roman" w:hAnsi="Times New Roman" w:cs="Times New Roman"/>
          <w:sz w:val="24"/>
          <w:szCs w:val="24"/>
        </w:rPr>
        <w:t>types</w:t>
      </w:r>
      <w:proofErr w:type="gramEnd"/>
      <w:r w:rsidR="003C0F66" w:rsidRPr="000213A8">
        <w:rPr>
          <w:rFonts w:ascii="Times New Roman" w:hAnsi="Times New Roman" w:cs="Times New Roman"/>
          <w:sz w:val="24"/>
          <w:szCs w:val="24"/>
        </w:rPr>
        <w:t xml:space="preserve"> better predictors of injuries than a simple count of all violations?</w:t>
      </w:r>
    </w:p>
    <w:p w14:paraId="3D6E4DC8" w14:textId="77777777" w:rsidR="003C0F66" w:rsidRPr="000213A8" w:rsidRDefault="003C0F66" w:rsidP="00173728">
      <w:pPr>
        <w:pStyle w:val="NoSpacing"/>
        <w:rPr>
          <w:rFonts w:ascii="Times New Roman" w:hAnsi="Times New Roman" w:cs="Times New Roman"/>
          <w:sz w:val="24"/>
          <w:szCs w:val="24"/>
        </w:rPr>
      </w:pPr>
    </w:p>
    <w:p w14:paraId="1BF45426" w14:textId="209E89F4" w:rsidR="00101A6E" w:rsidRPr="000213A8" w:rsidRDefault="00597098" w:rsidP="00597098">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It is essential to note </w:t>
      </w:r>
      <w:r w:rsidR="00101A6E" w:rsidRPr="000213A8">
        <w:rPr>
          <w:rFonts w:ascii="Times New Roman" w:hAnsi="Times New Roman" w:cs="Times New Roman"/>
          <w:sz w:val="24"/>
          <w:szCs w:val="24"/>
        </w:rPr>
        <w:t xml:space="preserve">that this predictive approach </w:t>
      </w:r>
      <w:r w:rsidR="00101A6E" w:rsidRPr="000213A8">
        <w:rPr>
          <w:rFonts w:ascii="Times New Roman" w:hAnsi="Times New Roman" w:cs="Times New Roman"/>
          <w:i/>
          <w:sz w:val="24"/>
          <w:szCs w:val="24"/>
        </w:rPr>
        <w:t>does not</w:t>
      </w:r>
      <w:r w:rsidR="00101A6E" w:rsidRPr="000213A8">
        <w:rPr>
          <w:rFonts w:ascii="Times New Roman" w:hAnsi="Times New Roman" w:cs="Times New Roman"/>
          <w:sz w:val="24"/>
          <w:szCs w:val="24"/>
        </w:rPr>
        <w:t xml:space="preserve"> answer the question</w:t>
      </w:r>
      <w:r w:rsidR="00524620" w:rsidRPr="000213A8">
        <w:rPr>
          <w:rFonts w:ascii="Times New Roman" w:hAnsi="Times New Roman" w:cs="Times New Roman"/>
          <w:sz w:val="24"/>
          <w:szCs w:val="24"/>
        </w:rPr>
        <w:t>,</w:t>
      </w:r>
      <w:r w:rsidR="00101A6E" w:rsidRPr="000213A8">
        <w:rPr>
          <w:rFonts w:ascii="Times New Roman" w:hAnsi="Times New Roman" w:cs="Times New Roman"/>
          <w:sz w:val="24"/>
          <w:szCs w:val="24"/>
        </w:rPr>
        <w:t xml:space="preserve"> “</w:t>
      </w:r>
      <w:r w:rsidR="00524620" w:rsidRPr="000213A8">
        <w:rPr>
          <w:rFonts w:ascii="Times New Roman" w:hAnsi="Times New Roman" w:cs="Times New Roman"/>
          <w:sz w:val="24"/>
          <w:szCs w:val="24"/>
        </w:rPr>
        <w:t>Can we predict injuries from violations, and if so, how well?</w:t>
      </w:r>
      <w:proofErr w:type="gramStart"/>
      <w:r w:rsidR="00524620" w:rsidRPr="000213A8">
        <w:rPr>
          <w:rFonts w:ascii="Times New Roman" w:hAnsi="Times New Roman" w:cs="Times New Roman"/>
          <w:sz w:val="24"/>
          <w:szCs w:val="24"/>
        </w:rPr>
        <w:t>”.</w:t>
      </w:r>
      <w:proofErr w:type="gramEnd"/>
      <w:r w:rsidR="00524620" w:rsidRPr="000213A8">
        <w:rPr>
          <w:rFonts w:ascii="Times New Roman" w:hAnsi="Times New Roman" w:cs="Times New Roman"/>
          <w:sz w:val="24"/>
          <w:szCs w:val="24"/>
        </w:rPr>
        <w:t xml:space="preserve"> We </w:t>
      </w:r>
      <w:r w:rsidR="00524620" w:rsidRPr="000213A8">
        <w:rPr>
          <w:rFonts w:ascii="Times New Roman" w:hAnsi="Times New Roman" w:cs="Times New Roman"/>
          <w:i/>
          <w:sz w:val="24"/>
          <w:szCs w:val="24"/>
        </w:rPr>
        <w:t>do not</w:t>
      </w:r>
      <w:r w:rsidR="00524620" w:rsidRPr="000213A8">
        <w:rPr>
          <w:rFonts w:ascii="Times New Roman" w:hAnsi="Times New Roman" w:cs="Times New Roman"/>
          <w:sz w:val="24"/>
          <w:szCs w:val="24"/>
        </w:rPr>
        <w:t xml:space="preserve"> create an algorithm </w:t>
      </w:r>
      <w:r w:rsidR="00FA2B6B" w:rsidRPr="000213A8">
        <w:rPr>
          <w:rFonts w:ascii="Times New Roman" w:hAnsi="Times New Roman" w:cs="Times New Roman"/>
          <w:sz w:val="24"/>
          <w:szCs w:val="24"/>
        </w:rPr>
        <w:t>driven by</w:t>
      </w:r>
      <w:r w:rsidR="00524620" w:rsidRPr="000213A8">
        <w:rPr>
          <w:rFonts w:ascii="Times New Roman" w:hAnsi="Times New Roman" w:cs="Times New Roman"/>
          <w:sz w:val="24"/>
          <w:szCs w:val="24"/>
        </w:rPr>
        <w:t xml:space="preserve"> the sole goal of </w:t>
      </w:r>
      <w:r w:rsidR="00FB26A9" w:rsidRPr="000213A8">
        <w:rPr>
          <w:rFonts w:ascii="Times New Roman" w:hAnsi="Times New Roman" w:cs="Times New Roman"/>
          <w:sz w:val="24"/>
          <w:szCs w:val="24"/>
        </w:rPr>
        <w:t xml:space="preserve">accurate prediction. Rather, we seek to answer the questions, “Can </w:t>
      </w:r>
      <w:r w:rsidR="00DC359A" w:rsidRPr="000213A8">
        <w:rPr>
          <w:rFonts w:ascii="Times New Roman" w:hAnsi="Times New Roman" w:cs="Times New Roman"/>
          <w:sz w:val="24"/>
          <w:szCs w:val="24"/>
        </w:rPr>
        <w:t xml:space="preserve">the </w:t>
      </w:r>
      <w:r w:rsidR="00C10342" w:rsidRPr="000213A8">
        <w:rPr>
          <w:rFonts w:ascii="Times New Roman" w:hAnsi="Times New Roman" w:cs="Times New Roman"/>
          <w:sz w:val="24"/>
          <w:szCs w:val="24"/>
        </w:rPr>
        <w:t>violation types</w:t>
      </w:r>
      <w:r w:rsidR="00DC359A" w:rsidRPr="000213A8">
        <w:rPr>
          <w:rFonts w:ascii="Times New Roman" w:hAnsi="Times New Roman" w:cs="Times New Roman"/>
          <w:sz w:val="24"/>
          <w:szCs w:val="24"/>
        </w:rPr>
        <w:t xml:space="preserve"> that we believe play a meaningful role in the occurrence of injuries</w:t>
      </w:r>
      <w:r w:rsidR="00FB26A9" w:rsidRPr="000213A8">
        <w:rPr>
          <w:rFonts w:ascii="Times New Roman" w:hAnsi="Times New Roman" w:cs="Times New Roman"/>
          <w:sz w:val="24"/>
          <w:szCs w:val="24"/>
        </w:rPr>
        <w:t xml:space="preserve"> be used to predict</w:t>
      </w:r>
      <w:r w:rsidR="00DC359A" w:rsidRPr="000213A8">
        <w:rPr>
          <w:rFonts w:ascii="Times New Roman" w:hAnsi="Times New Roman" w:cs="Times New Roman"/>
          <w:sz w:val="24"/>
          <w:szCs w:val="24"/>
        </w:rPr>
        <w:t xml:space="preserve"> those</w:t>
      </w:r>
      <w:r w:rsidR="00FB26A9" w:rsidRPr="000213A8">
        <w:rPr>
          <w:rFonts w:ascii="Times New Roman" w:hAnsi="Times New Roman" w:cs="Times New Roman"/>
          <w:sz w:val="24"/>
          <w:szCs w:val="24"/>
        </w:rPr>
        <w:t xml:space="preserve"> injuries</w:t>
      </w:r>
      <w:r w:rsidR="00FA2B6B" w:rsidRPr="000213A8">
        <w:rPr>
          <w:rFonts w:ascii="Times New Roman" w:hAnsi="Times New Roman" w:cs="Times New Roman"/>
          <w:sz w:val="24"/>
          <w:szCs w:val="24"/>
        </w:rPr>
        <w:t>, and if so, how well?</w:t>
      </w:r>
      <w:proofErr w:type="gramStart"/>
      <w:r w:rsidR="00FA2B6B" w:rsidRPr="000213A8">
        <w:rPr>
          <w:rFonts w:ascii="Times New Roman" w:hAnsi="Times New Roman" w:cs="Times New Roman"/>
          <w:sz w:val="24"/>
          <w:szCs w:val="24"/>
        </w:rPr>
        <w:t>”</w:t>
      </w:r>
      <w:r w:rsidR="00583747" w:rsidRPr="000213A8">
        <w:rPr>
          <w:rFonts w:ascii="Times New Roman" w:hAnsi="Times New Roman" w:cs="Times New Roman"/>
          <w:sz w:val="24"/>
          <w:szCs w:val="24"/>
        </w:rPr>
        <w:t>.</w:t>
      </w:r>
      <w:proofErr w:type="gramEnd"/>
      <w:r w:rsidR="009E188F" w:rsidRPr="000213A8">
        <w:rPr>
          <w:rFonts w:ascii="Times New Roman" w:hAnsi="Times New Roman" w:cs="Times New Roman"/>
          <w:sz w:val="24"/>
          <w:szCs w:val="24"/>
        </w:rPr>
        <w:t xml:space="preserve"> The </w:t>
      </w:r>
      <w:r w:rsidR="00B12CB0" w:rsidRPr="000213A8">
        <w:rPr>
          <w:rFonts w:ascii="Times New Roman" w:hAnsi="Times New Roman" w:cs="Times New Roman"/>
          <w:sz w:val="24"/>
          <w:szCs w:val="24"/>
        </w:rPr>
        <w:t>important</w:t>
      </w:r>
      <w:r w:rsidR="009E188F" w:rsidRPr="000213A8">
        <w:rPr>
          <w:rFonts w:ascii="Times New Roman" w:hAnsi="Times New Roman" w:cs="Times New Roman"/>
          <w:sz w:val="24"/>
          <w:szCs w:val="24"/>
        </w:rPr>
        <w:t xml:space="preserve"> difference between the question</w:t>
      </w:r>
      <w:r w:rsidR="00B12CB0" w:rsidRPr="000213A8">
        <w:rPr>
          <w:rFonts w:ascii="Times New Roman" w:hAnsi="Times New Roman" w:cs="Times New Roman"/>
          <w:sz w:val="24"/>
          <w:szCs w:val="24"/>
        </w:rPr>
        <w:t>s</w:t>
      </w:r>
      <w:r w:rsidR="009E188F" w:rsidRPr="000213A8">
        <w:rPr>
          <w:rFonts w:ascii="Times New Roman" w:hAnsi="Times New Roman" w:cs="Times New Roman"/>
          <w:sz w:val="24"/>
          <w:szCs w:val="24"/>
        </w:rPr>
        <w:t xml:space="preserve"> we answer and the question we do not is our focus on certain selected violation types</w:t>
      </w:r>
      <w:r w:rsidR="00BA286E" w:rsidRPr="000213A8">
        <w:rPr>
          <w:rFonts w:ascii="Times New Roman" w:hAnsi="Times New Roman" w:cs="Times New Roman"/>
          <w:sz w:val="24"/>
          <w:szCs w:val="24"/>
        </w:rPr>
        <w:t xml:space="preserve">. </w:t>
      </w:r>
      <w:r w:rsidR="00B12CB0" w:rsidRPr="000213A8">
        <w:rPr>
          <w:rFonts w:ascii="Times New Roman" w:hAnsi="Times New Roman" w:cs="Times New Roman"/>
          <w:sz w:val="24"/>
          <w:szCs w:val="24"/>
        </w:rPr>
        <w:t>T</w:t>
      </w:r>
      <w:r w:rsidR="00A015A1" w:rsidRPr="000213A8">
        <w:rPr>
          <w:rFonts w:ascii="Times New Roman" w:hAnsi="Times New Roman" w:cs="Times New Roman"/>
          <w:sz w:val="24"/>
          <w:szCs w:val="24"/>
        </w:rPr>
        <w:t>he fact</w:t>
      </w:r>
      <w:r w:rsidR="00DF78ED" w:rsidRPr="000213A8">
        <w:rPr>
          <w:rFonts w:ascii="Times New Roman" w:hAnsi="Times New Roman" w:cs="Times New Roman"/>
          <w:sz w:val="24"/>
          <w:szCs w:val="24"/>
        </w:rPr>
        <w:t xml:space="preserve"> that this method only allows the machine to access certain </w:t>
      </w:r>
      <w:r w:rsidR="00B12CB0" w:rsidRPr="000213A8">
        <w:rPr>
          <w:rFonts w:ascii="Times New Roman" w:hAnsi="Times New Roman" w:cs="Times New Roman"/>
          <w:sz w:val="24"/>
          <w:szCs w:val="24"/>
        </w:rPr>
        <w:t>violation types</w:t>
      </w:r>
      <w:r w:rsidR="00DF78ED" w:rsidRPr="000213A8">
        <w:rPr>
          <w:rFonts w:ascii="Times New Roman" w:hAnsi="Times New Roman" w:cs="Times New Roman"/>
          <w:sz w:val="24"/>
          <w:szCs w:val="24"/>
        </w:rPr>
        <w:t xml:space="preserve"> that humans deemed to be relevant is a severe limitation for predictive power. Indeed, were the goal of this project to produce a predictive algorithm</w:t>
      </w:r>
      <w:r w:rsidR="00B12CB0" w:rsidRPr="000213A8">
        <w:rPr>
          <w:rFonts w:ascii="Times New Roman" w:hAnsi="Times New Roman" w:cs="Times New Roman"/>
          <w:sz w:val="24"/>
          <w:szCs w:val="24"/>
        </w:rPr>
        <w:t xml:space="preserve"> based on violation history</w:t>
      </w:r>
      <w:r w:rsidR="00DF78ED" w:rsidRPr="000213A8">
        <w:rPr>
          <w:rFonts w:ascii="Times New Roman" w:hAnsi="Times New Roman" w:cs="Times New Roman"/>
          <w:sz w:val="24"/>
          <w:szCs w:val="24"/>
        </w:rPr>
        <w:t xml:space="preserve">, say, for the identification of mines to have further inspection – not, as it is, to identify the tractability of technological innovation – we would employ machine learning methods that </w:t>
      </w:r>
      <w:r w:rsidR="00486CC1" w:rsidRPr="000213A8">
        <w:rPr>
          <w:rFonts w:ascii="Times New Roman" w:hAnsi="Times New Roman" w:cs="Times New Roman"/>
          <w:sz w:val="24"/>
          <w:szCs w:val="24"/>
        </w:rPr>
        <w:t xml:space="preserve">utilize every </w:t>
      </w:r>
      <w:r w:rsidR="00B12CB0" w:rsidRPr="000213A8">
        <w:rPr>
          <w:rFonts w:ascii="Times New Roman" w:hAnsi="Times New Roman" w:cs="Times New Roman"/>
          <w:sz w:val="24"/>
          <w:szCs w:val="24"/>
        </w:rPr>
        <w:t xml:space="preserve">violation-related variable to which we have access. </w:t>
      </w:r>
    </w:p>
    <w:p w14:paraId="25053CF1" w14:textId="77777777" w:rsidR="00597098" w:rsidRPr="000213A8" w:rsidRDefault="00597098" w:rsidP="00173728">
      <w:pPr>
        <w:pStyle w:val="NoSpacing"/>
        <w:rPr>
          <w:rFonts w:ascii="Times New Roman" w:hAnsi="Times New Roman" w:cs="Times New Roman"/>
          <w:sz w:val="24"/>
          <w:szCs w:val="24"/>
        </w:rPr>
      </w:pPr>
    </w:p>
    <w:p w14:paraId="1E5A339E" w14:textId="29F18F64" w:rsidR="00955CCD" w:rsidRPr="000213A8" w:rsidRDefault="001811DE" w:rsidP="00173728">
      <w:pPr>
        <w:pStyle w:val="NoSpacing"/>
        <w:rPr>
          <w:rFonts w:ascii="Times New Roman" w:hAnsi="Times New Roman" w:cs="Times New Roman"/>
          <w:sz w:val="24"/>
          <w:szCs w:val="24"/>
        </w:rPr>
      </w:pPr>
      <w:r w:rsidRPr="000213A8">
        <w:rPr>
          <w:rFonts w:ascii="Times New Roman" w:hAnsi="Times New Roman" w:cs="Times New Roman"/>
          <w:sz w:val="24"/>
          <w:szCs w:val="24"/>
        </w:rPr>
        <w:t>Critically, we treat</w:t>
      </w:r>
      <w:r w:rsidR="00B82123" w:rsidRPr="000213A8">
        <w:rPr>
          <w:rFonts w:ascii="Times New Roman" w:hAnsi="Times New Roman" w:cs="Times New Roman"/>
          <w:sz w:val="24"/>
          <w:szCs w:val="24"/>
        </w:rPr>
        <w:t>ed</w:t>
      </w:r>
      <w:r w:rsidRPr="000213A8">
        <w:rPr>
          <w:rFonts w:ascii="Times New Roman" w:hAnsi="Times New Roman" w:cs="Times New Roman"/>
          <w:sz w:val="24"/>
          <w:szCs w:val="24"/>
        </w:rPr>
        <w:t xml:space="preserve"> </w:t>
      </w:r>
      <w:r w:rsidR="006B0F41" w:rsidRPr="000213A8">
        <w:rPr>
          <w:rFonts w:ascii="Times New Roman" w:hAnsi="Times New Roman" w:cs="Times New Roman"/>
          <w:sz w:val="24"/>
          <w:szCs w:val="24"/>
        </w:rPr>
        <w:t>this</w:t>
      </w:r>
      <w:r w:rsidRPr="000213A8">
        <w:rPr>
          <w:rFonts w:ascii="Times New Roman" w:hAnsi="Times New Roman" w:cs="Times New Roman"/>
          <w:sz w:val="24"/>
          <w:szCs w:val="24"/>
        </w:rPr>
        <w:t xml:space="preserve"> prediction task as separate from the inference task. Though the motivating questions for these analyses </w:t>
      </w:r>
      <w:r w:rsidR="00B1474D" w:rsidRPr="000213A8">
        <w:rPr>
          <w:rFonts w:ascii="Times New Roman" w:hAnsi="Times New Roman" w:cs="Times New Roman"/>
          <w:sz w:val="24"/>
          <w:szCs w:val="24"/>
        </w:rPr>
        <w:t>were</w:t>
      </w:r>
      <w:r w:rsidRPr="000213A8">
        <w:rPr>
          <w:rFonts w:ascii="Times New Roman" w:hAnsi="Times New Roman" w:cs="Times New Roman"/>
          <w:sz w:val="24"/>
          <w:szCs w:val="24"/>
        </w:rPr>
        <w:t xml:space="preserve"> clearly related, we use</w:t>
      </w:r>
      <w:r w:rsidR="00B12CB0" w:rsidRPr="000213A8">
        <w:rPr>
          <w:rFonts w:ascii="Times New Roman" w:hAnsi="Times New Roman" w:cs="Times New Roman"/>
          <w:sz w:val="24"/>
          <w:szCs w:val="24"/>
        </w:rPr>
        <w:t>d</w:t>
      </w:r>
      <w:r w:rsidRPr="000213A8">
        <w:rPr>
          <w:rFonts w:ascii="Times New Roman" w:hAnsi="Times New Roman" w:cs="Times New Roman"/>
          <w:sz w:val="24"/>
          <w:szCs w:val="24"/>
        </w:rPr>
        <w:t xml:space="preserve"> no information from our inference procedures to inform our predictive </w:t>
      </w:r>
      <w:r w:rsidR="006C7E43" w:rsidRPr="000213A8">
        <w:rPr>
          <w:rFonts w:ascii="Times New Roman" w:hAnsi="Times New Roman" w:cs="Times New Roman"/>
          <w:sz w:val="24"/>
          <w:szCs w:val="24"/>
        </w:rPr>
        <w:t>approach</w:t>
      </w:r>
      <w:r w:rsidRPr="000213A8">
        <w:rPr>
          <w:rFonts w:ascii="Times New Roman" w:hAnsi="Times New Roman" w:cs="Times New Roman"/>
          <w:sz w:val="24"/>
          <w:szCs w:val="24"/>
        </w:rPr>
        <w:t xml:space="preserve">. </w:t>
      </w:r>
      <w:r w:rsidR="00955CCD" w:rsidRPr="000213A8">
        <w:rPr>
          <w:rFonts w:ascii="Times New Roman" w:hAnsi="Times New Roman" w:cs="Times New Roman"/>
          <w:sz w:val="24"/>
          <w:szCs w:val="24"/>
        </w:rPr>
        <w:t xml:space="preserve">This separation </w:t>
      </w:r>
      <w:r w:rsidR="0089376F" w:rsidRPr="000213A8">
        <w:rPr>
          <w:rFonts w:ascii="Times New Roman" w:hAnsi="Times New Roman" w:cs="Times New Roman"/>
          <w:sz w:val="24"/>
          <w:szCs w:val="24"/>
        </w:rPr>
        <w:t>is necessary because the predictive task requires us to split the data into training and testing sets, whereas the inference</w:t>
      </w:r>
      <w:r w:rsidR="00ED0E40" w:rsidRPr="000213A8">
        <w:rPr>
          <w:rFonts w:ascii="Times New Roman" w:hAnsi="Times New Roman" w:cs="Times New Roman"/>
          <w:sz w:val="24"/>
          <w:szCs w:val="24"/>
        </w:rPr>
        <w:t xml:space="preserve"> task utilizes all of the data. </w:t>
      </w:r>
      <w:r w:rsidR="00955CCD" w:rsidRPr="000213A8">
        <w:rPr>
          <w:rFonts w:ascii="Times New Roman" w:hAnsi="Times New Roman" w:cs="Times New Roman"/>
          <w:sz w:val="24"/>
          <w:szCs w:val="24"/>
        </w:rPr>
        <w:t xml:space="preserve">(When we refer to violations that we believe </w:t>
      </w:r>
      <w:r w:rsidR="00955CCD" w:rsidRPr="000213A8">
        <w:rPr>
          <w:rFonts w:ascii="Times New Roman" w:hAnsi="Times New Roman" w:cs="Times New Roman"/>
          <w:i/>
          <w:sz w:val="24"/>
          <w:szCs w:val="24"/>
        </w:rPr>
        <w:t xml:space="preserve">play a meaningful role </w:t>
      </w:r>
      <w:r w:rsidR="00955CCD" w:rsidRPr="000213A8">
        <w:rPr>
          <w:rFonts w:ascii="Times New Roman" w:hAnsi="Times New Roman" w:cs="Times New Roman"/>
          <w:sz w:val="24"/>
          <w:szCs w:val="24"/>
        </w:rPr>
        <w:t>in the occurrence of injuries, we refer to the fact that the violation types that make up our datasets were selected by NIOSH at the start of this project).</w:t>
      </w:r>
    </w:p>
    <w:p w14:paraId="057B02A1" w14:textId="77777777" w:rsidR="00955CCD" w:rsidRPr="000213A8" w:rsidRDefault="00955CCD" w:rsidP="00173728">
      <w:pPr>
        <w:pStyle w:val="NoSpacing"/>
        <w:rPr>
          <w:rFonts w:ascii="Times New Roman" w:hAnsi="Times New Roman" w:cs="Times New Roman"/>
          <w:sz w:val="24"/>
          <w:szCs w:val="24"/>
        </w:rPr>
      </w:pPr>
    </w:p>
    <w:p w14:paraId="12B8A30D" w14:textId="77777777" w:rsidR="009964F4" w:rsidRPr="000213A8" w:rsidRDefault="009964F4" w:rsidP="003B5906">
      <w:pPr>
        <w:pStyle w:val="NoSpacing"/>
        <w:numPr>
          <w:ilvl w:val="2"/>
          <w:numId w:val="6"/>
        </w:numPr>
        <w:rPr>
          <w:rFonts w:ascii="Times New Roman" w:hAnsi="Times New Roman" w:cs="Times New Roman"/>
          <w:b/>
          <w:sz w:val="24"/>
          <w:szCs w:val="24"/>
        </w:rPr>
      </w:pPr>
      <w:r w:rsidRPr="000213A8">
        <w:rPr>
          <w:rFonts w:ascii="Times New Roman" w:hAnsi="Times New Roman" w:cs="Times New Roman"/>
          <w:b/>
          <w:sz w:val="24"/>
          <w:szCs w:val="24"/>
        </w:rPr>
        <w:t>Model Specification</w:t>
      </w:r>
    </w:p>
    <w:p w14:paraId="24B5ED36" w14:textId="2BD9FBD3" w:rsidR="004253E0" w:rsidRPr="000213A8" w:rsidRDefault="0007211F" w:rsidP="00173728">
      <w:pPr>
        <w:pStyle w:val="NoSpacing"/>
        <w:rPr>
          <w:rFonts w:ascii="Times New Roman" w:hAnsi="Times New Roman" w:cs="Times New Roman"/>
          <w:sz w:val="24"/>
          <w:szCs w:val="24"/>
        </w:rPr>
      </w:pPr>
      <w:r w:rsidRPr="000213A8">
        <w:rPr>
          <w:rFonts w:ascii="Times New Roman" w:hAnsi="Times New Roman" w:cs="Times New Roman"/>
          <w:sz w:val="24"/>
          <w:szCs w:val="24"/>
        </w:rPr>
        <w:t>Given the predictive goal</w:t>
      </w:r>
      <w:r w:rsidR="004253E0" w:rsidRPr="000213A8">
        <w:rPr>
          <w:rFonts w:ascii="Times New Roman" w:hAnsi="Times New Roman" w:cs="Times New Roman"/>
          <w:sz w:val="24"/>
          <w:szCs w:val="24"/>
        </w:rPr>
        <w:t>, we split our datasets into training and testing sets. The training set(s) contain</w:t>
      </w:r>
      <w:r w:rsidRPr="000213A8">
        <w:rPr>
          <w:rFonts w:ascii="Times New Roman" w:hAnsi="Times New Roman" w:cs="Times New Roman"/>
          <w:sz w:val="24"/>
          <w:szCs w:val="24"/>
        </w:rPr>
        <w:t>ed</w:t>
      </w:r>
      <w:r w:rsidR="004253E0" w:rsidRPr="000213A8">
        <w:rPr>
          <w:rFonts w:ascii="Times New Roman" w:hAnsi="Times New Roman" w:cs="Times New Roman"/>
          <w:sz w:val="24"/>
          <w:szCs w:val="24"/>
        </w:rPr>
        <w:t xml:space="preserve"> all o</w:t>
      </w:r>
      <w:r w:rsidR="00051AE9" w:rsidRPr="000213A8">
        <w:rPr>
          <w:rFonts w:ascii="Times New Roman" w:hAnsi="Times New Roman" w:cs="Times New Roman"/>
          <w:sz w:val="24"/>
          <w:szCs w:val="24"/>
        </w:rPr>
        <w:t>bservations describing 2000-2012</w:t>
      </w:r>
      <w:r w:rsidR="004253E0" w:rsidRPr="000213A8">
        <w:rPr>
          <w:rFonts w:ascii="Times New Roman" w:hAnsi="Times New Roman" w:cs="Times New Roman"/>
          <w:sz w:val="24"/>
          <w:szCs w:val="24"/>
        </w:rPr>
        <w:t>. The testing set(s) contain</w:t>
      </w:r>
      <w:r w:rsidRPr="000213A8">
        <w:rPr>
          <w:rFonts w:ascii="Times New Roman" w:hAnsi="Times New Roman" w:cs="Times New Roman"/>
          <w:sz w:val="24"/>
          <w:szCs w:val="24"/>
        </w:rPr>
        <w:t>ed</w:t>
      </w:r>
      <w:r w:rsidR="004253E0" w:rsidRPr="000213A8">
        <w:rPr>
          <w:rFonts w:ascii="Times New Roman" w:hAnsi="Times New Roman" w:cs="Times New Roman"/>
          <w:sz w:val="24"/>
          <w:szCs w:val="24"/>
        </w:rPr>
        <w:t xml:space="preserve"> all observations describing 201</w:t>
      </w:r>
      <w:r w:rsidR="00051AE9" w:rsidRPr="000213A8">
        <w:rPr>
          <w:rFonts w:ascii="Times New Roman" w:hAnsi="Times New Roman" w:cs="Times New Roman"/>
          <w:sz w:val="24"/>
          <w:szCs w:val="24"/>
        </w:rPr>
        <w:t>3-2015</w:t>
      </w:r>
      <w:r w:rsidR="004253E0" w:rsidRPr="000213A8">
        <w:rPr>
          <w:rFonts w:ascii="Times New Roman" w:hAnsi="Times New Roman" w:cs="Times New Roman"/>
          <w:sz w:val="24"/>
          <w:szCs w:val="24"/>
        </w:rPr>
        <w:t xml:space="preserve">. </w:t>
      </w:r>
    </w:p>
    <w:p w14:paraId="76491FA9" w14:textId="77777777" w:rsidR="004253E0" w:rsidRPr="000213A8" w:rsidRDefault="004253E0" w:rsidP="00173728">
      <w:pPr>
        <w:pStyle w:val="NoSpacing"/>
        <w:rPr>
          <w:rFonts w:ascii="Times New Roman" w:hAnsi="Times New Roman" w:cs="Times New Roman"/>
          <w:sz w:val="24"/>
          <w:szCs w:val="24"/>
        </w:rPr>
      </w:pPr>
    </w:p>
    <w:p w14:paraId="268E619B" w14:textId="345B97A2" w:rsidR="00D250A2" w:rsidRPr="000213A8" w:rsidRDefault="009A0778" w:rsidP="002B7B25">
      <w:pPr>
        <w:pStyle w:val="NoSpacing"/>
        <w:rPr>
          <w:rFonts w:ascii="Times New Roman" w:hAnsi="Times New Roman" w:cs="Times New Roman"/>
          <w:sz w:val="24"/>
          <w:szCs w:val="24"/>
        </w:rPr>
      </w:pPr>
      <w:r w:rsidRPr="000213A8">
        <w:rPr>
          <w:rFonts w:ascii="Times New Roman" w:hAnsi="Times New Roman" w:cs="Times New Roman"/>
          <w:sz w:val="24"/>
          <w:szCs w:val="24"/>
        </w:rPr>
        <w:lastRenderedPageBreak/>
        <w:t>On the training set(s), we train</w:t>
      </w:r>
      <w:r w:rsidR="0007211F" w:rsidRPr="000213A8">
        <w:rPr>
          <w:rFonts w:ascii="Times New Roman" w:hAnsi="Times New Roman" w:cs="Times New Roman"/>
          <w:sz w:val="24"/>
          <w:szCs w:val="24"/>
        </w:rPr>
        <w:t>ed</w:t>
      </w:r>
      <w:r w:rsidRPr="000213A8">
        <w:rPr>
          <w:rFonts w:ascii="Times New Roman" w:hAnsi="Times New Roman" w:cs="Times New Roman"/>
          <w:sz w:val="24"/>
          <w:szCs w:val="24"/>
        </w:rPr>
        <w:t xml:space="preserve"> the 16 preferred models described in </w:t>
      </w:r>
      <w:r w:rsidRPr="000213A8">
        <w:rPr>
          <w:rFonts w:ascii="Times New Roman" w:hAnsi="Times New Roman" w:cs="Times New Roman"/>
          <w:i/>
          <w:sz w:val="24"/>
          <w:szCs w:val="24"/>
        </w:rPr>
        <w:t>Section 2.1.2</w:t>
      </w:r>
      <w:r w:rsidR="0007211F" w:rsidRPr="000213A8">
        <w:rPr>
          <w:rFonts w:ascii="Times New Roman" w:hAnsi="Times New Roman" w:cs="Times New Roman"/>
          <w:sz w:val="24"/>
          <w:szCs w:val="24"/>
        </w:rPr>
        <w:t>. We also specified</w:t>
      </w:r>
      <w:r w:rsidRPr="000213A8">
        <w:rPr>
          <w:rFonts w:ascii="Times New Roman" w:hAnsi="Times New Roman" w:cs="Times New Roman"/>
          <w:sz w:val="24"/>
          <w:szCs w:val="24"/>
        </w:rPr>
        <w:t xml:space="preserve"> a set of </w:t>
      </w:r>
      <w:r w:rsidR="00D250A2" w:rsidRPr="000213A8">
        <w:rPr>
          <w:rFonts w:ascii="Times New Roman" w:hAnsi="Times New Roman" w:cs="Times New Roman"/>
          <w:sz w:val="24"/>
          <w:szCs w:val="24"/>
        </w:rPr>
        <w:t xml:space="preserve">null models to be used as a comparison for our preferred models. In essence, we set up a horse race between our preferred models and </w:t>
      </w:r>
      <w:r w:rsidR="0007211F" w:rsidRPr="000213A8">
        <w:rPr>
          <w:rFonts w:ascii="Times New Roman" w:hAnsi="Times New Roman" w:cs="Times New Roman"/>
          <w:sz w:val="24"/>
          <w:szCs w:val="24"/>
        </w:rPr>
        <w:t>several</w:t>
      </w:r>
      <w:r w:rsidR="00D250A2" w:rsidRPr="000213A8">
        <w:rPr>
          <w:rFonts w:ascii="Times New Roman" w:hAnsi="Times New Roman" w:cs="Times New Roman"/>
          <w:sz w:val="24"/>
          <w:szCs w:val="24"/>
        </w:rPr>
        <w:t xml:space="preserve"> null models. </w:t>
      </w:r>
    </w:p>
    <w:p w14:paraId="7F40CCA3" w14:textId="77777777" w:rsidR="00D250A2" w:rsidRPr="000213A8" w:rsidRDefault="00D250A2" w:rsidP="002B7B25">
      <w:pPr>
        <w:pStyle w:val="NoSpacing"/>
        <w:rPr>
          <w:rFonts w:ascii="Times New Roman" w:hAnsi="Times New Roman" w:cs="Times New Roman"/>
          <w:sz w:val="24"/>
          <w:szCs w:val="24"/>
        </w:rPr>
      </w:pPr>
    </w:p>
    <w:p w14:paraId="0F424E29" w14:textId="02924232" w:rsidR="00D250A2" w:rsidRPr="000213A8" w:rsidRDefault="00D250A2" w:rsidP="002B7B25">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In response to question 1 in </w:t>
      </w:r>
      <w:r w:rsidRPr="000213A8">
        <w:rPr>
          <w:rFonts w:ascii="Times New Roman" w:hAnsi="Times New Roman" w:cs="Times New Roman"/>
          <w:i/>
          <w:sz w:val="24"/>
          <w:szCs w:val="24"/>
        </w:rPr>
        <w:t>Section 3.1.1</w:t>
      </w:r>
      <w:r w:rsidR="007B057B" w:rsidRPr="000213A8">
        <w:rPr>
          <w:rFonts w:ascii="Times New Roman" w:hAnsi="Times New Roman" w:cs="Times New Roman"/>
          <w:sz w:val="24"/>
          <w:szCs w:val="24"/>
        </w:rPr>
        <w:t>, we specified</w:t>
      </w:r>
      <w:r w:rsidRPr="000213A8">
        <w:rPr>
          <w:rFonts w:ascii="Times New Roman" w:hAnsi="Times New Roman" w:cs="Times New Roman"/>
          <w:sz w:val="24"/>
          <w:szCs w:val="24"/>
        </w:rPr>
        <w:t xml:space="preserve"> </w:t>
      </w:r>
      <w:r w:rsidR="007E31E3" w:rsidRPr="000213A8">
        <w:rPr>
          <w:rFonts w:ascii="Times New Roman" w:hAnsi="Times New Roman" w:cs="Times New Roman"/>
          <w:sz w:val="24"/>
          <w:szCs w:val="24"/>
        </w:rPr>
        <w:t xml:space="preserve">a set of </w:t>
      </w:r>
      <w:r w:rsidR="007E31E3" w:rsidRPr="000213A8">
        <w:rPr>
          <w:rFonts w:ascii="Times New Roman" w:hAnsi="Times New Roman" w:cs="Times New Roman"/>
          <w:b/>
          <w:i/>
          <w:sz w:val="24"/>
          <w:szCs w:val="24"/>
        </w:rPr>
        <w:t>weak null models</w:t>
      </w:r>
      <w:r w:rsidR="007E31E3" w:rsidRPr="000213A8">
        <w:rPr>
          <w:rFonts w:ascii="Times New Roman" w:hAnsi="Times New Roman" w:cs="Times New Roman"/>
          <w:sz w:val="24"/>
          <w:szCs w:val="24"/>
        </w:rPr>
        <w:t xml:space="preserve"> that perfectly match</w:t>
      </w:r>
      <w:r w:rsidR="007B057B" w:rsidRPr="000213A8">
        <w:rPr>
          <w:rFonts w:ascii="Times New Roman" w:hAnsi="Times New Roman" w:cs="Times New Roman"/>
          <w:sz w:val="24"/>
          <w:szCs w:val="24"/>
        </w:rPr>
        <w:t>ed</w:t>
      </w:r>
      <w:r w:rsidR="007E31E3" w:rsidRPr="000213A8">
        <w:rPr>
          <w:rFonts w:ascii="Times New Roman" w:hAnsi="Times New Roman" w:cs="Times New Roman"/>
          <w:sz w:val="24"/>
          <w:szCs w:val="24"/>
        </w:rPr>
        <w:t xml:space="preserve"> the </w:t>
      </w:r>
      <w:r w:rsidR="00067651" w:rsidRPr="000213A8">
        <w:rPr>
          <w:rFonts w:ascii="Times New Roman" w:hAnsi="Times New Roman" w:cs="Times New Roman"/>
          <w:sz w:val="24"/>
          <w:szCs w:val="24"/>
        </w:rPr>
        <w:t xml:space="preserve">preferred models </w:t>
      </w:r>
      <w:r w:rsidR="003E2AA5" w:rsidRPr="000213A8">
        <w:rPr>
          <w:rFonts w:ascii="Times New Roman" w:hAnsi="Times New Roman" w:cs="Times New Roman"/>
          <w:sz w:val="24"/>
          <w:szCs w:val="24"/>
        </w:rPr>
        <w:t xml:space="preserve">except that they </w:t>
      </w:r>
      <w:r w:rsidR="007B057B" w:rsidRPr="000213A8">
        <w:rPr>
          <w:rFonts w:ascii="Times New Roman" w:hAnsi="Times New Roman" w:cs="Times New Roman"/>
          <w:sz w:val="24"/>
          <w:szCs w:val="24"/>
        </w:rPr>
        <w:t>excluded</w:t>
      </w:r>
      <w:r w:rsidR="003E2AA5" w:rsidRPr="000213A8">
        <w:rPr>
          <w:rFonts w:ascii="Times New Roman" w:hAnsi="Times New Roman" w:cs="Times New Roman"/>
          <w:sz w:val="24"/>
          <w:szCs w:val="24"/>
        </w:rPr>
        <w:t xml:space="preserve"> </w:t>
      </w:r>
      <w:r w:rsidR="007B057B" w:rsidRPr="000213A8">
        <w:rPr>
          <w:rFonts w:ascii="Times New Roman" w:hAnsi="Times New Roman" w:cs="Times New Roman"/>
          <w:sz w:val="24"/>
          <w:szCs w:val="24"/>
        </w:rPr>
        <w:t>all</w:t>
      </w:r>
      <w:r w:rsidR="003E2AA5" w:rsidRPr="000213A8">
        <w:rPr>
          <w:rFonts w:ascii="Times New Roman" w:hAnsi="Times New Roman" w:cs="Times New Roman"/>
          <w:sz w:val="24"/>
          <w:szCs w:val="24"/>
        </w:rPr>
        <w:t xml:space="preserve"> of the variables of interest (i.e., the violation </w:t>
      </w:r>
      <w:r w:rsidR="007B057B" w:rsidRPr="000213A8">
        <w:rPr>
          <w:rFonts w:ascii="Times New Roman" w:hAnsi="Times New Roman" w:cs="Times New Roman"/>
          <w:sz w:val="24"/>
          <w:szCs w:val="24"/>
        </w:rPr>
        <w:t xml:space="preserve">type </w:t>
      </w:r>
      <w:r w:rsidR="003E2AA5" w:rsidRPr="000213A8">
        <w:rPr>
          <w:rFonts w:ascii="Times New Roman" w:hAnsi="Times New Roman" w:cs="Times New Roman"/>
          <w:sz w:val="24"/>
          <w:szCs w:val="24"/>
        </w:rPr>
        <w:t xml:space="preserve">variables) on the right-hand side. The left- and right-hand sides are outlined explicitly in </w:t>
      </w:r>
      <w:r w:rsidR="003E2AA5" w:rsidRPr="000213A8">
        <w:rPr>
          <w:rFonts w:ascii="Times New Roman" w:hAnsi="Times New Roman" w:cs="Times New Roman"/>
          <w:b/>
          <w:sz w:val="24"/>
          <w:szCs w:val="24"/>
        </w:rPr>
        <w:t>Figure 2</w:t>
      </w:r>
      <w:r w:rsidR="003E2AA5" w:rsidRPr="000213A8">
        <w:rPr>
          <w:rFonts w:ascii="Times New Roman" w:hAnsi="Times New Roman" w:cs="Times New Roman"/>
          <w:sz w:val="24"/>
          <w:szCs w:val="24"/>
        </w:rPr>
        <w:t xml:space="preserve">. </w:t>
      </w:r>
    </w:p>
    <w:p w14:paraId="324FC120" w14:textId="77777777" w:rsidR="003E2AA5" w:rsidRPr="000213A8" w:rsidRDefault="003E2AA5" w:rsidP="002B7B25">
      <w:pPr>
        <w:pStyle w:val="NoSpacing"/>
        <w:rPr>
          <w:rFonts w:ascii="Times New Roman" w:hAnsi="Times New Roman" w:cs="Times New Roman"/>
          <w:sz w:val="24"/>
          <w:szCs w:val="24"/>
        </w:rPr>
      </w:pPr>
    </w:p>
    <w:p w14:paraId="383768C6" w14:textId="5D489EDD" w:rsidR="003E2AA5" w:rsidRPr="000213A8" w:rsidRDefault="003E2AA5" w:rsidP="003E2AA5">
      <w:pPr>
        <w:pStyle w:val="NoSpacing"/>
        <w:rPr>
          <w:rFonts w:ascii="Times New Roman" w:hAnsi="Times New Roman" w:cs="Times New Roman"/>
          <w:b/>
          <w:sz w:val="24"/>
          <w:szCs w:val="24"/>
        </w:rPr>
      </w:pPr>
      <w:r w:rsidRPr="000213A8">
        <w:rPr>
          <w:rFonts w:ascii="Times New Roman" w:hAnsi="Times New Roman" w:cs="Times New Roman"/>
          <w:b/>
          <w:sz w:val="24"/>
          <w:szCs w:val="24"/>
        </w:rPr>
        <w:t>Figure 2. Left- and Right-Hand Sides of Weak Null</w:t>
      </w:r>
      <w:r w:rsidR="00C27E81" w:rsidRPr="000213A8">
        <w:rPr>
          <w:rFonts w:ascii="Times New Roman" w:hAnsi="Times New Roman" w:cs="Times New Roman"/>
          <w:b/>
          <w:sz w:val="24"/>
          <w:szCs w:val="24"/>
        </w:rPr>
        <w:t xml:space="preserve"> Models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6588"/>
      </w:tblGrid>
      <w:tr w:rsidR="003E2AA5" w:rsidRPr="000213A8" w14:paraId="55FEB9BD" w14:textId="77777777" w:rsidTr="003E2AA5">
        <w:trPr>
          <w:jc w:val="center"/>
        </w:trPr>
        <w:tc>
          <w:tcPr>
            <w:tcW w:w="1560" w:type="pct"/>
          </w:tcPr>
          <w:p w14:paraId="40BB55DC" w14:textId="77777777" w:rsidR="003E2AA5" w:rsidRPr="000213A8" w:rsidRDefault="003E2AA5" w:rsidP="00955CCD">
            <w:pPr>
              <w:pStyle w:val="NoSpacing"/>
              <w:rPr>
                <w:rFonts w:ascii="Times New Roman" w:hAnsi="Times New Roman" w:cs="Times New Roman"/>
                <w:sz w:val="20"/>
                <w:szCs w:val="20"/>
                <w:u w:val="single"/>
              </w:rPr>
            </w:pPr>
            <w:r w:rsidRPr="000213A8">
              <w:rPr>
                <w:rFonts w:ascii="Times New Roman" w:hAnsi="Times New Roman" w:cs="Times New Roman"/>
                <w:sz w:val="20"/>
                <w:szCs w:val="20"/>
                <w:u w:val="single"/>
              </w:rPr>
              <w:t>Left-Hand Side</w:t>
            </w:r>
          </w:p>
        </w:tc>
        <w:tc>
          <w:tcPr>
            <w:tcW w:w="3440" w:type="pct"/>
          </w:tcPr>
          <w:p w14:paraId="6DD9C245" w14:textId="77777777" w:rsidR="003E2AA5" w:rsidRPr="000213A8" w:rsidRDefault="003E2AA5" w:rsidP="00955CCD">
            <w:pPr>
              <w:pStyle w:val="NoSpacing"/>
              <w:rPr>
                <w:rFonts w:ascii="Times New Roman" w:hAnsi="Times New Roman" w:cs="Times New Roman"/>
                <w:sz w:val="20"/>
                <w:szCs w:val="20"/>
                <w:u w:val="single"/>
              </w:rPr>
            </w:pPr>
            <w:r w:rsidRPr="000213A8">
              <w:rPr>
                <w:rFonts w:ascii="Times New Roman" w:hAnsi="Times New Roman" w:cs="Times New Roman"/>
                <w:sz w:val="20"/>
                <w:szCs w:val="20"/>
                <w:u w:val="single"/>
              </w:rPr>
              <w:t>Right-Hand Side</w:t>
            </w:r>
          </w:p>
        </w:tc>
      </w:tr>
      <w:tr w:rsidR="003E2AA5" w:rsidRPr="000213A8" w14:paraId="3230442C" w14:textId="77777777" w:rsidTr="003E2AA5">
        <w:trPr>
          <w:jc w:val="center"/>
        </w:trPr>
        <w:tc>
          <w:tcPr>
            <w:tcW w:w="1560" w:type="pct"/>
          </w:tcPr>
          <w:p w14:paraId="28287E6C" w14:textId="77777777" w:rsidR="003E2AA5" w:rsidRPr="000213A8" w:rsidRDefault="003E2AA5"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Injuries in mine </w:t>
            </w:r>
            <m:oMath>
              <m:r>
                <w:rPr>
                  <w:rFonts w:ascii="Cambria Math" w:hAnsi="Cambria Math" w:cs="Times New Roman"/>
                  <w:sz w:val="20"/>
                  <w:szCs w:val="20"/>
                </w:rPr>
                <m:t>i</m:t>
              </m:r>
            </m:oMath>
            <w:r w:rsidRPr="000213A8">
              <w:rPr>
                <w:rFonts w:ascii="Times New Roman" w:eastAsiaTheme="minorEastAsia" w:hAnsi="Times New Roman" w:cs="Times New Roman"/>
                <w:sz w:val="20"/>
                <w:szCs w:val="20"/>
              </w:rPr>
              <w:t xml:space="preserve"> at</w:t>
            </w:r>
            <w:r w:rsidRPr="000213A8">
              <w:rPr>
                <w:rFonts w:ascii="Times New Roman" w:hAnsi="Times New Roman" w:cs="Times New Roman"/>
                <w:sz w:val="20"/>
                <w:szCs w:val="20"/>
              </w:rPr>
              <w:t xml:space="preserve"> time </w:t>
            </w:r>
            <m:oMath>
              <m:r>
                <w:rPr>
                  <w:rFonts w:ascii="Cambria Math" w:hAnsi="Cambria Math" w:cs="Times New Roman"/>
                  <w:sz w:val="20"/>
                  <w:szCs w:val="20"/>
                </w:rPr>
                <m:t>t</m:t>
              </m:r>
            </m:oMath>
            <w:r w:rsidRPr="000213A8">
              <w:rPr>
                <w:rFonts w:ascii="Times New Roman" w:eastAsiaTheme="minorEastAsia" w:hAnsi="Times New Roman" w:cs="Times New Roman"/>
                <w:sz w:val="20"/>
                <w:szCs w:val="20"/>
              </w:rPr>
              <w:t>; either:</w:t>
            </w:r>
          </w:p>
        </w:tc>
        <w:tc>
          <w:tcPr>
            <w:tcW w:w="3440" w:type="pct"/>
          </w:tcPr>
          <w:p w14:paraId="3486CB41" w14:textId="139B2811" w:rsidR="003E2AA5" w:rsidRPr="000213A8" w:rsidRDefault="003E2AA5"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Exposure term (hours worked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r w:rsidRPr="000213A8">
              <w:rPr>
                <w:rFonts w:ascii="Times New Roman" w:eastAsiaTheme="minorEastAsia" w:hAnsi="Times New Roman" w:cs="Times New Roman"/>
                <w:sz w:val="20"/>
                <w:szCs w:val="20"/>
              </w:rPr>
              <w:t>)</w:t>
            </w:r>
          </w:p>
        </w:tc>
      </w:tr>
      <w:tr w:rsidR="003E2AA5" w:rsidRPr="000213A8" w14:paraId="21891A65" w14:textId="77777777" w:rsidTr="003E2AA5">
        <w:trPr>
          <w:jc w:val="center"/>
        </w:trPr>
        <w:tc>
          <w:tcPr>
            <w:tcW w:w="1560" w:type="pct"/>
          </w:tcPr>
          <w:p w14:paraId="00B4115F" w14:textId="77777777" w:rsidR="003E2AA5" w:rsidRPr="000213A8" w:rsidRDefault="003E2AA5" w:rsidP="00955CCD">
            <w:pPr>
              <w:pStyle w:val="NoSpacing"/>
              <w:ind w:left="720"/>
              <w:rPr>
                <w:rFonts w:ascii="Times New Roman" w:hAnsi="Times New Roman" w:cs="Times New Roman"/>
                <w:sz w:val="20"/>
                <w:szCs w:val="20"/>
              </w:rPr>
            </w:pPr>
            <w:r w:rsidRPr="000213A8">
              <w:rPr>
                <w:rFonts w:ascii="Times New Roman" w:hAnsi="Times New Roman" w:cs="Times New Roman"/>
                <w:sz w:val="20"/>
                <w:szCs w:val="20"/>
              </w:rPr>
              <w:t>Indicator or Count</w:t>
            </w:r>
          </w:p>
        </w:tc>
        <w:tc>
          <w:tcPr>
            <w:tcW w:w="3440" w:type="pct"/>
          </w:tcPr>
          <w:p w14:paraId="170B24A2" w14:textId="7BCBCA31" w:rsidR="003E2AA5" w:rsidRPr="000213A8" w:rsidRDefault="003E2AA5" w:rsidP="00955CCD">
            <w:pPr>
              <w:pStyle w:val="NoSpacing"/>
              <w:ind w:left="720"/>
              <w:rPr>
                <w:rFonts w:ascii="Times New Roman" w:hAnsi="Times New Roman" w:cs="Times New Roman"/>
                <w:sz w:val="20"/>
                <w:szCs w:val="20"/>
              </w:rPr>
            </w:pPr>
            <w:r w:rsidRPr="000213A8">
              <w:rPr>
                <w:rFonts w:ascii="Times New Roman" w:hAnsi="Times New Roman" w:cs="Times New Roman"/>
                <w:sz w:val="20"/>
                <w:szCs w:val="20"/>
              </w:rPr>
              <w:t xml:space="preserve">Number of employees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3E2AA5" w:rsidRPr="000213A8" w14:paraId="027F121B" w14:textId="77777777" w:rsidTr="003E2AA5">
        <w:trPr>
          <w:jc w:val="center"/>
        </w:trPr>
        <w:tc>
          <w:tcPr>
            <w:tcW w:w="1560" w:type="pct"/>
          </w:tcPr>
          <w:p w14:paraId="23C654DF" w14:textId="77777777" w:rsidR="003E2AA5" w:rsidRPr="000213A8" w:rsidRDefault="003E2AA5" w:rsidP="00955CCD">
            <w:pPr>
              <w:pStyle w:val="NoSpacing"/>
              <w:ind w:left="720"/>
              <w:rPr>
                <w:rFonts w:ascii="Times New Roman" w:hAnsi="Times New Roman" w:cs="Times New Roman"/>
                <w:sz w:val="20"/>
                <w:szCs w:val="20"/>
              </w:rPr>
            </w:pPr>
          </w:p>
        </w:tc>
        <w:tc>
          <w:tcPr>
            <w:tcW w:w="3440" w:type="pct"/>
          </w:tcPr>
          <w:p w14:paraId="0AB2A560" w14:textId="51CFFF1D" w:rsidR="003E2AA5" w:rsidRPr="000213A8" w:rsidRDefault="003E2AA5" w:rsidP="00955CCD">
            <w:pPr>
              <w:pStyle w:val="NoSpacing"/>
              <w:ind w:left="720"/>
              <w:rPr>
                <w:rFonts w:ascii="Times New Roman" w:hAnsi="Times New Roman" w:cs="Times New Roman"/>
                <w:sz w:val="20"/>
                <w:szCs w:val="20"/>
              </w:rPr>
            </w:pPr>
            <w:r w:rsidRPr="000213A8">
              <w:rPr>
                <w:rFonts w:ascii="Times New Roman" w:hAnsi="Times New Roman" w:cs="Times New Roman"/>
                <w:sz w:val="20"/>
                <w:szCs w:val="20"/>
              </w:rPr>
              <w:t xml:space="preserve">Number of tons of coal produced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3E2AA5" w:rsidRPr="000213A8" w14:paraId="00DBBC6D" w14:textId="77777777" w:rsidTr="003E2AA5">
        <w:trPr>
          <w:jc w:val="center"/>
        </w:trPr>
        <w:tc>
          <w:tcPr>
            <w:tcW w:w="1560" w:type="pct"/>
          </w:tcPr>
          <w:p w14:paraId="5FE656CF" w14:textId="77777777" w:rsidR="003E2AA5" w:rsidRPr="000213A8" w:rsidRDefault="003E2AA5" w:rsidP="00955CCD">
            <w:pPr>
              <w:pStyle w:val="NoSpacing"/>
              <w:ind w:left="720"/>
              <w:rPr>
                <w:rFonts w:ascii="Times New Roman" w:hAnsi="Times New Roman" w:cs="Times New Roman"/>
                <w:sz w:val="20"/>
                <w:szCs w:val="20"/>
              </w:rPr>
            </w:pPr>
          </w:p>
        </w:tc>
        <w:tc>
          <w:tcPr>
            <w:tcW w:w="3440" w:type="pct"/>
          </w:tcPr>
          <w:p w14:paraId="229D1FDA" w14:textId="337AE87B" w:rsidR="003E2AA5" w:rsidRPr="000213A8" w:rsidRDefault="003E2AA5"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injuries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t-1</m:t>
              </m:r>
            </m:oMath>
          </w:p>
        </w:tc>
      </w:tr>
      <w:tr w:rsidR="003E2AA5" w:rsidRPr="000213A8" w14:paraId="5AF5A7D9" w14:textId="77777777" w:rsidTr="003E2AA5">
        <w:trPr>
          <w:jc w:val="center"/>
        </w:trPr>
        <w:tc>
          <w:tcPr>
            <w:tcW w:w="1560" w:type="pct"/>
          </w:tcPr>
          <w:p w14:paraId="08D846FE" w14:textId="77777777" w:rsidR="003E2AA5" w:rsidRPr="000213A8" w:rsidRDefault="003E2AA5" w:rsidP="00955CCD">
            <w:pPr>
              <w:pStyle w:val="NoSpacing"/>
              <w:ind w:left="720"/>
              <w:rPr>
                <w:rFonts w:ascii="Times New Roman" w:hAnsi="Times New Roman" w:cs="Times New Roman"/>
                <w:sz w:val="20"/>
                <w:szCs w:val="20"/>
              </w:rPr>
            </w:pPr>
          </w:p>
        </w:tc>
        <w:tc>
          <w:tcPr>
            <w:tcW w:w="3440" w:type="pct"/>
          </w:tcPr>
          <w:p w14:paraId="6C2823E3" w14:textId="0D359492" w:rsidR="003E2AA5" w:rsidRPr="000213A8" w:rsidRDefault="003E2AA5"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Indicator for whether a safety committee was present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3E2AA5" w:rsidRPr="000213A8" w14:paraId="46993F25" w14:textId="77777777" w:rsidTr="003E2AA5">
        <w:trPr>
          <w:jc w:val="center"/>
        </w:trPr>
        <w:tc>
          <w:tcPr>
            <w:tcW w:w="1560" w:type="pct"/>
          </w:tcPr>
          <w:p w14:paraId="1D35131D" w14:textId="77777777" w:rsidR="003E2AA5" w:rsidRPr="000213A8" w:rsidRDefault="003E2AA5" w:rsidP="00955CCD">
            <w:pPr>
              <w:pStyle w:val="NoSpacing"/>
              <w:ind w:left="720"/>
              <w:rPr>
                <w:rFonts w:ascii="Times New Roman" w:hAnsi="Times New Roman" w:cs="Times New Roman"/>
                <w:sz w:val="20"/>
                <w:szCs w:val="20"/>
              </w:rPr>
            </w:pPr>
          </w:p>
        </w:tc>
        <w:tc>
          <w:tcPr>
            <w:tcW w:w="3440" w:type="pct"/>
          </w:tcPr>
          <w:p w14:paraId="182B0CDD" w14:textId="5B916F5E" w:rsidR="003E2AA5" w:rsidRPr="000213A8" w:rsidRDefault="003E2AA5"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District (as a factor variable)</w:t>
            </w:r>
          </w:p>
        </w:tc>
      </w:tr>
      <w:tr w:rsidR="003E2AA5" w:rsidRPr="000213A8" w14:paraId="3BCD2774" w14:textId="77777777" w:rsidTr="003E2AA5">
        <w:trPr>
          <w:jc w:val="center"/>
        </w:trPr>
        <w:tc>
          <w:tcPr>
            <w:tcW w:w="1560" w:type="pct"/>
          </w:tcPr>
          <w:p w14:paraId="00184583" w14:textId="77777777" w:rsidR="003E2AA5" w:rsidRPr="000213A8" w:rsidRDefault="003E2AA5" w:rsidP="00955CCD">
            <w:pPr>
              <w:pStyle w:val="NoSpacing"/>
              <w:rPr>
                <w:rFonts w:ascii="Times New Roman" w:hAnsi="Times New Roman" w:cs="Times New Roman"/>
                <w:sz w:val="20"/>
                <w:szCs w:val="20"/>
              </w:rPr>
            </w:pPr>
          </w:p>
        </w:tc>
        <w:tc>
          <w:tcPr>
            <w:tcW w:w="3440" w:type="pct"/>
          </w:tcPr>
          <w:p w14:paraId="3E2F689D" w14:textId="756A4A2D" w:rsidR="003E2AA5" w:rsidRPr="000213A8" w:rsidRDefault="003E2AA5"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Indicator for whether mine </w:t>
            </w:r>
            <m:oMath>
              <m:r>
                <w:rPr>
                  <w:rFonts w:ascii="Cambria Math" w:hAnsi="Cambria Math" w:cs="Times New Roman"/>
                  <w:sz w:val="20"/>
                  <w:szCs w:val="20"/>
                </w:rPr>
                <m:t>i</m:t>
              </m:r>
            </m:oMath>
            <w:r w:rsidRPr="000213A8">
              <w:rPr>
                <w:rFonts w:ascii="Times New Roman" w:eastAsiaTheme="minorEastAsia" w:hAnsi="Times New Roman" w:cs="Times New Roman"/>
                <w:sz w:val="20"/>
                <w:szCs w:val="20"/>
              </w:rPr>
              <w:t xml:space="preserve"> is in Appalachia</w:t>
            </w:r>
          </w:p>
        </w:tc>
      </w:tr>
      <w:tr w:rsidR="003E2AA5" w:rsidRPr="000213A8" w14:paraId="21235C3A" w14:textId="77777777" w:rsidTr="003E2AA5">
        <w:trPr>
          <w:jc w:val="center"/>
        </w:trPr>
        <w:tc>
          <w:tcPr>
            <w:tcW w:w="1560" w:type="pct"/>
          </w:tcPr>
          <w:p w14:paraId="486F5B24" w14:textId="77777777" w:rsidR="003E2AA5" w:rsidRPr="000213A8" w:rsidRDefault="003E2AA5" w:rsidP="00955CCD">
            <w:pPr>
              <w:pStyle w:val="NoSpacing"/>
              <w:rPr>
                <w:rFonts w:ascii="Times New Roman" w:hAnsi="Times New Roman" w:cs="Times New Roman"/>
                <w:sz w:val="20"/>
                <w:szCs w:val="20"/>
              </w:rPr>
            </w:pPr>
          </w:p>
        </w:tc>
        <w:tc>
          <w:tcPr>
            <w:tcW w:w="3440" w:type="pct"/>
          </w:tcPr>
          <w:p w14:paraId="73085149" w14:textId="09ACA92C" w:rsidR="003E2AA5" w:rsidRPr="000213A8" w:rsidRDefault="003E2AA5"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Year (as a factor variable)</w:t>
            </w:r>
          </w:p>
        </w:tc>
      </w:tr>
      <w:tr w:rsidR="003E2AA5" w:rsidRPr="000213A8" w14:paraId="34E1BE0D" w14:textId="77777777" w:rsidTr="003E2AA5">
        <w:trPr>
          <w:trHeight w:val="100"/>
          <w:jc w:val="center"/>
        </w:trPr>
        <w:tc>
          <w:tcPr>
            <w:tcW w:w="1560" w:type="pct"/>
          </w:tcPr>
          <w:p w14:paraId="6495D68A" w14:textId="77777777" w:rsidR="003E2AA5" w:rsidRPr="000213A8" w:rsidRDefault="003E2AA5" w:rsidP="00955CCD">
            <w:pPr>
              <w:pStyle w:val="NoSpacing"/>
              <w:rPr>
                <w:rFonts w:ascii="Times New Roman" w:hAnsi="Times New Roman" w:cs="Times New Roman"/>
                <w:sz w:val="20"/>
                <w:szCs w:val="20"/>
              </w:rPr>
            </w:pPr>
          </w:p>
        </w:tc>
        <w:tc>
          <w:tcPr>
            <w:tcW w:w="3440" w:type="pct"/>
          </w:tcPr>
          <w:p w14:paraId="6354522F" w14:textId="3FE2A42C" w:rsidR="003E2AA5" w:rsidRPr="000213A8" w:rsidRDefault="003E2AA5"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consecutive years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has been operated by its operator at time </w:t>
            </w:r>
            <m:oMath>
              <m:r>
                <w:rPr>
                  <w:rFonts w:ascii="Cambria Math" w:hAnsi="Cambria Math" w:cs="Times New Roman"/>
                  <w:sz w:val="20"/>
                  <w:szCs w:val="20"/>
                </w:rPr>
                <m:t>t</m:t>
              </m:r>
            </m:oMath>
          </w:p>
        </w:tc>
      </w:tr>
    </w:tbl>
    <w:p w14:paraId="71F28619" w14:textId="77777777" w:rsidR="00F47A9A" w:rsidRPr="000213A8" w:rsidRDefault="00F47A9A" w:rsidP="002B7B25">
      <w:pPr>
        <w:pStyle w:val="NoSpacing"/>
        <w:rPr>
          <w:rFonts w:ascii="Times New Roman" w:hAnsi="Times New Roman" w:cs="Times New Roman"/>
          <w:sz w:val="24"/>
          <w:szCs w:val="24"/>
        </w:rPr>
      </w:pPr>
    </w:p>
    <w:p w14:paraId="000F64E6" w14:textId="20236924" w:rsidR="00F47A9A" w:rsidRPr="000213A8" w:rsidRDefault="00345DE2" w:rsidP="002B7B25">
      <w:pPr>
        <w:pStyle w:val="NoSpacing"/>
        <w:rPr>
          <w:rFonts w:ascii="Times New Roman" w:hAnsi="Times New Roman" w:cs="Times New Roman"/>
          <w:sz w:val="24"/>
          <w:szCs w:val="24"/>
        </w:rPr>
      </w:pPr>
      <w:r w:rsidRPr="000213A8">
        <w:rPr>
          <w:rFonts w:ascii="Times New Roman" w:hAnsi="Times New Roman" w:cs="Times New Roman"/>
          <w:sz w:val="24"/>
          <w:szCs w:val="24"/>
        </w:rPr>
        <w:t>We ran these models separately on the MR data and</w:t>
      </w:r>
      <w:r w:rsidR="00E24820" w:rsidRPr="000213A8">
        <w:rPr>
          <w:rFonts w:ascii="Times New Roman" w:hAnsi="Times New Roman" w:cs="Times New Roman"/>
          <w:sz w:val="24"/>
          <w:szCs w:val="24"/>
        </w:rPr>
        <w:t xml:space="preserve"> on the PS data, resulting in 4</w:t>
      </w:r>
      <w:r w:rsidRPr="000213A8">
        <w:rPr>
          <w:rFonts w:ascii="Times New Roman" w:hAnsi="Times New Roman" w:cs="Times New Roman"/>
          <w:sz w:val="24"/>
          <w:szCs w:val="24"/>
        </w:rPr>
        <w:t xml:space="preserve"> model specifications (</w:t>
      </w:r>
      <w:r w:rsidRPr="000213A8">
        <w:rPr>
          <w:rFonts w:ascii="Times New Roman" w:hAnsi="Times New Roman" w:cs="Times New Roman"/>
          <w:b/>
          <w:i/>
          <w:sz w:val="24"/>
          <w:szCs w:val="24"/>
        </w:rPr>
        <w:t>weak null models</w:t>
      </w:r>
      <w:r w:rsidRPr="000213A8">
        <w:rPr>
          <w:rFonts w:ascii="Times New Roman" w:hAnsi="Times New Roman" w:cs="Times New Roman"/>
          <w:sz w:val="24"/>
          <w:szCs w:val="24"/>
        </w:rPr>
        <w:t xml:space="preserve">). These models are summarized in </w:t>
      </w:r>
      <w:r w:rsidRPr="000213A8">
        <w:rPr>
          <w:rFonts w:ascii="Times New Roman" w:hAnsi="Times New Roman" w:cs="Times New Roman"/>
          <w:b/>
          <w:sz w:val="24"/>
          <w:szCs w:val="24"/>
        </w:rPr>
        <w:t>Table 2</w:t>
      </w:r>
      <w:r w:rsidRPr="000213A8">
        <w:rPr>
          <w:rFonts w:ascii="Times New Roman" w:hAnsi="Times New Roman" w:cs="Times New Roman"/>
          <w:sz w:val="24"/>
          <w:szCs w:val="24"/>
        </w:rPr>
        <w:t>.</w:t>
      </w:r>
    </w:p>
    <w:p w14:paraId="22A8F03F" w14:textId="77777777" w:rsidR="00345DE2" w:rsidRPr="000213A8" w:rsidRDefault="00345DE2" w:rsidP="00345DE2">
      <w:pPr>
        <w:pStyle w:val="NoSpacing"/>
      </w:pPr>
    </w:p>
    <w:p w14:paraId="6562A0EC" w14:textId="4AEA4E68" w:rsidR="00345DE2" w:rsidRPr="000213A8" w:rsidRDefault="00AE6472" w:rsidP="002B7B25">
      <w:pPr>
        <w:pStyle w:val="NoSpacing"/>
        <w:rPr>
          <w:rFonts w:ascii="Times New Roman" w:hAnsi="Times New Roman" w:cs="Times New Roman"/>
          <w:b/>
          <w:sz w:val="24"/>
          <w:szCs w:val="24"/>
        </w:rPr>
      </w:pPr>
      <w:r w:rsidRPr="000213A8">
        <w:rPr>
          <w:rFonts w:ascii="Times New Roman" w:hAnsi="Times New Roman" w:cs="Times New Roman"/>
          <w:b/>
          <w:sz w:val="24"/>
          <w:szCs w:val="24"/>
        </w:rPr>
        <w:t>Table 2</w:t>
      </w:r>
      <w:r w:rsidR="00345DE2" w:rsidRPr="000213A8">
        <w:rPr>
          <w:rFonts w:ascii="Times New Roman" w:hAnsi="Times New Roman" w:cs="Times New Roman"/>
          <w:b/>
          <w:sz w:val="24"/>
          <w:szCs w:val="24"/>
        </w:rPr>
        <w:t xml:space="preserve">. </w:t>
      </w:r>
      <w:r w:rsidR="00716FA2" w:rsidRPr="000213A8">
        <w:rPr>
          <w:rFonts w:ascii="Times New Roman" w:hAnsi="Times New Roman" w:cs="Times New Roman"/>
          <w:b/>
          <w:sz w:val="24"/>
          <w:szCs w:val="24"/>
        </w:rPr>
        <w:t>Weak Null</w:t>
      </w:r>
      <w:r w:rsidR="00345DE2" w:rsidRPr="000213A8">
        <w:rPr>
          <w:rFonts w:ascii="Times New Roman" w:hAnsi="Times New Roman" w:cs="Times New Roman"/>
          <w:b/>
          <w:sz w:val="24"/>
          <w:szCs w:val="24"/>
        </w:rPr>
        <w:t xml:space="preserve"> Models</w:t>
      </w:r>
    </w:p>
    <w:tbl>
      <w:tblPr>
        <w:tblStyle w:val="TableGrid"/>
        <w:tblW w:w="4897" w:type="pct"/>
        <w:tblLook w:val="04A0" w:firstRow="1" w:lastRow="0" w:firstColumn="1" w:lastColumn="0" w:noHBand="0" w:noVBand="1"/>
      </w:tblPr>
      <w:tblGrid>
        <w:gridCol w:w="1637"/>
        <w:gridCol w:w="1111"/>
        <w:gridCol w:w="1050"/>
        <w:gridCol w:w="2341"/>
        <w:gridCol w:w="3240"/>
      </w:tblGrid>
      <w:tr w:rsidR="00F47A9A" w:rsidRPr="000213A8" w14:paraId="7314A33D" w14:textId="77777777" w:rsidTr="00A045EA">
        <w:trPr>
          <w:trHeight w:val="432"/>
        </w:trPr>
        <w:tc>
          <w:tcPr>
            <w:tcW w:w="873" w:type="pct"/>
            <w:vAlign w:val="center"/>
          </w:tcPr>
          <w:p w14:paraId="5FE9C6D8" w14:textId="77777777" w:rsidR="00F47A9A" w:rsidRPr="000213A8" w:rsidRDefault="00F47A9A"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b/>
                <w:sz w:val="20"/>
                <w:szCs w:val="20"/>
              </w:rPr>
              <w:t>Label</w:t>
            </w:r>
          </w:p>
        </w:tc>
        <w:tc>
          <w:tcPr>
            <w:tcW w:w="1152" w:type="pct"/>
            <w:gridSpan w:val="2"/>
            <w:vAlign w:val="center"/>
          </w:tcPr>
          <w:p w14:paraId="267E25B6" w14:textId="77777777" w:rsidR="00F47A9A" w:rsidRPr="000213A8" w:rsidRDefault="00F47A9A" w:rsidP="0009258E">
            <w:pPr>
              <w:pStyle w:val="NoSpacing"/>
              <w:jc w:val="center"/>
              <w:rPr>
                <w:rFonts w:ascii="Times New Roman" w:hAnsi="Times New Roman" w:cs="Times New Roman"/>
                <w:b/>
                <w:sz w:val="20"/>
                <w:szCs w:val="20"/>
              </w:rPr>
            </w:pPr>
            <w:r w:rsidRPr="000213A8">
              <w:rPr>
                <w:rFonts w:ascii="Times New Roman" w:eastAsia="Calibri" w:hAnsi="Times New Roman" w:cs="Times New Roman"/>
                <w:b/>
                <w:sz w:val="20"/>
                <w:szCs w:val="20"/>
              </w:rPr>
              <w:t>Outcome</w:t>
            </w:r>
          </w:p>
        </w:tc>
        <w:tc>
          <w:tcPr>
            <w:tcW w:w="1248" w:type="pct"/>
            <w:vAlign w:val="center"/>
          </w:tcPr>
          <w:p w14:paraId="5EE6A4C6" w14:textId="77777777" w:rsidR="00F47A9A" w:rsidRPr="000213A8" w:rsidRDefault="00F47A9A" w:rsidP="0009258E">
            <w:pPr>
              <w:pStyle w:val="NoSpacing"/>
              <w:jc w:val="center"/>
              <w:rPr>
                <w:rFonts w:ascii="Times New Roman" w:hAnsi="Times New Roman" w:cs="Times New Roman"/>
                <w:b/>
                <w:sz w:val="20"/>
                <w:szCs w:val="20"/>
              </w:rPr>
            </w:pPr>
            <w:r w:rsidRPr="000213A8">
              <w:rPr>
                <w:rFonts w:ascii="Times New Roman" w:hAnsi="Times New Roman" w:cs="Times New Roman"/>
                <w:b/>
                <w:sz w:val="20"/>
                <w:szCs w:val="20"/>
              </w:rPr>
              <w:t>Specification</w:t>
            </w:r>
          </w:p>
        </w:tc>
        <w:tc>
          <w:tcPr>
            <w:tcW w:w="1727" w:type="pct"/>
            <w:vAlign w:val="center"/>
          </w:tcPr>
          <w:p w14:paraId="514C3185" w14:textId="77777777" w:rsidR="00F47A9A" w:rsidRPr="000213A8" w:rsidRDefault="00F47A9A" w:rsidP="0009258E">
            <w:pPr>
              <w:pStyle w:val="NoSpacing"/>
              <w:jc w:val="center"/>
              <w:rPr>
                <w:rFonts w:ascii="Times New Roman" w:hAnsi="Times New Roman" w:cs="Times New Roman"/>
                <w:b/>
                <w:sz w:val="20"/>
                <w:szCs w:val="20"/>
              </w:rPr>
            </w:pPr>
            <w:r w:rsidRPr="000213A8">
              <w:rPr>
                <w:rFonts w:ascii="Times New Roman" w:hAnsi="Times New Roman" w:cs="Times New Roman"/>
                <w:b/>
                <w:sz w:val="20"/>
                <w:szCs w:val="20"/>
              </w:rPr>
              <w:t>All Models Include</w:t>
            </w:r>
          </w:p>
        </w:tc>
      </w:tr>
      <w:tr w:rsidR="00F47A9A" w:rsidRPr="000213A8" w14:paraId="2D15788E" w14:textId="77777777" w:rsidTr="00A045EA">
        <w:trPr>
          <w:trHeight w:val="916"/>
        </w:trPr>
        <w:tc>
          <w:tcPr>
            <w:tcW w:w="873" w:type="pct"/>
            <w:tcBorders>
              <w:right w:val="nil"/>
            </w:tcBorders>
            <w:vAlign w:val="center"/>
          </w:tcPr>
          <w:p w14:paraId="79C758E3" w14:textId="50C9B3E0" w:rsidR="00F47A9A" w:rsidRPr="000213A8" w:rsidRDefault="00F47A9A" w:rsidP="00A045EA">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w:t>
            </w:r>
            <w:r w:rsidR="00D82BD5" w:rsidRPr="000213A8">
              <w:rPr>
                <w:rFonts w:ascii="Times New Roman" w:eastAsia="Calibri" w:hAnsi="Times New Roman" w:cs="Times New Roman"/>
                <w:sz w:val="20"/>
                <w:szCs w:val="20"/>
              </w:rPr>
              <w:t>W</w:t>
            </w:r>
            <w:r w:rsidR="00021B99" w:rsidRPr="000213A8">
              <w:rPr>
                <w:rFonts w:ascii="Times New Roman" w:eastAsia="Calibri" w:hAnsi="Times New Roman" w:cs="Times New Roman"/>
                <w:sz w:val="20"/>
                <w:szCs w:val="20"/>
              </w:rPr>
              <w:t>-NULL</w:t>
            </w:r>
          </w:p>
        </w:tc>
        <w:tc>
          <w:tcPr>
            <w:tcW w:w="592" w:type="pct"/>
            <w:tcBorders>
              <w:right w:val="nil"/>
            </w:tcBorders>
            <w:vAlign w:val="center"/>
          </w:tcPr>
          <w:p w14:paraId="6FA9F4DF" w14:textId="77777777" w:rsidR="00F47A9A" w:rsidRPr="000213A8" w:rsidRDefault="00F47A9A" w:rsidP="00955CCD">
            <w:pPr>
              <w:pStyle w:val="NoSpacing"/>
              <w:rPr>
                <w:rFonts w:ascii="Times New Roman" w:hAnsi="Times New Roman" w:cs="Times New Roman"/>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e>
              </m:d>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560" w:type="pct"/>
            <w:tcBorders>
              <w:left w:val="nil"/>
            </w:tcBorders>
            <w:vAlign w:val="center"/>
          </w:tcPr>
          <w:p w14:paraId="66240B51" w14:textId="77777777" w:rsidR="00F47A9A" w:rsidRPr="000213A8" w:rsidRDefault="00F47A9A" w:rsidP="00955CCD">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1248" w:type="pct"/>
            <w:vAlign w:val="center"/>
          </w:tcPr>
          <w:p w14:paraId="61DF9F05" w14:textId="77777777" w:rsidR="00F47A9A" w:rsidRPr="000213A8" w:rsidRDefault="00F47A9A"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1727" w:type="pct"/>
            <w:vMerge w:val="restart"/>
            <w:vAlign w:val="center"/>
          </w:tcPr>
          <w:p w14:paraId="5AE46C9D" w14:textId="77777777" w:rsidR="00F47A9A" w:rsidRPr="000213A8" w:rsidRDefault="00F47A9A"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 exposure term (</w:t>
            </w:r>
            <m:oMath>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 t</m:t>
                  </m:r>
                </m:sub>
              </m:sSub>
            </m:oMath>
            <w:r w:rsidRPr="000213A8">
              <w:rPr>
                <w:rFonts w:ascii="Times New Roman" w:hAnsi="Times New Roman" w:cs="Times New Roman"/>
                <w:sz w:val="20"/>
                <w:szCs w:val="20"/>
              </w:rPr>
              <w:t>)</w:t>
            </w:r>
          </w:p>
          <w:p w14:paraId="0827AF29" w14:textId="77777777" w:rsidR="00F47A9A" w:rsidRPr="000213A8" w:rsidRDefault="00F47A9A" w:rsidP="00955CCD">
            <w:pPr>
              <w:pStyle w:val="NoSpacing"/>
              <w:rPr>
                <w:rFonts w:ascii="Times New Roman" w:eastAsiaTheme="minorEastAsia" w:hAnsi="Times New Roman" w:cs="Times New Roman"/>
                <w:sz w:val="20"/>
                <w:szCs w:val="20"/>
              </w:rPr>
            </w:pPr>
            <w:r w:rsidRPr="000213A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 t</m:t>
                  </m:r>
                </m:sub>
              </m:sSub>
            </m:oMath>
          </w:p>
          <w:p w14:paraId="75776F7D" w14:textId="77777777" w:rsidR="00F47A9A" w:rsidRPr="000213A8" w:rsidRDefault="00F47A9A" w:rsidP="00955CCD">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 t</m:t>
                  </m:r>
                </m:sub>
              </m:sSub>
            </m:oMath>
          </w:p>
          <w:p w14:paraId="01FD0613" w14:textId="77777777" w:rsidR="00F47A9A" w:rsidRPr="000213A8" w:rsidRDefault="00F47A9A" w:rsidP="00955CCD">
            <w:pPr>
              <w:pStyle w:val="NoSpacing"/>
              <w:rPr>
                <w:rFonts w:ascii="Times New Roman" w:eastAsiaTheme="minorEastAsia" w:hAnsi="Times New Roman" w:cs="Times New Roman"/>
                <w:sz w:val="20"/>
                <w:szCs w:val="20"/>
              </w:rPr>
            </w:pPr>
            <w:r w:rsidRPr="000213A8">
              <w:rPr>
                <w:rFonts w:ascii="Times New Roman"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A, i, t-1</m:t>
                  </m:r>
                </m:sub>
              </m:sSub>
            </m:oMath>
          </w:p>
          <w:p w14:paraId="62DEBD86" w14:textId="77777777" w:rsidR="00F47A9A" w:rsidRPr="000213A8" w:rsidRDefault="00F47A9A" w:rsidP="00955CCD">
            <w:pPr>
              <w:pStyle w:val="NoSpacing"/>
              <w:rPr>
                <w:rFonts w:ascii="Times New Roman" w:eastAsiaTheme="minorEastAsia" w:hAnsi="Times New Roman" w:cs="Times New Roman"/>
                <w:sz w:val="20"/>
                <w:szCs w:val="20"/>
              </w:rPr>
            </w:pPr>
            <w:r w:rsidRPr="000213A8">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sc</m:t>
                  </m:r>
                </m:e>
                <m:sub>
                  <m:r>
                    <w:rPr>
                      <w:rFonts w:ascii="Cambria Math" w:eastAsiaTheme="minorEastAsia" w:hAnsi="Cambria Math" w:cs="Times New Roman"/>
                      <w:sz w:val="20"/>
                      <w:szCs w:val="20"/>
                    </w:rPr>
                    <m:t>i, t</m:t>
                  </m:r>
                </m:sub>
              </m:sSub>
            </m:oMath>
          </w:p>
          <w:p w14:paraId="1619A77C" w14:textId="77777777" w:rsidR="00F47A9A" w:rsidRPr="000213A8" w:rsidRDefault="00F47A9A" w:rsidP="00955CCD">
            <w:pPr>
              <w:pStyle w:val="NoSpacing"/>
              <w:rPr>
                <w:rFonts w:ascii="Times New Roman" w:eastAsiaTheme="minorEastAsia" w:hAnsi="Times New Roman" w:cs="Times New Roman"/>
                <w:sz w:val="20"/>
                <w:szCs w:val="20"/>
              </w:rPr>
            </w:pPr>
            <w:r w:rsidRPr="000213A8">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oMath>
            <w:r w:rsidRPr="000213A8">
              <w:rPr>
                <w:rFonts w:ascii="Times New Roman" w:eastAsiaTheme="minorEastAsia" w:hAnsi="Times New Roman" w:cs="Times New Roman"/>
                <w:sz w:val="20"/>
                <w:szCs w:val="20"/>
              </w:rPr>
              <w:t xml:space="preserve"> (as factor)</w:t>
            </w:r>
          </w:p>
          <w:p w14:paraId="713AF671" w14:textId="77777777" w:rsidR="00F47A9A" w:rsidRPr="000213A8" w:rsidRDefault="00F47A9A" w:rsidP="00955CCD">
            <w:pPr>
              <w:pStyle w:val="NoSpacing"/>
              <w:rPr>
                <w:rFonts w:ascii="Times New Roman" w:hAnsi="Times New Roman" w:cs="Times New Roman"/>
                <w:sz w:val="20"/>
                <w:szCs w:val="20"/>
              </w:rPr>
            </w:pPr>
            <w:r w:rsidRPr="000213A8">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i</m:t>
                  </m:r>
                </m:sub>
              </m:sSub>
            </m:oMath>
            <w:r w:rsidRPr="000213A8">
              <w:rPr>
                <w:rFonts w:ascii="Times New Roman" w:eastAsiaTheme="minorEastAsia" w:hAnsi="Times New Roman" w:cs="Times New Roman"/>
                <w:sz w:val="20"/>
                <w:szCs w:val="20"/>
              </w:rPr>
              <w:t xml:space="preserve"> (as factor)</w:t>
            </w:r>
          </w:p>
          <w:p w14:paraId="7E0D484E" w14:textId="77777777" w:rsidR="00F47A9A" w:rsidRPr="000213A8" w:rsidRDefault="00F47A9A" w:rsidP="00955CCD">
            <w:pPr>
              <w:pStyle w:val="NoSpacing"/>
              <w:rPr>
                <w:rFonts w:ascii="Times New Roman" w:eastAsiaTheme="minorEastAsia" w:hAnsi="Times New Roman" w:cs="Times New Roman"/>
                <w:sz w:val="20"/>
                <w:szCs w:val="20"/>
              </w:rPr>
            </w:pPr>
            <w:r w:rsidRPr="000213A8">
              <w:rPr>
                <w:rFonts w:ascii="Times New Roman" w:hAnsi="Times New Roman" w:cs="Times New Roman"/>
                <w:sz w:val="20"/>
                <w:szCs w:val="20"/>
              </w:rPr>
              <w:t xml:space="preserve">- </w:t>
            </w:r>
            <m:oMath>
              <m:r>
                <w:rPr>
                  <w:rFonts w:ascii="Cambria Math" w:hAnsi="Cambria Math" w:cs="Times New Roman"/>
                  <w:sz w:val="20"/>
                  <w:szCs w:val="20"/>
                </w:rPr>
                <m:t>t</m:t>
              </m:r>
            </m:oMath>
            <w:r w:rsidRPr="000213A8">
              <w:rPr>
                <w:rFonts w:ascii="Times New Roman" w:eastAsiaTheme="minorEastAsia" w:hAnsi="Times New Roman" w:cs="Times New Roman"/>
                <w:sz w:val="20"/>
                <w:szCs w:val="20"/>
              </w:rPr>
              <w:t xml:space="preserve"> (as factor)</w:t>
            </w:r>
          </w:p>
          <w:p w14:paraId="5E9BD0E5" w14:textId="77777777" w:rsidR="00F47A9A" w:rsidRPr="000213A8" w:rsidRDefault="00F47A9A" w:rsidP="00955CCD">
            <w:pPr>
              <w:pStyle w:val="NoSpacing"/>
              <w:rPr>
                <w:rFonts w:ascii="Times New Roman" w:hAnsi="Times New Roman" w:cs="Times New Roman"/>
                <w:sz w:val="20"/>
                <w:szCs w:val="20"/>
              </w:rPr>
            </w:pPr>
            <w:r w:rsidRPr="000213A8">
              <w:rPr>
                <w:rFonts w:ascii="Times New Roman" w:eastAsiaTheme="minorEastAsia" w:hAnsi="Times New Roman" w:cs="Times New Roman"/>
                <w:sz w:val="20"/>
                <w:szCs w:val="20"/>
              </w:rPr>
              <w:t xml:space="preserve">- </w:t>
            </w:r>
            <m:oMath>
              <m:nary>
                <m:naryPr>
                  <m:chr m:val="∑"/>
                  <m:limLoc m:val="undOvr"/>
                  <m:ctrlPr>
                    <w:rPr>
                      <w:rFonts w:ascii="Cambria Math" w:eastAsiaTheme="minorEastAsia" w:hAnsi="Cambria Math" w:cs="Times New Roman"/>
                      <w:i/>
                      <w:sz w:val="20"/>
                      <w:szCs w:val="20"/>
                    </w:rPr>
                  </m:ctrlPr>
                </m:naryPr>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0, o, i</m:t>
                      </m:r>
                    </m:sub>
                  </m:sSub>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x,o,i</m:t>
                      </m:r>
                    </m:sub>
                  </m:sSub>
                </m:sup>
                <m:e>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h</m:t>
                          </m:r>
                        </m:e>
                        <m:sub>
                          <m:r>
                            <w:rPr>
                              <w:rFonts w:ascii="Cambria Math" w:eastAsiaTheme="minorEastAsia" w:hAnsi="Cambria Math" w:cs="Times New Roman"/>
                              <w:sz w:val="20"/>
                              <w:szCs w:val="20"/>
                            </w:rPr>
                            <m:t>i, t</m:t>
                          </m:r>
                        </m:sub>
                      </m:sSub>
                      <m:r>
                        <w:rPr>
                          <w:rFonts w:ascii="Cambria Math" w:eastAsiaTheme="minorEastAsia" w:hAnsi="Cambria Math" w:cs="Times New Roman"/>
                          <w:sz w:val="20"/>
                          <w:szCs w:val="20"/>
                        </w:rPr>
                        <m:t>&gt;0</m:t>
                      </m:r>
                    </m:e>
                  </m:d>
                </m:e>
              </m:nary>
            </m:oMath>
          </w:p>
          <w:p w14:paraId="1AA9C513" w14:textId="77777777" w:rsidR="00F47A9A" w:rsidRPr="000213A8" w:rsidRDefault="00F47A9A" w:rsidP="00955CCD">
            <w:pPr>
              <w:pStyle w:val="NoSpacing"/>
              <w:rPr>
                <w:rFonts w:ascii="Times New Roman" w:hAnsi="Times New Roman" w:cs="Times New Roman"/>
                <w:sz w:val="20"/>
                <w:szCs w:val="20"/>
              </w:rPr>
            </w:pPr>
          </w:p>
          <w:p w14:paraId="7DFA223F" w14:textId="77777777" w:rsidR="00F47A9A" w:rsidRPr="000213A8" w:rsidRDefault="00F47A9A" w:rsidP="00955CCD">
            <w:pPr>
              <w:pStyle w:val="NoSpacing"/>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MR, PS</m:t>
                    </m:r>
                  </m:e>
                </m:d>
              </m:oMath>
            </m:oMathPara>
          </w:p>
          <w:p w14:paraId="0000BB82" w14:textId="77777777" w:rsidR="00F47A9A" w:rsidRPr="000213A8" w:rsidRDefault="00F47A9A" w:rsidP="00955CCD">
            <w:pPr>
              <w:pStyle w:val="NoSpacing"/>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m:oMathPara>
          </w:p>
          <w:p w14:paraId="37261E01" w14:textId="77777777" w:rsidR="00F47A9A" w:rsidRPr="000213A8" w:rsidRDefault="00F47A9A" w:rsidP="00955CCD">
            <w:pPr>
              <w:pStyle w:val="NoSpacing"/>
              <w:rPr>
                <w:rFonts w:ascii="Times New Roman" w:hAnsi="Times New Roman" w:cs="Times New Roman"/>
                <w:sz w:val="20"/>
                <w:szCs w:val="20"/>
              </w:rPr>
            </w:pPr>
          </w:p>
          <w:p w14:paraId="4C59D38C" w14:textId="77777777" w:rsidR="00F47A9A" w:rsidRPr="000213A8" w:rsidRDefault="00F47A9A" w:rsidP="000E55F6">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Standard errors are clustered by mine</w:t>
            </w:r>
          </w:p>
        </w:tc>
      </w:tr>
      <w:tr w:rsidR="00345DE2" w:rsidRPr="000213A8" w14:paraId="17E9E47E" w14:textId="77777777" w:rsidTr="00A045EA">
        <w:trPr>
          <w:trHeight w:val="917"/>
        </w:trPr>
        <w:tc>
          <w:tcPr>
            <w:tcW w:w="873" w:type="pct"/>
            <w:tcBorders>
              <w:right w:val="nil"/>
            </w:tcBorders>
            <w:vAlign w:val="center"/>
          </w:tcPr>
          <w:p w14:paraId="2BBE9922" w14:textId="434FDA0A" w:rsidR="00345DE2" w:rsidRPr="000213A8" w:rsidRDefault="00345DE2" w:rsidP="00A045EA">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MR-C-</w:t>
            </w:r>
            <w:r w:rsidR="00D82BD5" w:rsidRPr="000213A8">
              <w:rPr>
                <w:rFonts w:ascii="Times New Roman" w:eastAsia="Calibri" w:hAnsi="Times New Roman" w:cs="Times New Roman"/>
                <w:sz w:val="20"/>
                <w:szCs w:val="20"/>
              </w:rPr>
              <w:t>W</w:t>
            </w:r>
            <w:r w:rsidR="00021B99" w:rsidRPr="000213A8">
              <w:rPr>
                <w:rFonts w:ascii="Times New Roman" w:eastAsia="Calibri" w:hAnsi="Times New Roman" w:cs="Times New Roman"/>
                <w:sz w:val="20"/>
                <w:szCs w:val="20"/>
              </w:rPr>
              <w:t>-NULL</w:t>
            </w:r>
          </w:p>
        </w:tc>
        <w:tc>
          <w:tcPr>
            <w:tcW w:w="592" w:type="pct"/>
            <w:tcBorders>
              <w:right w:val="nil"/>
            </w:tcBorders>
            <w:vAlign w:val="center"/>
          </w:tcPr>
          <w:p w14:paraId="4A057402" w14:textId="5E87E69E" w:rsidR="00345DE2" w:rsidRPr="000213A8" w:rsidRDefault="00F77784" w:rsidP="00345DE2">
            <w:pPr>
              <w:pStyle w:val="NoSpacing"/>
              <w:rPr>
                <w:rFonts w:ascii="Times New Roman" w:eastAsia="Calibri" w:hAnsi="Times New Roman" w:cs="Times New Roman"/>
                <w:b/>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MR, i, t</m:t>
                  </m:r>
                </m:sub>
              </m:sSub>
              <m:r>
                <w:rPr>
                  <w:rFonts w:ascii="Cambria Math" w:eastAsiaTheme="minorEastAsia" w:hAnsi="Cambria Math" w:cs="Times New Roman"/>
                  <w:sz w:val="20"/>
                  <w:szCs w:val="20"/>
                </w:rPr>
                <m:t xml:space="preserve">, </m:t>
              </m:r>
            </m:oMath>
            <w:r w:rsidR="00345DE2" w:rsidRPr="000213A8">
              <w:rPr>
                <w:rFonts w:ascii="Times New Roman" w:eastAsiaTheme="minorEastAsia" w:hAnsi="Times New Roman" w:cs="Times New Roman"/>
                <w:sz w:val="20"/>
                <w:szCs w:val="20"/>
              </w:rPr>
              <w:t xml:space="preserve"> </w:t>
            </w:r>
          </w:p>
        </w:tc>
        <w:tc>
          <w:tcPr>
            <w:tcW w:w="560" w:type="pct"/>
            <w:tcBorders>
              <w:left w:val="nil"/>
            </w:tcBorders>
            <w:vAlign w:val="center"/>
          </w:tcPr>
          <w:p w14:paraId="4E405594" w14:textId="78117533" w:rsidR="00345DE2" w:rsidRPr="000213A8" w:rsidRDefault="00345DE2" w:rsidP="00A045EA">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00A045EA" w:rsidRPr="000213A8">
              <w:rPr>
                <w:rFonts w:ascii="Times New Roman" w:eastAsia="Calibri" w:hAnsi="Times New Roman" w:cs="Times New Roman"/>
                <w:sz w:val="20"/>
                <w:szCs w:val="20"/>
              </w:rPr>
              <w:t xml:space="preserve"> </w:t>
            </w:r>
            <w:r w:rsidRPr="000213A8">
              <w:rPr>
                <w:rFonts w:ascii="Times New Roman" w:eastAsia="Calibri" w:hAnsi="Times New Roman" w:cs="Times New Roman"/>
                <w:sz w:val="20"/>
                <w:szCs w:val="20"/>
              </w:rPr>
              <w:t xml:space="preserve"> </w:t>
            </w:r>
          </w:p>
        </w:tc>
        <w:tc>
          <w:tcPr>
            <w:tcW w:w="1248" w:type="pct"/>
            <w:vAlign w:val="center"/>
          </w:tcPr>
          <w:p w14:paraId="3E05063D" w14:textId="0C50C68A" w:rsidR="00345DE2" w:rsidRPr="000213A8" w:rsidRDefault="00345DE2"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1727" w:type="pct"/>
            <w:vMerge/>
            <w:vAlign w:val="center"/>
          </w:tcPr>
          <w:p w14:paraId="61CD3151" w14:textId="77777777" w:rsidR="00345DE2" w:rsidRPr="000213A8" w:rsidRDefault="00345DE2" w:rsidP="00345DE2">
            <w:pPr>
              <w:pStyle w:val="NoSpacing"/>
              <w:rPr>
                <w:rFonts w:ascii="Times New Roman" w:hAnsi="Times New Roman" w:cs="Times New Roman"/>
                <w:sz w:val="20"/>
                <w:szCs w:val="20"/>
              </w:rPr>
            </w:pPr>
          </w:p>
        </w:tc>
      </w:tr>
      <w:tr w:rsidR="00345DE2" w:rsidRPr="000213A8" w14:paraId="0A4A8C75" w14:textId="77777777" w:rsidTr="00A045EA">
        <w:trPr>
          <w:trHeight w:val="916"/>
        </w:trPr>
        <w:tc>
          <w:tcPr>
            <w:tcW w:w="873" w:type="pct"/>
            <w:tcBorders>
              <w:right w:val="nil"/>
            </w:tcBorders>
            <w:vAlign w:val="center"/>
          </w:tcPr>
          <w:p w14:paraId="02EF771D" w14:textId="05F87E12" w:rsidR="00345DE2" w:rsidRPr="000213A8" w:rsidRDefault="00345DE2" w:rsidP="00A045EA">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PS-B-</w:t>
            </w:r>
            <w:r w:rsidR="00D82BD5" w:rsidRPr="000213A8">
              <w:rPr>
                <w:rFonts w:ascii="Times New Roman" w:eastAsia="Calibri" w:hAnsi="Times New Roman" w:cs="Times New Roman"/>
                <w:sz w:val="20"/>
                <w:szCs w:val="20"/>
              </w:rPr>
              <w:t>W</w:t>
            </w:r>
            <w:r w:rsidR="00021B99" w:rsidRPr="000213A8">
              <w:rPr>
                <w:rFonts w:ascii="Times New Roman" w:eastAsia="Calibri" w:hAnsi="Times New Roman" w:cs="Times New Roman"/>
                <w:sz w:val="20"/>
                <w:szCs w:val="20"/>
              </w:rPr>
              <w:t>-NULL</w:t>
            </w:r>
          </w:p>
        </w:tc>
        <w:tc>
          <w:tcPr>
            <w:tcW w:w="592" w:type="pct"/>
            <w:tcBorders>
              <w:right w:val="nil"/>
            </w:tcBorders>
            <w:vAlign w:val="center"/>
          </w:tcPr>
          <w:p w14:paraId="37B955FF" w14:textId="4C7A177A" w:rsidR="00345DE2" w:rsidRPr="000213A8" w:rsidRDefault="00345DE2" w:rsidP="00345DE2">
            <w:pPr>
              <w:pStyle w:val="NoSpacing"/>
              <w:rPr>
                <w:rFonts w:ascii="Times New Roman" w:hAnsi="Times New Roman" w:cs="Times New Roman"/>
                <w:sz w:val="20"/>
                <w:szCs w:val="20"/>
              </w:rPr>
            </w:pPr>
            <m:oMath>
              <m:r>
                <m:rPr>
                  <m:sty m:val="bi"/>
                </m:rPr>
                <w:rPr>
                  <w:rFonts w:ascii="Cambria Math" w:eastAsiaTheme="minorEastAsia" w:hAnsi="Cambria Math" w:cs="Times New Roman"/>
                  <w:sz w:val="20"/>
                  <w:szCs w:val="20"/>
                </w:rPr>
                <m:t>1</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e>
              </m:d>
              <m:r>
                <w:rPr>
                  <w:rFonts w:ascii="Cambria Math" w:eastAsiaTheme="minorEastAsia" w:hAnsi="Cambria Math" w:cs="Times New Roman"/>
                  <w:sz w:val="20"/>
                  <w:szCs w:val="20"/>
                </w:rPr>
                <m:t xml:space="preserve">, </m:t>
              </m:r>
            </m:oMath>
            <w:r w:rsidRPr="000213A8">
              <w:rPr>
                <w:rFonts w:ascii="Times New Roman" w:eastAsiaTheme="minorEastAsia" w:hAnsi="Times New Roman" w:cs="Times New Roman"/>
                <w:sz w:val="20"/>
                <w:szCs w:val="20"/>
              </w:rPr>
              <w:t xml:space="preserve"> </w:t>
            </w:r>
          </w:p>
        </w:tc>
        <w:tc>
          <w:tcPr>
            <w:tcW w:w="560" w:type="pct"/>
            <w:tcBorders>
              <w:left w:val="nil"/>
            </w:tcBorders>
            <w:vAlign w:val="center"/>
          </w:tcPr>
          <w:p w14:paraId="5C24F5E6" w14:textId="02E37F09" w:rsidR="00345DE2" w:rsidRPr="000213A8" w:rsidRDefault="00345DE2" w:rsidP="00345DE2">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Calibri" w:hAnsi="Times New Roman" w:cs="Times New Roman"/>
                <w:sz w:val="20"/>
                <w:szCs w:val="20"/>
              </w:rPr>
              <w:t xml:space="preserve"> </w:t>
            </w:r>
          </w:p>
        </w:tc>
        <w:tc>
          <w:tcPr>
            <w:tcW w:w="1248" w:type="pct"/>
            <w:vAlign w:val="center"/>
          </w:tcPr>
          <w:p w14:paraId="4022BB61" w14:textId="6C8D3C55" w:rsidR="00345DE2" w:rsidRPr="000213A8" w:rsidRDefault="00345DE2" w:rsidP="00A045EA">
            <w:pPr>
              <w:pStyle w:val="NoSpacing"/>
              <w:jc w:val="center"/>
              <w:rPr>
                <w:rFonts w:ascii="Times New Roman" w:hAnsi="Times New Roman" w:cs="Times New Roman"/>
                <w:sz w:val="20"/>
                <w:szCs w:val="20"/>
              </w:rPr>
            </w:pPr>
            <w:proofErr w:type="spellStart"/>
            <w:r w:rsidRPr="000213A8">
              <w:rPr>
                <w:rFonts w:ascii="Times New Roman" w:hAnsi="Times New Roman" w:cs="Times New Roman"/>
                <w:sz w:val="20"/>
                <w:szCs w:val="20"/>
              </w:rPr>
              <w:t>Probit</w:t>
            </w:r>
            <w:proofErr w:type="spellEnd"/>
          </w:p>
        </w:tc>
        <w:tc>
          <w:tcPr>
            <w:tcW w:w="1727" w:type="pct"/>
            <w:vMerge/>
            <w:vAlign w:val="center"/>
          </w:tcPr>
          <w:p w14:paraId="0F7B5A79" w14:textId="77777777" w:rsidR="00345DE2" w:rsidRPr="000213A8" w:rsidRDefault="00345DE2" w:rsidP="00345DE2">
            <w:pPr>
              <w:pStyle w:val="NoSpacing"/>
              <w:rPr>
                <w:rFonts w:ascii="Times New Roman" w:hAnsi="Times New Roman" w:cs="Times New Roman"/>
                <w:sz w:val="20"/>
                <w:szCs w:val="20"/>
              </w:rPr>
            </w:pPr>
          </w:p>
        </w:tc>
      </w:tr>
      <w:tr w:rsidR="00345DE2" w:rsidRPr="000213A8" w14:paraId="36AF5E18" w14:textId="77777777" w:rsidTr="00A045EA">
        <w:trPr>
          <w:trHeight w:val="917"/>
        </w:trPr>
        <w:tc>
          <w:tcPr>
            <w:tcW w:w="873" w:type="pct"/>
            <w:tcBorders>
              <w:right w:val="nil"/>
            </w:tcBorders>
            <w:vAlign w:val="center"/>
          </w:tcPr>
          <w:p w14:paraId="68FB1654" w14:textId="5F634D34" w:rsidR="00345DE2" w:rsidRPr="000213A8" w:rsidRDefault="00345DE2" w:rsidP="00A045EA">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PS-C-</w:t>
            </w:r>
            <w:r w:rsidR="00D82BD5" w:rsidRPr="000213A8">
              <w:rPr>
                <w:rFonts w:ascii="Times New Roman" w:eastAsia="Calibri" w:hAnsi="Times New Roman" w:cs="Times New Roman"/>
                <w:sz w:val="20"/>
                <w:szCs w:val="20"/>
              </w:rPr>
              <w:t>W</w:t>
            </w:r>
            <w:r w:rsidR="00021B99" w:rsidRPr="000213A8">
              <w:rPr>
                <w:rFonts w:ascii="Times New Roman" w:eastAsia="Calibri" w:hAnsi="Times New Roman" w:cs="Times New Roman"/>
                <w:sz w:val="20"/>
                <w:szCs w:val="20"/>
              </w:rPr>
              <w:t>-NULL</w:t>
            </w:r>
          </w:p>
        </w:tc>
        <w:tc>
          <w:tcPr>
            <w:tcW w:w="592" w:type="pct"/>
            <w:tcBorders>
              <w:right w:val="nil"/>
            </w:tcBorders>
            <w:vAlign w:val="center"/>
          </w:tcPr>
          <w:p w14:paraId="03948CB4" w14:textId="2F6380B4" w:rsidR="00345DE2" w:rsidRPr="000213A8" w:rsidRDefault="00F77784" w:rsidP="00345DE2">
            <w:pPr>
              <w:pStyle w:val="NoSpacing"/>
              <w:rPr>
                <w:rFonts w:ascii="Times New Roman" w:eastAsia="Calibri" w:hAnsi="Times New Roman" w:cs="Times New Roman"/>
                <w:b/>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PS, i, t</m:t>
                  </m:r>
                </m:sub>
              </m:sSub>
              <m:r>
                <w:rPr>
                  <w:rFonts w:ascii="Cambria Math" w:eastAsiaTheme="minorEastAsia" w:hAnsi="Cambria Math" w:cs="Times New Roman"/>
                  <w:sz w:val="20"/>
                  <w:szCs w:val="20"/>
                </w:rPr>
                <m:t xml:space="preserve">, </m:t>
              </m:r>
            </m:oMath>
            <w:r w:rsidR="00345DE2" w:rsidRPr="000213A8">
              <w:rPr>
                <w:rFonts w:ascii="Times New Roman" w:eastAsiaTheme="minorEastAsia" w:hAnsi="Times New Roman" w:cs="Times New Roman"/>
                <w:sz w:val="20"/>
                <w:szCs w:val="20"/>
              </w:rPr>
              <w:t xml:space="preserve"> </w:t>
            </w:r>
          </w:p>
        </w:tc>
        <w:tc>
          <w:tcPr>
            <w:tcW w:w="560" w:type="pct"/>
            <w:tcBorders>
              <w:left w:val="nil"/>
            </w:tcBorders>
            <w:vAlign w:val="center"/>
          </w:tcPr>
          <w:p w14:paraId="74E6965A" w14:textId="174D39AF" w:rsidR="00345DE2" w:rsidRPr="000213A8" w:rsidRDefault="00345DE2" w:rsidP="00345DE2">
            <w:pPr>
              <w:pStyle w:val="NoSpacing"/>
              <w:jc w:val="right"/>
              <w:rPr>
                <w:rFonts w:ascii="Times New Roman" w:eastAsia="Calibri" w:hAnsi="Times New Roman" w:cs="Times New Roman"/>
                <w:sz w:val="20"/>
                <w:szCs w:val="20"/>
              </w:rPr>
            </w:pPr>
            <m:oMath>
              <m:r>
                <w:rPr>
                  <w:rFonts w:ascii="Cambria Math" w:eastAsiaTheme="minorEastAsia" w:hAnsi="Cambria Math" w:cs="Times New Roman"/>
                  <w:sz w:val="20"/>
                  <w:szCs w:val="20"/>
                </w:rPr>
                <m:t>i∈</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 m</m:t>
                  </m:r>
                </m:e>
              </m:d>
            </m:oMath>
            <w:r w:rsidRPr="000213A8">
              <w:rPr>
                <w:rFonts w:ascii="Times New Roman" w:eastAsia="MS Mincho" w:hAnsi="Times New Roman" w:cs="Times New Roman"/>
                <w:sz w:val="20"/>
                <w:szCs w:val="20"/>
              </w:rPr>
              <w:t xml:space="preserve"> </w:t>
            </w:r>
          </w:p>
        </w:tc>
        <w:tc>
          <w:tcPr>
            <w:tcW w:w="1248" w:type="pct"/>
            <w:vAlign w:val="center"/>
          </w:tcPr>
          <w:p w14:paraId="42437C2D" w14:textId="08AA9C36" w:rsidR="00345DE2" w:rsidRPr="000213A8" w:rsidRDefault="00345DE2" w:rsidP="00A045EA">
            <w:pPr>
              <w:pStyle w:val="NoSpacing"/>
              <w:jc w:val="center"/>
              <w:rPr>
                <w:rFonts w:ascii="Times New Roman" w:hAnsi="Times New Roman" w:cs="Times New Roman"/>
                <w:sz w:val="20"/>
                <w:szCs w:val="20"/>
              </w:rPr>
            </w:pPr>
            <w:r w:rsidRPr="000213A8">
              <w:rPr>
                <w:rFonts w:ascii="Times New Roman" w:hAnsi="Times New Roman" w:cs="Times New Roman"/>
                <w:sz w:val="20"/>
                <w:szCs w:val="20"/>
              </w:rPr>
              <w:t>Negative Binomial</w:t>
            </w:r>
          </w:p>
        </w:tc>
        <w:tc>
          <w:tcPr>
            <w:tcW w:w="1727" w:type="pct"/>
            <w:vMerge/>
            <w:vAlign w:val="center"/>
          </w:tcPr>
          <w:p w14:paraId="31FFA024" w14:textId="77777777" w:rsidR="00345DE2" w:rsidRPr="000213A8" w:rsidRDefault="00345DE2" w:rsidP="00345DE2">
            <w:pPr>
              <w:pStyle w:val="NoSpacing"/>
              <w:rPr>
                <w:rFonts w:ascii="Times New Roman" w:hAnsi="Times New Roman" w:cs="Times New Roman"/>
                <w:sz w:val="20"/>
                <w:szCs w:val="20"/>
              </w:rPr>
            </w:pPr>
          </w:p>
        </w:tc>
      </w:tr>
    </w:tbl>
    <w:p w14:paraId="699E69C0" w14:textId="77777777" w:rsidR="00F47A9A" w:rsidRPr="000213A8" w:rsidRDefault="00F47A9A" w:rsidP="002B7B25">
      <w:pPr>
        <w:pStyle w:val="NoSpacing"/>
        <w:rPr>
          <w:rFonts w:ascii="Times New Roman" w:hAnsi="Times New Roman" w:cs="Times New Roman"/>
          <w:sz w:val="24"/>
          <w:szCs w:val="24"/>
        </w:rPr>
      </w:pPr>
    </w:p>
    <w:p w14:paraId="3751A97E" w14:textId="14F58E4F" w:rsidR="002214A9" w:rsidRPr="000213A8" w:rsidRDefault="002214A9" w:rsidP="002214A9">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 xml:space="preserve">In response to question 1 in </w:t>
      </w:r>
      <w:r w:rsidRPr="000213A8">
        <w:rPr>
          <w:rFonts w:ascii="Times New Roman" w:hAnsi="Times New Roman" w:cs="Times New Roman"/>
          <w:i/>
          <w:sz w:val="24"/>
          <w:szCs w:val="24"/>
        </w:rPr>
        <w:t>Section 3.1.1</w:t>
      </w:r>
      <w:r w:rsidRPr="000213A8">
        <w:rPr>
          <w:rFonts w:ascii="Times New Roman" w:hAnsi="Times New Roman" w:cs="Times New Roman"/>
          <w:sz w:val="24"/>
          <w:szCs w:val="24"/>
        </w:rPr>
        <w:t xml:space="preserve">, we specified a set of </w:t>
      </w:r>
      <w:r w:rsidRPr="000213A8">
        <w:rPr>
          <w:rFonts w:ascii="Times New Roman" w:hAnsi="Times New Roman" w:cs="Times New Roman"/>
          <w:b/>
          <w:i/>
          <w:sz w:val="24"/>
          <w:szCs w:val="24"/>
        </w:rPr>
        <w:t>strong null models</w:t>
      </w:r>
      <w:r w:rsidRPr="000213A8">
        <w:rPr>
          <w:rFonts w:ascii="Times New Roman" w:hAnsi="Times New Roman" w:cs="Times New Roman"/>
          <w:sz w:val="24"/>
          <w:szCs w:val="24"/>
        </w:rPr>
        <w:t xml:space="preserve"> that perfectly matched the weak null models except that they included</w:t>
      </w:r>
      <w:r w:rsidR="00156306" w:rsidRPr="000213A8">
        <w:rPr>
          <w:rFonts w:ascii="Times New Roman" w:hAnsi="Times New Roman" w:cs="Times New Roman"/>
          <w:sz w:val="24"/>
          <w:szCs w:val="24"/>
        </w:rPr>
        <w:t>, on the right-hand side,</w:t>
      </w:r>
      <w:r w:rsidRPr="000213A8">
        <w:rPr>
          <w:rFonts w:ascii="Times New Roman" w:hAnsi="Times New Roman" w:cs="Times New Roman"/>
          <w:sz w:val="24"/>
          <w:szCs w:val="24"/>
        </w:rPr>
        <w:t xml:space="preserve"> </w:t>
      </w:r>
      <w:r w:rsidR="00E759E4" w:rsidRPr="000213A8">
        <w:rPr>
          <w:rFonts w:ascii="Times New Roman" w:hAnsi="Times New Roman" w:cs="Times New Roman"/>
          <w:sz w:val="24"/>
          <w:szCs w:val="24"/>
        </w:rPr>
        <w:t xml:space="preserve">a count of the total violations (i.e., not just the violations </w:t>
      </w:r>
      <w:r w:rsidR="00492964" w:rsidRPr="000213A8">
        <w:rPr>
          <w:rFonts w:ascii="Times New Roman" w:hAnsi="Times New Roman" w:cs="Times New Roman"/>
          <w:sz w:val="24"/>
          <w:szCs w:val="24"/>
        </w:rPr>
        <w:t>that were deemed meaningfully related to the injury types of interest</w:t>
      </w:r>
      <w:r w:rsidR="00E759E4" w:rsidRPr="000213A8">
        <w:rPr>
          <w:rFonts w:ascii="Times New Roman" w:hAnsi="Times New Roman" w:cs="Times New Roman"/>
          <w:sz w:val="24"/>
          <w:szCs w:val="24"/>
        </w:rPr>
        <w:t>)</w:t>
      </w:r>
      <w:r w:rsidR="00027A40" w:rsidRPr="000213A8">
        <w:rPr>
          <w:rFonts w:ascii="Times New Roman" w:hAnsi="Times New Roman" w:cs="Times New Roman"/>
          <w:sz w:val="24"/>
          <w:szCs w:val="24"/>
        </w:rPr>
        <w:t xml:space="preserve"> issued to mine </w:t>
      </w:r>
      <m:oMath>
        <m:r>
          <w:rPr>
            <w:rFonts w:ascii="Cambria Math" w:hAnsi="Cambria Math" w:cs="Times New Roman"/>
            <w:sz w:val="24"/>
            <w:szCs w:val="24"/>
          </w:rPr>
          <m:t>i</m:t>
        </m:r>
      </m:oMath>
      <w:r w:rsidR="00027A40" w:rsidRPr="000213A8">
        <w:rPr>
          <w:rFonts w:ascii="Times New Roman" w:eastAsiaTheme="minorEastAsia" w:hAnsi="Times New Roman" w:cs="Times New Roman"/>
          <w:sz w:val="24"/>
          <w:szCs w:val="24"/>
        </w:rPr>
        <w:t xml:space="preserve"> </w:t>
      </w:r>
      <w:r w:rsidR="00C3605F" w:rsidRPr="000213A8">
        <w:rPr>
          <w:rFonts w:ascii="Times New Roman" w:eastAsiaTheme="minorEastAsia" w:hAnsi="Times New Roman" w:cs="Times New Roman"/>
          <w:sz w:val="24"/>
          <w:szCs w:val="24"/>
        </w:rPr>
        <w:t xml:space="preserve">at the most recent time during which </w:t>
      </w:r>
      <w:r w:rsidR="00156306" w:rsidRPr="000213A8">
        <w:rPr>
          <w:rFonts w:ascii="Times New Roman" w:eastAsiaTheme="minorEastAsia" w:hAnsi="Times New Roman" w:cs="Times New Roman"/>
          <w:sz w:val="24"/>
          <w:szCs w:val="24"/>
        </w:rPr>
        <w:t xml:space="preserve">the mine was active. </w:t>
      </w:r>
    </w:p>
    <w:p w14:paraId="68F55F96" w14:textId="77777777" w:rsidR="00156306" w:rsidRPr="000213A8" w:rsidRDefault="00156306" w:rsidP="002214A9">
      <w:pPr>
        <w:pStyle w:val="NoSpacing"/>
        <w:rPr>
          <w:rFonts w:ascii="Times New Roman" w:eastAsiaTheme="minorEastAsia" w:hAnsi="Times New Roman" w:cs="Times New Roman"/>
          <w:sz w:val="24"/>
          <w:szCs w:val="24"/>
        </w:rPr>
      </w:pPr>
    </w:p>
    <w:p w14:paraId="2860F694" w14:textId="77777777" w:rsidR="00156306" w:rsidRPr="000213A8" w:rsidRDefault="00156306" w:rsidP="002214A9">
      <w:pPr>
        <w:pStyle w:val="NoSpacing"/>
        <w:rPr>
          <w:rFonts w:ascii="Times New Roman" w:eastAsiaTheme="minorEastAsia" w:hAnsi="Times New Roman" w:cs="Times New Roman"/>
          <w:sz w:val="24"/>
          <w:szCs w:val="24"/>
        </w:rPr>
      </w:pPr>
    </w:p>
    <w:p w14:paraId="7AF4DC04" w14:textId="34482EFA" w:rsidR="00156306" w:rsidRPr="000213A8" w:rsidRDefault="00156306" w:rsidP="00156306">
      <w:pPr>
        <w:pStyle w:val="NoSpacing"/>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lastRenderedPageBreak/>
        <w:t xml:space="preserve">Given our consideration about </w:t>
      </w:r>
      <w:r w:rsidRPr="000213A8">
        <w:rPr>
          <w:rFonts w:ascii="Times New Roman" w:eastAsiaTheme="minorEastAsia" w:hAnsi="Times New Roman" w:cs="Times New Roman"/>
          <w:i/>
          <w:sz w:val="24"/>
          <w:szCs w:val="24"/>
        </w:rPr>
        <w:t>opportunity</w:t>
      </w:r>
      <w:r w:rsidRPr="000213A8">
        <w:rPr>
          <w:rFonts w:ascii="Times New Roman" w:eastAsiaTheme="minorEastAsia" w:hAnsi="Times New Roman" w:cs="Times New Roman"/>
          <w:sz w:val="24"/>
          <w:szCs w:val="24"/>
        </w:rPr>
        <w:t xml:space="preserve"> to be issued violations (see </w:t>
      </w:r>
      <w:r w:rsidRPr="000213A8">
        <w:rPr>
          <w:rFonts w:ascii="Times New Roman" w:eastAsiaTheme="minorEastAsia" w:hAnsi="Times New Roman" w:cs="Times New Roman"/>
          <w:i/>
          <w:sz w:val="24"/>
          <w:szCs w:val="24"/>
        </w:rPr>
        <w:t>Section 2.1.1</w:t>
      </w:r>
      <w:r w:rsidRPr="000213A8">
        <w:rPr>
          <w:rFonts w:ascii="Times New Roman" w:eastAsiaTheme="minorEastAsia" w:hAnsi="Times New Roman" w:cs="Times New Roman"/>
          <w:sz w:val="24"/>
          <w:szCs w:val="24"/>
        </w:rPr>
        <w:t>), we considered that this additional variable could be either</w:t>
      </w:r>
      <w:r w:rsidRPr="000213A8">
        <w:rPr>
          <w:rFonts w:ascii="Times New Roman" w:hAnsi="Times New Roman" w:cs="Times New Roman"/>
          <w:sz w:val="24"/>
          <w:szCs w:val="24"/>
        </w:rPr>
        <w:t>,</w:t>
      </w:r>
    </w:p>
    <w:p w14:paraId="1EA97CD1" w14:textId="77777777" w:rsidR="00156306" w:rsidRPr="000213A8" w:rsidRDefault="00156306" w:rsidP="00156306">
      <w:pPr>
        <w:pStyle w:val="NoSpacing"/>
        <w:rPr>
          <w:rFonts w:ascii="Times New Roman" w:eastAsiaTheme="minorEastAsia" w:hAnsi="Times New Roman" w:cs="Times New Roman"/>
          <w:sz w:val="24"/>
          <w:szCs w:val="24"/>
        </w:rPr>
      </w:pPr>
    </w:p>
    <w:p w14:paraId="67261F09" w14:textId="6A9982B8" w:rsidR="00156306" w:rsidRPr="000213A8" w:rsidRDefault="00156306" w:rsidP="00156306">
      <w:pPr>
        <w:pStyle w:val="NoSpacing"/>
        <w:numPr>
          <w:ilvl w:val="0"/>
          <w:numId w:val="28"/>
        </w:numPr>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t>The total number of violations issued,</w:t>
      </w:r>
    </w:p>
    <w:p w14:paraId="3C81968E" w14:textId="77777777" w:rsidR="00156306" w:rsidRPr="000213A8" w:rsidRDefault="00156306" w:rsidP="00156306">
      <w:pPr>
        <w:pStyle w:val="NoSpacing"/>
        <w:ind w:left="720"/>
        <w:rPr>
          <w:rFonts w:ascii="Times New Roman" w:eastAsiaTheme="minorEastAsia" w:hAnsi="Times New Roman" w:cs="Times New Roman"/>
          <w:sz w:val="24"/>
          <w:szCs w:val="24"/>
        </w:rPr>
      </w:pPr>
    </w:p>
    <w:p w14:paraId="527989D8" w14:textId="36B13CC0" w:rsidR="00156306" w:rsidRPr="000213A8" w:rsidRDefault="00F77784" w:rsidP="00156306">
      <w:pPr>
        <w:pStyle w:val="NoSpacing"/>
        <w:ind w:left="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 t-l</m:t>
              </m:r>
            </m:sub>
          </m:sSub>
          <m:r>
            <w:rPr>
              <w:rFonts w:ascii="Cambria Math" w:eastAsiaTheme="minorEastAsia" w:hAnsi="Cambria Math" w:cs="Times New Roman"/>
              <w:sz w:val="24"/>
              <w:szCs w:val="24"/>
            </w:rPr>
            <m:t xml:space="preserve"> ,  l=</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t-1</m:t>
                      </m:r>
                    </m:e>
                  </m:d>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 t</m:t>
                      </m:r>
                    </m:sub>
                  </m:sSub>
                  <m:r>
                    <w:rPr>
                      <w:rFonts w:ascii="Cambria Math" w:eastAsiaTheme="minorEastAsia" w:hAnsi="Cambria Math" w:cs="Times New Roman"/>
                      <w:sz w:val="24"/>
                      <w:szCs w:val="24"/>
                    </w:rPr>
                    <m:t>&gt;0</m:t>
                  </m:r>
                </m:e>
              </m:d>
            </m:e>
          </m:func>
          <m:r>
            <w:rPr>
              <w:rFonts w:ascii="Cambria Math" w:eastAsiaTheme="minorEastAsia" w:hAnsi="Cambria Math" w:cs="Times New Roman"/>
              <w:sz w:val="24"/>
              <w:szCs w:val="24"/>
            </w:rPr>
            <m:t>,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m:t>
          </m:r>
          <m:r>
            <m:rPr>
              <m:nor/>
            </m:rPr>
            <w:rPr>
              <w:rFonts w:ascii="Times New Roman" w:eastAsiaTheme="minorEastAsia" w:hAnsi="Times New Roman" w:cs="Times New Roman"/>
              <w:sz w:val="24"/>
              <w:szCs w:val="24"/>
            </w:rPr>
            <m:t xml:space="preserve"> or</m:t>
          </m:r>
        </m:oMath>
      </m:oMathPara>
    </w:p>
    <w:p w14:paraId="1BAA0F85" w14:textId="77777777" w:rsidR="00156306" w:rsidRPr="000213A8" w:rsidRDefault="00156306" w:rsidP="00156306">
      <w:pPr>
        <w:pStyle w:val="NoSpacing"/>
        <w:ind w:left="720"/>
        <w:rPr>
          <w:rFonts w:ascii="Times New Roman" w:eastAsiaTheme="minorEastAsia" w:hAnsi="Times New Roman" w:cs="Times New Roman"/>
          <w:sz w:val="24"/>
          <w:szCs w:val="24"/>
        </w:rPr>
      </w:pPr>
    </w:p>
    <w:p w14:paraId="662211F1" w14:textId="03717FA4" w:rsidR="00156306" w:rsidRPr="000213A8" w:rsidRDefault="00156306" w:rsidP="00156306">
      <w:pPr>
        <w:pStyle w:val="NoSpacing"/>
        <w:numPr>
          <w:ilvl w:val="0"/>
          <w:numId w:val="28"/>
        </w:numPr>
        <w:rPr>
          <w:rFonts w:ascii="Times New Roman" w:eastAsiaTheme="minorEastAsia" w:hAnsi="Times New Roman" w:cs="Times New Roman"/>
          <w:sz w:val="24"/>
          <w:szCs w:val="24"/>
        </w:rPr>
      </w:pPr>
      <w:r w:rsidRPr="000213A8">
        <w:rPr>
          <w:rFonts w:ascii="Times New Roman" w:eastAsiaTheme="minorEastAsia" w:hAnsi="Times New Roman" w:cs="Times New Roman"/>
          <w:sz w:val="24"/>
          <w:szCs w:val="24"/>
        </w:rPr>
        <w:t>The total number of violations issued per inspection hour,</w:t>
      </w:r>
    </w:p>
    <w:p w14:paraId="44174655" w14:textId="77777777" w:rsidR="00156306" w:rsidRPr="000213A8" w:rsidRDefault="00156306" w:rsidP="00156306">
      <w:pPr>
        <w:pStyle w:val="NoSpacing"/>
        <w:ind w:left="720"/>
        <w:rPr>
          <w:rFonts w:ascii="Times New Roman" w:eastAsiaTheme="minorEastAsia" w:hAnsi="Times New Roman" w:cs="Times New Roman"/>
          <w:sz w:val="24"/>
          <w:szCs w:val="24"/>
        </w:rPr>
      </w:pPr>
    </w:p>
    <w:p w14:paraId="2AE053A0" w14:textId="273986E1" w:rsidR="00156306" w:rsidRPr="000213A8" w:rsidRDefault="00F77784" w:rsidP="00862C9E">
      <w:pPr>
        <w:pStyle w:val="NoSpacing"/>
        <w:ind w:left="72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 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 t-l</m:t>
                  </m:r>
                </m:sub>
              </m:sSub>
            </m:den>
          </m:f>
          <m:r>
            <w:rPr>
              <w:rFonts w:ascii="Cambria Math" w:eastAsiaTheme="minorEastAsia" w:hAnsi="Cambria Math" w:cs="Times New Roman"/>
              <w:sz w:val="24"/>
              <w:szCs w:val="24"/>
            </w:rPr>
            <m:t>,  l=</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t-1</m:t>
                      </m:r>
                    </m:e>
                  </m:d>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 t</m:t>
                      </m:r>
                    </m:sub>
                  </m:sSub>
                  <m:r>
                    <w:rPr>
                      <w:rFonts w:ascii="Cambria Math" w:eastAsiaTheme="minorEastAsia" w:hAnsi="Cambria Math" w:cs="Times New Roman"/>
                      <w:sz w:val="24"/>
                      <w:szCs w:val="24"/>
                    </w:rPr>
                    <m:t>&gt;0</m:t>
                  </m:r>
                </m:e>
              </m:d>
            </m:e>
          </m:func>
          <m:r>
            <w:rPr>
              <w:rFonts w:ascii="Cambria Math" w:eastAsiaTheme="minorEastAsia" w:hAnsi="Cambria Math" w:cs="Times New Roman"/>
              <w:sz w:val="24"/>
              <w:szCs w:val="24"/>
            </w:rPr>
            <m:t>, 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m</m:t>
              </m:r>
            </m:e>
          </m:d>
          <m:r>
            <w:rPr>
              <w:rFonts w:ascii="Cambria Math" w:eastAsiaTheme="minorEastAsia" w:hAnsi="Cambria Math" w:cs="Times New Roman"/>
              <w:sz w:val="24"/>
              <w:szCs w:val="24"/>
            </w:rPr>
            <m:t>.</m:t>
          </m:r>
        </m:oMath>
      </m:oMathPara>
    </w:p>
    <w:p w14:paraId="0F7813FB" w14:textId="77777777" w:rsidR="00E759E4" w:rsidRPr="000213A8" w:rsidRDefault="00E759E4" w:rsidP="002214A9">
      <w:pPr>
        <w:pStyle w:val="NoSpacing"/>
        <w:rPr>
          <w:rFonts w:ascii="Times New Roman" w:hAnsi="Times New Roman" w:cs="Times New Roman"/>
          <w:sz w:val="24"/>
          <w:szCs w:val="24"/>
        </w:rPr>
      </w:pPr>
    </w:p>
    <w:p w14:paraId="016FC7E3" w14:textId="1A813B4D" w:rsidR="002214A9" w:rsidRPr="000213A8" w:rsidRDefault="002214A9" w:rsidP="002214A9">
      <w:pPr>
        <w:pStyle w:val="NoSpacing"/>
        <w:rPr>
          <w:rFonts w:ascii="Times New Roman" w:hAnsi="Times New Roman" w:cs="Times New Roman"/>
          <w:sz w:val="24"/>
          <w:szCs w:val="24"/>
        </w:rPr>
      </w:pPr>
      <w:r w:rsidRPr="000213A8">
        <w:rPr>
          <w:rFonts w:ascii="Times New Roman" w:hAnsi="Times New Roman" w:cs="Times New Roman"/>
          <w:sz w:val="24"/>
          <w:szCs w:val="24"/>
        </w:rPr>
        <w:t>The left- and right-hand sides</w:t>
      </w:r>
      <w:r w:rsidR="006F792A" w:rsidRPr="000213A8">
        <w:rPr>
          <w:rFonts w:ascii="Times New Roman" w:hAnsi="Times New Roman" w:cs="Times New Roman"/>
          <w:sz w:val="24"/>
          <w:szCs w:val="24"/>
        </w:rPr>
        <w:t xml:space="preserve"> of these models</w:t>
      </w:r>
      <w:r w:rsidRPr="000213A8">
        <w:rPr>
          <w:rFonts w:ascii="Times New Roman" w:hAnsi="Times New Roman" w:cs="Times New Roman"/>
          <w:sz w:val="24"/>
          <w:szCs w:val="24"/>
        </w:rPr>
        <w:t xml:space="preserve"> are outlined explicitly in </w:t>
      </w:r>
      <w:r w:rsidR="0025408B" w:rsidRPr="000213A8">
        <w:rPr>
          <w:rFonts w:ascii="Times New Roman" w:hAnsi="Times New Roman" w:cs="Times New Roman"/>
          <w:b/>
          <w:sz w:val="24"/>
          <w:szCs w:val="24"/>
        </w:rPr>
        <w:t>Figure 3</w:t>
      </w:r>
      <w:r w:rsidRPr="000213A8">
        <w:rPr>
          <w:rFonts w:ascii="Times New Roman" w:hAnsi="Times New Roman" w:cs="Times New Roman"/>
          <w:sz w:val="24"/>
          <w:szCs w:val="24"/>
        </w:rPr>
        <w:t xml:space="preserve">. </w:t>
      </w:r>
    </w:p>
    <w:p w14:paraId="00A6FF23" w14:textId="77777777" w:rsidR="00535847" w:rsidRPr="000213A8" w:rsidRDefault="00535847" w:rsidP="002B7B25">
      <w:pPr>
        <w:pStyle w:val="NoSpacing"/>
        <w:rPr>
          <w:rFonts w:ascii="Times New Roman" w:hAnsi="Times New Roman" w:cs="Times New Roman"/>
          <w:sz w:val="24"/>
          <w:szCs w:val="24"/>
        </w:rPr>
      </w:pPr>
    </w:p>
    <w:p w14:paraId="2C83C8BC" w14:textId="460364A5" w:rsidR="00190401" w:rsidRPr="000213A8" w:rsidRDefault="00F47A9A" w:rsidP="00F47A9A">
      <w:pPr>
        <w:pStyle w:val="NoSpacing"/>
        <w:rPr>
          <w:rFonts w:ascii="Times New Roman" w:hAnsi="Times New Roman" w:cs="Times New Roman"/>
          <w:b/>
          <w:sz w:val="24"/>
          <w:szCs w:val="24"/>
        </w:rPr>
      </w:pPr>
      <w:r w:rsidRPr="000213A8">
        <w:rPr>
          <w:rFonts w:ascii="Times New Roman" w:hAnsi="Times New Roman" w:cs="Times New Roman"/>
          <w:b/>
          <w:sz w:val="24"/>
          <w:szCs w:val="24"/>
        </w:rPr>
        <w:t xml:space="preserve">Figure </w:t>
      </w:r>
      <w:r w:rsidR="0025408B" w:rsidRPr="000213A8">
        <w:rPr>
          <w:rFonts w:ascii="Times New Roman" w:hAnsi="Times New Roman" w:cs="Times New Roman"/>
          <w:b/>
          <w:sz w:val="24"/>
          <w:szCs w:val="24"/>
        </w:rPr>
        <w:t>3</w:t>
      </w:r>
      <w:r w:rsidRPr="000213A8">
        <w:rPr>
          <w:rFonts w:ascii="Times New Roman" w:hAnsi="Times New Roman" w:cs="Times New Roman"/>
          <w:b/>
          <w:sz w:val="24"/>
          <w:szCs w:val="24"/>
        </w:rPr>
        <w:t xml:space="preserve">. Left- and Right-Hand Sides of </w:t>
      </w:r>
      <w:r w:rsidR="0025408B" w:rsidRPr="000213A8">
        <w:rPr>
          <w:rFonts w:ascii="Times New Roman" w:hAnsi="Times New Roman" w:cs="Times New Roman"/>
          <w:b/>
          <w:sz w:val="24"/>
          <w:szCs w:val="24"/>
        </w:rPr>
        <w:t>Strong</w:t>
      </w:r>
      <w:r w:rsidRPr="000213A8">
        <w:rPr>
          <w:rFonts w:ascii="Times New Roman" w:hAnsi="Times New Roman" w:cs="Times New Roman"/>
          <w:b/>
          <w:sz w:val="24"/>
          <w:szCs w:val="24"/>
        </w:rPr>
        <w:t xml:space="preserve"> Null Models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6588"/>
      </w:tblGrid>
      <w:tr w:rsidR="00190401" w:rsidRPr="000213A8" w14:paraId="6DCFAC3D" w14:textId="77777777" w:rsidTr="00686E1C">
        <w:trPr>
          <w:jc w:val="center"/>
        </w:trPr>
        <w:tc>
          <w:tcPr>
            <w:tcW w:w="1560" w:type="pct"/>
          </w:tcPr>
          <w:p w14:paraId="2AD3019A" w14:textId="77777777" w:rsidR="00190401" w:rsidRPr="000213A8" w:rsidRDefault="00190401" w:rsidP="00686E1C">
            <w:pPr>
              <w:pStyle w:val="NoSpacing"/>
              <w:rPr>
                <w:rFonts w:ascii="Times New Roman" w:hAnsi="Times New Roman" w:cs="Times New Roman"/>
                <w:sz w:val="20"/>
                <w:szCs w:val="20"/>
                <w:u w:val="single"/>
              </w:rPr>
            </w:pPr>
            <w:r w:rsidRPr="000213A8">
              <w:rPr>
                <w:rFonts w:ascii="Times New Roman" w:hAnsi="Times New Roman" w:cs="Times New Roman"/>
                <w:sz w:val="20"/>
                <w:szCs w:val="20"/>
                <w:u w:val="single"/>
              </w:rPr>
              <w:t>Left-Hand Side</w:t>
            </w:r>
          </w:p>
        </w:tc>
        <w:tc>
          <w:tcPr>
            <w:tcW w:w="3440" w:type="pct"/>
          </w:tcPr>
          <w:p w14:paraId="7BF12970" w14:textId="77777777" w:rsidR="00190401" w:rsidRPr="000213A8" w:rsidRDefault="00190401" w:rsidP="00686E1C">
            <w:pPr>
              <w:pStyle w:val="NoSpacing"/>
              <w:rPr>
                <w:rFonts w:ascii="Times New Roman" w:hAnsi="Times New Roman" w:cs="Times New Roman"/>
                <w:sz w:val="20"/>
                <w:szCs w:val="20"/>
                <w:u w:val="single"/>
              </w:rPr>
            </w:pPr>
            <w:r w:rsidRPr="000213A8">
              <w:rPr>
                <w:rFonts w:ascii="Times New Roman" w:hAnsi="Times New Roman" w:cs="Times New Roman"/>
                <w:sz w:val="20"/>
                <w:szCs w:val="20"/>
                <w:u w:val="single"/>
              </w:rPr>
              <w:t>Right-Hand Side</w:t>
            </w:r>
          </w:p>
        </w:tc>
      </w:tr>
      <w:tr w:rsidR="00190401" w:rsidRPr="000213A8" w14:paraId="63BC265A" w14:textId="77777777" w:rsidTr="00686E1C">
        <w:trPr>
          <w:jc w:val="center"/>
        </w:trPr>
        <w:tc>
          <w:tcPr>
            <w:tcW w:w="1560" w:type="pct"/>
          </w:tcPr>
          <w:p w14:paraId="530F986B"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Injuries in mine </w:t>
            </w:r>
            <m:oMath>
              <m:r>
                <w:rPr>
                  <w:rFonts w:ascii="Cambria Math" w:hAnsi="Cambria Math" w:cs="Times New Roman"/>
                  <w:sz w:val="20"/>
                  <w:szCs w:val="20"/>
                </w:rPr>
                <m:t>i</m:t>
              </m:r>
            </m:oMath>
            <w:r w:rsidRPr="000213A8">
              <w:rPr>
                <w:rFonts w:ascii="Times New Roman" w:eastAsiaTheme="minorEastAsia" w:hAnsi="Times New Roman" w:cs="Times New Roman"/>
                <w:sz w:val="20"/>
                <w:szCs w:val="20"/>
              </w:rPr>
              <w:t xml:space="preserve"> at</w:t>
            </w:r>
            <w:r w:rsidRPr="000213A8">
              <w:rPr>
                <w:rFonts w:ascii="Times New Roman" w:hAnsi="Times New Roman" w:cs="Times New Roman"/>
                <w:sz w:val="20"/>
                <w:szCs w:val="20"/>
              </w:rPr>
              <w:t xml:space="preserve"> time </w:t>
            </w:r>
            <m:oMath>
              <m:r>
                <w:rPr>
                  <w:rFonts w:ascii="Cambria Math" w:hAnsi="Cambria Math" w:cs="Times New Roman"/>
                  <w:sz w:val="20"/>
                  <w:szCs w:val="20"/>
                </w:rPr>
                <m:t>t</m:t>
              </m:r>
            </m:oMath>
            <w:r w:rsidRPr="000213A8">
              <w:rPr>
                <w:rFonts w:ascii="Times New Roman" w:eastAsiaTheme="minorEastAsia" w:hAnsi="Times New Roman" w:cs="Times New Roman"/>
                <w:sz w:val="20"/>
                <w:szCs w:val="20"/>
              </w:rPr>
              <w:t>; either:</w:t>
            </w:r>
          </w:p>
        </w:tc>
        <w:tc>
          <w:tcPr>
            <w:tcW w:w="3440" w:type="pct"/>
          </w:tcPr>
          <w:p w14:paraId="18572F3E" w14:textId="35927DFD" w:rsidR="00190401" w:rsidRPr="000213A8" w:rsidRDefault="00190401" w:rsidP="00190401">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Total number of violations in mine </w:t>
            </w:r>
            <m:oMath>
              <m:r>
                <w:rPr>
                  <w:rFonts w:ascii="Cambria Math" w:hAnsi="Cambria Math" w:cs="Times New Roman"/>
                  <w:sz w:val="20"/>
                  <w:szCs w:val="20"/>
                </w:rPr>
                <m:t>i</m:t>
              </m:r>
            </m:oMath>
            <w:r w:rsidRPr="000213A8">
              <w:rPr>
                <w:rFonts w:ascii="Times New Roman" w:hAnsi="Times New Roman" w:cs="Times New Roman"/>
                <w:sz w:val="20"/>
                <w:szCs w:val="20"/>
              </w:rPr>
              <w:t>; either:</w:t>
            </w:r>
          </w:p>
        </w:tc>
      </w:tr>
      <w:tr w:rsidR="00190401" w:rsidRPr="000213A8" w14:paraId="6516DA63" w14:textId="77777777" w:rsidTr="00686E1C">
        <w:trPr>
          <w:jc w:val="center"/>
        </w:trPr>
        <w:tc>
          <w:tcPr>
            <w:tcW w:w="1560" w:type="pct"/>
          </w:tcPr>
          <w:p w14:paraId="441839D0" w14:textId="77777777" w:rsidR="00190401" w:rsidRPr="000213A8" w:rsidRDefault="00190401" w:rsidP="00686E1C">
            <w:pPr>
              <w:pStyle w:val="NoSpacing"/>
              <w:ind w:left="720"/>
              <w:rPr>
                <w:rFonts w:ascii="Times New Roman" w:hAnsi="Times New Roman" w:cs="Times New Roman"/>
                <w:sz w:val="20"/>
                <w:szCs w:val="20"/>
              </w:rPr>
            </w:pPr>
            <w:r w:rsidRPr="000213A8">
              <w:rPr>
                <w:rFonts w:ascii="Times New Roman" w:hAnsi="Times New Roman" w:cs="Times New Roman"/>
                <w:sz w:val="20"/>
                <w:szCs w:val="20"/>
              </w:rPr>
              <w:t>Indicator or Count</w:t>
            </w:r>
          </w:p>
        </w:tc>
        <w:tc>
          <w:tcPr>
            <w:tcW w:w="3440" w:type="pct"/>
          </w:tcPr>
          <w:p w14:paraId="706EC8B6" w14:textId="77777777" w:rsidR="00190401" w:rsidRPr="000213A8" w:rsidRDefault="00190401" w:rsidP="00686E1C">
            <w:pPr>
              <w:pStyle w:val="NoSpacing"/>
              <w:ind w:left="720"/>
              <w:rPr>
                <w:rFonts w:ascii="Times New Roman" w:hAnsi="Times New Roman" w:cs="Times New Roman"/>
                <w:sz w:val="20"/>
                <w:szCs w:val="20"/>
              </w:rPr>
            </w:pPr>
            <w:r w:rsidRPr="000213A8">
              <w:rPr>
                <w:rFonts w:ascii="Times New Roman" w:hAnsi="Times New Roman" w:cs="Times New Roman"/>
                <w:sz w:val="20"/>
                <w:szCs w:val="20"/>
              </w:rPr>
              <w:t>Count or Per onsite inspection hour</w:t>
            </w:r>
          </w:p>
        </w:tc>
      </w:tr>
      <w:tr w:rsidR="00190401" w:rsidRPr="000213A8" w14:paraId="286A005A" w14:textId="77777777" w:rsidTr="00686E1C">
        <w:trPr>
          <w:jc w:val="center"/>
        </w:trPr>
        <w:tc>
          <w:tcPr>
            <w:tcW w:w="1560" w:type="pct"/>
          </w:tcPr>
          <w:p w14:paraId="255C65C5" w14:textId="77777777" w:rsidR="00190401" w:rsidRPr="000213A8" w:rsidRDefault="00190401" w:rsidP="00686E1C">
            <w:pPr>
              <w:pStyle w:val="NoSpacing"/>
              <w:ind w:left="720"/>
              <w:rPr>
                <w:rFonts w:ascii="Times New Roman" w:hAnsi="Times New Roman" w:cs="Times New Roman"/>
                <w:sz w:val="20"/>
                <w:szCs w:val="20"/>
              </w:rPr>
            </w:pPr>
          </w:p>
        </w:tc>
        <w:tc>
          <w:tcPr>
            <w:tcW w:w="3440" w:type="pct"/>
          </w:tcPr>
          <w:p w14:paraId="64B9010B"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Exposure term (hours worked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r w:rsidRPr="000213A8">
              <w:rPr>
                <w:rFonts w:ascii="Times New Roman" w:eastAsiaTheme="minorEastAsia" w:hAnsi="Times New Roman" w:cs="Times New Roman"/>
                <w:sz w:val="20"/>
                <w:szCs w:val="20"/>
              </w:rPr>
              <w:t>)</w:t>
            </w:r>
          </w:p>
        </w:tc>
      </w:tr>
      <w:tr w:rsidR="00190401" w:rsidRPr="000213A8" w14:paraId="7C743BE3" w14:textId="77777777" w:rsidTr="00686E1C">
        <w:trPr>
          <w:jc w:val="center"/>
        </w:trPr>
        <w:tc>
          <w:tcPr>
            <w:tcW w:w="1560" w:type="pct"/>
          </w:tcPr>
          <w:p w14:paraId="059C521E" w14:textId="77777777" w:rsidR="00190401" w:rsidRPr="000213A8" w:rsidRDefault="00190401" w:rsidP="00686E1C">
            <w:pPr>
              <w:pStyle w:val="NoSpacing"/>
              <w:ind w:left="720"/>
              <w:rPr>
                <w:rFonts w:ascii="Times New Roman" w:hAnsi="Times New Roman" w:cs="Times New Roman"/>
                <w:sz w:val="20"/>
                <w:szCs w:val="20"/>
              </w:rPr>
            </w:pPr>
          </w:p>
        </w:tc>
        <w:tc>
          <w:tcPr>
            <w:tcW w:w="3440" w:type="pct"/>
          </w:tcPr>
          <w:p w14:paraId="5906FF12"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employees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190401" w:rsidRPr="000213A8" w14:paraId="4934223A" w14:textId="77777777" w:rsidTr="00686E1C">
        <w:trPr>
          <w:jc w:val="center"/>
        </w:trPr>
        <w:tc>
          <w:tcPr>
            <w:tcW w:w="1560" w:type="pct"/>
          </w:tcPr>
          <w:p w14:paraId="122A7851" w14:textId="77777777" w:rsidR="00190401" w:rsidRPr="000213A8" w:rsidRDefault="00190401" w:rsidP="00686E1C">
            <w:pPr>
              <w:pStyle w:val="NoSpacing"/>
              <w:ind w:left="720"/>
              <w:rPr>
                <w:rFonts w:ascii="Times New Roman" w:hAnsi="Times New Roman" w:cs="Times New Roman"/>
                <w:sz w:val="20"/>
                <w:szCs w:val="20"/>
              </w:rPr>
            </w:pPr>
          </w:p>
        </w:tc>
        <w:tc>
          <w:tcPr>
            <w:tcW w:w="3440" w:type="pct"/>
          </w:tcPr>
          <w:p w14:paraId="025670DB"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tons of coal produced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190401" w:rsidRPr="000213A8" w14:paraId="77AC2240" w14:textId="77777777" w:rsidTr="00686E1C">
        <w:trPr>
          <w:jc w:val="center"/>
        </w:trPr>
        <w:tc>
          <w:tcPr>
            <w:tcW w:w="1560" w:type="pct"/>
          </w:tcPr>
          <w:p w14:paraId="7011EC67" w14:textId="77777777" w:rsidR="00190401" w:rsidRPr="000213A8" w:rsidRDefault="00190401" w:rsidP="00686E1C">
            <w:pPr>
              <w:pStyle w:val="NoSpacing"/>
              <w:rPr>
                <w:rFonts w:ascii="Times New Roman" w:hAnsi="Times New Roman" w:cs="Times New Roman"/>
                <w:sz w:val="20"/>
                <w:szCs w:val="20"/>
              </w:rPr>
            </w:pPr>
          </w:p>
        </w:tc>
        <w:tc>
          <w:tcPr>
            <w:tcW w:w="3440" w:type="pct"/>
          </w:tcPr>
          <w:p w14:paraId="7AA71A62"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injuries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t-1</m:t>
              </m:r>
            </m:oMath>
          </w:p>
        </w:tc>
      </w:tr>
      <w:tr w:rsidR="00190401" w:rsidRPr="000213A8" w14:paraId="2DCFFF9A" w14:textId="77777777" w:rsidTr="00686E1C">
        <w:trPr>
          <w:jc w:val="center"/>
        </w:trPr>
        <w:tc>
          <w:tcPr>
            <w:tcW w:w="1560" w:type="pct"/>
          </w:tcPr>
          <w:p w14:paraId="21AAECCF" w14:textId="77777777" w:rsidR="00190401" w:rsidRPr="000213A8" w:rsidRDefault="00190401" w:rsidP="00686E1C">
            <w:pPr>
              <w:pStyle w:val="NoSpacing"/>
              <w:rPr>
                <w:rFonts w:ascii="Times New Roman" w:hAnsi="Times New Roman" w:cs="Times New Roman"/>
                <w:sz w:val="20"/>
                <w:szCs w:val="20"/>
              </w:rPr>
            </w:pPr>
          </w:p>
        </w:tc>
        <w:tc>
          <w:tcPr>
            <w:tcW w:w="3440" w:type="pct"/>
          </w:tcPr>
          <w:p w14:paraId="354B88E8"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Indicator for whether a safety committee was present in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at time </w:t>
            </w:r>
            <m:oMath>
              <m:r>
                <w:rPr>
                  <w:rFonts w:ascii="Cambria Math" w:hAnsi="Cambria Math" w:cs="Times New Roman"/>
                  <w:sz w:val="20"/>
                  <w:szCs w:val="20"/>
                </w:rPr>
                <m:t>t</m:t>
              </m:r>
            </m:oMath>
          </w:p>
        </w:tc>
      </w:tr>
      <w:tr w:rsidR="00190401" w:rsidRPr="000213A8" w14:paraId="20A35091" w14:textId="77777777" w:rsidTr="00686E1C">
        <w:trPr>
          <w:trHeight w:val="100"/>
          <w:jc w:val="center"/>
        </w:trPr>
        <w:tc>
          <w:tcPr>
            <w:tcW w:w="1560" w:type="pct"/>
          </w:tcPr>
          <w:p w14:paraId="1F8D9030" w14:textId="77777777" w:rsidR="00190401" w:rsidRPr="000213A8" w:rsidRDefault="00190401" w:rsidP="00686E1C">
            <w:pPr>
              <w:pStyle w:val="NoSpacing"/>
              <w:rPr>
                <w:rFonts w:ascii="Times New Roman" w:hAnsi="Times New Roman" w:cs="Times New Roman"/>
                <w:sz w:val="20"/>
                <w:szCs w:val="20"/>
              </w:rPr>
            </w:pPr>
          </w:p>
        </w:tc>
        <w:tc>
          <w:tcPr>
            <w:tcW w:w="3440" w:type="pct"/>
          </w:tcPr>
          <w:p w14:paraId="14E141BB"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District (as a factor variable)</w:t>
            </w:r>
          </w:p>
        </w:tc>
      </w:tr>
      <w:tr w:rsidR="00190401" w:rsidRPr="000213A8" w14:paraId="382A83D6" w14:textId="77777777" w:rsidTr="00686E1C">
        <w:trPr>
          <w:trHeight w:val="100"/>
          <w:jc w:val="center"/>
        </w:trPr>
        <w:tc>
          <w:tcPr>
            <w:tcW w:w="1560" w:type="pct"/>
          </w:tcPr>
          <w:p w14:paraId="345695E8" w14:textId="77777777" w:rsidR="00190401" w:rsidRPr="000213A8" w:rsidRDefault="00190401" w:rsidP="00686E1C">
            <w:pPr>
              <w:pStyle w:val="NoSpacing"/>
              <w:rPr>
                <w:rFonts w:ascii="Times New Roman" w:hAnsi="Times New Roman" w:cs="Times New Roman"/>
                <w:sz w:val="20"/>
                <w:szCs w:val="20"/>
              </w:rPr>
            </w:pPr>
          </w:p>
        </w:tc>
        <w:tc>
          <w:tcPr>
            <w:tcW w:w="3440" w:type="pct"/>
          </w:tcPr>
          <w:p w14:paraId="78C1A6D7"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Indicator for whether mine </w:t>
            </w:r>
            <m:oMath>
              <m:r>
                <w:rPr>
                  <w:rFonts w:ascii="Cambria Math" w:hAnsi="Cambria Math" w:cs="Times New Roman"/>
                  <w:sz w:val="20"/>
                  <w:szCs w:val="20"/>
                </w:rPr>
                <m:t>i</m:t>
              </m:r>
            </m:oMath>
            <w:r w:rsidRPr="000213A8">
              <w:rPr>
                <w:rFonts w:ascii="Times New Roman" w:eastAsiaTheme="minorEastAsia" w:hAnsi="Times New Roman" w:cs="Times New Roman"/>
                <w:sz w:val="20"/>
                <w:szCs w:val="20"/>
              </w:rPr>
              <w:t xml:space="preserve"> is in Appalachia</w:t>
            </w:r>
          </w:p>
        </w:tc>
      </w:tr>
      <w:tr w:rsidR="00190401" w:rsidRPr="000213A8" w14:paraId="7EC3103B" w14:textId="77777777" w:rsidTr="00686E1C">
        <w:trPr>
          <w:trHeight w:val="100"/>
          <w:jc w:val="center"/>
        </w:trPr>
        <w:tc>
          <w:tcPr>
            <w:tcW w:w="1560" w:type="pct"/>
          </w:tcPr>
          <w:p w14:paraId="52107ACA" w14:textId="77777777" w:rsidR="00190401" w:rsidRPr="000213A8" w:rsidRDefault="00190401" w:rsidP="00686E1C">
            <w:pPr>
              <w:pStyle w:val="NoSpacing"/>
              <w:rPr>
                <w:rFonts w:ascii="Times New Roman" w:hAnsi="Times New Roman" w:cs="Times New Roman"/>
                <w:sz w:val="20"/>
                <w:szCs w:val="20"/>
              </w:rPr>
            </w:pPr>
          </w:p>
        </w:tc>
        <w:tc>
          <w:tcPr>
            <w:tcW w:w="3440" w:type="pct"/>
          </w:tcPr>
          <w:p w14:paraId="5D436D40"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Year (as a factor variable)</w:t>
            </w:r>
          </w:p>
        </w:tc>
      </w:tr>
      <w:tr w:rsidR="00190401" w:rsidRPr="000213A8" w14:paraId="234516AE" w14:textId="77777777" w:rsidTr="00686E1C">
        <w:trPr>
          <w:trHeight w:val="100"/>
          <w:jc w:val="center"/>
        </w:trPr>
        <w:tc>
          <w:tcPr>
            <w:tcW w:w="1560" w:type="pct"/>
          </w:tcPr>
          <w:p w14:paraId="1C529B6D" w14:textId="77777777" w:rsidR="00190401" w:rsidRPr="000213A8" w:rsidRDefault="00190401" w:rsidP="00686E1C">
            <w:pPr>
              <w:pStyle w:val="NoSpacing"/>
              <w:rPr>
                <w:rFonts w:ascii="Times New Roman" w:hAnsi="Times New Roman" w:cs="Times New Roman"/>
                <w:sz w:val="20"/>
                <w:szCs w:val="20"/>
              </w:rPr>
            </w:pPr>
          </w:p>
        </w:tc>
        <w:tc>
          <w:tcPr>
            <w:tcW w:w="3440" w:type="pct"/>
          </w:tcPr>
          <w:p w14:paraId="28215EF8" w14:textId="77777777" w:rsidR="00190401" w:rsidRPr="000213A8" w:rsidRDefault="00190401" w:rsidP="00686E1C">
            <w:pPr>
              <w:pStyle w:val="NoSpacing"/>
              <w:rPr>
                <w:rFonts w:ascii="Times New Roman" w:hAnsi="Times New Roman" w:cs="Times New Roman"/>
                <w:sz w:val="20"/>
                <w:szCs w:val="20"/>
              </w:rPr>
            </w:pPr>
            <w:r w:rsidRPr="000213A8">
              <w:rPr>
                <w:rFonts w:ascii="Times New Roman" w:hAnsi="Times New Roman" w:cs="Times New Roman"/>
                <w:sz w:val="20"/>
                <w:szCs w:val="20"/>
              </w:rPr>
              <w:t xml:space="preserve">Number of consecutive years mine </w:t>
            </w:r>
            <m:oMath>
              <m:r>
                <w:rPr>
                  <w:rFonts w:ascii="Cambria Math" w:hAnsi="Cambria Math" w:cs="Times New Roman"/>
                  <w:sz w:val="20"/>
                  <w:szCs w:val="20"/>
                </w:rPr>
                <m:t>i</m:t>
              </m:r>
            </m:oMath>
            <w:r w:rsidRPr="000213A8">
              <w:rPr>
                <w:rFonts w:ascii="Times New Roman" w:hAnsi="Times New Roman" w:cs="Times New Roman"/>
                <w:sz w:val="20"/>
                <w:szCs w:val="20"/>
              </w:rPr>
              <w:t xml:space="preserve"> has been operated by its operator at time </w:t>
            </w:r>
            <m:oMath>
              <m:r>
                <w:rPr>
                  <w:rFonts w:ascii="Cambria Math" w:hAnsi="Cambria Math" w:cs="Times New Roman"/>
                  <w:sz w:val="20"/>
                  <w:szCs w:val="20"/>
                </w:rPr>
                <m:t>t</m:t>
              </m:r>
            </m:oMath>
          </w:p>
        </w:tc>
      </w:tr>
    </w:tbl>
    <w:p w14:paraId="07F0BD6E" w14:textId="77777777" w:rsidR="00F47A9A" w:rsidRPr="000213A8" w:rsidRDefault="00F47A9A" w:rsidP="00F47A9A">
      <w:pPr>
        <w:pStyle w:val="NoSpacing"/>
        <w:rPr>
          <w:rFonts w:ascii="Times New Roman" w:hAnsi="Times New Roman" w:cs="Times New Roman"/>
          <w:sz w:val="24"/>
          <w:szCs w:val="24"/>
        </w:rPr>
      </w:pPr>
    </w:p>
    <w:p w14:paraId="58AE15B6" w14:textId="749C2D20" w:rsidR="00E24820" w:rsidRPr="000213A8" w:rsidRDefault="00E24820" w:rsidP="00E24820">
      <w:pPr>
        <w:pStyle w:val="NoSpacing"/>
        <w:rPr>
          <w:rFonts w:ascii="Times New Roman" w:hAnsi="Times New Roman" w:cs="Times New Roman"/>
          <w:sz w:val="24"/>
          <w:szCs w:val="24"/>
        </w:rPr>
      </w:pPr>
      <w:r w:rsidRPr="000213A8">
        <w:rPr>
          <w:rFonts w:ascii="Times New Roman" w:hAnsi="Times New Roman" w:cs="Times New Roman"/>
          <w:sz w:val="24"/>
          <w:szCs w:val="24"/>
        </w:rPr>
        <w:t>We ran these models separately on the MR data and on the PS data, resulting in 8 model specifications (</w:t>
      </w:r>
      <w:r w:rsidRPr="000213A8">
        <w:rPr>
          <w:rFonts w:ascii="Times New Roman" w:hAnsi="Times New Roman" w:cs="Times New Roman"/>
          <w:b/>
          <w:i/>
          <w:sz w:val="24"/>
          <w:szCs w:val="24"/>
        </w:rPr>
        <w:t>strong null models</w:t>
      </w:r>
      <w:r w:rsidRPr="000213A8">
        <w:rPr>
          <w:rFonts w:ascii="Times New Roman" w:hAnsi="Times New Roman" w:cs="Times New Roman"/>
          <w:sz w:val="24"/>
          <w:szCs w:val="24"/>
        </w:rPr>
        <w:t xml:space="preserve">). These models are summarized in </w:t>
      </w:r>
      <w:r w:rsidRPr="000213A8">
        <w:rPr>
          <w:rFonts w:ascii="Times New Roman" w:hAnsi="Times New Roman" w:cs="Times New Roman"/>
          <w:b/>
          <w:sz w:val="24"/>
          <w:szCs w:val="24"/>
        </w:rPr>
        <w:t>Table 3</w:t>
      </w:r>
      <w:r w:rsidRPr="000213A8">
        <w:rPr>
          <w:rFonts w:ascii="Times New Roman" w:hAnsi="Times New Roman" w:cs="Times New Roman"/>
          <w:sz w:val="24"/>
          <w:szCs w:val="24"/>
        </w:rPr>
        <w:t>.</w:t>
      </w:r>
    </w:p>
    <w:p w14:paraId="4D7546B5" w14:textId="77777777" w:rsidR="00F47A9A" w:rsidRPr="000213A8" w:rsidRDefault="00F47A9A" w:rsidP="002B7B25">
      <w:pPr>
        <w:pStyle w:val="NoSpacing"/>
        <w:rPr>
          <w:rFonts w:ascii="Times New Roman" w:hAnsi="Times New Roman" w:cs="Times New Roman"/>
          <w:sz w:val="24"/>
          <w:szCs w:val="24"/>
        </w:rPr>
      </w:pPr>
    </w:p>
    <w:p w14:paraId="667F1652" w14:textId="77777777" w:rsidR="006D15D5" w:rsidRPr="000213A8" w:rsidRDefault="006D15D5" w:rsidP="006D15D5">
      <w:pPr>
        <w:pStyle w:val="NoSpacing"/>
        <w:rPr>
          <w:rFonts w:ascii="Times New Roman" w:hAnsi="Times New Roman" w:cs="Times New Roman"/>
          <w:b/>
          <w:sz w:val="24"/>
          <w:szCs w:val="24"/>
        </w:rPr>
        <w:sectPr w:rsidR="006D15D5" w:rsidRPr="000213A8" w:rsidSect="00523C4F">
          <w:footnotePr>
            <w:numFmt w:val="lowerLetter"/>
          </w:footnotePr>
          <w:pgSz w:w="12240" w:h="15840"/>
          <w:pgMar w:top="1440" w:right="1440" w:bottom="1440" w:left="1440" w:header="720" w:footer="720" w:gutter="0"/>
          <w:cols w:space="720"/>
          <w:docGrid w:linePitch="360"/>
        </w:sectPr>
      </w:pPr>
    </w:p>
    <w:p w14:paraId="249C982D" w14:textId="4AA24B71" w:rsidR="00743737" w:rsidRPr="000213A8" w:rsidRDefault="0011693F" w:rsidP="00BA7A8F">
      <w:pPr>
        <w:pStyle w:val="NoSpacing"/>
        <w:rPr>
          <w:rFonts w:ascii="Times New Roman" w:hAnsi="Times New Roman" w:cs="Times New Roman"/>
          <w:sz w:val="24"/>
          <w:szCs w:val="24"/>
        </w:rPr>
      </w:pPr>
      <w:bookmarkStart w:id="0" w:name="_GoBack"/>
      <w:r w:rsidRPr="000213A8">
        <w:rPr>
          <w:rFonts w:ascii="Times New Roman" w:hAnsi="Times New Roman" w:cs="Times New Roman"/>
          <w:sz w:val="24"/>
          <w:szCs w:val="24"/>
        </w:rPr>
        <w:lastRenderedPageBreak/>
        <w:t xml:space="preserve">Clearly, not every “horse” competed </w:t>
      </w:r>
      <w:r w:rsidR="00743737" w:rsidRPr="000213A8">
        <w:rPr>
          <w:rFonts w:ascii="Times New Roman" w:hAnsi="Times New Roman" w:cs="Times New Roman"/>
          <w:sz w:val="24"/>
          <w:szCs w:val="24"/>
        </w:rPr>
        <w:t xml:space="preserve">against every other “horse” </w:t>
      </w:r>
      <w:r w:rsidRPr="000213A8">
        <w:rPr>
          <w:rFonts w:ascii="Times New Roman" w:hAnsi="Times New Roman" w:cs="Times New Roman"/>
          <w:sz w:val="24"/>
          <w:szCs w:val="24"/>
        </w:rPr>
        <w:t>in the race</w:t>
      </w:r>
      <w:r w:rsidR="00743737" w:rsidRPr="000213A8">
        <w:rPr>
          <w:rFonts w:ascii="Times New Roman" w:hAnsi="Times New Roman" w:cs="Times New Roman"/>
          <w:sz w:val="24"/>
          <w:szCs w:val="24"/>
        </w:rPr>
        <w:t xml:space="preserve">; rather, each of the </w:t>
      </w:r>
      <w:r w:rsidR="00BE2826" w:rsidRPr="000213A8">
        <w:rPr>
          <w:rFonts w:ascii="Times New Roman" w:hAnsi="Times New Roman" w:cs="Times New Roman"/>
          <w:sz w:val="24"/>
          <w:szCs w:val="24"/>
        </w:rPr>
        <w:t>16 preferred models correspond</w:t>
      </w:r>
      <w:r w:rsidRPr="000213A8">
        <w:rPr>
          <w:rFonts w:ascii="Times New Roman" w:hAnsi="Times New Roman" w:cs="Times New Roman"/>
          <w:sz w:val="24"/>
          <w:szCs w:val="24"/>
        </w:rPr>
        <w:t>ed</w:t>
      </w:r>
      <w:r w:rsidR="00BE2826" w:rsidRPr="000213A8">
        <w:rPr>
          <w:rFonts w:ascii="Times New Roman" w:hAnsi="Times New Roman" w:cs="Times New Roman"/>
          <w:sz w:val="24"/>
          <w:szCs w:val="24"/>
        </w:rPr>
        <w:t xml:space="preserve"> to one weak null model and two strong null models for comparison. These associations are explicitly </w:t>
      </w:r>
      <w:r w:rsidRPr="000213A8">
        <w:rPr>
          <w:rFonts w:ascii="Times New Roman" w:hAnsi="Times New Roman" w:cs="Times New Roman"/>
          <w:sz w:val="24"/>
          <w:szCs w:val="24"/>
        </w:rPr>
        <w:t xml:space="preserve">detailed in </w:t>
      </w:r>
      <w:r w:rsidRPr="000213A8">
        <w:rPr>
          <w:rFonts w:ascii="Times New Roman" w:hAnsi="Times New Roman" w:cs="Times New Roman"/>
          <w:b/>
          <w:sz w:val="24"/>
          <w:szCs w:val="24"/>
        </w:rPr>
        <w:t>Table 4</w:t>
      </w:r>
      <w:r w:rsidRPr="000213A8">
        <w:rPr>
          <w:rFonts w:ascii="Times New Roman" w:hAnsi="Times New Roman" w:cs="Times New Roman"/>
          <w:sz w:val="24"/>
          <w:szCs w:val="24"/>
        </w:rPr>
        <w:t xml:space="preserve">. </w:t>
      </w:r>
    </w:p>
    <w:p w14:paraId="4F35184C" w14:textId="77777777" w:rsidR="00BA7A8F" w:rsidRPr="000213A8" w:rsidRDefault="00BA7A8F" w:rsidP="00BA7A8F">
      <w:pPr>
        <w:pStyle w:val="NoSpacing"/>
        <w:rPr>
          <w:rFonts w:ascii="Times New Roman" w:hAnsi="Times New Roman" w:cs="Times New Roman"/>
          <w:sz w:val="24"/>
          <w:szCs w:val="24"/>
        </w:rPr>
      </w:pPr>
    </w:p>
    <w:p w14:paraId="6BB46716" w14:textId="53E4AF44" w:rsidR="00190401" w:rsidRPr="000213A8" w:rsidRDefault="00743737" w:rsidP="002B7B25">
      <w:pPr>
        <w:pStyle w:val="NoSpacing"/>
        <w:rPr>
          <w:rFonts w:ascii="Times New Roman" w:hAnsi="Times New Roman" w:cs="Times New Roman"/>
          <w:b/>
          <w:sz w:val="24"/>
          <w:szCs w:val="24"/>
        </w:rPr>
      </w:pPr>
      <w:r w:rsidRPr="000213A8">
        <w:rPr>
          <w:rFonts w:ascii="Times New Roman" w:hAnsi="Times New Roman" w:cs="Times New Roman"/>
          <w:b/>
          <w:sz w:val="24"/>
          <w:szCs w:val="24"/>
        </w:rPr>
        <w:t>Table 3. Model Comparisons</w:t>
      </w:r>
    </w:p>
    <w:tbl>
      <w:tblPr>
        <w:tblStyle w:val="TableGrid"/>
        <w:tblW w:w="5000" w:type="pct"/>
        <w:tblLook w:val="04A0" w:firstRow="1" w:lastRow="0" w:firstColumn="1" w:lastColumn="0" w:noHBand="0" w:noVBand="1"/>
      </w:tblPr>
      <w:tblGrid>
        <w:gridCol w:w="2394"/>
        <w:gridCol w:w="2394"/>
        <w:gridCol w:w="2394"/>
        <w:gridCol w:w="2394"/>
      </w:tblGrid>
      <w:tr w:rsidR="00743737" w:rsidRPr="000213A8" w14:paraId="4254103C" w14:textId="629D708D" w:rsidTr="0009258E">
        <w:trPr>
          <w:trHeight w:val="409"/>
        </w:trPr>
        <w:tc>
          <w:tcPr>
            <w:tcW w:w="1250" w:type="pct"/>
            <w:vMerge w:val="restart"/>
            <w:vAlign w:val="center"/>
          </w:tcPr>
          <w:p w14:paraId="31A47770" w14:textId="77777777" w:rsidR="00743737" w:rsidRPr="000213A8" w:rsidRDefault="00743737"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b/>
                <w:sz w:val="20"/>
                <w:szCs w:val="20"/>
              </w:rPr>
              <w:t>Label</w:t>
            </w:r>
          </w:p>
        </w:tc>
        <w:tc>
          <w:tcPr>
            <w:tcW w:w="3750" w:type="pct"/>
            <w:gridSpan w:val="3"/>
            <w:vAlign w:val="center"/>
          </w:tcPr>
          <w:p w14:paraId="4CF3CDE7" w14:textId="50ED6CBF" w:rsidR="00743737" w:rsidRPr="000213A8" w:rsidRDefault="00743737"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b/>
                <w:sz w:val="20"/>
                <w:szCs w:val="20"/>
              </w:rPr>
              <w:t>Compare</w:t>
            </w:r>
          </w:p>
        </w:tc>
      </w:tr>
      <w:tr w:rsidR="00743737" w:rsidRPr="000213A8" w14:paraId="351180CE" w14:textId="77777777" w:rsidTr="0009258E">
        <w:trPr>
          <w:trHeight w:val="409"/>
        </w:trPr>
        <w:tc>
          <w:tcPr>
            <w:tcW w:w="1250" w:type="pct"/>
            <w:vMerge/>
            <w:vAlign w:val="center"/>
          </w:tcPr>
          <w:p w14:paraId="07F59A7A" w14:textId="77777777" w:rsidR="00743737" w:rsidRPr="000213A8" w:rsidRDefault="00743737" w:rsidP="0009258E">
            <w:pPr>
              <w:pStyle w:val="NoSpacing"/>
              <w:jc w:val="center"/>
              <w:rPr>
                <w:rFonts w:ascii="Times New Roman" w:eastAsia="Calibri" w:hAnsi="Times New Roman" w:cs="Times New Roman"/>
                <w:b/>
                <w:sz w:val="20"/>
                <w:szCs w:val="20"/>
              </w:rPr>
            </w:pPr>
          </w:p>
        </w:tc>
        <w:tc>
          <w:tcPr>
            <w:tcW w:w="1250" w:type="pct"/>
            <w:vAlign w:val="center"/>
          </w:tcPr>
          <w:p w14:paraId="7433DC2F" w14:textId="205149CA" w:rsidR="00743737" w:rsidRPr="000213A8" w:rsidRDefault="00743737"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b/>
                <w:sz w:val="20"/>
                <w:szCs w:val="20"/>
              </w:rPr>
              <w:t>Weak Null Model</w:t>
            </w:r>
          </w:p>
        </w:tc>
        <w:tc>
          <w:tcPr>
            <w:tcW w:w="2500" w:type="pct"/>
            <w:gridSpan w:val="2"/>
            <w:vAlign w:val="center"/>
          </w:tcPr>
          <w:p w14:paraId="15BAA9D1" w14:textId="0EBBF62D" w:rsidR="00743737" w:rsidRPr="000213A8" w:rsidRDefault="00743737"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b/>
                <w:sz w:val="20"/>
                <w:szCs w:val="20"/>
              </w:rPr>
              <w:t>Strong Null Models</w:t>
            </w:r>
          </w:p>
        </w:tc>
      </w:tr>
      <w:tr w:rsidR="00743737" w:rsidRPr="000213A8" w14:paraId="59A20EDF" w14:textId="402EFA59" w:rsidTr="0009258E">
        <w:trPr>
          <w:trHeight w:val="410"/>
        </w:trPr>
        <w:tc>
          <w:tcPr>
            <w:tcW w:w="1250" w:type="pct"/>
            <w:vAlign w:val="center"/>
          </w:tcPr>
          <w:p w14:paraId="2DFFB580" w14:textId="7777777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MR-B-VC-1</w:t>
            </w:r>
          </w:p>
        </w:tc>
        <w:tc>
          <w:tcPr>
            <w:tcW w:w="1250" w:type="pct"/>
            <w:vAlign w:val="center"/>
          </w:tcPr>
          <w:p w14:paraId="029CC3DE" w14:textId="5BC89E33"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MR-B-W-NULL</w:t>
            </w:r>
          </w:p>
        </w:tc>
        <w:tc>
          <w:tcPr>
            <w:tcW w:w="1250" w:type="pct"/>
            <w:vAlign w:val="center"/>
          </w:tcPr>
          <w:p w14:paraId="2CBC77F6" w14:textId="37BAA8D3"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MR-B-VC-S-NULL</w:t>
            </w:r>
          </w:p>
        </w:tc>
        <w:tc>
          <w:tcPr>
            <w:tcW w:w="1250" w:type="pct"/>
            <w:vAlign w:val="center"/>
          </w:tcPr>
          <w:p w14:paraId="65470398" w14:textId="2F7F3866"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MR-B-VR-S-NULL</w:t>
            </w:r>
          </w:p>
        </w:tc>
      </w:tr>
      <w:tr w:rsidR="00743737" w:rsidRPr="000213A8" w14:paraId="0A6804D6" w14:textId="7061C132" w:rsidTr="0009258E">
        <w:trPr>
          <w:trHeight w:val="410"/>
        </w:trPr>
        <w:tc>
          <w:tcPr>
            <w:tcW w:w="1250" w:type="pct"/>
            <w:vAlign w:val="center"/>
          </w:tcPr>
          <w:p w14:paraId="39216CD6" w14:textId="77777777" w:rsidR="00743737" w:rsidRPr="000213A8" w:rsidRDefault="00743737"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MR-B-VR-1</w:t>
            </w:r>
          </w:p>
        </w:tc>
        <w:tc>
          <w:tcPr>
            <w:tcW w:w="1250" w:type="pct"/>
            <w:vAlign w:val="center"/>
          </w:tcPr>
          <w:p w14:paraId="1272FDE2" w14:textId="5FB9658F"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MR-B-W-NULL</w:t>
            </w:r>
          </w:p>
        </w:tc>
        <w:tc>
          <w:tcPr>
            <w:tcW w:w="1250" w:type="pct"/>
            <w:vAlign w:val="center"/>
          </w:tcPr>
          <w:p w14:paraId="658821F3" w14:textId="4B6267B1"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MR-B-VC-S-NULL</w:t>
            </w:r>
          </w:p>
        </w:tc>
        <w:tc>
          <w:tcPr>
            <w:tcW w:w="1250" w:type="pct"/>
            <w:vAlign w:val="center"/>
          </w:tcPr>
          <w:p w14:paraId="713D9957" w14:textId="1930C12D"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MR-B-VR-S-NULL</w:t>
            </w:r>
          </w:p>
        </w:tc>
      </w:tr>
      <w:tr w:rsidR="00743737" w:rsidRPr="000213A8" w14:paraId="1F8770DA" w14:textId="63309A4F" w:rsidTr="0009258E">
        <w:trPr>
          <w:trHeight w:val="410"/>
        </w:trPr>
        <w:tc>
          <w:tcPr>
            <w:tcW w:w="1250" w:type="pct"/>
            <w:vAlign w:val="center"/>
          </w:tcPr>
          <w:p w14:paraId="538E4701" w14:textId="77777777" w:rsidR="00743737" w:rsidRPr="000213A8" w:rsidRDefault="00743737"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MR-B-VC-4</w:t>
            </w:r>
          </w:p>
        </w:tc>
        <w:tc>
          <w:tcPr>
            <w:tcW w:w="1250" w:type="pct"/>
            <w:vAlign w:val="center"/>
          </w:tcPr>
          <w:p w14:paraId="07E1DA3C" w14:textId="5E6975CE"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MR-B-W-NULL</w:t>
            </w:r>
          </w:p>
        </w:tc>
        <w:tc>
          <w:tcPr>
            <w:tcW w:w="1250" w:type="pct"/>
            <w:vAlign w:val="center"/>
          </w:tcPr>
          <w:p w14:paraId="237BEB81" w14:textId="1E0DB2C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MR-B-VC-S-NULL</w:t>
            </w:r>
          </w:p>
        </w:tc>
        <w:tc>
          <w:tcPr>
            <w:tcW w:w="1250" w:type="pct"/>
            <w:vAlign w:val="center"/>
          </w:tcPr>
          <w:p w14:paraId="5A9CC4B4" w14:textId="0E904A39"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MR-B-VR-S-NULL</w:t>
            </w:r>
          </w:p>
        </w:tc>
      </w:tr>
      <w:tr w:rsidR="00743737" w:rsidRPr="000213A8" w14:paraId="1910D7FD" w14:textId="4B331ED5" w:rsidTr="0009258E">
        <w:trPr>
          <w:trHeight w:val="410"/>
        </w:trPr>
        <w:tc>
          <w:tcPr>
            <w:tcW w:w="1250" w:type="pct"/>
            <w:vAlign w:val="center"/>
          </w:tcPr>
          <w:p w14:paraId="2A012B72" w14:textId="77777777" w:rsidR="00743737" w:rsidRPr="000213A8" w:rsidRDefault="00743737"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MR-B-VR-4</w:t>
            </w:r>
          </w:p>
        </w:tc>
        <w:tc>
          <w:tcPr>
            <w:tcW w:w="1250" w:type="pct"/>
            <w:vAlign w:val="center"/>
          </w:tcPr>
          <w:p w14:paraId="4033F2B4" w14:textId="54F00CA4"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MR-B-W-NULL</w:t>
            </w:r>
          </w:p>
        </w:tc>
        <w:tc>
          <w:tcPr>
            <w:tcW w:w="1250" w:type="pct"/>
            <w:vAlign w:val="center"/>
          </w:tcPr>
          <w:p w14:paraId="6643F46E" w14:textId="0DD51C5C"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MR-B-VC-S-NULL</w:t>
            </w:r>
          </w:p>
        </w:tc>
        <w:tc>
          <w:tcPr>
            <w:tcW w:w="1250" w:type="pct"/>
            <w:vAlign w:val="center"/>
          </w:tcPr>
          <w:p w14:paraId="0332AB5F" w14:textId="43ADB915"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MR-B-VR-S-NULL</w:t>
            </w:r>
          </w:p>
        </w:tc>
      </w:tr>
      <w:tr w:rsidR="00743737" w:rsidRPr="000213A8" w14:paraId="243D694F" w14:textId="49E514C2" w:rsidTr="0009258E">
        <w:trPr>
          <w:trHeight w:val="410"/>
        </w:trPr>
        <w:tc>
          <w:tcPr>
            <w:tcW w:w="1250" w:type="pct"/>
            <w:vAlign w:val="center"/>
          </w:tcPr>
          <w:p w14:paraId="363AD0F7" w14:textId="7777777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MR-C-VC-1</w:t>
            </w:r>
          </w:p>
        </w:tc>
        <w:tc>
          <w:tcPr>
            <w:tcW w:w="1250" w:type="pct"/>
            <w:vAlign w:val="center"/>
          </w:tcPr>
          <w:p w14:paraId="319A5A62" w14:textId="1B161E3D"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MR-C-W-NULL</w:t>
            </w:r>
          </w:p>
        </w:tc>
        <w:tc>
          <w:tcPr>
            <w:tcW w:w="1250" w:type="pct"/>
            <w:vAlign w:val="center"/>
          </w:tcPr>
          <w:p w14:paraId="52E17448" w14:textId="3C3602D0"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MR-C-VC-S-NULL</w:t>
            </w:r>
          </w:p>
        </w:tc>
        <w:tc>
          <w:tcPr>
            <w:tcW w:w="1250" w:type="pct"/>
            <w:vAlign w:val="center"/>
          </w:tcPr>
          <w:p w14:paraId="745A27A0" w14:textId="7F16B356"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MR-C-VR-S-NULL</w:t>
            </w:r>
          </w:p>
        </w:tc>
      </w:tr>
      <w:tr w:rsidR="00743737" w:rsidRPr="000213A8" w14:paraId="3E493DDE" w14:textId="41AF0B1A" w:rsidTr="0009258E">
        <w:trPr>
          <w:trHeight w:val="410"/>
        </w:trPr>
        <w:tc>
          <w:tcPr>
            <w:tcW w:w="1250" w:type="pct"/>
            <w:vAlign w:val="center"/>
          </w:tcPr>
          <w:p w14:paraId="62FDB05F" w14:textId="7777777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MR-C-VR-1</w:t>
            </w:r>
          </w:p>
        </w:tc>
        <w:tc>
          <w:tcPr>
            <w:tcW w:w="1250" w:type="pct"/>
            <w:vAlign w:val="center"/>
          </w:tcPr>
          <w:p w14:paraId="164DF8C7" w14:textId="29F7EE19"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MR-C-W-NULL</w:t>
            </w:r>
          </w:p>
        </w:tc>
        <w:tc>
          <w:tcPr>
            <w:tcW w:w="1250" w:type="pct"/>
            <w:vAlign w:val="center"/>
          </w:tcPr>
          <w:p w14:paraId="066F95A4" w14:textId="3E5DCF3F"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MR-C-VC-S-NULL</w:t>
            </w:r>
          </w:p>
        </w:tc>
        <w:tc>
          <w:tcPr>
            <w:tcW w:w="1250" w:type="pct"/>
            <w:vAlign w:val="center"/>
          </w:tcPr>
          <w:p w14:paraId="7349C686" w14:textId="6950F5EA"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MR-C-VR-S-NULL</w:t>
            </w:r>
          </w:p>
        </w:tc>
      </w:tr>
      <w:tr w:rsidR="00743737" w:rsidRPr="000213A8" w14:paraId="05B598BD" w14:textId="7051F9F7" w:rsidTr="0009258E">
        <w:trPr>
          <w:trHeight w:val="409"/>
        </w:trPr>
        <w:tc>
          <w:tcPr>
            <w:tcW w:w="1250" w:type="pct"/>
            <w:vAlign w:val="center"/>
          </w:tcPr>
          <w:p w14:paraId="1AD7447E" w14:textId="77777777" w:rsidR="00743737" w:rsidRPr="000213A8" w:rsidRDefault="00743737" w:rsidP="0009258E">
            <w:pPr>
              <w:pStyle w:val="NoSpacing"/>
              <w:jc w:val="center"/>
              <w:rPr>
                <w:rFonts w:ascii="Times New Roman" w:eastAsia="MS Mincho" w:hAnsi="Times New Roman" w:cs="Times New Roman"/>
                <w:sz w:val="20"/>
                <w:szCs w:val="20"/>
              </w:rPr>
            </w:pPr>
            <w:r w:rsidRPr="000213A8">
              <w:rPr>
                <w:rFonts w:ascii="Times New Roman" w:eastAsia="Calibri" w:hAnsi="Times New Roman" w:cs="Times New Roman"/>
                <w:sz w:val="20"/>
                <w:szCs w:val="20"/>
              </w:rPr>
              <w:t>MR-C-VC-4</w:t>
            </w:r>
          </w:p>
        </w:tc>
        <w:tc>
          <w:tcPr>
            <w:tcW w:w="1250" w:type="pct"/>
            <w:vAlign w:val="center"/>
          </w:tcPr>
          <w:p w14:paraId="6795BE9D" w14:textId="2775EE1B"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MR-C-W-NULL</w:t>
            </w:r>
          </w:p>
        </w:tc>
        <w:tc>
          <w:tcPr>
            <w:tcW w:w="1250" w:type="pct"/>
            <w:vAlign w:val="center"/>
          </w:tcPr>
          <w:p w14:paraId="194DB7EF" w14:textId="73F907A0"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MR-C-VC-S-NULL</w:t>
            </w:r>
          </w:p>
        </w:tc>
        <w:tc>
          <w:tcPr>
            <w:tcW w:w="1250" w:type="pct"/>
            <w:vAlign w:val="center"/>
          </w:tcPr>
          <w:p w14:paraId="13EF592B" w14:textId="33A667CF"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MR-C-VR-S-NULL</w:t>
            </w:r>
          </w:p>
        </w:tc>
      </w:tr>
      <w:tr w:rsidR="00743737" w:rsidRPr="000213A8" w14:paraId="7AF326F8" w14:textId="603C7167" w:rsidTr="0009258E">
        <w:trPr>
          <w:trHeight w:val="409"/>
        </w:trPr>
        <w:tc>
          <w:tcPr>
            <w:tcW w:w="1250" w:type="pct"/>
            <w:vAlign w:val="center"/>
          </w:tcPr>
          <w:p w14:paraId="22B14A20" w14:textId="77777777" w:rsidR="00743737" w:rsidRPr="000213A8" w:rsidRDefault="00743737" w:rsidP="0009258E">
            <w:pPr>
              <w:pStyle w:val="NoSpacing"/>
              <w:jc w:val="center"/>
              <w:rPr>
                <w:rFonts w:ascii="Times New Roman" w:eastAsia="MS Mincho" w:hAnsi="Times New Roman" w:cs="Times New Roman"/>
                <w:sz w:val="20"/>
                <w:szCs w:val="20"/>
              </w:rPr>
            </w:pPr>
            <w:r w:rsidRPr="000213A8">
              <w:rPr>
                <w:rFonts w:ascii="Times New Roman" w:eastAsia="Calibri" w:hAnsi="Times New Roman" w:cs="Times New Roman"/>
                <w:sz w:val="20"/>
                <w:szCs w:val="20"/>
              </w:rPr>
              <w:t>MR-C-VR-4</w:t>
            </w:r>
          </w:p>
        </w:tc>
        <w:tc>
          <w:tcPr>
            <w:tcW w:w="1250" w:type="pct"/>
            <w:vAlign w:val="center"/>
          </w:tcPr>
          <w:p w14:paraId="01D3AD2C" w14:textId="723C3E0C"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MR-C-W-NULL</w:t>
            </w:r>
          </w:p>
        </w:tc>
        <w:tc>
          <w:tcPr>
            <w:tcW w:w="1250" w:type="pct"/>
            <w:vAlign w:val="center"/>
          </w:tcPr>
          <w:p w14:paraId="7813C2C3" w14:textId="04C4F201"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MR-C-VC-S-NULL</w:t>
            </w:r>
          </w:p>
        </w:tc>
        <w:tc>
          <w:tcPr>
            <w:tcW w:w="1250" w:type="pct"/>
            <w:vAlign w:val="center"/>
          </w:tcPr>
          <w:p w14:paraId="09D771C2" w14:textId="1284D381"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MR-C-VR-S-NULL</w:t>
            </w:r>
          </w:p>
        </w:tc>
      </w:tr>
      <w:tr w:rsidR="00743737" w:rsidRPr="000213A8" w14:paraId="0C8BDFAC" w14:textId="2933E430" w:rsidTr="0009258E">
        <w:trPr>
          <w:trHeight w:val="410"/>
        </w:trPr>
        <w:tc>
          <w:tcPr>
            <w:tcW w:w="1250" w:type="pct"/>
            <w:vAlign w:val="center"/>
          </w:tcPr>
          <w:p w14:paraId="5D2B0016" w14:textId="77777777" w:rsidR="00743737" w:rsidRPr="000213A8" w:rsidRDefault="00743737" w:rsidP="0009258E">
            <w:pPr>
              <w:pStyle w:val="NoSpacing"/>
              <w:jc w:val="center"/>
              <w:rPr>
                <w:rFonts w:ascii="Times New Roman" w:eastAsia="MS Mincho" w:hAnsi="Times New Roman" w:cs="Times New Roman"/>
                <w:b/>
                <w:sz w:val="20"/>
                <w:szCs w:val="20"/>
              </w:rPr>
            </w:pPr>
            <w:r w:rsidRPr="000213A8">
              <w:rPr>
                <w:rFonts w:ascii="Times New Roman" w:eastAsia="Calibri" w:hAnsi="Times New Roman" w:cs="Times New Roman"/>
                <w:sz w:val="20"/>
                <w:szCs w:val="20"/>
              </w:rPr>
              <w:t>PS-B-VC-1</w:t>
            </w:r>
          </w:p>
        </w:tc>
        <w:tc>
          <w:tcPr>
            <w:tcW w:w="1250" w:type="pct"/>
            <w:vAlign w:val="center"/>
          </w:tcPr>
          <w:p w14:paraId="15D5A410" w14:textId="1EE37438"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PS-B-W-NULL</w:t>
            </w:r>
          </w:p>
        </w:tc>
        <w:tc>
          <w:tcPr>
            <w:tcW w:w="1250" w:type="pct"/>
            <w:vAlign w:val="center"/>
          </w:tcPr>
          <w:p w14:paraId="59FD1A4A" w14:textId="16EE4471"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PS-B-VC-S-NULL</w:t>
            </w:r>
          </w:p>
        </w:tc>
        <w:tc>
          <w:tcPr>
            <w:tcW w:w="1250" w:type="pct"/>
            <w:vAlign w:val="center"/>
          </w:tcPr>
          <w:p w14:paraId="46C5CE91" w14:textId="4DC4611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PS-B-VR-S-NULL</w:t>
            </w:r>
          </w:p>
        </w:tc>
      </w:tr>
      <w:tr w:rsidR="00743737" w:rsidRPr="000213A8" w14:paraId="5EB5CC82" w14:textId="2D92754E" w:rsidTr="0009258E">
        <w:trPr>
          <w:trHeight w:val="410"/>
        </w:trPr>
        <w:tc>
          <w:tcPr>
            <w:tcW w:w="1250" w:type="pct"/>
            <w:vAlign w:val="center"/>
          </w:tcPr>
          <w:p w14:paraId="6D107E02" w14:textId="77777777" w:rsidR="00743737" w:rsidRPr="000213A8" w:rsidRDefault="00743737" w:rsidP="0009258E">
            <w:pPr>
              <w:pStyle w:val="NoSpacing"/>
              <w:jc w:val="center"/>
              <w:rPr>
                <w:rFonts w:ascii="Times New Roman" w:eastAsia="MS Mincho" w:hAnsi="Times New Roman" w:cs="Times New Roman"/>
                <w:b/>
                <w:sz w:val="20"/>
                <w:szCs w:val="20"/>
              </w:rPr>
            </w:pPr>
            <w:r w:rsidRPr="000213A8">
              <w:rPr>
                <w:rFonts w:ascii="Times New Roman" w:eastAsia="Calibri" w:hAnsi="Times New Roman" w:cs="Times New Roman"/>
                <w:sz w:val="20"/>
                <w:szCs w:val="20"/>
              </w:rPr>
              <w:t>PS-B-VR-1</w:t>
            </w:r>
          </w:p>
        </w:tc>
        <w:tc>
          <w:tcPr>
            <w:tcW w:w="1250" w:type="pct"/>
            <w:vAlign w:val="center"/>
          </w:tcPr>
          <w:p w14:paraId="6ADC01DE" w14:textId="1726631B"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PS-B-W-NULL</w:t>
            </w:r>
          </w:p>
        </w:tc>
        <w:tc>
          <w:tcPr>
            <w:tcW w:w="1250" w:type="pct"/>
            <w:vAlign w:val="center"/>
          </w:tcPr>
          <w:p w14:paraId="6DCD1DB1" w14:textId="10281831"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PS-B-VC-S-NULL</w:t>
            </w:r>
          </w:p>
        </w:tc>
        <w:tc>
          <w:tcPr>
            <w:tcW w:w="1250" w:type="pct"/>
            <w:vAlign w:val="center"/>
          </w:tcPr>
          <w:p w14:paraId="66AB0900" w14:textId="0D9398A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PS-B-VR-S-NULL</w:t>
            </w:r>
          </w:p>
        </w:tc>
      </w:tr>
      <w:tr w:rsidR="00743737" w:rsidRPr="000213A8" w14:paraId="1FDB0F90" w14:textId="4A8532C5" w:rsidTr="0009258E">
        <w:trPr>
          <w:trHeight w:val="410"/>
        </w:trPr>
        <w:tc>
          <w:tcPr>
            <w:tcW w:w="1250" w:type="pct"/>
            <w:vAlign w:val="center"/>
          </w:tcPr>
          <w:p w14:paraId="7F737C4D" w14:textId="77777777" w:rsidR="00743737" w:rsidRPr="000213A8" w:rsidRDefault="00743737" w:rsidP="0009258E">
            <w:pPr>
              <w:pStyle w:val="NoSpacing"/>
              <w:jc w:val="center"/>
              <w:rPr>
                <w:rFonts w:ascii="Times New Roman" w:eastAsia="MS Mincho" w:hAnsi="Times New Roman" w:cs="Times New Roman"/>
                <w:b/>
                <w:sz w:val="20"/>
                <w:szCs w:val="20"/>
              </w:rPr>
            </w:pPr>
            <w:r w:rsidRPr="000213A8">
              <w:rPr>
                <w:rFonts w:ascii="Times New Roman" w:eastAsia="Calibri" w:hAnsi="Times New Roman" w:cs="Times New Roman"/>
                <w:sz w:val="20"/>
                <w:szCs w:val="20"/>
              </w:rPr>
              <w:t>PS-B-VC-4</w:t>
            </w:r>
          </w:p>
        </w:tc>
        <w:tc>
          <w:tcPr>
            <w:tcW w:w="1250" w:type="pct"/>
            <w:vAlign w:val="center"/>
          </w:tcPr>
          <w:p w14:paraId="69A82FDF" w14:textId="06328618"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PS-B-W-NULL</w:t>
            </w:r>
          </w:p>
        </w:tc>
        <w:tc>
          <w:tcPr>
            <w:tcW w:w="1250" w:type="pct"/>
            <w:vAlign w:val="center"/>
          </w:tcPr>
          <w:p w14:paraId="1A9B9EA7" w14:textId="5B4EFDCA"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PS-B-VC-S-NULL</w:t>
            </w:r>
          </w:p>
        </w:tc>
        <w:tc>
          <w:tcPr>
            <w:tcW w:w="1250" w:type="pct"/>
            <w:vAlign w:val="center"/>
          </w:tcPr>
          <w:p w14:paraId="72F98D60" w14:textId="006B1BA2"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PS-B-VR-S-NULL</w:t>
            </w:r>
          </w:p>
        </w:tc>
      </w:tr>
      <w:tr w:rsidR="00743737" w:rsidRPr="000213A8" w14:paraId="474CFB13" w14:textId="6AB18599" w:rsidTr="0009258E">
        <w:trPr>
          <w:trHeight w:val="410"/>
        </w:trPr>
        <w:tc>
          <w:tcPr>
            <w:tcW w:w="1250" w:type="pct"/>
            <w:vAlign w:val="center"/>
          </w:tcPr>
          <w:p w14:paraId="31F0DCBB" w14:textId="77777777" w:rsidR="00743737" w:rsidRPr="000213A8" w:rsidRDefault="00743737" w:rsidP="0009258E">
            <w:pPr>
              <w:pStyle w:val="NoSpacing"/>
              <w:jc w:val="center"/>
              <w:rPr>
                <w:rFonts w:ascii="Times New Roman" w:eastAsia="Calibri" w:hAnsi="Times New Roman" w:cs="Times New Roman"/>
                <w:b/>
                <w:sz w:val="20"/>
                <w:szCs w:val="20"/>
              </w:rPr>
            </w:pPr>
            <w:r w:rsidRPr="000213A8">
              <w:rPr>
                <w:rFonts w:ascii="Times New Roman" w:eastAsia="Calibri" w:hAnsi="Times New Roman" w:cs="Times New Roman"/>
                <w:sz w:val="20"/>
                <w:szCs w:val="20"/>
              </w:rPr>
              <w:t>PS-B-VR-4</w:t>
            </w:r>
          </w:p>
        </w:tc>
        <w:tc>
          <w:tcPr>
            <w:tcW w:w="1250" w:type="pct"/>
            <w:vAlign w:val="center"/>
          </w:tcPr>
          <w:p w14:paraId="0CBC9660" w14:textId="48ECEC91"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PS-B-W-NULL</w:t>
            </w:r>
          </w:p>
        </w:tc>
        <w:tc>
          <w:tcPr>
            <w:tcW w:w="1250" w:type="pct"/>
            <w:vAlign w:val="center"/>
          </w:tcPr>
          <w:p w14:paraId="3FEF46CC" w14:textId="443C43C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PS-B-VC-S-NULL</w:t>
            </w:r>
          </w:p>
        </w:tc>
        <w:tc>
          <w:tcPr>
            <w:tcW w:w="1250" w:type="pct"/>
            <w:vAlign w:val="center"/>
          </w:tcPr>
          <w:p w14:paraId="375F23D0" w14:textId="5700FF9C"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PS-B-VR-S-NULL</w:t>
            </w:r>
          </w:p>
        </w:tc>
      </w:tr>
      <w:tr w:rsidR="00743737" w:rsidRPr="000213A8" w14:paraId="73FA4B33" w14:textId="57EDA53F" w:rsidTr="0009258E">
        <w:trPr>
          <w:trHeight w:val="410"/>
        </w:trPr>
        <w:tc>
          <w:tcPr>
            <w:tcW w:w="1250" w:type="pct"/>
            <w:vAlign w:val="center"/>
          </w:tcPr>
          <w:p w14:paraId="6F48D6B9" w14:textId="7777777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PS-C-VC-1</w:t>
            </w:r>
          </w:p>
        </w:tc>
        <w:tc>
          <w:tcPr>
            <w:tcW w:w="1250" w:type="pct"/>
            <w:vAlign w:val="center"/>
          </w:tcPr>
          <w:p w14:paraId="1EFC473F" w14:textId="142C3DB0"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PS-C-W-NULL</w:t>
            </w:r>
          </w:p>
        </w:tc>
        <w:tc>
          <w:tcPr>
            <w:tcW w:w="1250" w:type="pct"/>
            <w:vAlign w:val="center"/>
          </w:tcPr>
          <w:p w14:paraId="7EA7597B" w14:textId="0047402A"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PS-C-VC-S-NULL</w:t>
            </w:r>
          </w:p>
        </w:tc>
        <w:tc>
          <w:tcPr>
            <w:tcW w:w="1250" w:type="pct"/>
            <w:vAlign w:val="center"/>
          </w:tcPr>
          <w:p w14:paraId="52E9550D" w14:textId="487539B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PS-C-VR-S-NULL</w:t>
            </w:r>
          </w:p>
        </w:tc>
      </w:tr>
      <w:tr w:rsidR="00743737" w:rsidRPr="000213A8" w14:paraId="20CCB221" w14:textId="5C70B487" w:rsidTr="0009258E">
        <w:trPr>
          <w:trHeight w:val="410"/>
        </w:trPr>
        <w:tc>
          <w:tcPr>
            <w:tcW w:w="1250" w:type="pct"/>
            <w:vAlign w:val="center"/>
          </w:tcPr>
          <w:p w14:paraId="6423D8CA" w14:textId="7777777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PS-C-VR-1</w:t>
            </w:r>
          </w:p>
        </w:tc>
        <w:tc>
          <w:tcPr>
            <w:tcW w:w="1250" w:type="pct"/>
            <w:vAlign w:val="center"/>
          </w:tcPr>
          <w:p w14:paraId="4D4C62CC" w14:textId="3F60D223"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PS-C-W-NULL</w:t>
            </w:r>
          </w:p>
        </w:tc>
        <w:tc>
          <w:tcPr>
            <w:tcW w:w="1250" w:type="pct"/>
            <w:vAlign w:val="center"/>
          </w:tcPr>
          <w:p w14:paraId="057AA80B" w14:textId="0B064243"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PS-C-VC-S-NULL</w:t>
            </w:r>
          </w:p>
        </w:tc>
        <w:tc>
          <w:tcPr>
            <w:tcW w:w="1250" w:type="pct"/>
            <w:vAlign w:val="center"/>
          </w:tcPr>
          <w:p w14:paraId="6ACA92F4" w14:textId="59B5CC5A"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PS-C-VR-S-NULL</w:t>
            </w:r>
          </w:p>
        </w:tc>
      </w:tr>
      <w:tr w:rsidR="00743737" w:rsidRPr="000213A8" w14:paraId="2DC7794A" w14:textId="78749AC4" w:rsidTr="0009258E">
        <w:trPr>
          <w:trHeight w:val="410"/>
        </w:trPr>
        <w:tc>
          <w:tcPr>
            <w:tcW w:w="1250" w:type="pct"/>
            <w:vAlign w:val="center"/>
          </w:tcPr>
          <w:p w14:paraId="67DA6378" w14:textId="7777777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PS-C-VC-4</w:t>
            </w:r>
          </w:p>
        </w:tc>
        <w:tc>
          <w:tcPr>
            <w:tcW w:w="1250" w:type="pct"/>
            <w:vAlign w:val="center"/>
          </w:tcPr>
          <w:p w14:paraId="1DAADE48" w14:textId="7239BD40"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PS-C-W-NULL</w:t>
            </w:r>
          </w:p>
        </w:tc>
        <w:tc>
          <w:tcPr>
            <w:tcW w:w="1250" w:type="pct"/>
            <w:vAlign w:val="center"/>
          </w:tcPr>
          <w:p w14:paraId="432938E8" w14:textId="2C1E251B"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PS-C-VC-S-NULL</w:t>
            </w:r>
          </w:p>
        </w:tc>
        <w:tc>
          <w:tcPr>
            <w:tcW w:w="1250" w:type="pct"/>
            <w:vAlign w:val="center"/>
          </w:tcPr>
          <w:p w14:paraId="2C62426C" w14:textId="1B82432B"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PS-C-VR-S-NULL</w:t>
            </w:r>
          </w:p>
        </w:tc>
      </w:tr>
      <w:tr w:rsidR="00743737" w:rsidRPr="000213A8" w14:paraId="5E638B55" w14:textId="509AEE64" w:rsidTr="0009258E">
        <w:trPr>
          <w:trHeight w:val="410"/>
        </w:trPr>
        <w:tc>
          <w:tcPr>
            <w:tcW w:w="1250" w:type="pct"/>
            <w:vAlign w:val="center"/>
          </w:tcPr>
          <w:p w14:paraId="5884DC94" w14:textId="77777777"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PS-C-VR-4</w:t>
            </w:r>
          </w:p>
        </w:tc>
        <w:tc>
          <w:tcPr>
            <w:tcW w:w="1250" w:type="pct"/>
            <w:vAlign w:val="center"/>
          </w:tcPr>
          <w:p w14:paraId="047D362E" w14:textId="7DE68AE6"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PS-C-W-NULL</w:t>
            </w:r>
          </w:p>
        </w:tc>
        <w:tc>
          <w:tcPr>
            <w:tcW w:w="1250" w:type="pct"/>
            <w:vAlign w:val="center"/>
          </w:tcPr>
          <w:p w14:paraId="7DBD9DFC" w14:textId="106B8682"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PS-C-VC-S-NULL</w:t>
            </w:r>
          </w:p>
        </w:tc>
        <w:tc>
          <w:tcPr>
            <w:tcW w:w="1250" w:type="pct"/>
            <w:vAlign w:val="center"/>
          </w:tcPr>
          <w:p w14:paraId="62B86544" w14:textId="0813D178" w:rsidR="00743737" w:rsidRPr="000213A8" w:rsidRDefault="00743737" w:rsidP="0009258E">
            <w:pPr>
              <w:pStyle w:val="NoSpacing"/>
              <w:jc w:val="center"/>
              <w:rPr>
                <w:rFonts w:ascii="Times New Roman" w:eastAsia="Calibri" w:hAnsi="Times New Roman" w:cs="Times New Roman"/>
                <w:sz w:val="20"/>
                <w:szCs w:val="20"/>
              </w:rPr>
            </w:pPr>
            <w:r w:rsidRPr="000213A8">
              <w:rPr>
                <w:rFonts w:ascii="Times New Roman" w:eastAsia="Calibri" w:hAnsi="Times New Roman" w:cs="Times New Roman"/>
                <w:sz w:val="20"/>
                <w:szCs w:val="20"/>
              </w:rPr>
              <w:t>PS-C-VR-S-NULL</w:t>
            </w:r>
          </w:p>
        </w:tc>
      </w:tr>
    </w:tbl>
    <w:p w14:paraId="7026A277" w14:textId="77777777" w:rsidR="00190401" w:rsidRPr="000213A8" w:rsidRDefault="00190401" w:rsidP="002B7B25">
      <w:pPr>
        <w:pStyle w:val="NoSpacing"/>
        <w:rPr>
          <w:rFonts w:ascii="Times New Roman" w:hAnsi="Times New Roman" w:cs="Times New Roman"/>
          <w:sz w:val="24"/>
          <w:szCs w:val="24"/>
        </w:rPr>
      </w:pPr>
    </w:p>
    <w:p w14:paraId="43FFFA7D" w14:textId="0B503B43" w:rsidR="00C80833" w:rsidRPr="000213A8" w:rsidRDefault="009964F4" w:rsidP="003B5906">
      <w:pPr>
        <w:pStyle w:val="NoSpacing"/>
        <w:numPr>
          <w:ilvl w:val="2"/>
          <w:numId w:val="6"/>
        </w:numPr>
        <w:rPr>
          <w:rFonts w:ascii="Times New Roman" w:hAnsi="Times New Roman" w:cs="Times New Roman"/>
          <w:b/>
          <w:sz w:val="24"/>
          <w:szCs w:val="24"/>
        </w:rPr>
      </w:pPr>
      <w:r w:rsidRPr="000213A8">
        <w:rPr>
          <w:rFonts w:ascii="Times New Roman" w:hAnsi="Times New Roman" w:cs="Times New Roman"/>
          <w:b/>
          <w:sz w:val="24"/>
          <w:szCs w:val="24"/>
        </w:rPr>
        <w:t>Model Assessment</w:t>
      </w:r>
    </w:p>
    <w:p w14:paraId="34D203E3" w14:textId="52C9F71A" w:rsidR="002E1FCE" w:rsidRPr="000213A8" w:rsidRDefault="00686E1C" w:rsidP="00C80833">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After specifying the preferred and null models on the training set, we </w:t>
      </w:r>
      <w:r w:rsidR="002E1FCE" w:rsidRPr="000213A8">
        <w:rPr>
          <w:rFonts w:ascii="Times New Roman" w:hAnsi="Times New Roman" w:cs="Times New Roman"/>
          <w:sz w:val="24"/>
          <w:szCs w:val="24"/>
        </w:rPr>
        <w:t xml:space="preserve">used the models to predict </w:t>
      </w:r>
      <w:r w:rsidR="00CF3BE7" w:rsidRPr="000213A8">
        <w:rPr>
          <w:rFonts w:ascii="Times New Roman" w:hAnsi="Times New Roman" w:cs="Times New Roman"/>
          <w:sz w:val="24"/>
          <w:szCs w:val="24"/>
        </w:rPr>
        <w:t>the outcome variable in the</w:t>
      </w:r>
      <w:r w:rsidR="002E1FCE" w:rsidRPr="000213A8">
        <w:rPr>
          <w:rFonts w:ascii="Times New Roman" w:hAnsi="Times New Roman" w:cs="Times New Roman"/>
          <w:sz w:val="24"/>
          <w:szCs w:val="24"/>
        </w:rPr>
        <w:t xml:space="preserve"> testing set; we then compared the model predictions to the true outcomes and </w:t>
      </w:r>
      <w:r w:rsidRPr="000213A8">
        <w:rPr>
          <w:rFonts w:ascii="Times New Roman" w:hAnsi="Times New Roman" w:cs="Times New Roman"/>
          <w:sz w:val="24"/>
          <w:szCs w:val="24"/>
        </w:rPr>
        <w:t xml:space="preserve">generated a series of measures to evaluate performance. </w:t>
      </w:r>
    </w:p>
    <w:p w14:paraId="320C0490" w14:textId="77777777" w:rsidR="002E1FCE" w:rsidRPr="000213A8" w:rsidRDefault="002E1FCE" w:rsidP="00C80833">
      <w:pPr>
        <w:pStyle w:val="NoSpacing"/>
        <w:rPr>
          <w:rFonts w:ascii="Times New Roman" w:hAnsi="Times New Roman" w:cs="Times New Roman"/>
          <w:sz w:val="24"/>
          <w:szCs w:val="24"/>
        </w:rPr>
      </w:pPr>
    </w:p>
    <w:p w14:paraId="4A214F75" w14:textId="5FC7B9D2" w:rsidR="00000F7E" w:rsidRPr="000213A8" w:rsidRDefault="00A93132" w:rsidP="00C80833">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T</w:t>
      </w:r>
      <w:r w:rsidR="00686E1C" w:rsidRPr="000213A8">
        <w:rPr>
          <w:rFonts w:ascii="Times New Roman" w:hAnsi="Times New Roman" w:cs="Times New Roman"/>
          <w:sz w:val="24"/>
          <w:szCs w:val="24"/>
        </w:rPr>
        <w:t xml:space="preserve">he models that probed an indicator outcome (i.e., those specified with a </w:t>
      </w:r>
      <w:proofErr w:type="spellStart"/>
      <w:r w:rsidR="00686E1C" w:rsidRPr="000213A8">
        <w:rPr>
          <w:rFonts w:ascii="Times New Roman" w:hAnsi="Times New Roman" w:cs="Times New Roman"/>
          <w:sz w:val="24"/>
          <w:szCs w:val="24"/>
        </w:rPr>
        <w:t>probit</w:t>
      </w:r>
      <w:proofErr w:type="spellEnd"/>
      <w:r w:rsidR="00503513" w:rsidRPr="000213A8">
        <w:rPr>
          <w:rFonts w:ascii="Times New Roman" w:hAnsi="Times New Roman" w:cs="Times New Roman"/>
          <w:sz w:val="24"/>
          <w:szCs w:val="24"/>
        </w:rPr>
        <w:t xml:space="preserve"> model</w:t>
      </w:r>
      <w:r w:rsidR="00CF3BE7" w:rsidRPr="000213A8">
        <w:rPr>
          <w:rFonts w:ascii="Times New Roman" w:hAnsi="Times New Roman" w:cs="Times New Roman"/>
          <w:sz w:val="24"/>
          <w:szCs w:val="24"/>
        </w:rPr>
        <w:t>)</w:t>
      </w:r>
      <w:r w:rsidR="00686E1C" w:rsidRPr="000213A8">
        <w:rPr>
          <w:rFonts w:ascii="Times New Roman" w:hAnsi="Times New Roman" w:cs="Times New Roman"/>
          <w:sz w:val="24"/>
          <w:szCs w:val="24"/>
        </w:rPr>
        <w:t xml:space="preserve"> </w:t>
      </w:r>
      <w:r w:rsidRPr="000213A8">
        <w:rPr>
          <w:rFonts w:ascii="Times New Roman" w:hAnsi="Times New Roman" w:cs="Times New Roman"/>
          <w:sz w:val="24"/>
          <w:szCs w:val="24"/>
        </w:rPr>
        <w:t>report</w:t>
      </w:r>
      <w:r w:rsidR="00BF78DC" w:rsidRPr="000213A8">
        <w:rPr>
          <w:rFonts w:ascii="Times New Roman" w:hAnsi="Times New Roman" w:cs="Times New Roman"/>
          <w:sz w:val="24"/>
          <w:szCs w:val="24"/>
        </w:rPr>
        <w:t>ed</w:t>
      </w:r>
      <w:r w:rsidRPr="000213A8">
        <w:rPr>
          <w:rFonts w:ascii="Times New Roman" w:hAnsi="Times New Roman" w:cs="Times New Roman"/>
          <w:sz w:val="24"/>
          <w:szCs w:val="24"/>
        </w:rPr>
        <w:t xml:space="preserve"> the probability that </w:t>
      </w:r>
      <w:r w:rsidR="00BF78DC" w:rsidRPr="000213A8">
        <w:rPr>
          <w:rFonts w:ascii="Times New Roman" w:hAnsi="Times New Roman" w:cs="Times New Roman"/>
          <w:sz w:val="24"/>
          <w:szCs w:val="24"/>
        </w:rPr>
        <w:t>each</w:t>
      </w:r>
      <w:r w:rsidRPr="000213A8">
        <w:rPr>
          <w:rFonts w:ascii="Times New Roman" w:hAnsi="Times New Roman" w:cs="Times New Roman"/>
          <w:sz w:val="24"/>
          <w:szCs w:val="24"/>
        </w:rPr>
        <w:t xml:space="preserve"> observation </w:t>
      </w:r>
      <w:r w:rsidR="00BF78DC" w:rsidRPr="000213A8">
        <w:rPr>
          <w:rFonts w:ascii="Times New Roman" w:hAnsi="Times New Roman" w:cs="Times New Roman"/>
          <w:sz w:val="24"/>
          <w:szCs w:val="24"/>
        </w:rPr>
        <w:t xml:space="preserve">in the </w:t>
      </w:r>
      <w:r w:rsidR="00CF3BE7" w:rsidRPr="000213A8">
        <w:rPr>
          <w:rFonts w:ascii="Times New Roman" w:hAnsi="Times New Roman" w:cs="Times New Roman"/>
          <w:sz w:val="24"/>
          <w:szCs w:val="24"/>
        </w:rPr>
        <w:t>testing</w:t>
      </w:r>
      <w:r w:rsidR="00BF78DC" w:rsidRPr="000213A8">
        <w:rPr>
          <w:rFonts w:ascii="Times New Roman" w:hAnsi="Times New Roman" w:cs="Times New Roman"/>
          <w:sz w:val="24"/>
          <w:szCs w:val="24"/>
        </w:rPr>
        <w:t xml:space="preserve"> set would experience any injuries</w:t>
      </w:r>
      <w:r w:rsidRPr="000213A8">
        <w:rPr>
          <w:rFonts w:ascii="Times New Roman" w:hAnsi="Times New Roman" w:cs="Times New Roman"/>
          <w:sz w:val="24"/>
          <w:szCs w:val="24"/>
        </w:rPr>
        <w:t xml:space="preserve">. </w:t>
      </w:r>
      <w:r w:rsidR="00BF78DC" w:rsidRPr="000213A8">
        <w:rPr>
          <w:rFonts w:ascii="Times New Roman" w:hAnsi="Times New Roman" w:cs="Times New Roman"/>
          <w:sz w:val="24"/>
          <w:szCs w:val="24"/>
        </w:rPr>
        <w:t xml:space="preserve">For </w:t>
      </w:r>
      <w:r w:rsidR="00000F7E" w:rsidRPr="000213A8">
        <w:rPr>
          <w:rFonts w:ascii="Times New Roman" w:hAnsi="Times New Roman" w:cs="Times New Roman"/>
          <w:sz w:val="24"/>
          <w:szCs w:val="24"/>
        </w:rPr>
        <w:t>an observation</w:t>
      </w:r>
      <w:r w:rsidR="00000F7E" w:rsidRPr="000213A8">
        <w:rPr>
          <w:rFonts w:ascii="Times New Roman" w:eastAsiaTheme="minorEastAsia" w:hAnsi="Times New Roman" w:cs="Times New Roman"/>
          <w:sz w:val="24"/>
          <w:szCs w:val="24"/>
        </w:rPr>
        <w:t xml:space="preserve"> with expected probability </w:t>
      </w:r>
      <m:oMath>
        <m:r>
          <w:rPr>
            <w:rFonts w:ascii="Cambria Math" w:eastAsiaTheme="minorEastAsia" w:hAnsi="Cambria Math" w:cs="Times New Roman"/>
            <w:sz w:val="24"/>
            <w:szCs w:val="24"/>
          </w:rPr>
          <m:t>p</m:t>
        </m:r>
      </m:oMath>
      <w:r w:rsidR="00000F7E" w:rsidRPr="000213A8">
        <w:rPr>
          <w:rFonts w:ascii="Times New Roman" w:eastAsiaTheme="minorEastAsia" w:hAnsi="Times New Roman" w:cs="Times New Roman"/>
          <w:sz w:val="24"/>
          <w:szCs w:val="24"/>
        </w:rPr>
        <w:t xml:space="preserve"> (based on the given preferred model) </w:t>
      </w:r>
      <w:r w:rsidR="00294E93" w:rsidRPr="000213A8">
        <w:rPr>
          <w:rFonts w:ascii="Times New Roman" w:eastAsiaTheme="minorEastAsia" w:hAnsi="Times New Roman" w:cs="Times New Roman"/>
          <w:sz w:val="24"/>
          <w:szCs w:val="24"/>
        </w:rPr>
        <w:t xml:space="preserve">we defined the prediction </w:t>
      </w:r>
      <m:oMath>
        <m:r>
          <w:rPr>
            <w:rFonts w:ascii="Cambria Math" w:eastAsiaTheme="minorEastAsia" w:hAnsi="Cambria Math" w:cs="Times New Roman"/>
            <w:sz w:val="24"/>
            <w:szCs w:val="24"/>
          </w:rPr>
          <m:t>x</m:t>
        </m:r>
      </m:oMath>
      <w:r w:rsidR="00294E93" w:rsidRPr="000213A8">
        <w:rPr>
          <w:rFonts w:ascii="Times New Roman" w:eastAsiaTheme="minorEastAsia" w:hAnsi="Times New Roman" w:cs="Times New Roman"/>
          <w:sz w:val="24"/>
          <w:szCs w:val="24"/>
        </w:rPr>
        <w:t xml:space="preserve"> to be,</w:t>
      </w:r>
    </w:p>
    <w:p w14:paraId="6B2FD30F" w14:textId="77777777" w:rsidR="00000F7E" w:rsidRPr="000213A8" w:rsidRDefault="00000F7E" w:rsidP="00C80833">
      <w:pPr>
        <w:pStyle w:val="NoSpacing"/>
        <w:rPr>
          <w:rFonts w:ascii="Times New Roman" w:eastAsiaTheme="minorEastAsia" w:hAnsi="Times New Roman" w:cs="Times New Roman"/>
          <w:sz w:val="24"/>
          <w:szCs w:val="24"/>
        </w:rPr>
      </w:pPr>
    </w:p>
    <w:p w14:paraId="12C5BB63" w14:textId="3558DC12" w:rsidR="00000F7E" w:rsidRPr="000213A8" w:rsidRDefault="00294E93" w:rsidP="00C80833">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p&lt;0.5</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p≥0.5</m:t>
                    </m:r>
                  </m:e>
                </m:mr>
              </m:m>
            </m:e>
          </m:d>
          <m:r>
            <w:rPr>
              <w:rFonts w:ascii="Cambria Math" w:eastAsiaTheme="minorEastAsia" w:hAnsi="Cambria Math" w:cs="Times New Roman"/>
              <w:sz w:val="24"/>
              <w:szCs w:val="24"/>
            </w:rPr>
            <m:t xml:space="preserve"> </m:t>
          </m:r>
        </m:oMath>
      </m:oMathPara>
    </w:p>
    <w:p w14:paraId="76DBBA10" w14:textId="77777777" w:rsidR="00000F7E" w:rsidRPr="000213A8" w:rsidRDefault="00000F7E" w:rsidP="00C80833">
      <w:pPr>
        <w:pStyle w:val="NoSpacing"/>
        <w:rPr>
          <w:rFonts w:ascii="Times New Roman" w:hAnsi="Times New Roman" w:cs="Times New Roman"/>
          <w:sz w:val="24"/>
          <w:szCs w:val="24"/>
        </w:rPr>
      </w:pPr>
    </w:p>
    <w:p w14:paraId="246DF317" w14:textId="60BE1295" w:rsidR="00C965EB" w:rsidRPr="000213A8" w:rsidRDefault="005029F9" w:rsidP="00C80833">
      <w:pPr>
        <w:pStyle w:val="NoSpacing"/>
        <w:rPr>
          <w:rFonts w:ascii="Times New Roman" w:hAnsi="Times New Roman" w:cs="Times New Roman"/>
          <w:sz w:val="24"/>
          <w:szCs w:val="24"/>
        </w:rPr>
      </w:pPr>
      <w:r w:rsidRPr="000213A8">
        <w:rPr>
          <w:rFonts w:ascii="Times New Roman" w:eastAsiaTheme="minorEastAsia" w:hAnsi="Times New Roman" w:cs="Times New Roman"/>
          <w:sz w:val="24"/>
          <w:szCs w:val="24"/>
        </w:rPr>
        <w:lastRenderedPageBreak/>
        <w:t xml:space="preserve">Then, </w:t>
      </w:r>
      <w:r w:rsidR="00686E1C" w:rsidRPr="000213A8">
        <w:rPr>
          <w:rFonts w:ascii="Times New Roman" w:hAnsi="Times New Roman" w:cs="Times New Roman"/>
          <w:sz w:val="24"/>
          <w:szCs w:val="24"/>
        </w:rPr>
        <w:t xml:space="preserve">we </w:t>
      </w:r>
      <w:r w:rsidR="002E1FCE" w:rsidRPr="000213A8">
        <w:rPr>
          <w:rFonts w:ascii="Times New Roman" w:hAnsi="Times New Roman" w:cs="Times New Roman"/>
          <w:sz w:val="24"/>
          <w:szCs w:val="24"/>
        </w:rPr>
        <w:t>calculated</w:t>
      </w:r>
      <w:r w:rsidR="00C965EB" w:rsidRPr="000213A8">
        <w:rPr>
          <w:rFonts w:ascii="Times New Roman" w:hAnsi="Times New Roman" w:cs="Times New Roman"/>
          <w:sz w:val="24"/>
          <w:szCs w:val="24"/>
        </w:rPr>
        <w:t xml:space="preserve">, </w:t>
      </w:r>
    </w:p>
    <w:p w14:paraId="7C9FE5E5" w14:textId="77777777" w:rsidR="00C965EB" w:rsidRPr="000213A8" w:rsidRDefault="00C965EB" w:rsidP="00C80833">
      <w:pPr>
        <w:pStyle w:val="NoSpacing"/>
        <w:rPr>
          <w:rFonts w:ascii="Times New Roman" w:hAnsi="Times New Roman" w:cs="Times New Roman"/>
          <w:sz w:val="24"/>
          <w:szCs w:val="24"/>
        </w:rPr>
      </w:pPr>
    </w:p>
    <w:p w14:paraId="6E0B81F5" w14:textId="7AD74529" w:rsidR="00C965EB" w:rsidRPr="000213A8" w:rsidRDefault="00C965EB" w:rsidP="00C965EB">
      <w:pPr>
        <w:pStyle w:val="NoSpacing"/>
        <w:numPr>
          <w:ilvl w:val="0"/>
          <w:numId w:val="30"/>
        </w:numPr>
        <w:rPr>
          <w:rFonts w:ascii="Times New Roman" w:hAnsi="Times New Roman" w:cs="Times New Roman"/>
          <w:sz w:val="24"/>
          <w:szCs w:val="24"/>
        </w:rPr>
      </w:pPr>
      <w:r w:rsidRPr="000213A8">
        <w:rPr>
          <w:rFonts w:ascii="Times New Roman" w:hAnsi="Times New Roman" w:cs="Times New Roman"/>
          <w:sz w:val="24"/>
          <w:szCs w:val="24"/>
        </w:rPr>
        <w:t>T</w:t>
      </w:r>
      <w:r w:rsidR="002E1FCE" w:rsidRPr="000213A8">
        <w:rPr>
          <w:rFonts w:ascii="Times New Roman" w:hAnsi="Times New Roman" w:cs="Times New Roman"/>
          <w:sz w:val="24"/>
          <w:szCs w:val="24"/>
        </w:rPr>
        <w:t>he</w:t>
      </w:r>
      <w:r w:rsidR="004B37F7" w:rsidRPr="000213A8">
        <w:rPr>
          <w:rFonts w:ascii="Times New Roman" w:hAnsi="Times New Roman" w:cs="Times New Roman"/>
          <w:sz w:val="24"/>
          <w:szCs w:val="24"/>
        </w:rPr>
        <w:t xml:space="preserve"> number of True Positives (TP): </w:t>
      </w:r>
      <w:r w:rsidR="002E1FCE" w:rsidRPr="000213A8">
        <w:rPr>
          <w:rFonts w:ascii="Times New Roman" w:hAnsi="Times New Roman" w:cs="Times New Roman"/>
          <w:sz w:val="24"/>
          <w:szCs w:val="24"/>
        </w:rPr>
        <w:t>mine-quarters that the given model correctly predicted would have injuries;</w:t>
      </w:r>
      <w:r w:rsidRPr="000213A8">
        <w:rPr>
          <w:rFonts w:ascii="Times New Roman" w:hAnsi="Times New Roman" w:cs="Times New Roman"/>
          <w:sz w:val="24"/>
          <w:szCs w:val="24"/>
        </w:rPr>
        <w:t xml:space="preserve"> </w:t>
      </w:r>
    </w:p>
    <w:p w14:paraId="7EC31EA7" w14:textId="2342BCCC" w:rsidR="00C965EB" w:rsidRPr="000213A8" w:rsidRDefault="00C965EB" w:rsidP="00C965EB">
      <w:pPr>
        <w:pStyle w:val="NoSpacing"/>
        <w:numPr>
          <w:ilvl w:val="0"/>
          <w:numId w:val="30"/>
        </w:numPr>
        <w:rPr>
          <w:rFonts w:ascii="Times New Roman" w:hAnsi="Times New Roman" w:cs="Times New Roman"/>
          <w:sz w:val="24"/>
          <w:szCs w:val="24"/>
        </w:rPr>
      </w:pPr>
      <w:r w:rsidRPr="000213A8">
        <w:rPr>
          <w:rFonts w:ascii="Times New Roman" w:hAnsi="Times New Roman" w:cs="Times New Roman"/>
          <w:sz w:val="24"/>
          <w:szCs w:val="24"/>
        </w:rPr>
        <w:t xml:space="preserve">The number of </w:t>
      </w:r>
      <w:r w:rsidR="002E1FCE" w:rsidRPr="000213A8">
        <w:rPr>
          <w:rFonts w:ascii="Times New Roman" w:hAnsi="Times New Roman" w:cs="Times New Roman"/>
          <w:sz w:val="24"/>
          <w:szCs w:val="24"/>
        </w:rPr>
        <w:t>True Negatives (TN)</w:t>
      </w:r>
      <w:r w:rsidR="004B37F7" w:rsidRPr="000213A8">
        <w:rPr>
          <w:rFonts w:ascii="Times New Roman" w:hAnsi="Times New Roman" w:cs="Times New Roman"/>
          <w:sz w:val="24"/>
          <w:szCs w:val="24"/>
        </w:rPr>
        <w:t>:</w:t>
      </w:r>
      <w:r w:rsidR="002E1FCE" w:rsidRPr="000213A8">
        <w:rPr>
          <w:rFonts w:ascii="Times New Roman" w:hAnsi="Times New Roman" w:cs="Times New Roman"/>
          <w:sz w:val="24"/>
          <w:szCs w:val="24"/>
        </w:rPr>
        <w:t xml:space="preserve"> mine-quarters that the given model correctly predicted would have no injuries; </w:t>
      </w:r>
    </w:p>
    <w:p w14:paraId="09E42225" w14:textId="48E4039F" w:rsidR="00C965EB" w:rsidRPr="000213A8" w:rsidRDefault="00C965EB" w:rsidP="00C965EB">
      <w:pPr>
        <w:pStyle w:val="NoSpacing"/>
        <w:numPr>
          <w:ilvl w:val="0"/>
          <w:numId w:val="30"/>
        </w:numPr>
        <w:rPr>
          <w:rFonts w:ascii="Times New Roman" w:hAnsi="Times New Roman" w:cs="Times New Roman"/>
          <w:sz w:val="24"/>
          <w:szCs w:val="24"/>
        </w:rPr>
      </w:pPr>
      <w:r w:rsidRPr="000213A8">
        <w:rPr>
          <w:rFonts w:ascii="Times New Roman" w:hAnsi="Times New Roman" w:cs="Times New Roman"/>
          <w:sz w:val="24"/>
          <w:szCs w:val="24"/>
        </w:rPr>
        <w:t xml:space="preserve">The number of </w:t>
      </w:r>
      <w:r w:rsidR="004B37F7" w:rsidRPr="000213A8">
        <w:rPr>
          <w:rFonts w:ascii="Times New Roman" w:hAnsi="Times New Roman" w:cs="Times New Roman"/>
          <w:sz w:val="24"/>
          <w:szCs w:val="24"/>
        </w:rPr>
        <w:t>False Positives (FP):</w:t>
      </w:r>
      <w:r w:rsidR="002E1FCE" w:rsidRPr="000213A8">
        <w:rPr>
          <w:rFonts w:ascii="Times New Roman" w:hAnsi="Times New Roman" w:cs="Times New Roman"/>
          <w:sz w:val="24"/>
          <w:szCs w:val="24"/>
        </w:rPr>
        <w:t xml:space="preserve"> mine-quarters that the given model incorrectly predicted would have injuries; and </w:t>
      </w:r>
    </w:p>
    <w:p w14:paraId="255043EC" w14:textId="398720EB" w:rsidR="00C965EB" w:rsidRPr="000213A8" w:rsidRDefault="00C965EB" w:rsidP="00C965EB">
      <w:pPr>
        <w:pStyle w:val="NoSpacing"/>
        <w:numPr>
          <w:ilvl w:val="0"/>
          <w:numId w:val="30"/>
        </w:numPr>
        <w:rPr>
          <w:rFonts w:ascii="Times New Roman" w:hAnsi="Times New Roman" w:cs="Times New Roman"/>
          <w:sz w:val="24"/>
          <w:szCs w:val="24"/>
        </w:rPr>
      </w:pPr>
      <w:r w:rsidRPr="000213A8">
        <w:rPr>
          <w:rFonts w:ascii="Times New Roman" w:hAnsi="Times New Roman" w:cs="Times New Roman"/>
          <w:sz w:val="24"/>
          <w:szCs w:val="24"/>
        </w:rPr>
        <w:t xml:space="preserve">The number of </w:t>
      </w:r>
      <w:r w:rsidR="004B37F7" w:rsidRPr="000213A8">
        <w:rPr>
          <w:rFonts w:ascii="Times New Roman" w:hAnsi="Times New Roman" w:cs="Times New Roman"/>
          <w:sz w:val="24"/>
          <w:szCs w:val="24"/>
        </w:rPr>
        <w:t>False Negatives (FN):</w:t>
      </w:r>
      <w:r w:rsidR="002E1FCE" w:rsidRPr="000213A8">
        <w:rPr>
          <w:rFonts w:ascii="Times New Roman" w:hAnsi="Times New Roman" w:cs="Times New Roman"/>
          <w:sz w:val="24"/>
          <w:szCs w:val="24"/>
        </w:rPr>
        <w:t xml:space="preserve"> mine-quarters that the given model incorrectly predicted would have no injuries. </w:t>
      </w:r>
    </w:p>
    <w:p w14:paraId="2D359B9F" w14:textId="77777777" w:rsidR="00C965EB" w:rsidRPr="000213A8" w:rsidRDefault="00C965EB" w:rsidP="00C80833">
      <w:pPr>
        <w:pStyle w:val="NoSpacing"/>
        <w:rPr>
          <w:rFonts w:ascii="Times New Roman" w:hAnsi="Times New Roman" w:cs="Times New Roman"/>
          <w:sz w:val="24"/>
          <w:szCs w:val="24"/>
        </w:rPr>
      </w:pPr>
    </w:p>
    <w:p w14:paraId="536F188D" w14:textId="134A874F" w:rsidR="00686E1C" w:rsidRPr="000213A8" w:rsidRDefault="002E1FCE" w:rsidP="00C80833">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From these measures, we calculated the </w:t>
      </w:r>
      <w:r w:rsidR="00686E1C" w:rsidRPr="000213A8">
        <w:rPr>
          <w:rFonts w:ascii="Times New Roman" w:hAnsi="Times New Roman" w:cs="Times New Roman"/>
          <w:sz w:val="24"/>
          <w:szCs w:val="24"/>
        </w:rPr>
        <w:t>Correct Classification Rate (CCR), the False Positive Rate (FPR), and the False Negative Rate (FNR), as follows:</w:t>
      </w:r>
    </w:p>
    <w:p w14:paraId="77EEC1EC" w14:textId="77777777" w:rsidR="002E1FCE" w:rsidRPr="000213A8" w:rsidRDefault="002E1FCE" w:rsidP="00C80833">
      <w:pPr>
        <w:pStyle w:val="NoSpacing"/>
        <w:rPr>
          <w:rFonts w:ascii="Times New Roman" w:hAnsi="Times New Roman" w:cs="Times New Roman"/>
          <w:sz w:val="24"/>
          <w:szCs w:val="24"/>
        </w:rPr>
      </w:pPr>
    </w:p>
    <w:p w14:paraId="4F03A3AF" w14:textId="7B6DB0BF" w:rsidR="00686E1C" w:rsidRPr="000213A8" w:rsidRDefault="00503513" w:rsidP="00C80833">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CCR=</m:t>
          </m:r>
          <m:r>
            <w:rPr>
              <w:rFonts w:ascii="Cambria Math" w:hAnsi="Cambria Math" w:cs="Times New Roman"/>
              <w:sz w:val="24"/>
              <w:szCs w:val="24"/>
            </w:rPr>
            <m:t>100*</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m:oMathPara>
    </w:p>
    <w:p w14:paraId="778E5D84" w14:textId="77777777" w:rsidR="00503513" w:rsidRPr="000213A8" w:rsidRDefault="00503513" w:rsidP="00C80833">
      <w:pPr>
        <w:pStyle w:val="NoSpacing"/>
        <w:rPr>
          <w:rFonts w:ascii="Times New Roman" w:eastAsiaTheme="minorEastAsia" w:hAnsi="Times New Roman" w:cs="Times New Roman"/>
          <w:sz w:val="24"/>
          <w:szCs w:val="24"/>
        </w:rPr>
      </w:pPr>
    </w:p>
    <w:p w14:paraId="2C69C7E7" w14:textId="3A229BE1" w:rsidR="00503513" w:rsidRPr="000213A8" w:rsidRDefault="00503513" w:rsidP="00503513">
      <w:pPr>
        <w:pStyle w:val="NoSpacing"/>
        <w:rPr>
          <w:rFonts w:ascii="Times New Roman" w:hAnsi="Times New Roman" w:cs="Times New Roman"/>
          <w:sz w:val="24"/>
          <w:szCs w:val="24"/>
        </w:rPr>
      </w:pPr>
      <m:oMathPara>
        <m:oMath>
          <m:r>
            <w:rPr>
              <w:rFonts w:ascii="Cambria Math" w:hAnsi="Cambria Math" w:cs="Times New Roman"/>
              <w:sz w:val="24"/>
              <w:szCs w:val="24"/>
            </w:rPr>
            <m:t>FPR=</m:t>
          </m:r>
          <m:r>
            <w:rPr>
              <w:rFonts w:ascii="Cambria Math" w:hAnsi="Cambria Math" w:cs="Times New Roman"/>
              <w:sz w:val="24"/>
              <w:szCs w:val="24"/>
            </w:rPr>
            <m:t>100*</m:t>
          </m:r>
          <m:f>
            <m:fPr>
              <m:ctrlPr>
                <w:rPr>
                  <w:rFonts w:ascii="Cambria Math" w:hAnsi="Cambria Math" w:cs="Times New Roman"/>
                  <w:i/>
                  <w:sz w:val="24"/>
                  <w:szCs w:val="24"/>
                </w:rPr>
              </m:ctrlPr>
            </m:fPr>
            <m:num>
              <m:r>
                <w:rPr>
                  <w:rFonts w:ascii="Cambria Math" w:hAnsi="Cambria Math" w:cs="Times New Roman"/>
                  <w:sz w:val="24"/>
                  <w:szCs w:val="24"/>
                </w:rPr>
                <m:t>FP</m:t>
              </m:r>
            </m:num>
            <m:den>
              <m:r>
                <w:rPr>
                  <w:rFonts w:ascii="Cambria Math" w:hAnsi="Cambria Math" w:cs="Times New Roman"/>
                  <w:sz w:val="24"/>
                  <w:szCs w:val="24"/>
                </w:rPr>
                <m:t>FP+TN</m:t>
              </m:r>
            </m:den>
          </m:f>
        </m:oMath>
      </m:oMathPara>
    </w:p>
    <w:p w14:paraId="2BA67881" w14:textId="77777777" w:rsidR="00503513" w:rsidRPr="000213A8" w:rsidRDefault="00503513" w:rsidP="00C80833">
      <w:pPr>
        <w:pStyle w:val="NoSpacing"/>
        <w:rPr>
          <w:rFonts w:ascii="Times New Roman" w:hAnsi="Times New Roman" w:cs="Times New Roman"/>
          <w:sz w:val="24"/>
          <w:szCs w:val="24"/>
        </w:rPr>
      </w:pPr>
    </w:p>
    <w:p w14:paraId="75471273" w14:textId="6A340ABB" w:rsidR="00503513" w:rsidRPr="000213A8" w:rsidRDefault="00503513" w:rsidP="00503513">
      <w:pPr>
        <w:pStyle w:val="NoSpacing"/>
        <w:rPr>
          <w:rFonts w:ascii="Times New Roman" w:hAnsi="Times New Roman" w:cs="Times New Roman"/>
          <w:sz w:val="24"/>
          <w:szCs w:val="24"/>
        </w:rPr>
      </w:pPr>
      <m:oMathPara>
        <m:oMath>
          <m:r>
            <w:rPr>
              <w:rFonts w:ascii="Cambria Math" w:hAnsi="Cambria Math" w:cs="Times New Roman"/>
              <w:sz w:val="24"/>
              <w:szCs w:val="24"/>
            </w:rPr>
            <m:t>FNR=</m:t>
          </m:r>
          <m:f>
            <m:fPr>
              <m:ctrlPr>
                <w:rPr>
                  <w:rFonts w:ascii="Cambria Math" w:hAnsi="Cambria Math" w:cs="Times New Roman"/>
                  <w:i/>
                  <w:sz w:val="24"/>
                  <w:szCs w:val="24"/>
                </w:rPr>
              </m:ctrlPr>
            </m:fPr>
            <m:num>
              <m:r>
                <w:rPr>
                  <w:rFonts w:ascii="Cambria Math" w:hAnsi="Cambria Math" w:cs="Times New Roman"/>
                  <w:sz w:val="24"/>
                  <w:szCs w:val="24"/>
                </w:rPr>
                <m:t>FN</m:t>
              </m:r>
            </m:num>
            <m:den>
              <m:r>
                <w:rPr>
                  <w:rFonts w:ascii="Cambria Math" w:hAnsi="Cambria Math" w:cs="Times New Roman"/>
                  <w:sz w:val="24"/>
                  <w:szCs w:val="24"/>
                </w:rPr>
                <m:t>FN+TP</m:t>
              </m:r>
            </m:den>
          </m:f>
        </m:oMath>
      </m:oMathPara>
    </w:p>
    <w:p w14:paraId="61A143A8" w14:textId="77777777" w:rsidR="00686E1C" w:rsidRPr="000213A8" w:rsidRDefault="00686E1C" w:rsidP="00C80833">
      <w:pPr>
        <w:pStyle w:val="NoSpacing"/>
        <w:rPr>
          <w:rFonts w:ascii="Times New Roman" w:hAnsi="Times New Roman" w:cs="Times New Roman"/>
          <w:sz w:val="24"/>
          <w:szCs w:val="24"/>
        </w:rPr>
      </w:pPr>
    </w:p>
    <w:p w14:paraId="5CF517A6" w14:textId="464E310C" w:rsidR="00BF78DC" w:rsidRPr="000213A8" w:rsidRDefault="00BF78DC" w:rsidP="00BF78DC">
      <w:pPr>
        <w:pStyle w:val="NoSpacing"/>
        <w:rPr>
          <w:rFonts w:ascii="Times New Roman" w:hAnsi="Times New Roman" w:cs="Times New Roman"/>
          <w:sz w:val="24"/>
          <w:szCs w:val="24"/>
        </w:rPr>
      </w:pPr>
      <w:r w:rsidRPr="000213A8">
        <w:rPr>
          <w:rFonts w:ascii="Times New Roman" w:hAnsi="Times New Roman" w:cs="Times New Roman"/>
          <w:sz w:val="24"/>
          <w:szCs w:val="24"/>
        </w:rPr>
        <w:t>The models that probed a count outcome (i.e., those specified with a negative binomial model</w:t>
      </w:r>
      <w:r w:rsidR="00CF3BE7" w:rsidRPr="000213A8">
        <w:rPr>
          <w:rFonts w:ascii="Times New Roman" w:hAnsi="Times New Roman" w:cs="Times New Roman"/>
          <w:sz w:val="24"/>
          <w:szCs w:val="24"/>
        </w:rPr>
        <w:t xml:space="preserve">) </w:t>
      </w:r>
      <w:r w:rsidRPr="000213A8">
        <w:rPr>
          <w:rFonts w:ascii="Times New Roman" w:hAnsi="Times New Roman" w:cs="Times New Roman"/>
          <w:sz w:val="24"/>
          <w:szCs w:val="24"/>
        </w:rPr>
        <w:t xml:space="preserve">reported the predicted number of injuries that each observation in the training set would experience; however, given that we included an exposure term, these were not all integer values. </w:t>
      </w:r>
      <w:r w:rsidR="006F5E50" w:rsidRPr="000213A8">
        <w:rPr>
          <w:rFonts w:ascii="Times New Roman" w:hAnsi="Times New Roman" w:cs="Times New Roman"/>
          <w:sz w:val="24"/>
          <w:szCs w:val="24"/>
        </w:rPr>
        <w:t xml:space="preserve">We assessed these models in </w:t>
      </w:r>
      <w:r w:rsidR="00614517" w:rsidRPr="000213A8">
        <w:rPr>
          <w:rFonts w:ascii="Times New Roman" w:hAnsi="Times New Roman" w:cs="Times New Roman"/>
          <w:sz w:val="24"/>
          <w:szCs w:val="24"/>
        </w:rPr>
        <w:t>two</w:t>
      </w:r>
      <w:r w:rsidR="006F5E50" w:rsidRPr="000213A8">
        <w:rPr>
          <w:rFonts w:ascii="Times New Roman" w:hAnsi="Times New Roman" w:cs="Times New Roman"/>
          <w:sz w:val="24"/>
          <w:szCs w:val="24"/>
        </w:rPr>
        <w:t xml:space="preserve"> ways. </w:t>
      </w:r>
    </w:p>
    <w:p w14:paraId="29FA69F5" w14:textId="77777777" w:rsidR="00BF78DC" w:rsidRPr="000213A8" w:rsidRDefault="00BF78DC" w:rsidP="00BF78DC">
      <w:pPr>
        <w:pStyle w:val="NoSpacing"/>
        <w:rPr>
          <w:rFonts w:ascii="Times New Roman" w:hAnsi="Times New Roman" w:cs="Times New Roman"/>
          <w:sz w:val="24"/>
          <w:szCs w:val="24"/>
        </w:rPr>
      </w:pPr>
    </w:p>
    <w:p w14:paraId="02068449" w14:textId="25C1B9B0" w:rsidR="00BF78DC" w:rsidRPr="000213A8" w:rsidRDefault="00BF78DC" w:rsidP="00BF78DC">
      <w:pPr>
        <w:pStyle w:val="NoSpacing"/>
        <w:rPr>
          <w:rFonts w:ascii="Times New Roman" w:hAnsi="Times New Roman" w:cs="Times New Roman"/>
          <w:sz w:val="24"/>
          <w:szCs w:val="24"/>
        </w:rPr>
      </w:pPr>
      <w:r w:rsidRPr="000213A8">
        <w:rPr>
          <w:rFonts w:ascii="Times New Roman" w:hAnsi="Times New Roman" w:cs="Times New Roman"/>
          <w:sz w:val="24"/>
          <w:szCs w:val="24"/>
        </w:rPr>
        <w:t>First, we calculated the difference between the true outcome</w:t>
      </w:r>
      <w:r w:rsidR="006F5E50" w:rsidRPr="000213A8">
        <w:rPr>
          <w:rFonts w:ascii="Times New Roman" w:hAnsi="Times New Roman" w:cs="Times New Roman"/>
          <w:sz w:val="24"/>
          <w:szCs w:val="24"/>
        </w:rPr>
        <w:t>s</w:t>
      </w:r>
      <w:r w:rsidRPr="000213A8">
        <w:rPr>
          <w:rFonts w:ascii="Times New Roman" w:hAnsi="Times New Roman" w:cs="Times New Roman"/>
          <w:sz w:val="24"/>
          <w:szCs w:val="24"/>
        </w:rPr>
        <w:t xml:space="preserve"> and the predicted outcome</w:t>
      </w:r>
      <w:r w:rsidR="006F5E50" w:rsidRPr="000213A8">
        <w:rPr>
          <w:rFonts w:ascii="Times New Roman" w:hAnsi="Times New Roman" w:cs="Times New Roman"/>
          <w:sz w:val="24"/>
          <w:szCs w:val="24"/>
        </w:rPr>
        <w:t xml:space="preserve">s for each model. We then generated </w:t>
      </w:r>
      <w:r w:rsidRPr="000213A8">
        <w:rPr>
          <w:rFonts w:ascii="Times New Roman" w:hAnsi="Times New Roman" w:cs="Times New Roman"/>
          <w:sz w:val="24"/>
          <w:szCs w:val="24"/>
        </w:rPr>
        <w:t>the sum of</w:t>
      </w:r>
      <w:r w:rsidR="006F5E50" w:rsidRPr="000213A8">
        <w:rPr>
          <w:rFonts w:ascii="Times New Roman" w:hAnsi="Times New Roman" w:cs="Times New Roman"/>
          <w:sz w:val="24"/>
          <w:szCs w:val="24"/>
        </w:rPr>
        <w:t xml:space="preserve"> the</w:t>
      </w:r>
      <w:r w:rsidRPr="000213A8">
        <w:rPr>
          <w:rFonts w:ascii="Times New Roman" w:hAnsi="Times New Roman" w:cs="Times New Roman"/>
          <w:sz w:val="24"/>
          <w:szCs w:val="24"/>
        </w:rPr>
        <w:t xml:space="preserve"> squares of these differences (SSD). We also took the sum of squares of the positive and negative differences separately (SSPD and SSND, respectively).</w:t>
      </w:r>
    </w:p>
    <w:p w14:paraId="3FC6D0AF" w14:textId="77777777" w:rsidR="00BF78DC" w:rsidRPr="000213A8" w:rsidRDefault="00BF78DC" w:rsidP="00BF78DC">
      <w:pPr>
        <w:pStyle w:val="NoSpacing"/>
        <w:rPr>
          <w:rFonts w:ascii="Times New Roman" w:hAnsi="Times New Roman" w:cs="Times New Roman"/>
          <w:sz w:val="24"/>
          <w:szCs w:val="24"/>
        </w:rPr>
      </w:pPr>
    </w:p>
    <w:p w14:paraId="6E84BAFF" w14:textId="70DCED7A" w:rsidR="00294E93" w:rsidRPr="000213A8" w:rsidRDefault="00C81C75" w:rsidP="009B349A">
      <w:pPr>
        <w:pStyle w:val="NoSpacing"/>
        <w:rPr>
          <w:rFonts w:ascii="Times New Roman" w:eastAsiaTheme="minorEastAsia" w:hAnsi="Times New Roman" w:cs="Times New Roman"/>
          <w:sz w:val="24"/>
          <w:szCs w:val="24"/>
        </w:rPr>
      </w:pPr>
      <w:r w:rsidRPr="000213A8">
        <w:rPr>
          <w:rFonts w:ascii="Times New Roman" w:hAnsi="Times New Roman" w:cs="Times New Roman"/>
          <w:sz w:val="24"/>
          <w:szCs w:val="24"/>
        </w:rPr>
        <w:t xml:space="preserve">Second, we transformed the predicted outcomes </w:t>
      </w:r>
      <w:r w:rsidR="009B349A" w:rsidRPr="000213A8">
        <w:rPr>
          <w:rFonts w:ascii="Times New Roman" w:hAnsi="Times New Roman" w:cs="Times New Roman"/>
          <w:sz w:val="24"/>
          <w:szCs w:val="24"/>
        </w:rPr>
        <w:t xml:space="preserve">from each model to be binary. That is, for an observation </w:t>
      </w:r>
      <w:r w:rsidR="009B349A" w:rsidRPr="000213A8">
        <w:rPr>
          <w:rFonts w:ascii="Times New Roman" w:eastAsiaTheme="minorEastAsia" w:hAnsi="Times New Roman" w:cs="Times New Roman"/>
          <w:sz w:val="24"/>
          <w:szCs w:val="24"/>
        </w:rPr>
        <w:t xml:space="preserve">with predicted outcome </w:t>
      </w:r>
      <m:oMath>
        <m:r>
          <w:rPr>
            <w:rFonts w:ascii="Cambria Math" w:eastAsiaTheme="minorEastAsia" w:hAnsi="Cambria Math" w:cs="Times New Roman"/>
            <w:sz w:val="24"/>
            <w:szCs w:val="24"/>
          </w:rPr>
          <m:t>y</m:t>
        </m:r>
      </m:oMath>
      <w:r w:rsidR="009B349A" w:rsidRPr="000213A8">
        <w:rPr>
          <w:rFonts w:ascii="Times New Roman" w:eastAsiaTheme="minorEastAsia" w:hAnsi="Times New Roman" w:cs="Times New Roman"/>
          <w:sz w:val="24"/>
          <w:szCs w:val="24"/>
        </w:rPr>
        <w:t xml:space="preserve"> (based on the given preferred model) </w:t>
      </w:r>
      <w:r w:rsidR="00294E93" w:rsidRPr="000213A8">
        <w:rPr>
          <w:rFonts w:ascii="Times New Roman" w:eastAsiaTheme="minorEastAsia" w:hAnsi="Times New Roman" w:cs="Times New Roman"/>
          <w:sz w:val="24"/>
          <w:szCs w:val="24"/>
        </w:rPr>
        <w:t xml:space="preserve">we defined the prediction </w:t>
      </w:r>
      <m:oMath>
        <m:r>
          <w:rPr>
            <w:rFonts w:ascii="Cambria Math" w:eastAsiaTheme="minorEastAsia" w:hAnsi="Cambria Math" w:cs="Times New Roman"/>
            <w:sz w:val="24"/>
            <w:szCs w:val="24"/>
          </w:rPr>
          <m:t>x</m:t>
        </m:r>
      </m:oMath>
      <w:r w:rsidR="00294E93" w:rsidRPr="000213A8">
        <w:rPr>
          <w:rFonts w:ascii="Times New Roman" w:eastAsiaTheme="minorEastAsia" w:hAnsi="Times New Roman" w:cs="Times New Roman"/>
          <w:sz w:val="24"/>
          <w:szCs w:val="24"/>
        </w:rPr>
        <w:t xml:space="preserve"> to be,</w:t>
      </w:r>
    </w:p>
    <w:p w14:paraId="5554FFD3" w14:textId="77777777" w:rsidR="009B349A" w:rsidRPr="000213A8" w:rsidRDefault="009B349A" w:rsidP="009B349A">
      <w:pPr>
        <w:pStyle w:val="NoSpacing"/>
        <w:rPr>
          <w:rFonts w:ascii="Times New Roman" w:eastAsiaTheme="minorEastAsia" w:hAnsi="Times New Roman" w:cs="Times New Roman"/>
          <w:sz w:val="24"/>
          <w:szCs w:val="24"/>
        </w:rPr>
      </w:pPr>
    </w:p>
    <w:p w14:paraId="38E72D06" w14:textId="47F77E21" w:rsidR="009B349A" w:rsidRPr="000213A8" w:rsidRDefault="00294E93" w:rsidP="009B349A">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y&lt;1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y≥1</m:t>
                    </m:r>
                  </m:e>
                </m:mr>
              </m:m>
            </m:e>
          </m:d>
          <m:r>
            <w:rPr>
              <w:rFonts w:ascii="Cambria Math" w:eastAsiaTheme="minorEastAsia" w:hAnsi="Cambria Math" w:cs="Times New Roman"/>
              <w:sz w:val="24"/>
              <w:szCs w:val="24"/>
            </w:rPr>
            <m:t xml:space="preserve"> </m:t>
          </m:r>
        </m:oMath>
      </m:oMathPara>
    </w:p>
    <w:p w14:paraId="22ED45C2" w14:textId="77777777" w:rsidR="003C7652" w:rsidRPr="000213A8" w:rsidRDefault="003C7652" w:rsidP="003C7652">
      <w:pPr>
        <w:pStyle w:val="NoSpacing"/>
        <w:rPr>
          <w:rFonts w:ascii="Times New Roman" w:eastAsiaTheme="minorEastAsia" w:hAnsi="Times New Roman" w:cs="Times New Roman"/>
          <w:sz w:val="24"/>
          <w:szCs w:val="24"/>
        </w:rPr>
      </w:pPr>
    </w:p>
    <w:p w14:paraId="3576A038" w14:textId="28247D29" w:rsidR="003C7652" w:rsidRPr="000213A8" w:rsidRDefault="003C7652" w:rsidP="003C7652">
      <w:pPr>
        <w:pStyle w:val="NoSpacing"/>
        <w:rPr>
          <w:rFonts w:ascii="Times New Roman" w:hAnsi="Times New Roman" w:cs="Times New Roman"/>
          <w:sz w:val="24"/>
          <w:szCs w:val="24"/>
        </w:rPr>
      </w:pPr>
      <w:r w:rsidRPr="000213A8">
        <w:rPr>
          <w:rFonts w:ascii="Times New Roman" w:eastAsiaTheme="minorEastAsia" w:hAnsi="Times New Roman" w:cs="Times New Roman"/>
          <w:sz w:val="24"/>
          <w:szCs w:val="24"/>
        </w:rPr>
        <w:t xml:space="preserve">Then, </w:t>
      </w:r>
      <w:r w:rsidRPr="000213A8">
        <w:rPr>
          <w:rFonts w:ascii="Times New Roman" w:hAnsi="Times New Roman" w:cs="Times New Roman"/>
          <w:sz w:val="24"/>
          <w:szCs w:val="24"/>
        </w:rPr>
        <w:t xml:space="preserve">we calculated the number of true positives, true negatives, false positives, and false negatives, as well as the correct classification rate, the false positive rate, and the false negative rate, just as we did with the models that probed an indicator outcome. </w:t>
      </w:r>
    </w:p>
    <w:p w14:paraId="01C37F94" w14:textId="77777777" w:rsidR="00051AE9" w:rsidRPr="000213A8" w:rsidRDefault="00051AE9" w:rsidP="00C80833">
      <w:pPr>
        <w:pStyle w:val="NoSpacing"/>
        <w:rPr>
          <w:rFonts w:ascii="Times New Roman" w:hAnsi="Times New Roman" w:cs="Times New Roman"/>
          <w:sz w:val="24"/>
          <w:szCs w:val="24"/>
        </w:rPr>
      </w:pPr>
    </w:p>
    <w:p w14:paraId="0C9549DE" w14:textId="40043BA1" w:rsidR="00614517" w:rsidRPr="000213A8" w:rsidRDefault="00614517" w:rsidP="00C80833">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For all of the preferred models, we calculate the difference between the model and each of </w:t>
      </w:r>
      <w:r w:rsidR="004B3467" w:rsidRPr="000213A8">
        <w:rPr>
          <w:rFonts w:ascii="Times New Roman" w:hAnsi="Times New Roman" w:cs="Times New Roman"/>
          <w:sz w:val="24"/>
          <w:szCs w:val="24"/>
        </w:rPr>
        <w:t>its</w:t>
      </w:r>
      <w:r w:rsidRPr="000213A8">
        <w:rPr>
          <w:rFonts w:ascii="Times New Roman" w:hAnsi="Times New Roman" w:cs="Times New Roman"/>
          <w:sz w:val="24"/>
          <w:szCs w:val="24"/>
        </w:rPr>
        <w:t xml:space="preserve"> </w:t>
      </w:r>
      <w:r w:rsidR="004B3467" w:rsidRPr="000213A8">
        <w:rPr>
          <w:rFonts w:ascii="Times New Roman" w:hAnsi="Times New Roman" w:cs="Times New Roman"/>
          <w:sz w:val="24"/>
          <w:szCs w:val="24"/>
        </w:rPr>
        <w:t>associated</w:t>
      </w:r>
      <w:r w:rsidRPr="000213A8">
        <w:rPr>
          <w:rFonts w:ascii="Times New Roman" w:hAnsi="Times New Roman" w:cs="Times New Roman"/>
          <w:sz w:val="24"/>
          <w:szCs w:val="24"/>
        </w:rPr>
        <w:t xml:space="preserve"> null models along all measures listed. These differences were examined to evaluate the predictive performance of our preferred models – that is, of the violation variables of interest.  </w:t>
      </w:r>
    </w:p>
    <w:p w14:paraId="2F4B3A85" w14:textId="55760B60" w:rsidR="00C80833" w:rsidRPr="000213A8" w:rsidRDefault="00C80833" w:rsidP="00C80833">
      <w:pPr>
        <w:pStyle w:val="NoSpacing"/>
        <w:rPr>
          <w:rFonts w:ascii="Times New Roman" w:hAnsi="Times New Roman" w:cs="Times New Roman"/>
          <w:sz w:val="24"/>
          <w:szCs w:val="24"/>
        </w:rPr>
      </w:pPr>
    </w:p>
    <w:p w14:paraId="1FFE22B4" w14:textId="2C9F3B91" w:rsidR="00C80833" w:rsidRPr="000213A8" w:rsidRDefault="00C80833" w:rsidP="003B5906">
      <w:pPr>
        <w:pStyle w:val="NoSpacing"/>
        <w:numPr>
          <w:ilvl w:val="3"/>
          <w:numId w:val="6"/>
        </w:numPr>
        <w:rPr>
          <w:rFonts w:ascii="Times New Roman" w:hAnsi="Times New Roman" w:cs="Times New Roman"/>
          <w:b/>
          <w:sz w:val="24"/>
          <w:szCs w:val="24"/>
        </w:rPr>
      </w:pPr>
      <w:r w:rsidRPr="000213A8">
        <w:rPr>
          <w:rFonts w:ascii="Times New Roman" w:hAnsi="Times New Roman" w:cs="Times New Roman"/>
          <w:b/>
          <w:sz w:val="24"/>
          <w:szCs w:val="24"/>
        </w:rPr>
        <w:t>Robustness Check</w:t>
      </w:r>
      <w:r w:rsidR="00AB2072">
        <w:rPr>
          <w:rFonts w:ascii="Times New Roman" w:hAnsi="Times New Roman" w:cs="Times New Roman"/>
          <w:b/>
          <w:sz w:val="24"/>
          <w:szCs w:val="24"/>
        </w:rPr>
        <w:t>s</w:t>
      </w:r>
    </w:p>
    <w:p w14:paraId="16A6FF98" w14:textId="7A8DF04A" w:rsidR="00C80833" w:rsidRPr="00B4463D" w:rsidRDefault="00985E86" w:rsidP="00DD021E">
      <w:pPr>
        <w:pStyle w:val="NoSpacing"/>
        <w:rPr>
          <w:rFonts w:ascii="Times New Roman" w:hAnsi="Times New Roman" w:cs="Times New Roman"/>
          <w:sz w:val="24"/>
          <w:szCs w:val="24"/>
        </w:rPr>
      </w:pPr>
      <w:r w:rsidRPr="000213A8">
        <w:rPr>
          <w:rFonts w:ascii="Times New Roman" w:hAnsi="Times New Roman" w:cs="Times New Roman"/>
          <w:sz w:val="24"/>
          <w:szCs w:val="24"/>
        </w:rPr>
        <w:t xml:space="preserve">We performed a series of specification tests for all of our preferred models. These tests were designed to check whether our results were sensitive to the definition of the training and the testing sets; that is, to check whether using different year cutoffs for </w:t>
      </w:r>
      <w:r w:rsidR="004B3467" w:rsidRPr="000213A8">
        <w:rPr>
          <w:rFonts w:ascii="Times New Roman" w:hAnsi="Times New Roman" w:cs="Times New Roman"/>
          <w:sz w:val="24"/>
          <w:szCs w:val="24"/>
        </w:rPr>
        <w:t xml:space="preserve">dramatically changes the </w:t>
      </w:r>
      <w:r w:rsidR="001702DC" w:rsidRPr="000213A8">
        <w:rPr>
          <w:rFonts w:ascii="Times New Roman" w:hAnsi="Times New Roman" w:cs="Times New Roman"/>
          <w:sz w:val="24"/>
          <w:szCs w:val="24"/>
        </w:rPr>
        <w:t xml:space="preserve">“story” told by the preferred models. </w:t>
      </w:r>
      <w:r w:rsidR="001B7871" w:rsidRPr="000213A8">
        <w:rPr>
          <w:rFonts w:ascii="Times New Roman" w:hAnsi="Times New Roman" w:cs="Times New Roman"/>
          <w:sz w:val="24"/>
          <w:szCs w:val="24"/>
        </w:rPr>
        <w:t>We therefore let the cutoff between the training and the testing sets bet 2010, 2011, 2013, and 2014, and for each new cutoff, we re-fit each of the preferred models. We then assessed the predictive performance of each of the preferred models (compared to the null models, which were also run on the new training and testing sets), and check</w:t>
      </w:r>
      <w:r w:rsidR="00DD021E" w:rsidRPr="000213A8">
        <w:rPr>
          <w:rFonts w:ascii="Times New Roman" w:hAnsi="Times New Roman" w:cs="Times New Roman"/>
          <w:sz w:val="24"/>
          <w:szCs w:val="24"/>
        </w:rPr>
        <w:t>ed similarities and differences</w:t>
      </w:r>
      <w:r w:rsidRPr="000213A8">
        <w:rPr>
          <w:rFonts w:ascii="Times New Roman" w:hAnsi="Times New Roman" w:cs="Times New Roman"/>
          <w:sz w:val="24"/>
          <w:szCs w:val="24"/>
        </w:rPr>
        <w:t xml:space="preserve"> differences between each preferred model and its associated specification test model along </w:t>
      </w:r>
      <w:r w:rsidR="001B7871" w:rsidRPr="000213A8">
        <w:rPr>
          <w:rFonts w:ascii="Times New Roman" w:hAnsi="Times New Roman" w:cs="Times New Roman"/>
          <w:sz w:val="24"/>
          <w:szCs w:val="24"/>
        </w:rPr>
        <w:t>each of the predictive performance measures</w:t>
      </w:r>
      <w:r w:rsidR="00DD021E" w:rsidRPr="000213A8">
        <w:rPr>
          <w:rFonts w:ascii="Times New Roman" w:hAnsi="Times New Roman" w:cs="Times New Roman"/>
          <w:sz w:val="24"/>
          <w:szCs w:val="24"/>
        </w:rPr>
        <w:t>.</w:t>
      </w:r>
    </w:p>
    <w:bookmarkEnd w:id="0"/>
    <w:p w14:paraId="62ABD648" w14:textId="1DF1EE04" w:rsidR="004E3201" w:rsidRPr="00C32E39" w:rsidRDefault="004E3201" w:rsidP="004E3201">
      <w:pPr>
        <w:pStyle w:val="NoSpacing"/>
        <w:rPr>
          <w:rFonts w:ascii="Times New Roman" w:hAnsi="Times New Roman" w:cs="Times New Roman"/>
          <w:sz w:val="24"/>
          <w:szCs w:val="24"/>
        </w:rPr>
      </w:pPr>
    </w:p>
    <w:sectPr w:rsidR="004E3201" w:rsidRPr="00C32E39" w:rsidSect="00523C4F">
      <w:footnotePr>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A9FE6" w14:textId="77777777" w:rsidR="00A82E9D" w:rsidRDefault="00A82E9D" w:rsidP="00523C4F">
      <w:pPr>
        <w:spacing w:after="0" w:line="240" w:lineRule="auto"/>
      </w:pPr>
      <w:r>
        <w:separator/>
      </w:r>
    </w:p>
  </w:endnote>
  <w:endnote w:type="continuationSeparator" w:id="0">
    <w:p w14:paraId="3EBBF80C" w14:textId="77777777" w:rsidR="00A82E9D" w:rsidRDefault="00A82E9D" w:rsidP="0052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7594F" w14:textId="77777777" w:rsidR="00A82E9D" w:rsidRDefault="00A82E9D" w:rsidP="00523C4F">
      <w:pPr>
        <w:spacing w:after="0" w:line="240" w:lineRule="auto"/>
      </w:pPr>
      <w:r>
        <w:separator/>
      </w:r>
    </w:p>
  </w:footnote>
  <w:footnote w:type="continuationSeparator" w:id="0">
    <w:p w14:paraId="6724CA44" w14:textId="77777777" w:rsidR="00A82E9D" w:rsidRDefault="00A82E9D" w:rsidP="00523C4F">
      <w:pPr>
        <w:spacing w:after="0" w:line="240" w:lineRule="auto"/>
      </w:pPr>
      <w:r>
        <w:continuationSeparator/>
      </w:r>
    </w:p>
  </w:footnote>
  <w:footnote w:id="1">
    <w:p w14:paraId="51D9EF2C" w14:textId="7FE6EF9B" w:rsidR="00F77784" w:rsidRPr="008D3446" w:rsidRDefault="00F77784">
      <w:pPr>
        <w:pStyle w:val="FootnoteText"/>
        <w:rPr>
          <w:rFonts w:ascii="Times New Roman"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The mines in our dataset are not active and producing for every year </w:t>
      </w:r>
      <w:proofErr w:type="gramStart"/>
      <w:r w:rsidRPr="008D3446">
        <w:rPr>
          <w:rFonts w:ascii="Times New Roman" w:hAnsi="Times New Roman" w:cs="Times New Roman"/>
        </w:rPr>
        <w:t xml:space="preserve">in </w:t>
      </w:r>
      <w:proofErr w:type="gramEnd"/>
      <m:oMath>
        <m:d>
          <m:dPr>
            <m:begChr m:val="["/>
            <m:endChr m:val="]"/>
            <m:ctrlPr>
              <w:rPr>
                <w:rFonts w:ascii="Cambria Math" w:hAnsi="Cambria Math" w:cs="Times New Roman"/>
                <w:i/>
              </w:rPr>
            </m:ctrlPr>
          </m:dPr>
          <m:e>
            <m:r>
              <w:rPr>
                <w:rFonts w:ascii="Cambria Math" w:hAnsi="Cambria Math" w:cs="Times New Roman"/>
              </w:rPr>
              <m:t>2000, 2000+q</m:t>
            </m:r>
          </m:e>
        </m:d>
      </m:oMath>
      <w:r w:rsidRPr="008D3446">
        <w:rPr>
          <w:rFonts w:ascii="Times New Roman" w:hAnsi="Times New Roman" w:cs="Times New Roman"/>
        </w:rPr>
        <w:t>, and the years of inactivity do not fall solely on the boundaries</w:t>
      </w:r>
      <w:r w:rsidRPr="008D3446">
        <w:rPr>
          <w:rFonts w:ascii="Times New Roman" w:eastAsiaTheme="minorEastAsia" w:hAnsi="Times New Roman" w:cs="Times New Roman"/>
        </w:rPr>
        <w:t>.</w:t>
      </w:r>
    </w:p>
  </w:footnote>
  <w:footnote w:id="2">
    <w:p w14:paraId="05F38B47" w14:textId="79C741BB" w:rsidR="00F77784" w:rsidRPr="008D3446" w:rsidRDefault="00F77784" w:rsidP="00554649">
      <w:pPr>
        <w:pStyle w:val="FootnoteText"/>
        <w:rPr>
          <w:rFonts w:ascii="Times New Roman"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These decisions were made </w:t>
      </w:r>
      <w:r w:rsidRPr="008D3446">
        <w:rPr>
          <w:rFonts w:ascii="Times New Roman" w:hAnsi="Times New Roman" w:cs="Times New Roman"/>
          <w:color w:val="000000"/>
          <w:shd w:val="clear" w:color="auto" w:fill="FFFFFF"/>
        </w:rPr>
        <w:t xml:space="preserve">in a meeting between Linda McWilliams, Miguel Reyes, John </w:t>
      </w:r>
      <w:proofErr w:type="spellStart"/>
      <w:r w:rsidRPr="008D3446">
        <w:rPr>
          <w:rFonts w:ascii="Times New Roman" w:hAnsi="Times New Roman" w:cs="Times New Roman"/>
          <w:color w:val="000000"/>
          <w:shd w:val="clear" w:color="auto" w:fill="FFFFFF"/>
        </w:rPr>
        <w:t>Heberger</w:t>
      </w:r>
      <w:proofErr w:type="spellEnd"/>
      <w:r w:rsidRPr="008D3446">
        <w:rPr>
          <w:rFonts w:ascii="Times New Roman" w:hAnsi="Times New Roman" w:cs="Times New Roman"/>
          <w:color w:val="000000"/>
          <w:shd w:val="clear" w:color="auto" w:fill="FFFFFF"/>
        </w:rPr>
        <w:t xml:space="preserve">, Ellen Rubinstein, Alison </w:t>
      </w:r>
      <w:proofErr w:type="spellStart"/>
      <w:r w:rsidRPr="008D3446">
        <w:rPr>
          <w:rFonts w:ascii="Times New Roman" w:hAnsi="Times New Roman" w:cs="Times New Roman"/>
          <w:color w:val="000000"/>
          <w:shd w:val="clear" w:color="auto" w:fill="FFFFFF"/>
        </w:rPr>
        <w:t>Morantz</w:t>
      </w:r>
      <w:proofErr w:type="spellEnd"/>
      <w:r w:rsidRPr="008D3446">
        <w:rPr>
          <w:rFonts w:ascii="Times New Roman" w:hAnsi="Times New Roman" w:cs="Times New Roman"/>
          <w:color w:val="000000"/>
          <w:shd w:val="clear" w:color="auto" w:fill="FFFFFF"/>
        </w:rPr>
        <w:t xml:space="preserve">, Sarah Levine, and Nikhil </w:t>
      </w:r>
      <w:proofErr w:type="spellStart"/>
      <w:r w:rsidRPr="008D3446">
        <w:rPr>
          <w:rFonts w:ascii="Times New Roman" w:hAnsi="Times New Roman" w:cs="Times New Roman"/>
          <w:color w:val="000000"/>
          <w:shd w:val="clear" w:color="auto" w:fill="FFFFFF"/>
        </w:rPr>
        <w:t>Saifullah</w:t>
      </w:r>
      <w:proofErr w:type="spellEnd"/>
      <w:r w:rsidRPr="008D3446">
        <w:rPr>
          <w:rFonts w:ascii="Times New Roman" w:hAnsi="Times New Roman" w:cs="Times New Roman"/>
          <w:color w:val="000000"/>
          <w:shd w:val="clear" w:color="auto" w:fill="FFFFFF"/>
        </w:rPr>
        <w:t xml:space="preserve"> at NIOSH in Pittsburgh on</w:t>
      </w:r>
      <w:r w:rsidRPr="008D3446">
        <w:rPr>
          <w:rStyle w:val="apple-converted-space"/>
          <w:rFonts w:ascii="Times New Roman" w:hAnsi="Times New Roman" w:cs="Times New Roman"/>
          <w:color w:val="000000"/>
          <w:shd w:val="clear" w:color="auto" w:fill="FFFFFF"/>
        </w:rPr>
        <w:t> </w:t>
      </w:r>
      <w:r w:rsidRPr="008D3446">
        <w:rPr>
          <w:rStyle w:val="aqj"/>
          <w:rFonts w:ascii="Times New Roman" w:hAnsi="Times New Roman" w:cs="Times New Roman"/>
          <w:color w:val="000000"/>
          <w:shd w:val="clear" w:color="auto" w:fill="FFFFFF"/>
        </w:rPr>
        <w:t>February 12</w:t>
      </w:r>
      <w:r w:rsidRPr="008D3446">
        <w:rPr>
          <w:rFonts w:ascii="Times New Roman" w:hAnsi="Times New Roman" w:cs="Times New Roman"/>
          <w:color w:val="000000"/>
          <w:shd w:val="clear" w:color="auto" w:fill="FFFFFF"/>
          <w:vertAlign w:val="superscript"/>
        </w:rPr>
        <w:t>th</w:t>
      </w:r>
      <w:r w:rsidRPr="008D3446">
        <w:rPr>
          <w:rFonts w:ascii="Times New Roman" w:hAnsi="Times New Roman" w:cs="Times New Roman"/>
          <w:color w:val="000000"/>
          <w:shd w:val="clear" w:color="auto" w:fill="FFFFFF"/>
        </w:rPr>
        <w:t>, 2016.</w:t>
      </w:r>
    </w:p>
  </w:footnote>
  <w:footnote w:id="3">
    <w:p w14:paraId="6B3D1E0A" w14:textId="77777777" w:rsidR="00F77784" w:rsidRPr="008D3446" w:rsidRDefault="00F77784" w:rsidP="00DC3A27">
      <w:pPr>
        <w:pStyle w:val="NoSpacing"/>
        <w:rPr>
          <w:rFonts w:ascii="Times New Roman" w:hAnsi="Times New Roman" w:cs="Times New Roman"/>
          <w:sz w:val="20"/>
          <w:szCs w:val="20"/>
        </w:rPr>
      </w:pPr>
      <w:r w:rsidRPr="008D3446">
        <w:rPr>
          <w:rStyle w:val="FootnoteReference"/>
          <w:rFonts w:ascii="Times New Roman" w:hAnsi="Times New Roman" w:cs="Times New Roman"/>
          <w:sz w:val="20"/>
          <w:szCs w:val="20"/>
        </w:rPr>
        <w:footnoteRef/>
      </w:r>
      <w:r w:rsidRPr="008D3446">
        <w:rPr>
          <w:rFonts w:ascii="Times New Roman" w:hAnsi="Times New Roman" w:cs="Times New Roman"/>
          <w:sz w:val="20"/>
          <w:szCs w:val="20"/>
        </w:rPr>
        <w:t xml:space="preserve"> In preliminary and exploratory phases of this project, we considered three additional questions: </w:t>
      </w:r>
    </w:p>
    <w:p w14:paraId="22B64C5D" w14:textId="77777777" w:rsidR="00F77784" w:rsidRPr="008D3446" w:rsidRDefault="00F77784" w:rsidP="00DC3A27">
      <w:pPr>
        <w:pStyle w:val="NoSpacing"/>
        <w:numPr>
          <w:ilvl w:val="0"/>
          <w:numId w:val="25"/>
        </w:numPr>
        <w:rPr>
          <w:rFonts w:ascii="Times New Roman" w:hAnsi="Times New Roman" w:cs="Times New Roman"/>
          <w:sz w:val="20"/>
          <w:szCs w:val="20"/>
        </w:rPr>
      </w:pPr>
      <w:r w:rsidRPr="008D3446">
        <w:rPr>
          <w:rFonts w:ascii="Times New Roman" w:hAnsi="Times New Roman" w:cs="Times New Roman"/>
          <w:sz w:val="20"/>
          <w:szCs w:val="20"/>
        </w:rPr>
        <w:t>Are injuries related to the number of violations (of each violation type) issued, the number of “significant and substantial” violations (of each violation type) issued, and/or the number of penalty points (for each violation type) issued</w:t>
      </w:r>
      <w:proofErr w:type="gramStart"/>
      <w:r w:rsidRPr="008D3446">
        <w:rPr>
          <w:rFonts w:ascii="Times New Roman" w:hAnsi="Times New Roman" w:cs="Times New Roman"/>
          <w:sz w:val="20"/>
          <w:szCs w:val="20"/>
        </w:rPr>
        <w:t>?;</w:t>
      </w:r>
      <w:proofErr w:type="gramEnd"/>
    </w:p>
    <w:p w14:paraId="469C4076" w14:textId="77777777" w:rsidR="00F77784" w:rsidRPr="008D3446" w:rsidRDefault="00F77784" w:rsidP="00DC3A27">
      <w:pPr>
        <w:pStyle w:val="NoSpacing"/>
        <w:numPr>
          <w:ilvl w:val="0"/>
          <w:numId w:val="25"/>
        </w:numPr>
        <w:rPr>
          <w:rFonts w:ascii="Times New Roman" w:hAnsi="Times New Roman" w:cs="Times New Roman"/>
          <w:sz w:val="20"/>
          <w:szCs w:val="20"/>
        </w:rPr>
      </w:pPr>
      <w:r w:rsidRPr="008D3446">
        <w:rPr>
          <w:rFonts w:ascii="Times New Roman" w:hAnsi="Times New Roman" w:cs="Times New Roman"/>
          <w:sz w:val="20"/>
          <w:szCs w:val="20"/>
        </w:rPr>
        <w:t xml:space="preserve">What constitutes </w:t>
      </w:r>
      <w:r w:rsidRPr="008D3446">
        <w:rPr>
          <w:rFonts w:ascii="Times New Roman" w:hAnsi="Times New Roman" w:cs="Times New Roman"/>
          <w:i/>
          <w:sz w:val="20"/>
          <w:szCs w:val="20"/>
        </w:rPr>
        <w:t>long</w:t>
      </w:r>
      <w:r w:rsidRPr="008D3446">
        <w:rPr>
          <w:rFonts w:ascii="Times New Roman" w:hAnsi="Times New Roman" w:cs="Times New Roman"/>
          <w:sz w:val="20"/>
          <w:szCs w:val="20"/>
        </w:rPr>
        <w:t>-term violation history?; and</w:t>
      </w:r>
    </w:p>
    <w:p w14:paraId="7361BCF1" w14:textId="77777777" w:rsidR="00F77784" w:rsidRPr="008D3446" w:rsidRDefault="00F77784" w:rsidP="00DC3A27">
      <w:pPr>
        <w:pStyle w:val="NoSpacing"/>
        <w:numPr>
          <w:ilvl w:val="0"/>
          <w:numId w:val="25"/>
        </w:numPr>
        <w:rPr>
          <w:rFonts w:ascii="Times New Roman" w:hAnsi="Times New Roman" w:cs="Times New Roman"/>
          <w:sz w:val="20"/>
          <w:szCs w:val="20"/>
        </w:rPr>
      </w:pPr>
      <w:r w:rsidRPr="008D3446">
        <w:rPr>
          <w:rFonts w:ascii="Times New Roman" w:hAnsi="Times New Roman" w:cs="Times New Roman"/>
          <w:sz w:val="20"/>
          <w:szCs w:val="20"/>
        </w:rPr>
        <w:t xml:space="preserve">Are injuries related to certain </w:t>
      </w:r>
      <w:r w:rsidRPr="008D3446">
        <w:rPr>
          <w:rFonts w:ascii="Times New Roman" w:hAnsi="Times New Roman" w:cs="Times New Roman"/>
          <w:i/>
          <w:sz w:val="20"/>
          <w:szCs w:val="20"/>
        </w:rPr>
        <w:t>part</w:t>
      </w:r>
      <w:r w:rsidRPr="008D3446">
        <w:rPr>
          <w:rFonts w:ascii="Times New Roman" w:hAnsi="Times New Roman" w:cs="Times New Roman"/>
          <w:sz w:val="20"/>
          <w:szCs w:val="20"/>
        </w:rPr>
        <w:t xml:space="preserve"> or </w:t>
      </w:r>
      <w:r w:rsidRPr="008D3446">
        <w:rPr>
          <w:rFonts w:ascii="Times New Roman" w:hAnsi="Times New Roman" w:cs="Times New Roman"/>
          <w:i/>
          <w:sz w:val="20"/>
          <w:szCs w:val="20"/>
        </w:rPr>
        <w:t>subpart</w:t>
      </w:r>
      <w:r w:rsidRPr="008D3446">
        <w:rPr>
          <w:rFonts w:ascii="Times New Roman" w:hAnsi="Times New Roman" w:cs="Times New Roman"/>
          <w:sz w:val="20"/>
          <w:szCs w:val="20"/>
        </w:rPr>
        <w:t xml:space="preserve"> denominations of the safety code?</w:t>
      </w:r>
    </w:p>
    <w:p w14:paraId="079A4DBC" w14:textId="77777777" w:rsidR="00F77784" w:rsidRPr="008D3446" w:rsidRDefault="00F77784" w:rsidP="00DC3A27">
      <w:pPr>
        <w:pStyle w:val="NoSpacing"/>
        <w:rPr>
          <w:rFonts w:ascii="Times New Roman" w:hAnsi="Times New Roman" w:cs="Times New Roman"/>
          <w:sz w:val="20"/>
          <w:szCs w:val="20"/>
        </w:rPr>
      </w:pPr>
      <w:r w:rsidRPr="008D3446">
        <w:rPr>
          <w:rFonts w:ascii="Times New Roman" w:hAnsi="Times New Roman" w:cs="Times New Roman"/>
          <w:sz w:val="20"/>
          <w:szCs w:val="20"/>
        </w:rPr>
        <w:t>We chose not to pursue answers to these questions for the following reasons, respectively:</w:t>
      </w:r>
    </w:p>
    <w:p w14:paraId="45A4D33A" w14:textId="77777777" w:rsidR="00F77784" w:rsidRPr="008D3446" w:rsidRDefault="00F77784" w:rsidP="00DC3A27">
      <w:pPr>
        <w:pStyle w:val="NoSpacing"/>
        <w:numPr>
          <w:ilvl w:val="0"/>
          <w:numId w:val="27"/>
        </w:numPr>
        <w:rPr>
          <w:rFonts w:ascii="Times New Roman" w:hAnsi="Times New Roman" w:cs="Times New Roman"/>
          <w:sz w:val="20"/>
          <w:szCs w:val="20"/>
        </w:rPr>
      </w:pPr>
      <w:r w:rsidRPr="008D3446">
        <w:rPr>
          <w:rFonts w:ascii="Times New Roman" w:hAnsi="Times New Roman" w:cs="Times New Roman"/>
          <w:sz w:val="20"/>
          <w:szCs w:val="20"/>
        </w:rPr>
        <w:t>We believe this question deserves investigation; however, our data prevents us from seeking answers. The barriers to analyzing the two alternative conceptions of violation history are, (a) when we probe “significant and substantial” violations rather than any violations, our data is too sparse to fit a valid model; and (b) given that the manner in which penalty points are assessed has changed over time (with the most recent change in 2007),  probing penalty points requires us to abandon nearly half of our observations, resulting in too few observations on which to model our many variables of interest.</w:t>
      </w:r>
    </w:p>
    <w:p w14:paraId="5F483F2C" w14:textId="77777777" w:rsidR="00F77784" w:rsidRPr="008D3446" w:rsidRDefault="00F77784" w:rsidP="00DC3A27">
      <w:pPr>
        <w:pStyle w:val="NoSpacing"/>
        <w:numPr>
          <w:ilvl w:val="0"/>
          <w:numId w:val="27"/>
        </w:numPr>
        <w:rPr>
          <w:rFonts w:ascii="Times New Roman" w:hAnsi="Times New Roman" w:cs="Times New Roman"/>
          <w:sz w:val="20"/>
          <w:szCs w:val="20"/>
        </w:rPr>
      </w:pPr>
      <w:r w:rsidRPr="008D3446">
        <w:rPr>
          <w:rFonts w:ascii="Times New Roman" w:hAnsi="Times New Roman" w:cs="Times New Roman"/>
          <w:sz w:val="20"/>
          <w:szCs w:val="20"/>
        </w:rPr>
        <w:t>We specifically considered two methods of operationalizing long-term violation history: over several recent years</w:t>
      </w:r>
      <w:r w:rsidRPr="008D3446">
        <w:rPr>
          <w:rFonts w:ascii="Times New Roman" w:hAnsi="Times New Roman" w:cs="Times New Roman"/>
          <w:i/>
          <w:sz w:val="20"/>
          <w:szCs w:val="20"/>
        </w:rPr>
        <w:t xml:space="preserve"> or</w:t>
      </w:r>
      <w:r w:rsidRPr="008D3446">
        <w:rPr>
          <w:rFonts w:ascii="Times New Roman" w:hAnsi="Times New Roman" w:cs="Times New Roman"/>
          <w:sz w:val="20"/>
          <w:szCs w:val="20"/>
        </w:rPr>
        <w:t xml:space="preserve"> over all the years for which we have data on mine </w:t>
      </w:r>
      <w:proofErr w:type="spellStart"/>
      <w:r w:rsidRPr="008D3446">
        <w:rPr>
          <w:rFonts w:ascii="Times New Roman" w:hAnsi="Times New Roman" w:cs="Times New Roman"/>
          <w:i/>
          <w:sz w:val="20"/>
          <w:szCs w:val="20"/>
        </w:rPr>
        <w:t>i</w:t>
      </w:r>
      <w:proofErr w:type="spellEnd"/>
      <w:r w:rsidRPr="008D3446">
        <w:rPr>
          <w:rFonts w:ascii="Times New Roman" w:hAnsi="Times New Roman" w:cs="Times New Roman"/>
          <w:sz w:val="20"/>
          <w:szCs w:val="20"/>
        </w:rPr>
        <w:t>. We ultimately decided to measure long-term violation history using only the former definition; we did not think that performing parallel analyses for the latter definition would help to illuminate any nuance in the mechanisms undergirding injuries.</w:t>
      </w:r>
    </w:p>
    <w:p w14:paraId="0C026A2B" w14:textId="1C6E24BE" w:rsidR="00F77784" w:rsidRPr="008D3446" w:rsidRDefault="00F77784" w:rsidP="00DC3A27">
      <w:pPr>
        <w:pStyle w:val="NoSpacing"/>
        <w:numPr>
          <w:ilvl w:val="0"/>
          <w:numId w:val="27"/>
        </w:numPr>
        <w:rPr>
          <w:rFonts w:ascii="Times New Roman" w:hAnsi="Times New Roman" w:cs="Times New Roman"/>
          <w:sz w:val="20"/>
          <w:szCs w:val="20"/>
        </w:rPr>
      </w:pPr>
      <w:r w:rsidRPr="008D3446">
        <w:rPr>
          <w:rFonts w:ascii="Times New Roman" w:hAnsi="Times New Roman" w:cs="Times New Roman"/>
          <w:sz w:val="20"/>
          <w:szCs w:val="20"/>
        </w:rPr>
        <w:t xml:space="preserve">This question was posed to identify which </w:t>
      </w:r>
      <w:r w:rsidRPr="008D3446">
        <w:rPr>
          <w:rFonts w:ascii="Times New Roman" w:hAnsi="Times New Roman" w:cs="Times New Roman"/>
          <w:i/>
          <w:sz w:val="20"/>
          <w:szCs w:val="20"/>
        </w:rPr>
        <w:t>groups</w:t>
      </w:r>
      <w:r w:rsidRPr="008D3446">
        <w:rPr>
          <w:rFonts w:ascii="Times New Roman" w:hAnsi="Times New Roman" w:cs="Times New Roman"/>
          <w:sz w:val="20"/>
          <w:szCs w:val="20"/>
        </w:rPr>
        <w:t xml:space="preserve"> of violations to the subpart denominations of the safety code are meaningfully related to injury occurrence (with violations to the </w:t>
      </w:r>
      <w:r w:rsidRPr="008D3446">
        <w:rPr>
          <w:rFonts w:ascii="Times New Roman" w:hAnsi="Times New Roman" w:cs="Times New Roman"/>
          <w:i/>
          <w:sz w:val="20"/>
          <w:szCs w:val="20"/>
        </w:rPr>
        <w:t>part</w:t>
      </w:r>
      <w:r w:rsidRPr="008D3446">
        <w:rPr>
          <w:rFonts w:ascii="Times New Roman" w:hAnsi="Times New Roman" w:cs="Times New Roman"/>
          <w:sz w:val="20"/>
          <w:szCs w:val="20"/>
        </w:rPr>
        <w:t xml:space="preserve"> denominations of the safety code representing </w:t>
      </w:r>
      <w:r w:rsidRPr="008D3446">
        <w:rPr>
          <w:rFonts w:ascii="Times New Roman" w:hAnsi="Times New Roman" w:cs="Times New Roman"/>
          <w:i/>
          <w:sz w:val="20"/>
          <w:szCs w:val="20"/>
        </w:rPr>
        <w:t>groups</w:t>
      </w:r>
      <w:r w:rsidRPr="008D3446">
        <w:rPr>
          <w:rFonts w:ascii="Times New Roman" w:hAnsi="Times New Roman" w:cs="Times New Roman"/>
          <w:sz w:val="20"/>
          <w:szCs w:val="20"/>
        </w:rPr>
        <w:t xml:space="preserve">). However, exploratory analyses revealed that the subpart violation types represented in our dataset were skewed across the part violation types represented in our dataset. That is, the part violation types were composed of a substantially different number of subpart violation types. Therefore, an investigation of part violation types would likely only show which part violation types were composed of more subpart violation types (i.e., there are more subpart violation types comprising part violation type </w:t>
      </w:r>
      <m:oMath>
        <m:r>
          <w:rPr>
            <w:rFonts w:ascii="Cambria Math" w:hAnsi="Cambria Math" w:cs="Times New Roman"/>
            <w:sz w:val="20"/>
            <w:szCs w:val="20"/>
          </w:rPr>
          <m:t>x</m:t>
        </m:r>
      </m:oMath>
      <w:r w:rsidRPr="008D3446">
        <w:rPr>
          <w:rFonts w:ascii="Times New Roman" w:hAnsi="Times New Roman" w:cs="Times New Roman"/>
          <w:sz w:val="20"/>
          <w:szCs w:val="20"/>
        </w:rPr>
        <w:t xml:space="preserve">, so part violation type </w:t>
      </w:r>
      <m:oMath>
        <m:r>
          <w:rPr>
            <w:rFonts w:ascii="Cambria Math" w:hAnsi="Cambria Math" w:cs="Times New Roman"/>
            <w:sz w:val="20"/>
            <w:szCs w:val="20"/>
          </w:rPr>
          <m:t>x</m:t>
        </m:r>
      </m:oMath>
      <w:r w:rsidRPr="008D3446">
        <w:rPr>
          <w:rFonts w:ascii="Times New Roman" w:hAnsi="Times New Roman" w:cs="Times New Roman"/>
          <w:sz w:val="20"/>
          <w:szCs w:val="20"/>
        </w:rPr>
        <w:t xml:space="preserve"> has a higher variance and comes up significant). We were skeptical of such analyses and we thought they would not speak to our main question about violation type clustering, so we abandoned this question.  </w:t>
      </w:r>
      <w:r w:rsidRPr="008D3446">
        <w:rPr>
          <w:rFonts w:ascii="Times New Roman" w:hAnsi="Times New Roman" w:cs="Times New Roman"/>
          <w:sz w:val="20"/>
          <w:szCs w:val="20"/>
          <w:highlight w:val="cyan"/>
        </w:rPr>
        <w:t xml:space="preserve"> </w:t>
      </w:r>
    </w:p>
  </w:footnote>
  <w:footnote w:id="4">
    <w:p w14:paraId="59788530" w14:textId="7E0223B6" w:rsidR="00F77784" w:rsidRPr="008D3446" w:rsidRDefault="00F77784" w:rsidP="00EC04DC">
      <w:pPr>
        <w:pStyle w:val="FootnoteText"/>
        <w:rPr>
          <w:rFonts w:ascii="Times New Roman" w:eastAsiaTheme="minorEastAsia"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As noted in </w:t>
      </w:r>
      <w:r w:rsidRPr="008D3446">
        <w:rPr>
          <w:rFonts w:ascii="Times New Roman" w:hAnsi="Times New Roman" w:cs="Times New Roman"/>
          <w:i/>
        </w:rPr>
        <w:t>Section 1</w:t>
      </w:r>
      <w:r w:rsidRPr="008D3446">
        <w:rPr>
          <w:rFonts w:ascii="Times New Roman" w:hAnsi="Times New Roman" w:cs="Times New Roman"/>
        </w:rPr>
        <w:t xml:space="preserve">, we work with unbalanced panel data. Therefore, we lack some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 t-1</m:t>
            </m:r>
          </m:sub>
        </m:sSub>
      </m:oMath>
      <w:r w:rsidRPr="008D3446">
        <w:rPr>
          <w:rFonts w:ascii="Times New Roman" w:eastAsiaTheme="minorEastAsia" w:hAnsi="Times New Roman" w:cs="Times New Roman"/>
        </w:rPr>
        <w:t xml:space="preserve"> to explain the corresponding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 i, t</m:t>
            </m:r>
          </m:sub>
        </m:sSub>
      </m:oMath>
      <w:r w:rsidRPr="008D3446">
        <w:rPr>
          <w:rFonts w:ascii="Times New Roman" w:eastAsiaTheme="minorEastAsia" w:hAnsi="Times New Roman" w:cs="Times New Roman"/>
        </w:rPr>
        <w:t xml:space="preserve"> (i.e., there is no row in our data describing mine </w:t>
      </w:r>
      <m:oMath>
        <m:r>
          <w:rPr>
            <w:rFonts w:ascii="Cambria Math" w:eastAsiaTheme="minorEastAsia" w:hAnsi="Cambria Math" w:cs="Times New Roman"/>
          </w:rPr>
          <m:t>i</m:t>
        </m:r>
      </m:oMath>
      <w:r w:rsidRPr="008D3446">
        <w:rPr>
          <w:rFonts w:ascii="Times New Roman" w:eastAsiaTheme="minorEastAsia" w:hAnsi="Times New Roman" w:cs="Times New Roman"/>
        </w:rPr>
        <w:t xml:space="preserve"> in </w:t>
      </w:r>
      <w:proofErr w:type="gramStart"/>
      <w:r w:rsidRPr="008D3446">
        <w:rPr>
          <w:rFonts w:ascii="Times New Roman" w:eastAsiaTheme="minorEastAsia" w:hAnsi="Times New Roman" w:cs="Times New Roman"/>
        </w:rPr>
        <w:t xml:space="preserve">time </w:t>
      </w:r>
      <w:proofErr w:type="gramEnd"/>
      <m:oMath>
        <m:r>
          <w:rPr>
            <w:rFonts w:ascii="Cambria Math" w:eastAsiaTheme="minorEastAsia" w:hAnsi="Cambria Math" w:cs="Times New Roman"/>
          </w:rPr>
          <m:t>t-1</m:t>
        </m:r>
      </m:oMath>
      <w:r w:rsidRPr="008D3446">
        <w:rPr>
          <w:rFonts w:ascii="Times New Roman" w:eastAsiaTheme="minorEastAsia" w:hAnsi="Times New Roman" w:cs="Times New Roman"/>
        </w:rPr>
        <w:t xml:space="preserve">). If any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 j</m:t>
            </m:r>
          </m:sub>
        </m:sSub>
      </m:oMath>
      <w:r w:rsidRPr="008D3446">
        <w:rPr>
          <w:rFonts w:ascii="Times New Roman" w:eastAsiaTheme="minorEastAsia" w:hAnsi="Times New Roman" w:cs="Times New Roman"/>
        </w:rPr>
        <w:t xml:space="preserve"> for </w:t>
      </w:r>
      <m:oMath>
        <m:r>
          <w:rPr>
            <w:rFonts w:ascii="Cambria Math" w:eastAsiaTheme="minorEastAsia" w:hAnsi="Cambria Math" w:cs="Times New Roman"/>
          </w:rPr>
          <m:t>j∈</m:t>
        </m:r>
        <m:d>
          <m:dPr>
            <m:begChr m:val="["/>
            <m:endChr m:val="]"/>
            <m:ctrlPr>
              <w:rPr>
                <w:rFonts w:ascii="Cambria Math" w:eastAsiaTheme="minorEastAsia" w:hAnsi="Cambria Math" w:cs="Times New Roman"/>
                <w:i/>
              </w:rPr>
            </m:ctrlPr>
          </m:dPr>
          <m:e>
            <m:r>
              <w:rPr>
                <w:rFonts w:ascii="Cambria Math" w:eastAsiaTheme="minorEastAsia" w:hAnsi="Cambria Math" w:cs="Times New Roman"/>
              </w:rPr>
              <m:t>t-4, t-1</m:t>
            </m:r>
          </m:e>
        </m:d>
      </m:oMath>
      <w:r w:rsidRPr="008D3446">
        <w:rPr>
          <w:rFonts w:ascii="Times New Roman" w:eastAsiaTheme="minorEastAsia" w:hAnsi="Times New Roman" w:cs="Times New Roman"/>
        </w:rPr>
        <w:t xml:space="preserve"> is missing, we treat </w:t>
      </w:r>
      <m:oMath>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j=t-4</m:t>
            </m:r>
          </m:sub>
          <m:sup>
            <m:r>
              <w:rPr>
                <w:rFonts w:ascii="Cambria Math" w:eastAsiaTheme="minorEastAsia" w:hAnsi="Cambria Math" w:cs="Times New Roman"/>
              </w:rPr>
              <m:t>t-1</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i,j</m:t>
                </m:r>
              </m:sub>
            </m:sSub>
          </m:e>
        </m:nary>
      </m:oMath>
      <w:r w:rsidRPr="008D3446">
        <w:rPr>
          <w:rFonts w:ascii="Times New Roman" w:eastAsiaTheme="minorEastAsia" w:hAnsi="Times New Roman" w:cs="Times New Roman"/>
        </w:rPr>
        <w:t xml:space="preserve"> as missing, as well. As a specification test (see </w:t>
      </w:r>
      <w:r w:rsidRPr="008D3446">
        <w:rPr>
          <w:rFonts w:ascii="Times New Roman" w:eastAsiaTheme="minorEastAsia" w:hAnsi="Times New Roman" w:cs="Times New Roman"/>
          <w:i/>
        </w:rPr>
        <w:t>Section 2.1.3.2</w:t>
      </w:r>
      <w:r w:rsidRPr="008D3446">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 t-1</m:t>
            </m:r>
          </m:sub>
        </m:sSub>
      </m:oMath>
      <w:r w:rsidRPr="008D3446">
        <w:rPr>
          <w:rFonts w:ascii="Times New Roman" w:eastAsiaTheme="minorEastAsia" w:hAnsi="Times New Roman" w:cs="Times New Roman"/>
        </w:rPr>
        <w:t xml:space="preserve"> is missing, we substitute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 t-2</m:t>
            </m:r>
          </m:sub>
        </m:sSub>
      </m:oMath>
      <w:r w:rsidRPr="008D3446">
        <w:rPr>
          <w:rFonts w:ascii="Times New Roman" w:eastAsiaTheme="minorEastAsia" w:hAnsi="Times New Roman" w:cs="Times New Roman"/>
        </w:rPr>
        <w:t xml:space="preserve"> to </w:t>
      </w:r>
      <w:proofErr w:type="gramStart"/>
      <w:r w:rsidRPr="008D3446">
        <w:rPr>
          <w:rFonts w:ascii="Times New Roman" w:eastAsiaTheme="minorEastAsia" w:hAnsi="Times New Roman" w:cs="Times New Roman"/>
        </w:rPr>
        <w:t xml:space="preserve">explain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 i, t</m:t>
            </m:r>
          </m:sub>
        </m:sSub>
      </m:oMath>
      <w:r w:rsidRPr="008D3446">
        <w:rPr>
          <w:rFonts w:ascii="Times New Roman" w:eastAsiaTheme="minorEastAsia" w:hAnsi="Times New Roman" w:cs="Times New Roman"/>
        </w:rPr>
        <w:t xml:space="preserve">, as long as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 t-2</m:t>
            </m:r>
          </m:sub>
        </m:sSub>
      </m:oMath>
      <w:r w:rsidRPr="008D3446">
        <w:rPr>
          <w:rFonts w:ascii="Times New Roman" w:eastAsiaTheme="minorEastAsia" w:hAnsi="Times New Roman" w:cs="Times New Roman"/>
        </w:rPr>
        <w:t xml:space="preserve"> is non-missing. Relatedly, if one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 j</m:t>
            </m:r>
          </m:sub>
        </m:sSub>
      </m:oMath>
      <w:r w:rsidRPr="008D3446">
        <w:rPr>
          <w:rFonts w:ascii="Times New Roman" w:eastAsiaTheme="minorEastAsia" w:hAnsi="Times New Roman" w:cs="Times New Roman"/>
        </w:rPr>
        <w:t xml:space="preserve"> for </w:t>
      </w:r>
      <m:oMath>
        <m:r>
          <w:rPr>
            <w:rFonts w:ascii="Cambria Math" w:eastAsiaTheme="minorEastAsia" w:hAnsi="Cambria Math" w:cs="Times New Roman"/>
          </w:rPr>
          <m:t>j∈</m:t>
        </m:r>
        <m:d>
          <m:dPr>
            <m:begChr m:val="["/>
            <m:endChr m:val="]"/>
            <m:ctrlPr>
              <w:rPr>
                <w:rFonts w:ascii="Cambria Math" w:eastAsiaTheme="minorEastAsia" w:hAnsi="Cambria Math" w:cs="Times New Roman"/>
                <w:i/>
              </w:rPr>
            </m:ctrlPr>
          </m:dPr>
          <m:e>
            <m:r>
              <w:rPr>
                <w:rFonts w:ascii="Cambria Math" w:eastAsiaTheme="minorEastAsia" w:hAnsi="Cambria Math" w:cs="Times New Roman"/>
              </w:rPr>
              <m:t>t-4, t-1</m:t>
            </m:r>
          </m:e>
        </m:d>
      </m:oMath>
      <w:r w:rsidRPr="008D3446">
        <w:rPr>
          <w:rFonts w:ascii="Times New Roman" w:eastAsiaTheme="minorEastAsia" w:hAnsi="Times New Roman" w:cs="Times New Roman"/>
        </w:rPr>
        <w:t xml:space="preserve"> is missing, we </w:t>
      </w:r>
      <w:proofErr w:type="gramStart"/>
      <w:r w:rsidRPr="008D3446">
        <w:rPr>
          <w:rFonts w:ascii="Times New Roman" w:eastAsiaTheme="minorEastAsia" w:hAnsi="Times New Roman" w:cs="Times New Roman"/>
        </w:rPr>
        <w:t xml:space="preserve">substitute </w:t>
      </w:r>
      <w:proofErr w:type="gramEnd"/>
      <m:oMath>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j=t-5</m:t>
            </m:r>
          </m:sub>
          <m:sup>
            <m:r>
              <w:rPr>
                <w:rFonts w:ascii="Cambria Math" w:eastAsiaTheme="minorEastAsia" w:hAnsi="Cambria Math" w:cs="Times New Roman"/>
              </w:rPr>
              <m:t>t-1</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i,j</m:t>
                </m:r>
              </m:sub>
            </m:sSub>
          </m:e>
        </m:nary>
      </m:oMath>
      <w:r w:rsidRPr="008D3446">
        <w:rPr>
          <w:rFonts w:ascii="Times New Roman" w:eastAsiaTheme="minorEastAsia" w:hAnsi="Times New Roman" w:cs="Times New Roman"/>
        </w:rPr>
        <w:t xml:space="preserve">, treating the missing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 j</m:t>
            </m:r>
          </m:sub>
        </m:sSub>
      </m:oMath>
      <w:r w:rsidRPr="008D3446">
        <w:rPr>
          <w:rFonts w:ascii="Times New Roman" w:eastAsiaTheme="minorEastAsia" w:hAnsi="Times New Roman" w:cs="Times New Roman"/>
        </w:rPr>
        <w:t xml:space="preserve"> as 0, and as long as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A,k, i, t-5</m:t>
            </m:r>
          </m:sub>
        </m:sSub>
      </m:oMath>
      <w:r w:rsidRPr="008D3446">
        <w:rPr>
          <w:rFonts w:ascii="Times New Roman" w:eastAsiaTheme="minorEastAsia" w:hAnsi="Times New Roman" w:cs="Times New Roman"/>
        </w:rPr>
        <w:t xml:space="preserve"> is non-missing.</w:t>
      </w:r>
    </w:p>
  </w:footnote>
  <w:footnote w:id="5">
    <w:p w14:paraId="3479981D" w14:textId="72B386F6" w:rsidR="00F77784" w:rsidRPr="008D3446" w:rsidRDefault="00F77784">
      <w:pPr>
        <w:pStyle w:val="FootnoteText"/>
        <w:rPr>
          <w:rFonts w:ascii="Times New Roman"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These variables were scaled by 1,000 to aid coefficient estimation.</w:t>
      </w:r>
    </w:p>
  </w:footnote>
  <w:footnote w:id="6">
    <w:p w14:paraId="7347DE81" w14:textId="79D525B1" w:rsidR="00F77784" w:rsidRPr="008D3446" w:rsidRDefault="00F77784">
      <w:pPr>
        <w:pStyle w:val="FootnoteText"/>
        <w:rPr>
          <w:rFonts w:ascii="Times New Roman"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This model was selected because our datasets feature </w:t>
      </w:r>
      <w:proofErr w:type="spellStart"/>
      <w:r w:rsidRPr="008D3446">
        <w:rPr>
          <w:rFonts w:ascii="Times New Roman" w:hAnsi="Times New Roman" w:cs="Times New Roman"/>
        </w:rPr>
        <w:t>overdispersion</w:t>
      </w:r>
      <w:proofErr w:type="spellEnd"/>
      <w:r w:rsidRPr="008D3446">
        <w:rPr>
          <w:rFonts w:ascii="Times New Roman" w:hAnsi="Times New Roman" w:cs="Times New Roman"/>
        </w:rPr>
        <w:t>.</w:t>
      </w:r>
    </w:p>
  </w:footnote>
  <w:footnote w:id="7">
    <w:p w14:paraId="62D87B4D" w14:textId="60B946FB" w:rsidR="00F77784" w:rsidRPr="008D3446" w:rsidRDefault="00F77784" w:rsidP="00AB420F">
      <w:pPr>
        <w:pStyle w:val="FootnoteText"/>
        <w:rPr>
          <w:rFonts w:ascii="Times New Roman"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We also considered the following covariates: union status of mine </w:t>
      </w:r>
      <m:oMath>
        <m:r>
          <w:rPr>
            <w:rFonts w:ascii="Cambria Math" w:hAnsi="Cambria Math" w:cs="Times New Roman"/>
          </w:rPr>
          <m:t>i</m:t>
        </m:r>
      </m:oMath>
      <w:r w:rsidRPr="008D3446">
        <w:rPr>
          <w:rFonts w:ascii="Times New Roman" w:hAnsi="Times New Roman" w:cs="Times New Roman"/>
        </w:rPr>
        <w:t xml:space="preserve"> at time </w:t>
      </w:r>
      <m:oMath>
        <m:r>
          <w:rPr>
            <w:rFonts w:ascii="Cambria Math" w:hAnsi="Cambria Math" w:cs="Times New Roman"/>
          </w:rPr>
          <m:t>t</m:t>
        </m:r>
      </m:oMath>
      <w:r w:rsidRPr="008D3446">
        <w:rPr>
          <w:rFonts w:ascii="Times New Roman" w:hAnsi="Times New Roman" w:cs="Times New Roman"/>
        </w:rPr>
        <w:t xml:space="preserve">; longwall indicator for mine </w:t>
      </w:r>
      <m:oMath>
        <m:r>
          <w:rPr>
            <w:rFonts w:ascii="Cambria Math" w:hAnsi="Cambria Math" w:cs="Times New Roman"/>
          </w:rPr>
          <m:t>i</m:t>
        </m:r>
      </m:oMath>
      <w:r w:rsidRPr="008D3446">
        <w:rPr>
          <w:rFonts w:ascii="Times New Roman" w:hAnsi="Times New Roman" w:cs="Times New Roman"/>
        </w:rPr>
        <w:t xml:space="preserve"> at time </w:t>
      </w:r>
      <m:oMath>
        <m:r>
          <w:rPr>
            <w:rFonts w:ascii="Cambria Math" w:hAnsi="Cambria Math" w:cs="Times New Roman"/>
          </w:rPr>
          <m:t>t</m:t>
        </m:r>
      </m:oMath>
      <w:r w:rsidRPr="008D3446">
        <w:rPr>
          <w:rFonts w:ascii="Times New Roman" w:hAnsi="Times New Roman" w:cs="Times New Roman"/>
        </w:rPr>
        <w:t xml:space="preserve">, coal bed thickness in mine </w:t>
      </w:r>
      <m:oMath>
        <m:r>
          <w:rPr>
            <w:rFonts w:ascii="Cambria Math" w:hAnsi="Cambria Math" w:cs="Times New Roman"/>
          </w:rPr>
          <m:t>i</m:t>
        </m:r>
      </m:oMath>
      <w:r w:rsidRPr="008D3446">
        <w:rPr>
          <w:rFonts w:ascii="Times New Roman" w:hAnsi="Times New Roman" w:cs="Times New Roman"/>
        </w:rPr>
        <w:t xml:space="preserve"> at time </w:t>
      </w:r>
      <m:oMath>
        <m:r>
          <w:rPr>
            <w:rFonts w:ascii="Cambria Math" w:hAnsi="Cambria Math" w:cs="Times New Roman"/>
          </w:rPr>
          <m:t>t</m:t>
        </m:r>
      </m:oMath>
      <w:r w:rsidRPr="008D3446">
        <w:rPr>
          <w:rFonts w:ascii="Times New Roman" w:hAnsi="Times New Roman" w:cs="Times New Roman"/>
        </w:rPr>
        <w:t xml:space="preserve">; number of coal beds in mine </w:t>
      </w:r>
      <m:oMath>
        <m:r>
          <w:rPr>
            <w:rFonts w:ascii="Cambria Math" w:hAnsi="Cambria Math" w:cs="Times New Roman"/>
          </w:rPr>
          <m:t>i</m:t>
        </m:r>
      </m:oMath>
      <w:r w:rsidRPr="008D3446">
        <w:rPr>
          <w:rFonts w:ascii="Times New Roman" w:hAnsi="Times New Roman" w:cs="Times New Roman"/>
        </w:rPr>
        <w:t xml:space="preserve"> at time </w:t>
      </w:r>
      <m:oMath>
        <m:r>
          <w:rPr>
            <w:rFonts w:ascii="Cambria Math" w:hAnsi="Cambria Math" w:cs="Times New Roman"/>
          </w:rPr>
          <m:t>t</m:t>
        </m:r>
      </m:oMath>
      <w:r w:rsidRPr="008D3446">
        <w:rPr>
          <w:rFonts w:ascii="Times New Roman" w:hAnsi="Times New Roman" w:cs="Times New Roman"/>
        </w:rPr>
        <w:t xml:space="preserve">; subsidiary company indicators for mine </w:t>
      </w:r>
      <m:oMath>
        <m:r>
          <w:rPr>
            <w:rFonts w:ascii="Cambria Math" w:hAnsi="Cambria Math" w:cs="Times New Roman"/>
          </w:rPr>
          <m:t>i</m:t>
        </m:r>
      </m:oMath>
      <w:r w:rsidRPr="008D3446">
        <w:rPr>
          <w:rFonts w:ascii="Times New Roman" w:hAnsi="Times New Roman" w:cs="Times New Roman"/>
        </w:rPr>
        <w:t xml:space="preserve"> at time </w:t>
      </w:r>
      <m:oMath>
        <m:r>
          <w:rPr>
            <w:rFonts w:ascii="Cambria Math" w:hAnsi="Cambria Math" w:cs="Times New Roman"/>
          </w:rPr>
          <m:t>t</m:t>
        </m:r>
      </m:oMath>
      <w:r w:rsidRPr="008D3446">
        <w:rPr>
          <w:rFonts w:ascii="Times New Roman" w:hAnsi="Times New Roman" w:cs="Times New Roman"/>
        </w:rPr>
        <w:t xml:space="preserve">; captive production of mine </w:t>
      </w:r>
      <m:oMath>
        <m:r>
          <w:rPr>
            <w:rFonts w:ascii="Cambria Math" w:hAnsi="Cambria Math" w:cs="Times New Roman"/>
          </w:rPr>
          <m:t>i</m:t>
        </m:r>
      </m:oMath>
      <w:r w:rsidRPr="008D3446">
        <w:rPr>
          <w:rFonts w:ascii="Times New Roman" w:hAnsi="Times New Roman" w:cs="Times New Roman"/>
        </w:rPr>
        <w:t xml:space="preserve"> at time </w:t>
      </w:r>
      <m:oMath>
        <m:r>
          <w:rPr>
            <w:rFonts w:ascii="Cambria Math" w:hAnsi="Cambria Math" w:cs="Times New Roman"/>
          </w:rPr>
          <m:t>t</m:t>
        </m:r>
      </m:oMath>
      <w:r w:rsidRPr="008D3446">
        <w:rPr>
          <w:rFonts w:ascii="Times New Roman" w:hAnsi="Times New Roman" w:cs="Times New Roman"/>
        </w:rPr>
        <w:t xml:space="preserve">; recoverable reserves of mine </w:t>
      </w:r>
      <m:oMath>
        <m:r>
          <w:rPr>
            <w:rFonts w:ascii="Cambria Math" w:hAnsi="Cambria Math" w:cs="Times New Roman"/>
          </w:rPr>
          <m:t>i</m:t>
        </m:r>
      </m:oMath>
      <w:r w:rsidRPr="008D3446">
        <w:rPr>
          <w:rFonts w:ascii="Times New Roman" w:hAnsi="Times New Roman" w:cs="Times New Roman"/>
        </w:rPr>
        <w:t xml:space="preserve"> at time </w:t>
      </w:r>
      <m:oMath>
        <m:r>
          <w:rPr>
            <w:rFonts w:ascii="Cambria Math" w:hAnsi="Cambria Math" w:cs="Times New Roman"/>
          </w:rPr>
          <m:t>t</m:t>
        </m:r>
      </m:oMath>
      <w:r w:rsidRPr="008D3446">
        <w:rPr>
          <w:rFonts w:ascii="Times New Roman" w:hAnsi="Times New Roman" w:cs="Times New Roman"/>
        </w:rPr>
        <w:t xml:space="preserve">; and age of mine </w:t>
      </w:r>
      <m:oMath>
        <m:r>
          <w:rPr>
            <w:rFonts w:ascii="Cambria Math" w:hAnsi="Cambria Math" w:cs="Times New Roman"/>
          </w:rPr>
          <m:t>i</m:t>
        </m:r>
      </m:oMath>
      <w:r w:rsidRPr="008D3446">
        <w:rPr>
          <w:rFonts w:ascii="Times New Roman" w:hAnsi="Times New Roman" w:cs="Times New Roman"/>
        </w:rPr>
        <w:t xml:space="preserve"> at time </w:t>
      </w:r>
      <m:oMath>
        <m:r>
          <w:rPr>
            <w:rFonts w:ascii="Cambria Math" w:hAnsi="Cambria Math" w:cs="Times New Roman"/>
          </w:rPr>
          <m:t>t</m:t>
        </m:r>
      </m:oMath>
      <w:r w:rsidRPr="008D3446">
        <w:rPr>
          <w:rFonts w:ascii="Times New Roman" w:eastAsiaTheme="minorEastAsia" w:hAnsi="Times New Roman" w:cs="Times New Roman"/>
        </w:rPr>
        <w:t xml:space="preserve">. </w:t>
      </w:r>
      <w:r w:rsidRPr="008D3446">
        <w:rPr>
          <w:rFonts w:ascii="Times New Roman" w:hAnsi="Times New Roman" w:cs="Times New Roman"/>
        </w:rPr>
        <w:t xml:space="preserve">However, we had insufficient data for the inclusion of these variables in our models. Though we lacked enough data on union status and longwall indicators to include in our preferred models, we include these variables in the models as a specification test (see </w:t>
      </w:r>
      <w:r w:rsidRPr="008D3446">
        <w:rPr>
          <w:rFonts w:ascii="Times New Roman" w:hAnsi="Times New Roman" w:cs="Times New Roman"/>
          <w:i/>
        </w:rPr>
        <w:t>Section 2.1.3.2</w:t>
      </w:r>
      <w:r w:rsidRPr="008D3446">
        <w:rPr>
          <w:rFonts w:ascii="Times New Roman" w:hAnsi="Times New Roman" w:cs="Times New Roman"/>
        </w:rPr>
        <w:t xml:space="preserve">). For these tests data on 2014-2016 was dropped. Future investigations may benefit from access to and examination of all of these additional covariates. </w:t>
      </w:r>
    </w:p>
  </w:footnote>
  <w:footnote w:id="8">
    <w:p w14:paraId="57539167" w14:textId="0DC499C0" w:rsidR="00F77784" w:rsidRPr="008D3446" w:rsidRDefault="00F77784">
      <w:pPr>
        <w:pStyle w:val="FootnoteText"/>
        <w:rPr>
          <w:rFonts w:ascii="Times New Roman" w:eastAsiaTheme="minorEastAsia"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As noted in </w:t>
      </w:r>
      <w:r w:rsidRPr="008D3446">
        <w:rPr>
          <w:rFonts w:ascii="Times New Roman" w:hAnsi="Times New Roman" w:cs="Times New Roman"/>
          <w:i/>
        </w:rPr>
        <w:t>Section 1</w:t>
      </w:r>
      <w:r w:rsidRPr="008D3446">
        <w:rPr>
          <w:rFonts w:ascii="Times New Roman" w:hAnsi="Times New Roman" w:cs="Times New Roman"/>
        </w:rPr>
        <w:t xml:space="preserve">, we work with unbalanced panel data. Therefore, we lack some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 i, t-1</m:t>
            </m:r>
          </m:sub>
        </m:sSub>
      </m:oMath>
      <w:r w:rsidRPr="008D3446">
        <w:rPr>
          <w:rFonts w:ascii="Times New Roman" w:eastAsiaTheme="minorEastAsia" w:hAnsi="Times New Roman" w:cs="Times New Roman"/>
        </w:rPr>
        <w:t xml:space="preserve"> to explain the corresponding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 i, t</m:t>
            </m:r>
          </m:sub>
        </m:sSub>
      </m:oMath>
      <w:r w:rsidRPr="008D3446">
        <w:rPr>
          <w:rFonts w:ascii="Times New Roman" w:eastAsiaTheme="minorEastAsia" w:hAnsi="Times New Roman" w:cs="Times New Roman"/>
        </w:rPr>
        <w:t xml:space="preserve"> (i.e., there is no row in our data describing mine </w:t>
      </w:r>
      <m:oMath>
        <m:r>
          <w:rPr>
            <w:rFonts w:ascii="Cambria Math" w:eastAsiaTheme="minorEastAsia" w:hAnsi="Cambria Math" w:cs="Times New Roman"/>
          </w:rPr>
          <m:t>i</m:t>
        </m:r>
      </m:oMath>
      <w:r w:rsidRPr="008D3446">
        <w:rPr>
          <w:rFonts w:ascii="Times New Roman" w:eastAsiaTheme="minorEastAsia" w:hAnsi="Times New Roman" w:cs="Times New Roman"/>
        </w:rPr>
        <w:t xml:space="preserve"> in </w:t>
      </w:r>
      <w:proofErr w:type="gramStart"/>
      <w:r w:rsidRPr="008D3446">
        <w:rPr>
          <w:rFonts w:ascii="Times New Roman" w:eastAsiaTheme="minorEastAsia" w:hAnsi="Times New Roman" w:cs="Times New Roman"/>
        </w:rPr>
        <w:t xml:space="preserve">time </w:t>
      </w:r>
      <w:proofErr w:type="gramEnd"/>
      <m:oMath>
        <m:r>
          <w:rPr>
            <w:rFonts w:ascii="Cambria Math" w:eastAsiaTheme="minorEastAsia" w:hAnsi="Cambria Math" w:cs="Times New Roman"/>
          </w:rPr>
          <m:t>t-1</m:t>
        </m:r>
      </m:oMath>
      <w:r w:rsidRPr="008D3446">
        <w:rPr>
          <w:rFonts w:ascii="Times New Roman" w:eastAsiaTheme="minorEastAsia" w:hAnsi="Times New Roman" w:cs="Times New Roman"/>
        </w:rPr>
        <w:t xml:space="preserve">). As a specification test (see </w:t>
      </w:r>
      <w:r w:rsidRPr="008D3446">
        <w:rPr>
          <w:rFonts w:ascii="Times New Roman" w:eastAsiaTheme="minorEastAsia" w:hAnsi="Times New Roman" w:cs="Times New Roman"/>
          <w:i/>
        </w:rPr>
        <w:t>Section 2.1.3.2</w:t>
      </w:r>
      <w:r w:rsidRPr="008D3446">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 i, t-1</m:t>
            </m:r>
          </m:sub>
        </m:sSub>
      </m:oMath>
      <w:r w:rsidRPr="008D3446">
        <w:rPr>
          <w:rFonts w:ascii="Times New Roman" w:eastAsiaTheme="minorEastAsia" w:hAnsi="Times New Roman" w:cs="Times New Roman"/>
        </w:rPr>
        <w:t xml:space="preserve"> is missing, we substitute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 i, t-2</m:t>
            </m:r>
          </m:sub>
        </m:sSub>
      </m:oMath>
      <w:r w:rsidRPr="008D3446">
        <w:rPr>
          <w:rFonts w:ascii="Times New Roman" w:eastAsiaTheme="minorEastAsia" w:hAnsi="Times New Roman" w:cs="Times New Roman"/>
        </w:rPr>
        <w:t xml:space="preserve"> to </w:t>
      </w:r>
      <w:proofErr w:type="gramStart"/>
      <w:r w:rsidRPr="008D3446">
        <w:rPr>
          <w:rFonts w:ascii="Times New Roman" w:eastAsiaTheme="minorEastAsia" w:hAnsi="Times New Roman" w:cs="Times New Roman"/>
        </w:rPr>
        <w:t xml:space="preserve">explain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 i, t</m:t>
            </m:r>
          </m:sub>
        </m:sSub>
      </m:oMath>
      <w:r w:rsidRPr="008D3446">
        <w:rPr>
          <w:rFonts w:ascii="Times New Roman" w:eastAsiaTheme="minorEastAsia" w:hAnsi="Times New Roman" w:cs="Times New Roman"/>
        </w:rPr>
        <w:t xml:space="preserve">, as long as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A, i, t-2</m:t>
            </m:r>
          </m:sub>
        </m:sSub>
      </m:oMath>
      <w:r w:rsidRPr="008D3446">
        <w:rPr>
          <w:rFonts w:ascii="Times New Roman" w:eastAsiaTheme="minorEastAsia" w:hAnsi="Times New Roman" w:cs="Times New Roman"/>
        </w:rPr>
        <w:t xml:space="preserve"> is non-missing. </w:t>
      </w:r>
    </w:p>
  </w:footnote>
  <w:footnote w:id="9">
    <w:p w14:paraId="21ED45D6" w14:textId="45D136D9" w:rsidR="00F77784" w:rsidRPr="008D3446" w:rsidRDefault="00F77784">
      <w:pPr>
        <w:pStyle w:val="FootnoteText"/>
        <w:rPr>
          <w:rFonts w:ascii="Times New Roman"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This indicator takes on a value of 1 for the states VA, WV, KY, and PA and takes on a value of 0 otherwise.</w:t>
      </w:r>
    </w:p>
  </w:footnote>
  <w:footnote w:id="10">
    <w:p w14:paraId="71F0B2B8" w14:textId="5278A44F" w:rsidR="00F77784" w:rsidRPr="008D3446" w:rsidRDefault="00F77784">
      <w:pPr>
        <w:pStyle w:val="FootnoteText"/>
        <w:rPr>
          <w:rFonts w:ascii="Times New Roman" w:hAnsi="Times New Roman" w:cs="Times New Roman"/>
        </w:rPr>
      </w:pPr>
      <w:r w:rsidRPr="008D3446">
        <w:rPr>
          <w:rStyle w:val="FootnoteReference"/>
          <w:rFonts w:ascii="Times New Roman" w:hAnsi="Times New Roman" w:cs="Times New Roman"/>
        </w:rPr>
        <w:footnoteRef/>
      </w:r>
      <w:r w:rsidRPr="008D3446">
        <w:rPr>
          <w:rFonts w:ascii="Times New Roman" w:hAnsi="Times New Roman" w:cs="Times New Roman"/>
        </w:rPr>
        <w:t xml:space="preserve"> As noted in </w:t>
      </w:r>
      <w:r w:rsidRPr="008D3446">
        <w:rPr>
          <w:rFonts w:ascii="Times New Roman" w:hAnsi="Times New Roman" w:cs="Times New Roman"/>
          <w:i/>
        </w:rPr>
        <w:t>Section 1</w:t>
      </w:r>
      <w:r w:rsidRPr="008D3446">
        <w:rPr>
          <w:rFonts w:ascii="Times New Roman" w:hAnsi="Times New Roman" w:cs="Times New Roman"/>
        </w:rPr>
        <w:t xml:space="preserve">, we work with unbalanced panel data; therefore, for </w:t>
      </w:r>
      <w:proofErr w:type="gramStart"/>
      <w:r w:rsidRPr="008D3446">
        <w:rPr>
          <w:rFonts w:ascii="Times New Roman" w:hAnsi="Times New Roman" w:cs="Times New Roman"/>
        </w:rPr>
        <w:t xml:space="preserve">some </w:t>
      </w:r>
      <w:proofErr w:type="gramEnd"/>
      <m:oMath>
        <m:r>
          <w:rPr>
            <w:rFonts w:ascii="Cambria Math" w:hAnsi="Cambria Math" w:cs="Times New Roman"/>
          </w:rPr>
          <m:t>t</m:t>
        </m:r>
      </m:oMath>
      <w:r w:rsidRPr="008D3446">
        <w:rPr>
          <w:rFonts w:ascii="Times New Roman" w:hAnsi="Times New Roman" w:cs="Times New Roman"/>
        </w:rPr>
        <w:t xml:space="preserve">, there are </w:t>
      </w:r>
      <w:r w:rsidRPr="008D3446">
        <w:rPr>
          <w:rFonts w:ascii="Times New Roman" w:eastAsiaTheme="minorEastAsia" w:hAnsi="Times New Roman" w:cs="Times New Roman"/>
        </w:rPr>
        <w:t xml:space="preserve">no rows in our data describing mine </w:t>
      </w:r>
      <m:oMath>
        <m:r>
          <w:rPr>
            <w:rFonts w:ascii="Cambria Math" w:eastAsiaTheme="minorEastAsia" w:hAnsi="Cambria Math" w:cs="Times New Roman"/>
          </w:rPr>
          <m:t>i</m:t>
        </m:r>
      </m:oMath>
      <w:r w:rsidRPr="008D3446">
        <w:rPr>
          <w:rFonts w:ascii="Times New Roman" w:eastAsiaTheme="minorEastAsia" w:hAnsi="Times New Roman" w:cs="Times New Roman"/>
        </w:rPr>
        <w:t xml:space="preserve">. </w:t>
      </w:r>
      <w:r w:rsidRPr="008D3446">
        <w:rPr>
          <w:rFonts w:ascii="Times New Roman" w:hAnsi="Times New Roman" w:cs="Times New Roman"/>
        </w:rPr>
        <w:t xml:space="preserve">Consider the following case: at time </w:t>
      </w:r>
      <m:oMath>
        <m:r>
          <w:rPr>
            <w:rFonts w:ascii="Cambria Math" w:hAnsi="Cambria Math" w:cs="Times New Roman"/>
          </w:rPr>
          <m:t>t-1</m:t>
        </m:r>
      </m:oMath>
      <w:r w:rsidRPr="008D3446">
        <w:rPr>
          <w:rFonts w:ascii="Times New Roman" w:eastAsiaTheme="minorEastAsia" w:hAnsi="Times New Roman" w:cs="Times New Roman"/>
        </w:rPr>
        <w:t xml:space="preserve">, </w:t>
      </w:r>
      <w:r w:rsidRPr="008D3446">
        <w:rPr>
          <w:rFonts w:ascii="Times New Roman" w:hAnsi="Times New Roman" w:cs="Times New Roman"/>
        </w:rPr>
        <w:t xml:space="preserve">mine </w:t>
      </w:r>
      <m:oMath>
        <m:r>
          <w:rPr>
            <w:rFonts w:ascii="Cambria Math" w:hAnsi="Cambria Math" w:cs="Times New Roman"/>
          </w:rPr>
          <m:t>i</m:t>
        </m:r>
      </m:oMath>
      <w:r w:rsidRPr="008D3446">
        <w:rPr>
          <w:rFonts w:ascii="Times New Roman" w:hAnsi="Times New Roman" w:cs="Times New Roman"/>
        </w:rPr>
        <w:t xml:space="preserve"> has been operated by operator </w:t>
      </w:r>
      <m:oMath>
        <m:r>
          <w:rPr>
            <w:rFonts w:ascii="Cambria Math" w:hAnsi="Cambria Math" w:cs="Times New Roman"/>
          </w:rPr>
          <m:t>o</m:t>
        </m:r>
      </m:oMath>
      <w:r w:rsidRPr="008D3446">
        <w:rPr>
          <w:rFonts w:ascii="Times New Roman" w:hAnsi="Times New Roman" w:cs="Times New Roman"/>
        </w:rPr>
        <w:t xml:space="preserve"> for </w:t>
      </w:r>
      <m:oMath>
        <m:r>
          <w:rPr>
            <w:rFonts w:ascii="Cambria Math" w:hAnsi="Cambria Math" w:cs="Times New Roman"/>
          </w:rPr>
          <m:t>x</m:t>
        </m:r>
      </m:oMath>
      <w:r w:rsidRPr="008D3446">
        <w:rPr>
          <w:rFonts w:ascii="Times New Roman" w:hAnsi="Times New Roman" w:cs="Times New Roman"/>
        </w:rPr>
        <w:t xml:space="preserve"> consecutive years, at time </w:t>
      </w:r>
      <m:oMath>
        <m:r>
          <w:rPr>
            <w:rFonts w:ascii="Cambria Math" w:hAnsi="Cambria Math" w:cs="Times New Roman"/>
          </w:rPr>
          <m:t>t</m:t>
        </m:r>
      </m:oMath>
      <w:r w:rsidRPr="008D3446">
        <w:rPr>
          <w:rFonts w:ascii="Times New Roman" w:eastAsiaTheme="minorEastAsia" w:hAnsi="Times New Roman" w:cs="Times New Roman"/>
        </w:rPr>
        <w:t>,</w:t>
      </w:r>
      <w:r w:rsidRPr="008D3446">
        <w:rPr>
          <w:rFonts w:ascii="Times New Roman" w:hAnsi="Times New Roman" w:cs="Times New Roman"/>
        </w:rPr>
        <w:t xml:space="preserve"> </w:t>
      </w:r>
      <w:proofErr w:type="spellStart"/>
      <w:r w:rsidRPr="008D3446">
        <w:rPr>
          <w:rFonts w:ascii="Times New Roman" w:hAnsi="Times New Roman" w:cs="Times New Roman"/>
        </w:rPr>
        <w:t>mine</w:t>
      </w:r>
      <w:proofErr w:type="spellEnd"/>
      <w:r w:rsidRPr="008D3446">
        <w:rPr>
          <w:rFonts w:ascii="Times New Roman" w:hAnsi="Times New Roman" w:cs="Times New Roman"/>
        </w:rPr>
        <w:t xml:space="preserve"> </w:t>
      </w:r>
      <m:oMath>
        <m:r>
          <w:rPr>
            <w:rFonts w:ascii="Cambria Math" w:hAnsi="Cambria Math" w:cs="Times New Roman"/>
          </w:rPr>
          <m:t>i</m:t>
        </m:r>
      </m:oMath>
      <w:r w:rsidRPr="008D3446">
        <w:rPr>
          <w:rFonts w:ascii="Times New Roman" w:hAnsi="Times New Roman" w:cs="Times New Roman"/>
        </w:rPr>
        <w:t xml:space="preserve"> is inactive, and at time </w:t>
      </w:r>
      <m:oMath>
        <m:r>
          <w:rPr>
            <w:rFonts w:ascii="Cambria Math" w:hAnsi="Cambria Math" w:cs="Times New Roman"/>
          </w:rPr>
          <m:t>t+1</m:t>
        </m:r>
      </m:oMath>
      <w:r w:rsidRPr="008D3446">
        <w:rPr>
          <w:rFonts w:ascii="Times New Roman" w:hAnsi="Times New Roman" w:cs="Times New Roman"/>
        </w:rPr>
        <w:t xml:space="preserve">, mine </w:t>
      </w:r>
      <m:oMath>
        <m:r>
          <w:rPr>
            <w:rFonts w:ascii="Cambria Math" w:hAnsi="Cambria Math" w:cs="Times New Roman"/>
          </w:rPr>
          <m:t>i</m:t>
        </m:r>
      </m:oMath>
      <w:r w:rsidRPr="008D3446">
        <w:rPr>
          <w:rFonts w:ascii="Times New Roman" w:eastAsiaTheme="minorEastAsia" w:hAnsi="Times New Roman" w:cs="Times New Roman"/>
        </w:rPr>
        <w:t xml:space="preserve"> </w:t>
      </w:r>
      <w:r w:rsidRPr="008D3446">
        <w:rPr>
          <w:rFonts w:ascii="Times New Roman" w:hAnsi="Times New Roman" w:cs="Times New Roman"/>
        </w:rPr>
        <w:t xml:space="preserve">is active and operated by operator </w:t>
      </w:r>
      <m:oMath>
        <m:r>
          <w:rPr>
            <w:rFonts w:ascii="Cambria Math" w:hAnsi="Cambria Math" w:cs="Times New Roman"/>
          </w:rPr>
          <m:t>o</m:t>
        </m:r>
      </m:oMath>
      <w:r w:rsidRPr="008D3446">
        <w:rPr>
          <w:rFonts w:ascii="Times New Roman" w:hAnsi="Times New Roman" w:cs="Times New Roman"/>
        </w:rPr>
        <w:t xml:space="preserve">. We allow this variable to take on the value </w:t>
      </w:r>
      <m:oMath>
        <m:r>
          <w:rPr>
            <w:rFonts w:ascii="Cambria Math" w:hAnsi="Cambria Math" w:cs="Times New Roman"/>
          </w:rPr>
          <m:t>x+1</m:t>
        </m:r>
      </m:oMath>
      <w:r w:rsidRPr="008D3446">
        <w:rPr>
          <w:rFonts w:ascii="Times New Roman" w:eastAsiaTheme="minorEastAsia" w:hAnsi="Times New Roman" w:cs="Times New Roman"/>
        </w:rPr>
        <w:t xml:space="preserve"> at </w:t>
      </w:r>
      <w:proofErr w:type="gramStart"/>
      <w:r w:rsidRPr="008D3446">
        <w:rPr>
          <w:rFonts w:ascii="Times New Roman" w:eastAsiaTheme="minorEastAsia" w:hAnsi="Times New Roman" w:cs="Times New Roman"/>
        </w:rPr>
        <w:t xml:space="preserve">time </w:t>
      </w:r>
      <w:proofErr w:type="gramEnd"/>
      <m:oMath>
        <m:r>
          <w:rPr>
            <w:rFonts w:ascii="Cambria Math" w:eastAsiaTheme="minorEastAsia" w:hAnsi="Cambria Math" w:cs="Times New Roman"/>
          </w:rPr>
          <m:t>t+1</m:t>
        </m:r>
      </m:oMath>
      <w:r w:rsidRPr="008D3446">
        <w:rPr>
          <w:rFonts w:ascii="Times New Roman" w:eastAsiaTheme="minorEastAsia" w:hAnsi="Times New Roman" w:cs="Times New Roman"/>
        </w:rPr>
        <w:t>, effectively</w:t>
      </w:r>
      <w:r w:rsidRPr="008D3446">
        <w:rPr>
          <w:rFonts w:ascii="Times New Roman" w:hAnsi="Times New Roman" w:cs="Times New Roman"/>
        </w:rPr>
        <w:t xml:space="preserve"> ignoring the inactive time in mine </w:t>
      </w:r>
      <m:oMath>
        <m:r>
          <w:rPr>
            <w:rFonts w:ascii="Cambria Math" w:hAnsi="Cambria Math" w:cs="Times New Roman"/>
          </w:rPr>
          <m:t>i</m:t>
        </m:r>
      </m:oMath>
      <w:r w:rsidRPr="008D3446">
        <w:rPr>
          <w:rFonts w:ascii="Times New Roman" w:eastAsiaTheme="minorEastAsia" w:hAnsi="Times New Roman" w:cs="Times New Roman"/>
        </w:rPr>
        <w:t>’s</w:t>
      </w:r>
      <w:r w:rsidRPr="008D3446">
        <w:rPr>
          <w:rFonts w:ascii="Times New Roman" w:hAnsi="Times New Roman" w:cs="Times New Roman"/>
        </w:rPr>
        <w:t xml:space="preserve"> history.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25DF"/>
    <w:multiLevelType w:val="hybridMultilevel"/>
    <w:tmpl w:val="211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13C57"/>
    <w:multiLevelType w:val="hybridMultilevel"/>
    <w:tmpl w:val="498259C2"/>
    <w:lvl w:ilvl="0" w:tplc="28F22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01571"/>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63B26"/>
    <w:multiLevelType w:val="hybridMultilevel"/>
    <w:tmpl w:val="BC4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68E2"/>
    <w:multiLevelType w:val="hybridMultilevel"/>
    <w:tmpl w:val="55B47082"/>
    <w:lvl w:ilvl="0" w:tplc="B5A86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67713"/>
    <w:multiLevelType w:val="hybridMultilevel"/>
    <w:tmpl w:val="A8F0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44C63"/>
    <w:multiLevelType w:val="hybridMultilevel"/>
    <w:tmpl w:val="7646D1AA"/>
    <w:lvl w:ilvl="0" w:tplc="AD1CBB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3407D"/>
    <w:multiLevelType w:val="hybridMultilevel"/>
    <w:tmpl w:val="8C84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427D7"/>
    <w:multiLevelType w:val="hybridMultilevel"/>
    <w:tmpl w:val="3CA857C2"/>
    <w:lvl w:ilvl="0" w:tplc="64F6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259DB"/>
    <w:multiLevelType w:val="hybridMultilevel"/>
    <w:tmpl w:val="4AD649F8"/>
    <w:lvl w:ilvl="0" w:tplc="361C3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E0352"/>
    <w:multiLevelType w:val="hybridMultilevel"/>
    <w:tmpl w:val="94089814"/>
    <w:lvl w:ilvl="0" w:tplc="5CD832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16F8D"/>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00AB3"/>
    <w:multiLevelType w:val="hybridMultilevel"/>
    <w:tmpl w:val="8418F69C"/>
    <w:lvl w:ilvl="0" w:tplc="64F6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E81DE2"/>
    <w:multiLevelType w:val="hybridMultilevel"/>
    <w:tmpl w:val="FCDE980C"/>
    <w:lvl w:ilvl="0" w:tplc="9BF6A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8C1364"/>
    <w:multiLevelType w:val="hybridMultilevel"/>
    <w:tmpl w:val="92AC3B0C"/>
    <w:lvl w:ilvl="0" w:tplc="8238112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B52D7"/>
    <w:multiLevelType w:val="hybridMultilevel"/>
    <w:tmpl w:val="FE66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2DD"/>
    <w:multiLevelType w:val="hybridMultilevel"/>
    <w:tmpl w:val="2A72DE46"/>
    <w:lvl w:ilvl="0" w:tplc="D896AF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DA2C72"/>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31FF7"/>
    <w:multiLevelType w:val="hybridMultilevel"/>
    <w:tmpl w:val="1CD2FCEE"/>
    <w:lvl w:ilvl="0" w:tplc="5CD83286">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65FA0"/>
    <w:multiLevelType w:val="hybridMultilevel"/>
    <w:tmpl w:val="5A946EEC"/>
    <w:lvl w:ilvl="0" w:tplc="64F6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F318D"/>
    <w:multiLevelType w:val="hybridMultilevel"/>
    <w:tmpl w:val="94089814"/>
    <w:lvl w:ilvl="0" w:tplc="5CD832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408D8"/>
    <w:multiLevelType w:val="hybridMultilevel"/>
    <w:tmpl w:val="8418F69C"/>
    <w:lvl w:ilvl="0" w:tplc="64F6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6D60AE"/>
    <w:multiLevelType w:val="hybridMultilevel"/>
    <w:tmpl w:val="B8F061D4"/>
    <w:lvl w:ilvl="0" w:tplc="515EF8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30551E"/>
    <w:multiLevelType w:val="hybridMultilevel"/>
    <w:tmpl w:val="5782A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65230"/>
    <w:multiLevelType w:val="hybridMultilevel"/>
    <w:tmpl w:val="A50A0E1C"/>
    <w:lvl w:ilvl="0" w:tplc="823811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E0A4C"/>
    <w:multiLevelType w:val="hybridMultilevel"/>
    <w:tmpl w:val="EEE2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E4127F"/>
    <w:multiLevelType w:val="hybridMultilevel"/>
    <w:tmpl w:val="D30CFE80"/>
    <w:lvl w:ilvl="0" w:tplc="32F662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46F8F"/>
    <w:multiLevelType w:val="multilevel"/>
    <w:tmpl w:val="4CC24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32F311D"/>
    <w:multiLevelType w:val="hybridMultilevel"/>
    <w:tmpl w:val="7F3A4242"/>
    <w:lvl w:ilvl="0" w:tplc="28F226B2">
      <w:start w:val="1"/>
      <w:numFmt w:val="decimal"/>
      <w:lvlText w:val="(%1)"/>
      <w:lvlJc w:val="left"/>
      <w:pPr>
        <w:ind w:left="720" w:hanging="360"/>
      </w:pPr>
      <w:rPr>
        <w:rFonts w:hint="default"/>
      </w:rPr>
    </w:lvl>
    <w:lvl w:ilvl="1" w:tplc="332C7AE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F424E8"/>
    <w:multiLevelType w:val="hybridMultilevel"/>
    <w:tmpl w:val="FFD4F732"/>
    <w:lvl w:ilvl="0" w:tplc="28F22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17"/>
  </w:num>
  <w:num w:numId="4">
    <w:abstractNumId w:val="2"/>
  </w:num>
  <w:num w:numId="5">
    <w:abstractNumId w:val="25"/>
  </w:num>
  <w:num w:numId="6">
    <w:abstractNumId w:val="27"/>
  </w:num>
  <w:num w:numId="7">
    <w:abstractNumId w:val="12"/>
  </w:num>
  <w:num w:numId="8">
    <w:abstractNumId w:val="16"/>
  </w:num>
  <w:num w:numId="9">
    <w:abstractNumId w:val="26"/>
  </w:num>
  <w:num w:numId="10">
    <w:abstractNumId w:val="22"/>
  </w:num>
  <w:num w:numId="11">
    <w:abstractNumId w:val="13"/>
  </w:num>
  <w:num w:numId="12">
    <w:abstractNumId w:val="14"/>
  </w:num>
  <w:num w:numId="13">
    <w:abstractNumId w:val="24"/>
  </w:num>
  <w:num w:numId="14">
    <w:abstractNumId w:val="4"/>
  </w:num>
  <w:num w:numId="15">
    <w:abstractNumId w:val="8"/>
  </w:num>
  <w:num w:numId="16">
    <w:abstractNumId w:val="19"/>
  </w:num>
  <w:num w:numId="17">
    <w:abstractNumId w:val="11"/>
  </w:num>
  <w:num w:numId="18">
    <w:abstractNumId w:val="20"/>
  </w:num>
  <w:num w:numId="19">
    <w:abstractNumId w:val="3"/>
  </w:num>
  <w:num w:numId="20">
    <w:abstractNumId w:val="18"/>
  </w:num>
  <w:num w:numId="21">
    <w:abstractNumId w:val="0"/>
  </w:num>
  <w:num w:numId="22">
    <w:abstractNumId w:val="6"/>
  </w:num>
  <w:num w:numId="23">
    <w:abstractNumId w:val="21"/>
  </w:num>
  <w:num w:numId="24">
    <w:abstractNumId w:val="5"/>
  </w:num>
  <w:num w:numId="25">
    <w:abstractNumId w:val="29"/>
  </w:num>
  <w:num w:numId="26">
    <w:abstractNumId w:val="1"/>
  </w:num>
  <w:num w:numId="27">
    <w:abstractNumId w:val="28"/>
  </w:num>
  <w:num w:numId="28">
    <w:abstractNumId w:val="10"/>
  </w:num>
  <w:num w:numId="29">
    <w:abstractNumId w:val="7"/>
  </w:num>
  <w:num w:numId="30">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6A"/>
    <w:rsid w:val="0000014F"/>
    <w:rsid w:val="00000604"/>
    <w:rsid w:val="000006F9"/>
    <w:rsid w:val="00000F7E"/>
    <w:rsid w:val="00001338"/>
    <w:rsid w:val="00002979"/>
    <w:rsid w:val="00002F09"/>
    <w:rsid w:val="00002FB4"/>
    <w:rsid w:val="00003278"/>
    <w:rsid w:val="00003863"/>
    <w:rsid w:val="00005C08"/>
    <w:rsid w:val="0001174A"/>
    <w:rsid w:val="0001188A"/>
    <w:rsid w:val="00017FAC"/>
    <w:rsid w:val="000205A1"/>
    <w:rsid w:val="000213A8"/>
    <w:rsid w:val="00021B99"/>
    <w:rsid w:val="000225DF"/>
    <w:rsid w:val="000236FC"/>
    <w:rsid w:val="000259BE"/>
    <w:rsid w:val="00027A40"/>
    <w:rsid w:val="000349F5"/>
    <w:rsid w:val="000367B4"/>
    <w:rsid w:val="000402E6"/>
    <w:rsid w:val="0004107D"/>
    <w:rsid w:val="000410D6"/>
    <w:rsid w:val="0004328D"/>
    <w:rsid w:val="000433C4"/>
    <w:rsid w:val="00044730"/>
    <w:rsid w:val="00051666"/>
    <w:rsid w:val="00051AE9"/>
    <w:rsid w:val="000526AC"/>
    <w:rsid w:val="00052804"/>
    <w:rsid w:val="0005376E"/>
    <w:rsid w:val="00056A27"/>
    <w:rsid w:val="00056A5A"/>
    <w:rsid w:val="00057AF0"/>
    <w:rsid w:val="00060A39"/>
    <w:rsid w:val="00061A2B"/>
    <w:rsid w:val="00062A23"/>
    <w:rsid w:val="00064E9E"/>
    <w:rsid w:val="00065BE0"/>
    <w:rsid w:val="00066970"/>
    <w:rsid w:val="00067651"/>
    <w:rsid w:val="00071B39"/>
    <w:rsid w:val="0007211F"/>
    <w:rsid w:val="00073308"/>
    <w:rsid w:val="0007356D"/>
    <w:rsid w:val="000741E4"/>
    <w:rsid w:val="000750DC"/>
    <w:rsid w:val="00077C73"/>
    <w:rsid w:val="00086022"/>
    <w:rsid w:val="00086B9E"/>
    <w:rsid w:val="00086EB5"/>
    <w:rsid w:val="00090BC3"/>
    <w:rsid w:val="0009258E"/>
    <w:rsid w:val="00094299"/>
    <w:rsid w:val="00096E3D"/>
    <w:rsid w:val="000A27DB"/>
    <w:rsid w:val="000B088B"/>
    <w:rsid w:val="000B1667"/>
    <w:rsid w:val="000B3D20"/>
    <w:rsid w:val="000B5868"/>
    <w:rsid w:val="000B76F0"/>
    <w:rsid w:val="000B775C"/>
    <w:rsid w:val="000C1282"/>
    <w:rsid w:val="000C1628"/>
    <w:rsid w:val="000C1D4F"/>
    <w:rsid w:val="000C27DE"/>
    <w:rsid w:val="000C2AC6"/>
    <w:rsid w:val="000C3A98"/>
    <w:rsid w:val="000C3E36"/>
    <w:rsid w:val="000C4290"/>
    <w:rsid w:val="000C47C0"/>
    <w:rsid w:val="000C594B"/>
    <w:rsid w:val="000D1F2C"/>
    <w:rsid w:val="000D301A"/>
    <w:rsid w:val="000D3D2E"/>
    <w:rsid w:val="000D43D3"/>
    <w:rsid w:val="000D451F"/>
    <w:rsid w:val="000D4D87"/>
    <w:rsid w:val="000D6540"/>
    <w:rsid w:val="000E34FC"/>
    <w:rsid w:val="000E532D"/>
    <w:rsid w:val="000E55F6"/>
    <w:rsid w:val="000E7E57"/>
    <w:rsid w:val="000F198E"/>
    <w:rsid w:val="000F6213"/>
    <w:rsid w:val="00100DA9"/>
    <w:rsid w:val="00101A6E"/>
    <w:rsid w:val="001067A5"/>
    <w:rsid w:val="00110AF3"/>
    <w:rsid w:val="001123D4"/>
    <w:rsid w:val="001151DF"/>
    <w:rsid w:val="0011693F"/>
    <w:rsid w:val="001222E3"/>
    <w:rsid w:val="00123BA3"/>
    <w:rsid w:val="001261BE"/>
    <w:rsid w:val="0013361F"/>
    <w:rsid w:val="00134D4E"/>
    <w:rsid w:val="00134F5A"/>
    <w:rsid w:val="001371D3"/>
    <w:rsid w:val="0013749C"/>
    <w:rsid w:val="00147E6B"/>
    <w:rsid w:val="0015071F"/>
    <w:rsid w:val="0015276E"/>
    <w:rsid w:val="00154328"/>
    <w:rsid w:val="00156306"/>
    <w:rsid w:val="00156D05"/>
    <w:rsid w:val="00157C81"/>
    <w:rsid w:val="00160BDB"/>
    <w:rsid w:val="001618F8"/>
    <w:rsid w:val="001702DC"/>
    <w:rsid w:val="00171781"/>
    <w:rsid w:val="00172A9D"/>
    <w:rsid w:val="00173541"/>
    <w:rsid w:val="00173728"/>
    <w:rsid w:val="00175BE8"/>
    <w:rsid w:val="00180C16"/>
    <w:rsid w:val="001811DE"/>
    <w:rsid w:val="00184352"/>
    <w:rsid w:val="001858AC"/>
    <w:rsid w:val="001862AA"/>
    <w:rsid w:val="00190401"/>
    <w:rsid w:val="001909E9"/>
    <w:rsid w:val="001944D6"/>
    <w:rsid w:val="00194FE0"/>
    <w:rsid w:val="0019519E"/>
    <w:rsid w:val="001972C8"/>
    <w:rsid w:val="001978BA"/>
    <w:rsid w:val="001A0C86"/>
    <w:rsid w:val="001A46D4"/>
    <w:rsid w:val="001A62FC"/>
    <w:rsid w:val="001A7286"/>
    <w:rsid w:val="001A75E4"/>
    <w:rsid w:val="001B003B"/>
    <w:rsid w:val="001B1B5E"/>
    <w:rsid w:val="001B1E74"/>
    <w:rsid w:val="001B2162"/>
    <w:rsid w:val="001B538A"/>
    <w:rsid w:val="001B574C"/>
    <w:rsid w:val="001B59CA"/>
    <w:rsid w:val="001B6208"/>
    <w:rsid w:val="001B7871"/>
    <w:rsid w:val="001C26F9"/>
    <w:rsid w:val="001C2A5C"/>
    <w:rsid w:val="001C496D"/>
    <w:rsid w:val="001C5F85"/>
    <w:rsid w:val="001C78E7"/>
    <w:rsid w:val="001D1980"/>
    <w:rsid w:val="001D1C21"/>
    <w:rsid w:val="001D22C3"/>
    <w:rsid w:val="001D4B46"/>
    <w:rsid w:val="001E033D"/>
    <w:rsid w:val="001E239A"/>
    <w:rsid w:val="001E24A9"/>
    <w:rsid w:val="001E3914"/>
    <w:rsid w:val="001E6B21"/>
    <w:rsid w:val="001E6EC8"/>
    <w:rsid w:val="001E7B37"/>
    <w:rsid w:val="001F16AC"/>
    <w:rsid w:val="001F1C11"/>
    <w:rsid w:val="001F4F2F"/>
    <w:rsid w:val="001F671C"/>
    <w:rsid w:val="001F6F05"/>
    <w:rsid w:val="002003EF"/>
    <w:rsid w:val="00204D7A"/>
    <w:rsid w:val="002077E3"/>
    <w:rsid w:val="00211057"/>
    <w:rsid w:val="00212EB0"/>
    <w:rsid w:val="00214A90"/>
    <w:rsid w:val="00215CC9"/>
    <w:rsid w:val="002162CE"/>
    <w:rsid w:val="002214A9"/>
    <w:rsid w:val="0022267B"/>
    <w:rsid w:val="00223263"/>
    <w:rsid w:val="00224774"/>
    <w:rsid w:val="00224805"/>
    <w:rsid w:val="00226A1E"/>
    <w:rsid w:val="00226B2C"/>
    <w:rsid w:val="00232CC7"/>
    <w:rsid w:val="00234AC0"/>
    <w:rsid w:val="00234B03"/>
    <w:rsid w:val="00236401"/>
    <w:rsid w:val="002365BC"/>
    <w:rsid w:val="002419C6"/>
    <w:rsid w:val="00242102"/>
    <w:rsid w:val="0024225D"/>
    <w:rsid w:val="00247F8F"/>
    <w:rsid w:val="00250BD0"/>
    <w:rsid w:val="0025127A"/>
    <w:rsid w:val="00251F89"/>
    <w:rsid w:val="0025408B"/>
    <w:rsid w:val="00263DF6"/>
    <w:rsid w:val="00265F4C"/>
    <w:rsid w:val="002663FD"/>
    <w:rsid w:val="00266641"/>
    <w:rsid w:val="00267BFE"/>
    <w:rsid w:val="00270BE2"/>
    <w:rsid w:val="002713F7"/>
    <w:rsid w:val="0027475C"/>
    <w:rsid w:val="0027537B"/>
    <w:rsid w:val="002756EC"/>
    <w:rsid w:val="00276E0F"/>
    <w:rsid w:val="002811BE"/>
    <w:rsid w:val="0028434A"/>
    <w:rsid w:val="002843B3"/>
    <w:rsid w:val="00285365"/>
    <w:rsid w:val="0028795E"/>
    <w:rsid w:val="00294E93"/>
    <w:rsid w:val="002A14B0"/>
    <w:rsid w:val="002A2749"/>
    <w:rsid w:val="002B4C72"/>
    <w:rsid w:val="002B5C42"/>
    <w:rsid w:val="002B66C5"/>
    <w:rsid w:val="002B6A45"/>
    <w:rsid w:val="002B7B25"/>
    <w:rsid w:val="002B7D24"/>
    <w:rsid w:val="002C34AC"/>
    <w:rsid w:val="002C6B3E"/>
    <w:rsid w:val="002D028D"/>
    <w:rsid w:val="002D0985"/>
    <w:rsid w:val="002D11C3"/>
    <w:rsid w:val="002D25D6"/>
    <w:rsid w:val="002D2813"/>
    <w:rsid w:val="002D2F05"/>
    <w:rsid w:val="002D313E"/>
    <w:rsid w:val="002D35E5"/>
    <w:rsid w:val="002D36B8"/>
    <w:rsid w:val="002D7722"/>
    <w:rsid w:val="002D7CCC"/>
    <w:rsid w:val="002E1FCE"/>
    <w:rsid w:val="002E2681"/>
    <w:rsid w:val="002E388C"/>
    <w:rsid w:val="002E407D"/>
    <w:rsid w:val="002E5270"/>
    <w:rsid w:val="002E5E90"/>
    <w:rsid w:val="002F2FC5"/>
    <w:rsid w:val="002F357A"/>
    <w:rsid w:val="002F3C09"/>
    <w:rsid w:val="002F4ABF"/>
    <w:rsid w:val="002F58D3"/>
    <w:rsid w:val="00302BF8"/>
    <w:rsid w:val="00304F78"/>
    <w:rsid w:val="003101A3"/>
    <w:rsid w:val="00313930"/>
    <w:rsid w:val="00314B18"/>
    <w:rsid w:val="00314E13"/>
    <w:rsid w:val="003151C2"/>
    <w:rsid w:val="003172E5"/>
    <w:rsid w:val="003200B1"/>
    <w:rsid w:val="003206E6"/>
    <w:rsid w:val="00320ACE"/>
    <w:rsid w:val="00320E84"/>
    <w:rsid w:val="00323831"/>
    <w:rsid w:val="003250F8"/>
    <w:rsid w:val="00331504"/>
    <w:rsid w:val="0033232C"/>
    <w:rsid w:val="0033261F"/>
    <w:rsid w:val="00333D65"/>
    <w:rsid w:val="003377EA"/>
    <w:rsid w:val="00340560"/>
    <w:rsid w:val="00341583"/>
    <w:rsid w:val="00341C70"/>
    <w:rsid w:val="0034257A"/>
    <w:rsid w:val="003439E2"/>
    <w:rsid w:val="0034436C"/>
    <w:rsid w:val="00345CE2"/>
    <w:rsid w:val="00345DE2"/>
    <w:rsid w:val="003472D5"/>
    <w:rsid w:val="00355F20"/>
    <w:rsid w:val="003621B6"/>
    <w:rsid w:val="00364CD7"/>
    <w:rsid w:val="003712E2"/>
    <w:rsid w:val="003721A3"/>
    <w:rsid w:val="00372D63"/>
    <w:rsid w:val="00373C11"/>
    <w:rsid w:val="00373CE1"/>
    <w:rsid w:val="003752C4"/>
    <w:rsid w:val="003766A4"/>
    <w:rsid w:val="00377340"/>
    <w:rsid w:val="003842EF"/>
    <w:rsid w:val="0038445B"/>
    <w:rsid w:val="003846AE"/>
    <w:rsid w:val="003855F9"/>
    <w:rsid w:val="00385826"/>
    <w:rsid w:val="003860E2"/>
    <w:rsid w:val="00392D84"/>
    <w:rsid w:val="00393850"/>
    <w:rsid w:val="0039478A"/>
    <w:rsid w:val="00395366"/>
    <w:rsid w:val="003972EC"/>
    <w:rsid w:val="00397911"/>
    <w:rsid w:val="003A0FAF"/>
    <w:rsid w:val="003A6339"/>
    <w:rsid w:val="003B39D5"/>
    <w:rsid w:val="003B5906"/>
    <w:rsid w:val="003B657E"/>
    <w:rsid w:val="003B7D82"/>
    <w:rsid w:val="003C0F66"/>
    <w:rsid w:val="003C267D"/>
    <w:rsid w:val="003C4F9A"/>
    <w:rsid w:val="003C6ABF"/>
    <w:rsid w:val="003C7652"/>
    <w:rsid w:val="003D1AD2"/>
    <w:rsid w:val="003D1F3E"/>
    <w:rsid w:val="003D20EC"/>
    <w:rsid w:val="003D5D28"/>
    <w:rsid w:val="003D7355"/>
    <w:rsid w:val="003E0553"/>
    <w:rsid w:val="003E0EF8"/>
    <w:rsid w:val="003E206A"/>
    <w:rsid w:val="003E2092"/>
    <w:rsid w:val="003E2AA5"/>
    <w:rsid w:val="003E3EA0"/>
    <w:rsid w:val="003E4166"/>
    <w:rsid w:val="003E5B1F"/>
    <w:rsid w:val="003E6658"/>
    <w:rsid w:val="003F0103"/>
    <w:rsid w:val="003F1644"/>
    <w:rsid w:val="003F31E0"/>
    <w:rsid w:val="003F7FE9"/>
    <w:rsid w:val="003F7FF2"/>
    <w:rsid w:val="004012A7"/>
    <w:rsid w:val="00401E02"/>
    <w:rsid w:val="004022AC"/>
    <w:rsid w:val="00402803"/>
    <w:rsid w:val="00402F06"/>
    <w:rsid w:val="00407BF4"/>
    <w:rsid w:val="004116C0"/>
    <w:rsid w:val="004119B2"/>
    <w:rsid w:val="004172E3"/>
    <w:rsid w:val="00422803"/>
    <w:rsid w:val="00423A0F"/>
    <w:rsid w:val="00423A3A"/>
    <w:rsid w:val="00424891"/>
    <w:rsid w:val="004251C8"/>
    <w:rsid w:val="004253E0"/>
    <w:rsid w:val="0042571A"/>
    <w:rsid w:val="0042778B"/>
    <w:rsid w:val="0043111F"/>
    <w:rsid w:val="00431DFC"/>
    <w:rsid w:val="00433EC5"/>
    <w:rsid w:val="004343FE"/>
    <w:rsid w:val="004417C1"/>
    <w:rsid w:val="0044261D"/>
    <w:rsid w:val="0044363C"/>
    <w:rsid w:val="004455E6"/>
    <w:rsid w:val="00445982"/>
    <w:rsid w:val="0044781C"/>
    <w:rsid w:val="0045035F"/>
    <w:rsid w:val="00451C7E"/>
    <w:rsid w:val="00454251"/>
    <w:rsid w:val="00455EFA"/>
    <w:rsid w:val="00457DB2"/>
    <w:rsid w:val="0046477F"/>
    <w:rsid w:val="00464E51"/>
    <w:rsid w:val="00470D4C"/>
    <w:rsid w:val="004715BD"/>
    <w:rsid w:val="00473002"/>
    <w:rsid w:val="00473B24"/>
    <w:rsid w:val="0047418B"/>
    <w:rsid w:val="0048001C"/>
    <w:rsid w:val="00481022"/>
    <w:rsid w:val="004824A5"/>
    <w:rsid w:val="004830A3"/>
    <w:rsid w:val="00486CC1"/>
    <w:rsid w:val="004902DD"/>
    <w:rsid w:val="00490309"/>
    <w:rsid w:val="00490A58"/>
    <w:rsid w:val="00491FF9"/>
    <w:rsid w:val="00492088"/>
    <w:rsid w:val="00492964"/>
    <w:rsid w:val="0049385C"/>
    <w:rsid w:val="0049440E"/>
    <w:rsid w:val="004944D5"/>
    <w:rsid w:val="0049567B"/>
    <w:rsid w:val="004A0920"/>
    <w:rsid w:val="004A1D87"/>
    <w:rsid w:val="004A39C4"/>
    <w:rsid w:val="004A3E4F"/>
    <w:rsid w:val="004B3467"/>
    <w:rsid w:val="004B37F7"/>
    <w:rsid w:val="004B3D0E"/>
    <w:rsid w:val="004B432B"/>
    <w:rsid w:val="004B688E"/>
    <w:rsid w:val="004C05B9"/>
    <w:rsid w:val="004C2028"/>
    <w:rsid w:val="004C279B"/>
    <w:rsid w:val="004C3850"/>
    <w:rsid w:val="004C40CC"/>
    <w:rsid w:val="004C5365"/>
    <w:rsid w:val="004C6D24"/>
    <w:rsid w:val="004D028D"/>
    <w:rsid w:val="004D0E39"/>
    <w:rsid w:val="004D5177"/>
    <w:rsid w:val="004D737F"/>
    <w:rsid w:val="004E2ABF"/>
    <w:rsid w:val="004E3201"/>
    <w:rsid w:val="004E39F9"/>
    <w:rsid w:val="004E48B0"/>
    <w:rsid w:val="004F1AF0"/>
    <w:rsid w:val="004F327A"/>
    <w:rsid w:val="004F4A7B"/>
    <w:rsid w:val="004F5E6A"/>
    <w:rsid w:val="00500BDC"/>
    <w:rsid w:val="005027B3"/>
    <w:rsid w:val="005029F9"/>
    <w:rsid w:val="00503513"/>
    <w:rsid w:val="00506541"/>
    <w:rsid w:val="00511283"/>
    <w:rsid w:val="00512C35"/>
    <w:rsid w:val="00513FE4"/>
    <w:rsid w:val="00516683"/>
    <w:rsid w:val="00523C4F"/>
    <w:rsid w:val="0052431E"/>
    <w:rsid w:val="00524620"/>
    <w:rsid w:val="00524646"/>
    <w:rsid w:val="005271D8"/>
    <w:rsid w:val="00533D91"/>
    <w:rsid w:val="00535357"/>
    <w:rsid w:val="00535847"/>
    <w:rsid w:val="005377C8"/>
    <w:rsid w:val="00537FFD"/>
    <w:rsid w:val="00543E2D"/>
    <w:rsid w:val="00543E43"/>
    <w:rsid w:val="00544D26"/>
    <w:rsid w:val="00546365"/>
    <w:rsid w:val="0054695E"/>
    <w:rsid w:val="00550EFA"/>
    <w:rsid w:val="00551597"/>
    <w:rsid w:val="00552BB8"/>
    <w:rsid w:val="00554292"/>
    <w:rsid w:val="00554649"/>
    <w:rsid w:val="00554A14"/>
    <w:rsid w:val="00555073"/>
    <w:rsid w:val="00555B42"/>
    <w:rsid w:val="00556901"/>
    <w:rsid w:val="00556980"/>
    <w:rsid w:val="005627B6"/>
    <w:rsid w:val="0056378C"/>
    <w:rsid w:val="00563C0F"/>
    <w:rsid w:val="0056616A"/>
    <w:rsid w:val="00566E69"/>
    <w:rsid w:val="00570BEF"/>
    <w:rsid w:val="00571C65"/>
    <w:rsid w:val="00573B33"/>
    <w:rsid w:val="0057455A"/>
    <w:rsid w:val="00574ACD"/>
    <w:rsid w:val="00577223"/>
    <w:rsid w:val="00577BCB"/>
    <w:rsid w:val="005828BE"/>
    <w:rsid w:val="00582CCB"/>
    <w:rsid w:val="00582DED"/>
    <w:rsid w:val="00582F6A"/>
    <w:rsid w:val="00583747"/>
    <w:rsid w:val="00584A8F"/>
    <w:rsid w:val="00584E25"/>
    <w:rsid w:val="00586178"/>
    <w:rsid w:val="005874CA"/>
    <w:rsid w:val="005900CD"/>
    <w:rsid w:val="00591A98"/>
    <w:rsid w:val="00592A94"/>
    <w:rsid w:val="005936B2"/>
    <w:rsid w:val="00595A66"/>
    <w:rsid w:val="00597098"/>
    <w:rsid w:val="005A0C1A"/>
    <w:rsid w:val="005A1148"/>
    <w:rsid w:val="005A2557"/>
    <w:rsid w:val="005A3D92"/>
    <w:rsid w:val="005A4A46"/>
    <w:rsid w:val="005A6CBF"/>
    <w:rsid w:val="005A75BC"/>
    <w:rsid w:val="005B14F5"/>
    <w:rsid w:val="005B2E5A"/>
    <w:rsid w:val="005B3DA1"/>
    <w:rsid w:val="005B4758"/>
    <w:rsid w:val="005B4DD8"/>
    <w:rsid w:val="005B52C2"/>
    <w:rsid w:val="005C13B8"/>
    <w:rsid w:val="005C1FA5"/>
    <w:rsid w:val="005C285B"/>
    <w:rsid w:val="005C5247"/>
    <w:rsid w:val="005D07B6"/>
    <w:rsid w:val="005D13BB"/>
    <w:rsid w:val="005D229E"/>
    <w:rsid w:val="005D23B5"/>
    <w:rsid w:val="005D2FD4"/>
    <w:rsid w:val="005E153B"/>
    <w:rsid w:val="005E1C79"/>
    <w:rsid w:val="005E212A"/>
    <w:rsid w:val="005E2571"/>
    <w:rsid w:val="005E303B"/>
    <w:rsid w:val="005E31FA"/>
    <w:rsid w:val="005F0C2E"/>
    <w:rsid w:val="005F1621"/>
    <w:rsid w:val="005F1ECD"/>
    <w:rsid w:val="005F30BE"/>
    <w:rsid w:val="005F39C5"/>
    <w:rsid w:val="005F425B"/>
    <w:rsid w:val="005F4332"/>
    <w:rsid w:val="005F5AC8"/>
    <w:rsid w:val="005F606A"/>
    <w:rsid w:val="005F60E6"/>
    <w:rsid w:val="005F6A60"/>
    <w:rsid w:val="005F7871"/>
    <w:rsid w:val="006026C7"/>
    <w:rsid w:val="006033E8"/>
    <w:rsid w:val="006045C3"/>
    <w:rsid w:val="0060727D"/>
    <w:rsid w:val="0061419A"/>
    <w:rsid w:val="00614517"/>
    <w:rsid w:val="0061605C"/>
    <w:rsid w:val="00617A81"/>
    <w:rsid w:val="006218C9"/>
    <w:rsid w:val="0062443E"/>
    <w:rsid w:val="0062556D"/>
    <w:rsid w:val="006334D4"/>
    <w:rsid w:val="00634CFD"/>
    <w:rsid w:val="00637963"/>
    <w:rsid w:val="00641CDA"/>
    <w:rsid w:val="00642330"/>
    <w:rsid w:val="006437A1"/>
    <w:rsid w:val="00645C61"/>
    <w:rsid w:val="00645FB6"/>
    <w:rsid w:val="00651F27"/>
    <w:rsid w:val="00652133"/>
    <w:rsid w:val="0065404B"/>
    <w:rsid w:val="00654A8F"/>
    <w:rsid w:val="00655EBE"/>
    <w:rsid w:val="0065701F"/>
    <w:rsid w:val="00657212"/>
    <w:rsid w:val="00657A05"/>
    <w:rsid w:val="006606F5"/>
    <w:rsid w:val="00660EA9"/>
    <w:rsid w:val="00661FC5"/>
    <w:rsid w:val="0066210C"/>
    <w:rsid w:val="00662EA9"/>
    <w:rsid w:val="00663EAF"/>
    <w:rsid w:val="00667529"/>
    <w:rsid w:val="00667640"/>
    <w:rsid w:val="00670CCA"/>
    <w:rsid w:val="00670FF1"/>
    <w:rsid w:val="00673784"/>
    <w:rsid w:val="0067474E"/>
    <w:rsid w:val="00682367"/>
    <w:rsid w:val="00682B42"/>
    <w:rsid w:val="00684E8C"/>
    <w:rsid w:val="00686E1C"/>
    <w:rsid w:val="006871A6"/>
    <w:rsid w:val="00690ACD"/>
    <w:rsid w:val="00690B5A"/>
    <w:rsid w:val="00694C10"/>
    <w:rsid w:val="006979C7"/>
    <w:rsid w:val="00697F68"/>
    <w:rsid w:val="006A043D"/>
    <w:rsid w:val="006A216A"/>
    <w:rsid w:val="006A657C"/>
    <w:rsid w:val="006A77E5"/>
    <w:rsid w:val="006A7EE8"/>
    <w:rsid w:val="006B0F41"/>
    <w:rsid w:val="006B14E3"/>
    <w:rsid w:val="006B305A"/>
    <w:rsid w:val="006B3CA4"/>
    <w:rsid w:val="006B5DA2"/>
    <w:rsid w:val="006B6567"/>
    <w:rsid w:val="006B6779"/>
    <w:rsid w:val="006C1EE3"/>
    <w:rsid w:val="006C2480"/>
    <w:rsid w:val="006C3A42"/>
    <w:rsid w:val="006C4B15"/>
    <w:rsid w:val="006C4FE2"/>
    <w:rsid w:val="006C5D3B"/>
    <w:rsid w:val="006C72B7"/>
    <w:rsid w:val="006C7E43"/>
    <w:rsid w:val="006D0CD5"/>
    <w:rsid w:val="006D15D5"/>
    <w:rsid w:val="006D2C9F"/>
    <w:rsid w:val="006D513A"/>
    <w:rsid w:val="006D6273"/>
    <w:rsid w:val="006D6581"/>
    <w:rsid w:val="006E10EA"/>
    <w:rsid w:val="006E4AA4"/>
    <w:rsid w:val="006E5B4F"/>
    <w:rsid w:val="006F2505"/>
    <w:rsid w:val="006F53D9"/>
    <w:rsid w:val="006F5E50"/>
    <w:rsid w:val="006F7825"/>
    <w:rsid w:val="006F792A"/>
    <w:rsid w:val="00700368"/>
    <w:rsid w:val="00700CAD"/>
    <w:rsid w:val="00701F00"/>
    <w:rsid w:val="007032E1"/>
    <w:rsid w:val="007035E6"/>
    <w:rsid w:val="00704949"/>
    <w:rsid w:val="00705829"/>
    <w:rsid w:val="00705F03"/>
    <w:rsid w:val="00707193"/>
    <w:rsid w:val="00707C51"/>
    <w:rsid w:val="0071375A"/>
    <w:rsid w:val="00713B89"/>
    <w:rsid w:val="00714138"/>
    <w:rsid w:val="00715250"/>
    <w:rsid w:val="00715CFF"/>
    <w:rsid w:val="00716E3B"/>
    <w:rsid w:val="00716FA2"/>
    <w:rsid w:val="0072253A"/>
    <w:rsid w:val="007255DF"/>
    <w:rsid w:val="00727022"/>
    <w:rsid w:val="00733D0C"/>
    <w:rsid w:val="007342A2"/>
    <w:rsid w:val="00740880"/>
    <w:rsid w:val="007411FF"/>
    <w:rsid w:val="00743737"/>
    <w:rsid w:val="00743A6B"/>
    <w:rsid w:val="007447AB"/>
    <w:rsid w:val="00744C00"/>
    <w:rsid w:val="0074794F"/>
    <w:rsid w:val="0075490B"/>
    <w:rsid w:val="00757C79"/>
    <w:rsid w:val="00762F90"/>
    <w:rsid w:val="0076397D"/>
    <w:rsid w:val="007640D3"/>
    <w:rsid w:val="007644AB"/>
    <w:rsid w:val="00764B68"/>
    <w:rsid w:val="007657AD"/>
    <w:rsid w:val="00766A82"/>
    <w:rsid w:val="00770219"/>
    <w:rsid w:val="0077170F"/>
    <w:rsid w:val="007726EF"/>
    <w:rsid w:val="00775287"/>
    <w:rsid w:val="00775BB9"/>
    <w:rsid w:val="00780337"/>
    <w:rsid w:val="0078062B"/>
    <w:rsid w:val="00783564"/>
    <w:rsid w:val="00787A03"/>
    <w:rsid w:val="007910BE"/>
    <w:rsid w:val="0079218B"/>
    <w:rsid w:val="007922AC"/>
    <w:rsid w:val="00792D91"/>
    <w:rsid w:val="00793403"/>
    <w:rsid w:val="00793628"/>
    <w:rsid w:val="00795E7D"/>
    <w:rsid w:val="00796617"/>
    <w:rsid w:val="0079704D"/>
    <w:rsid w:val="00797F72"/>
    <w:rsid w:val="007A02A4"/>
    <w:rsid w:val="007A0B54"/>
    <w:rsid w:val="007A5C12"/>
    <w:rsid w:val="007B057B"/>
    <w:rsid w:val="007B1F4A"/>
    <w:rsid w:val="007B4D7A"/>
    <w:rsid w:val="007C4D86"/>
    <w:rsid w:val="007C4F19"/>
    <w:rsid w:val="007C5042"/>
    <w:rsid w:val="007C588D"/>
    <w:rsid w:val="007C6E80"/>
    <w:rsid w:val="007D0ACB"/>
    <w:rsid w:val="007D1035"/>
    <w:rsid w:val="007D10E5"/>
    <w:rsid w:val="007D1C59"/>
    <w:rsid w:val="007D33CC"/>
    <w:rsid w:val="007E03E8"/>
    <w:rsid w:val="007E0BC7"/>
    <w:rsid w:val="007E0E99"/>
    <w:rsid w:val="007E1005"/>
    <w:rsid w:val="007E31E3"/>
    <w:rsid w:val="007E46B4"/>
    <w:rsid w:val="007E4E5D"/>
    <w:rsid w:val="007E7C7A"/>
    <w:rsid w:val="007F3234"/>
    <w:rsid w:val="007F7771"/>
    <w:rsid w:val="008007D8"/>
    <w:rsid w:val="008079BB"/>
    <w:rsid w:val="00810665"/>
    <w:rsid w:val="008126A6"/>
    <w:rsid w:val="0081418E"/>
    <w:rsid w:val="008156EA"/>
    <w:rsid w:val="0082160E"/>
    <w:rsid w:val="00822D71"/>
    <w:rsid w:val="008232F0"/>
    <w:rsid w:val="00825C61"/>
    <w:rsid w:val="00827D1D"/>
    <w:rsid w:val="00827D53"/>
    <w:rsid w:val="00827DA0"/>
    <w:rsid w:val="0083102D"/>
    <w:rsid w:val="00831A8D"/>
    <w:rsid w:val="00831B8A"/>
    <w:rsid w:val="008335DD"/>
    <w:rsid w:val="00840205"/>
    <w:rsid w:val="00842F5B"/>
    <w:rsid w:val="00844007"/>
    <w:rsid w:val="008453F9"/>
    <w:rsid w:val="00845BDE"/>
    <w:rsid w:val="00846770"/>
    <w:rsid w:val="00847C14"/>
    <w:rsid w:val="008506E3"/>
    <w:rsid w:val="00852283"/>
    <w:rsid w:val="00853B3B"/>
    <w:rsid w:val="008606ED"/>
    <w:rsid w:val="00861A3E"/>
    <w:rsid w:val="00862C9E"/>
    <w:rsid w:val="0086341F"/>
    <w:rsid w:val="00871E2B"/>
    <w:rsid w:val="00873401"/>
    <w:rsid w:val="008756F2"/>
    <w:rsid w:val="00881ACC"/>
    <w:rsid w:val="00882D35"/>
    <w:rsid w:val="00885A17"/>
    <w:rsid w:val="00886718"/>
    <w:rsid w:val="008870DE"/>
    <w:rsid w:val="0089289B"/>
    <w:rsid w:val="0089376F"/>
    <w:rsid w:val="00896B5A"/>
    <w:rsid w:val="00897BF2"/>
    <w:rsid w:val="008A00F3"/>
    <w:rsid w:val="008A2468"/>
    <w:rsid w:val="008A59AE"/>
    <w:rsid w:val="008A7B62"/>
    <w:rsid w:val="008B2AD1"/>
    <w:rsid w:val="008B2EB7"/>
    <w:rsid w:val="008B7E26"/>
    <w:rsid w:val="008C1319"/>
    <w:rsid w:val="008C168B"/>
    <w:rsid w:val="008C63E1"/>
    <w:rsid w:val="008C697B"/>
    <w:rsid w:val="008C76D4"/>
    <w:rsid w:val="008D1978"/>
    <w:rsid w:val="008D21C3"/>
    <w:rsid w:val="008D3446"/>
    <w:rsid w:val="008E3B8F"/>
    <w:rsid w:val="008E45C7"/>
    <w:rsid w:val="008E5445"/>
    <w:rsid w:val="008E706A"/>
    <w:rsid w:val="008F4615"/>
    <w:rsid w:val="008F68F6"/>
    <w:rsid w:val="009002B9"/>
    <w:rsid w:val="00901104"/>
    <w:rsid w:val="00902A41"/>
    <w:rsid w:val="00902B23"/>
    <w:rsid w:val="00903EDB"/>
    <w:rsid w:val="00904C04"/>
    <w:rsid w:val="009102D6"/>
    <w:rsid w:val="009129D7"/>
    <w:rsid w:val="009152CD"/>
    <w:rsid w:val="009160B8"/>
    <w:rsid w:val="009162DB"/>
    <w:rsid w:val="00917379"/>
    <w:rsid w:val="00917669"/>
    <w:rsid w:val="009202D6"/>
    <w:rsid w:val="00923437"/>
    <w:rsid w:val="00925DA6"/>
    <w:rsid w:val="009317F3"/>
    <w:rsid w:val="0093257A"/>
    <w:rsid w:val="00933C04"/>
    <w:rsid w:val="00936474"/>
    <w:rsid w:val="00940BCC"/>
    <w:rsid w:val="00941FE5"/>
    <w:rsid w:val="00943475"/>
    <w:rsid w:val="00945C00"/>
    <w:rsid w:val="009503C6"/>
    <w:rsid w:val="00950A6F"/>
    <w:rsid w:val="009520CC"/>
    <w:rsid w:val="00952500"/>
    <w:rsid w:val="00953143"/>
    <w:rsid w:val="0095460C"/>
    <w:rsid w:val="00955CCD"/>
    <w:rsid w:val="00956B26"/>
    <w:rsid w:val="00960071"/>
    <w:rsid w:val="00960CF7"/>
    <w:rsid w:val="00962BA6"/>
    <w:rsid w:val="00970C23"/>
    <w:rsid w:val="009722C9"/>
    <w:rsid w:val="00975A8F"/>
    <w:rsid w:val="00980F29"/>
    <w:rsid w:val="009819D9"/>
    <w:rsid w:val="00985E86"/>
    <w:rsid w:val="00990229"/>
    <w:rsid w:val="00990E78"/>
    <w:rsid w:val="009931AE"/>
    <w:rsid w:val="00994B77"/>
    <w:rsid w:val="00995159"/>
    <w:rsid w:val="009964F4"/>
    <w:rsid w:val="00996DD3"/>
    <w:rsid w:val="009A047E"/>
    <w:rsid w:val="009A0778"/>
    <w:rsid w:val="009A0B3A"/>
    <w:rsid w:val="009A0E0C"/>
    <w:rsid w:val="009A1539"/>
    <w:rsid w:val="009A26EB"/>
    <w:rsid w:val="009A46D5"/>
    <w:rsid w:val="009A4B0D"/>
    <w:rsid w:val="009A584F"/>
    <w:rsid w:val="009A5CEA"/>
    <w:rsid w:val="009B2835"/>
    <w:rsid w:val="009B333E"/>
    <w:rsid w:val="009B349A"/>
    <w:rsid w:val="009B467F"/>
    <w:rsid w:val="009C0B66"/>
    <w:rsid w:val="009C1450"/>
    <w:rsid w:val="009C2663"/>
    <w:rsid w:val="009C2945"/>
    <w:rsid w:val="009C332A"/>
    <w:rsid w:val="009C41B0"/>
    <w:rsid w:val="009C6428"/>
    <w:rsid w:val="009C7AA9"/>
    <w:rsid w:val="009D078F"/>
    <w:rsid w:val="009D1F1F"/>
    <w:rsid w:val="009D1F57"/>
    <w:rsid w:val="009D243A"/>
    <w:rsid w:val="009D4106"/>
    <w:rsid w:val="009D4B2B"/>
    <w:rsid w:val="009D5DCF"/>
    <w:rsid w:val="009D62C8"/>
    <w:rsid w:val="009D7FDE"/>
    <w:rsid w:val="009E10EF"/>
    <w:rsid w:val="009E15AE"/>
    <w:rsid w:val="009E188F"/>
    <w:rsid w:val="009E18A8"/>
    <w:rsid w:val="009E40E2"/>
    <w:rsid w:val="009F01EB"/>
    <w:rsid w:val="009F24D5"/>
    <w:rsid w:val="009F2B8C"/>
    <w:rsid w:val="009F6C3A"/>
    <w:rsid w:val="00A015A1"/>
    <w:rsid w:val="00A0345C"/>
    <w:rsid w:val="00A045EA"/>
    <w:rsid w:val="00A05412"/>
    <w:rsid w:val="00A065B8"/>
    <w:rsid w:val="00A069BD"/>
    <w:rsid w:val="00A075B8"/>
    <w:rsid w:val="00A07C91"/>
    <w:rsid w:val="00A10D7B"/>
    <w:rsid w:val="00A11164"/>
    <w:rsid w:val="00A1163D"/>
    <w:rsid w:val="00A165E5"/>
    <w:rsid w:val="00A179ED"/>
    <w:rsid w:val="00A17A6E"/>
    <w:rsid w:val="00A20396"/>
    <w:rsid w:val="00A207D8"/>
    <w:rsid w:val="00A21768"/>
    <w:rsid w:val="00A24431"/>
    <w:rsid w:val="00A270A9"/>
    <w:rsid w:val="00A3363A"/>
    <w:rsid w:val="00A35010"/>
    <w:rsid w:val="00A35E0C"/>
    <w:rsid w:val="00A416F3"/>
    <w:rsid w:val="00A41FE3"/>
    <w:rsid w:val="00A422B2"/>
    <w:rsid w:val="00A44D95"/>
    <w:rsid w:val="00A44E2B"/>
    <w:rsid w:val="00A4736C"/>
    <w:rsid w:val="00A47C24"/>
    <w:rsid w:val="00A50465"/>
    <w:rsid w:val="00A516B1"/>
    <w:rsid w:val="00A52FA0"/>
    <w:rsid w:val="00A54A69"/>
    <w:rsid w:val="00A621AC"/>
    <w:rsid w:val="00A65A40"/>
    <w:rsid w:val="00A66F5E"/>
    <w:rsid w:val="00A7004D"/>
    <w:rsid w:val="00A7342E"/>
    <w:rsid w:val="00A73C5B"/>
    <w:rsid w:val="00A746B1"/>
    <w:rsid w:val="00A77BD1"/>
    <w:rsid w:val="00A81E96"/>
    <w:rsid w:val="00A8261B"/>
    <w:rsid w:val="00A82789"/>
    <w:rsid w:val="00A82E9D"/>
    <w:rsid w:val="00A831AB"/>
    <w:rsid w:val="00A842ED"/>
    <w:rsid w:val="00A84405"/>
    <w:rsid w:val="00A860A4"/>
    <w:rsid w:val="00A92D74"/>
    <w:rsid w:val="00A93132"/>
    <w:rsid w:val="00A968DA"/>
    <w:rsid w:val="00AA31F9"/>
    <w:rsid w:val="00AA5445"/>
    <w:rsid w:val="00AB03FC"/>
    <w:rsid w:val="00AB2072"/>
    <w:rsid w:val="00AB2B9B"/>
    <w:rsid w:val="00AB2DE4"/>
    <w:rsid w:val="00AB420F"/>
    <w:rsid w:val="00AB5B46"/>
    <w:rsid w:val="00AB62D7"/>
    <w:rsid w:val="00AB690F"/>
    <w:rsid w:val="00AC5AA3"/>
    <w:rsid w:val="00AC5FC7"/>
    <w:rsid w:val="00AC7118"/>
    <w:rsid w:val="00AD388C"/>
    <w:rsid w:val="00AD3EAB"/>
    <w:rsid w:val="00AE60BC"/>
    <w:rsid w:val="00AE6472"/>
    <w:rsid w:val="00AE72C9"/>
    <w:rsid w:val="00AF3401"/>
    <w:rsid w:val="00B03A91"/>
    <w:rsid w:val="00B05109"/>
    <w:rsid w:val="00B05757"/>
    <w:rsid w:val="00B05E04"/>
    <w:rsid w:val="00B0735B"/>
    <w:rsid w:val="00B07FA1"/>
    <w:rsid w:val="00B10127"/>
    <w:rsid w:val="00B10B10"/>
    <w:rsid w:val="00B12CB0"/>
    <w:rsid w:val="00B12D65"/>
    <w:rsid w:val="00B1474D"/>
    <w:rsid w:val="00B16F4C"/>
    <w:rsid w:val="00B228A8"/>
    <w:rsid w:val="00B25146"/>
    <w:rsid w:val="00B2731F"/>
    <w:rsid w:val="00B3031C"/>
    <w:rsid w:val="00B3264C"/>
    <w:rsid w:val="00B35DE0"/>
    <w:rsid w:val="00B363C3"/>
    <w:rsid w:val="00B41243"/>
    <w:rsid w:val="00B4463D"/>
    <w:rsid w:val="00B44741"/>
    <w:rsid w:val="00B449AD"/>
    <w:rsid w:val="00B44D45"/>
    <w:rsid w:val="00B4513D"/>
    <w:rsid w:val="00B466C4"/>
    <w:rsid w:val="00B508E8"/>
    <w:rsid w:val="00B50D02"/>
    <w:rsid w:val="00B50FFD"/>
    <w:rsid w:val="00B51D83"/>
    <w:rsid w:val="00B5233F"/>
    <w:rsid w:val="00B55A25"/>
    <w:rsid w:val="00B6285D"/>
    <w:rsid w:val="00B62AEC"/>
    <w:rsid w:val="00B726D4"/>
    <w:rsid w:val="00B7336A"/>
    <w:rsid w:val="00B743A8"/>
    <w:rsid w:val="00B746EE"/>
    <w:rsid w:val="00B76570"/>
    <w:rsid w:val="00B77A1A"/>
    <w:rsid w:val="00B81330"/>
    <w:rsid w:val="00B82123"/>
    <w:rsid w:val="00B8407C"/>
    <w:rsid w:val="00B86B34"/>
    <w:rsid w:val="00B86BD6"/>
    <w:rsid w:val="00B8780B"/>
    <w:rsid w:val="00B90E4C"/>
    <w:rsid w:val="00B91584"/>
    <w:rsid w:val="00B949F1"/>
    <w:rsid w:val="00BA1083"/>
    <w:rsid w:val="00BA135D"/>
    <w:rsid w:val="00BA286E"/>
    <w:rsid w:val="00BA34C1"/>
    <w:rsid w:val="00BA469A"/>
    <w:rsid w:val="00BA4E10"/>
    <w:rsid w:val="00BA52E4"/>
    <w:rsid w:val="00BA6AE7"/>
    <w:rsid w:val="00BA749D"/>
    <w:rsid w:val="00BA77C9"/>
    <w:rsid w:val="00BA7A8F"/>
    <w:rsid w:val="00BA7E0B"/>
    <w:rsid w:val="00BB0BCC"/>
    <w:rsid w:val="00BB2DC5"/>
    <w:rsid w:val="00BC4D20"/>
    <w:rsid w:val="00BC6A1F"/>
    <w:rsid w:val="00BC78EB"/>
    <w:rsid w:val="00BC7E1C"/>
    <w:rsid w:val="00BD236A"/>
    <w:rsid w:val="00BD376E"/>
    <w:rsid w:val="00BE03C2"/>
    <w:rsid w:val="00BE090C"/>
    <w:rsid w:val="00BE2826"/>
    <w:rsid w:val="00BE55D2"/>
    <w:rsid w:val="00BE5AAE"/>
    <w:rsid w:val="00BF23C8"/>
    <w:rsid w:val="00BF4865"/>
    <w:rsid w:val="00BF639C"/>
    <w:rsid w:val="00BF78DC"/>
    <w:rsid w:val="00C01CCE"/>
    <w:rsid w:val="00C0241E"/>
    <w:rsid w:val="00C0505B"/>
    <w:rsid w:val="00C067A3"/>
    <w:rsid w:val="00C06BB8"/>
    <w:rsid w:val="00C10342"/>
    <w:rsid w:val="00C12D36"/>
    <w:rsid w:val="00C138B2"/>
    <w:rsid w:val="00C2124B"/>
    <w:rsid w:val="00C24A3C"/>
    <w:rsid w:val="00C251E2"/>
    <w:rsid w:val="00C2540B"/>
    <w:rsid w:val="00C25780"/>
    <w:rsid w:val="00C25FB3"/>
    <w:rsid w:val="00C26FA2"/>
    <w:rsid w:val="00C27E81"/>
    <w:rsid w:val="00C31029"/>
    <w:rsid w:val="00C31A7F"/>
    <w:rsid w:val="00C32E39"/>
    <w:rsid w:val="00C33F1B"/>
    <w:rsid w:val="00C3605F"/>
    <w:rsid w:val="00C37271"/>
    <w:rsid w:val="00C37C35"/>
    <w:rsid w:val="00C40C08"/>
    <w:rsid w:val="00C415BC"/>
    <w:rsid w:val="00C41F13"/>
    <w:rsid w:val="00C43365"/>
    <w:rsid w:val="00C459BD"/>
    <w:rsid w:val="00C50540"/>
    <w:rsid w:val="00C53B8D"/>
    <w:rsid w:val="00C54911"/>
    <w:rsid w:val="00C560A8"/>
    <w:rsid w:val="00C5746A"/>
    <w:rsid w:val="00C5787D"/>
    <w:rsid w:val="00C57996"/>
    <w:rsid w:val="00C60ADB"/>
    <w:rsid w:val="00C611BE"/>
    <w:rsid w:val="00C61CE8"/>
    <w:rsid w:val="00C63BFF"/>
    <w:rsid w:val="00C66964"/>
    <w:rsid w:val="00C67991"/>
    <w:rsid w:val="00C70205"/>
    <w:rsid w:val="00C71E19"/>
    <w:rsid w:val="00C73EA6"/>
    <w:rsid w:val="00C7497D"/>
    <w:rsid w:val="00C7556C"/>
    <w:rsid w:val="00C75640"/>
    <w:rsid w:val="00C770B0"/>
    <w:rsid w:val="00C807A5"/>
    <w:rsid w:val="00C80833"/>
    <w:rsid w:val="00C81C75"/>
    <w:rsid w:val="00C85113"/>
    <w:rsid w:val="00C86EFC"/>
    <w:rsid w:val="00C9006C"/>
    <w:rsid w:val="00C93B02"/>
    <w:rsid w:val="00C9492B"/>
    <w:rsid w:val="00C965EB"/>
    <w:rsid w:val="00CA2DDD"/>
    <w:rsid w:val="00CA54F0"/>
    <w:rsid w:val="00CA7599"/>
    <w:rsid w:val="00CB09CD"/>
    <w:rsid w:val="00CB0EA1"/>
    <w:rsid w:val="00CB2639"/>
    <w:rsid w:val="00CB719E"/>
    <w:rsid w:val="00CC156B"/>
    <w:rsid w:val="00CC72B3"/>
    <w:rsid w:val="00CC7FCA"/>
    <w:rsid w:val="00CD112A"/>
    <w:rsid w:val="00CD7DE0"/>
    <w:rsid w:val="00CE14EE"/>
    <w:rsid w:val="00CE2495"/>
    <w:rsid w:val="00CE3CE4"/>
    <w:rsid w:val="00CE460B"/>
    <w:rsid w:val="00CE5EFC"/>
    <w:rsid w:val="00CF0ED2"/>
    <w:rsid w:val="00CF1807"/>
    <w:rsid w:val="00CF189E"/>
    <w:rsid w:val="00CF1AAC"/>
    <w:rsid w:val="00CF22FA"/>
    <w:rsid w:val="00CF25DD"/>
    <w:rsid w:val="00CF3240"/>
    <w:rsid w:val="00CF34B7"/>
    <w:rsid w:val="00CF3BE7"/>
    <w:rsid w:val="00CF5FEC"/>
    <w:rsid w:val="00CF7E35"/>
    <w:rsid w:val="00D01F4F"/>
    <w:rsid w:val="00D026E4"/>
    <w:rsid w:val="00D034D1"/>
    <w:rsid w:val="00D06927"/>
    <w:rsid w:val="00D06A38"/>
    <w:rsid w:val="00D07E95"/>
    <w:rsid w:val="00D1245F"/>
    <w:rsid w:val="00D13567"/>
    <w:rsid w:val="00D145A9"/>
    <w:rsid w:val="00D17295"/>
    <w:rsid w:val="00D2200B"/>
    <w:rsid w:val="00D228B6"/>
    <w:rsid w:val="00D232A7"/>
    <w:rsid w:val="00D239C4"/>
    <w:rsid w:val="00D250A2"/>
    <w:rsid w:val="00D2718B"/>
    <w:rsid w:val="00D311FC"/>
    <w:rsid w:val="00D31C20"/>
    <w:rsid w:val="00D31ED4"/>
    <w:rsid w:val="00D33887"/>
    <w:rsid w:val="00D34698"/>
    <w:rsid w:val="00D34EE2"/>
    <w:rsid w:val="00D35392"/>
    <w:rsid w:val="00D40BC5"/>
    <w:rsid w:val="00D42E1A"/>
    <w:rsid w:val="00D4391F"/>
    <w:rsid w:val="00D44211"/>
    <w:rsid w:val="00D45E27"/>
    <w:rsid w:val="00D46DA8"/>
    <w:rsid w:val="00D47730"/>
    <w:rsid w:val="00D500C5"/>
    <w:rsid w:val="00D56FD2"/>
    <w:rsid w:val="00D57240"/>
    <w:rsid w:val="00D57EC1"/>
    <w:rsid w:val="00D601FD"/>
    <w:rsid w:val="00D61AC7"/>
    <w:rsid w:val="00D62EA3"/>
    <w:rsid w:val="00D63EEE"/>
    <w:rsid w:val="00D64A2C"/>
    <w:rsid w:val="00D6538E"/>
    <w:rsid w:val="00D66327"/>
    <w:rsid w:val="00D7013E"/>
    <w:rsid w:val="00D7035B"/>
    <w:rsid w:val="00D70B2D"/>
    <w:rsid w:val="00D746DB"/>
    <w:rsid w:val="00D74E31"/>
    <w:rsid w:val="00D804AE"/>
    <w:rsid w:val="00D82272"/>
    <w:rsid w:val="00D825E3"/>
    <w:rsid w:val="00D82BD5"/>
    <w:rsid w:val="00D84CA8"/>
    <w:rsid w:val="00D857D4"/>
    <w:rsid w:val="00D86158"/>
    <w:rsid w:val="00D86CFF"/>
    <w:rsid w:val="00D90228"/>
    <w:rsid w:val="00D904C9"/>
    <w:rsid w:val="00D91024"/>
    <w:rsid w:val="00D91370"/>
    <w:rsid w:val="00D92AB7"/>
    <w:rsid w:val="00D92ABD"/>
    <w:rsid w:val="00DA43D2"/>
    <w:rsid w:val="00DB05E1"/>
    <w:rsid w:val="00DB2864"/>
    <w:rsid w:val="00DB5A80"/>
    <w:rsid w:val="00DB5F46"/>
    <w:rsid w:val="00DB6026"/>
    <w:rsid w:val="00DB6F1C"/>
    <w:rsid w:val="00DC1989"/>
    <w:rsid w:val="00DC1AA0"/>
    <w:rsid w:val="00DC1DA7"/>
    <w:rsid w:val="00DC1F5D"/>
    <w:rsid w:val="00DC236E"/>
    <w:rsid w:val="00DC359A"/>
    <w:rsid w:val="00DC3A27"/>
    <w:rsid w:val="00DC5474"/>
    <w:rsid w:val="00DC56FD"/>
    <w:rsid w:val="00DC5920"/>
    <w:rsid w:val="00DC5F7A"/>
    <w:rsid w:val="00DC7037"/>
    <w:rsid w:val="00DD021E"/>
    <w:rsid w:val="00DD0974"/>
    <w:rsid w:val="00DD2DFF"/>
    <w:rsid w:val="00DD5626"/>
    <w:rsid w:val="00DD6E6D"/>
    <w:rsid w:val="00DE547A"/>
    <w:rsid w:val="00DE5A21"/>
    <w:rsid w:val="00DF0046"/>
    <w:rsid w:val="00DF1075"/>
    <w:rsid w:val="00DF39EA"/>
    <w:rsid w:val="00DF5FFE"/>
    <w:rsid w:val="00DF73FF"/>
    <w:rsid w:val="00DF78ED"/>
    <w:rsid w:val="00DF790F"/>
    <w:rsid w:val="00DF7DA2"/>
    <w:rsid w:val="00E04191"/>
    <w:rsid w:val="00E04EFF"/>
    <w:rsid w:val="00E05A3D"/>
    <w:rsid w:val="00E071B0"/>
    <w:rsid w:val="00E101AB"/>
    <w:rsid w:val="00E10C3C"/>
    <w:rsid w:val="00E1217E"/>
    <w:rsid w:val="00E12BC2"/>
    <w:rsid w:val="00E13468"/>
    <w:rsid w:val="00E154BB"/>
    <w:rsid w:val="00E17432"/>
    <w:rsid w:val="00E2172E"/>
    <w:rsid w:val="00E21E66"/>
    <w:rsid w:val="00E24820"/>
    <w:rsid w:val="00E30DDC"/>
    <w:rsid w:val="00E321CB"/>
    <w:rsid w:val="00E3332D"/>
    <w:rsid w:val="00E406CA"/>
    <w:rsid w:val="00E409FE"/>
    <w:rsid w:val="00E41DB1"/>
    <w:rsid w:val="00E43824"/>
    <w:rsid w:val="00E449C2"/>
    <w:rsid w:val="00E5177F"/>
    <w:rsid w:val="00E51FD1"/>
    <w:rsid w:val="00E5340A"/>
    <w:rsid w:val="00E53481"/>
    <w:rsid w:val="00E5415B"/>
    <w:rsid w:val="00E54657"/>
    <w:rsid w:val="00E5544D"/>
    <w:rsid w:val="00E55BC7"/>
    <w:rsid w:val="00E55DB6"/>
    <w:rsid w:val="00E574FD"/>
    <w:rsid w:val="00E60887"/>
    <w:rsid w:val="00E631ED"/>
    <w:rsid w:val="00E633A2"/>
    <w:rsid w:val="00E65EA0"/>
    <w:rsid w:val="00E708B0"/>
    <w:rsid w:val="00E70C76"/>
    <w:rsid w:val="00E72290"/>
    <w:rsid w:val="00E729E0"/>
    <w:rsid w:val="00E7507A"/>
    <w:rsid w:val="00E75628"/>
    <w:rsid w:val="00E759E4"/>
    <w:rsid w:val="00E75F11"/>
    <w:rsid w:val="00E7710F"/>
    <w:rsid w:val="00E814A1"/>
    <w:rsid w:val="00E81767"/>
    <w:rsid w:val="00E82833"/>
    <w:rsid w:val="00E82D4C"/>
    <w:rsid w:val="00E834FA"/>
    <w:rsid w:val="00E83685"/>
    <w:rsid w:val="00E85048"/>
    <w:rsid w:val="00E85421"/>
    <w:rsid w:val="00E869CB"/>
    <w:rsid w:val="00E907B8"/>
    <w:rsid w:val="00E914FF"/>
    <w:rsid w:val="00E93225"/>
    <w:rsid w:val="00E945FD"/>
    <w:rsid w:val="00E94774"/>
    <w:rsid w:val="00E95AC4"/>
    <w:rsid w:val="00E97049"/>
    <w:rsid w:val="00E971D1"/>
    <w:rsid w:val="00EA1560"/>
    <w:rsid w:val="00EA182E"/>
    <w:rsid w:val="00EA454E"/>
    <w:rsid w:val="00EA4A3E"/>
    <w:rsid w:val="00EA57EA"/>
    <w:rsid w:val="00EB2082"/>
    <w:rsid w:val="00EB2313"/>
    <w:rsid w:val="00EB2B62"/>
    <w:rsid w:val="00EB2DD3"/>
    <w:rsid w:val="00EB3E36"/>
    <w:rsid w:val="00EB5B3A"/>
    <w:rsid w:val="00EB7071"/>
    <w:rsid w:val="00EC04DC"/>
    <w:rsid w:val="00EC1D52"/>
    <w:rsid w:val="00EC621C"/>
    <w:rsid w:val="00ED043C"/>
    <w:rsid w:val="00ED0E40"/>
    <w:rsid w:val="00ED28E3"/>
    <w:rsid w:val="00ED2950"/>
    <w:rsid w:val="00ED29FB"/>
    <w:rsid w:val="00ED3C2D"/>
    <w:rsid w:val="00ED5ABB"/>
    <w:rsid w:val="00ED6A6E"/>
    <w:rsid w:val="00EE68FD"/>
    <w:rsid w:val="00EE6BD4"/>
    <w:rsid w:val="00EE788C"/>
    <w:rsid w:val="00EF6B84"/>
    <w:rsid w:val="00EF6C1E"/>
    <w:rsid w:val="00EF7421"/>
    <w:rsid w:val="00EF76DD"/>
    <w:rsid w:val="00F00F8C"/>
    <w:rsid w:val="00F01377"/>
    <w:rsid w:val="00F01966"/>
    <w:rsid w:val="00F02D61"/>
    <w:rsid w:val="00F05E40"/>
    <w:rsid w:val="00F07416"/>
    <w:rsid w:val="00F119F8"/>
    <w:rsid w:val="00F156D2"/>
    <w:rsid w:val="00F15E23"/>
    <w:rsid w:val="00F16F23"/>
    <w:rsid w:val="00F2281F"/>
    <w:rsid w:val="00F23B4A"/>
    <w:rsid w:val="00F23D5B"/>
    <w:rsid w:val="00F26362"/>
    <w:rsid w:val="00F26873"/>
    <w:rsid w:val="00F275B3"/>
    <w:rsid w:val="00F30644"/>
    <w:rsid w:val="00F30D57"/>
    <w:rsid w:val="00F31C17"/>
    <w:rsid w:val="00F32242"/>
    <w:rsid w:val="00F374C4"/>
    <w:rsid w:val="00F379D7"/>
    <w:rsid w:val="00F37CFF"/>
    <w:rsid w:val="00F44E3B"/>
    <w:rsid w:val="00F46A1A"/>
    <w:rsid w:val="00F47A9A"/>
    <w:rsid w:val="00F50AE2"/>
    <w:rsid w:val="00F51423"/>
    <w:rsid w:val="00F5368C"/>
    <w:rsid w:val="00F55413"/>
    <w:rsid w:val="00F63056"/>
    <w:rsid w:val="00F65C63"/>
    <w:rsid w:val="00F6643E"/>
    <w:rsid w:val="00F67B11"/>
    <w:rsid w:val="00F67F45"/>
    <w:rsid w:val="00F70E26"/>
    <w:rsid w:val="00F724E5"/>
    <w:rsid w:val="00F74927"/>
    <w:rsid w:val="00F75CFC"/>
    <w:rsid w:val="00F77784"/>
    <w:rsid w:val="00F84E9F"/>
    <w:rsid w:val="00F852F6"/>
    <w:rsid w:val="00F85442"/>
    <w:rsid w:val="00F8670C"/>
    <w:rsid w:val="00F872CE"/>
    <w:rsid w:val="00F91F95"/>
    <w:rsid w:val="00F95BC7"/>
    <w:rsid w:val="00FA15D4"/>
    <w:rsid w:val="00FA2984"/>
    <w:rsid w:val="00FA2B6B"/>
    <w:rsid w:val="00FA3A62"/>
    <w:rsid w:val="00FA7717"/>
    <w:rsid w:val="00FB02E5"/>
    <w:rsid w:val="00FB16F8"/>
    <w:rsid w:val="00FB224F"/>
    <w:rsid w:val="00FB2531"/>
    <w:rsid w:val="00FB26A9"/>
    <w:rsid w:val="00FB5AD0"/>
    <w:rsid w:val="00FC1B4B"/>
    <w:rsid w:val="00FC3683"/>
    <w:rsid w:val="00FC6807"/>
    <w:rsid w:val="00FC6B56"/>
    <w:rsid w:val="00FD16A1"/>
    <w:rsid w:val="00FD2F46"/>
    <w:rsid w:val="00FD36C3"/>
    <w:rsid w:val="00FD3A00"/>
    <w:rsid w:val="00FD4881"/>
    <w:rsid w:val="00FD58A5"/>
    <w:rsid w:val="00FD62AB"/>
    <w:rsid w:val="00FD7C77"/>
    <w:rsid w:val="00FE04C0"/>
    <w:rsid w:val="00FE20ED"/>
    <w:rsid w:val="00FE56AE"/>
    <w:rsid w:val="00FE6261"/>
    <w:rsid w:val="00FF5220"/>
    <w:rsid w:val="00FF5D7C"/>
    <w:rsid w:val="00FF6036"/>
    <w:rsid w:val="00FF7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9B106"/>
  <w15:docId w15:val="{09F4A9E8-B845-453A-BCEE-E056382F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E6A"/>
    <w:pPr>
      <w:ind w:left="720"/>
      <w:contextualSpacing/>
    </w:pPr>
  </w:style>
  <w:style w:type="paragraph" w:styleId="NoSpacing">
    <w:name w:val="No Spacing"/>
    <w:uiPriority w:val="1"/>
    <w:qFormat/>
    <w:rsid w:val="00700CAD"/>
    <w:pPr>
      <w:spacing w:after="0" w:line="240" w:lineRule="auto"/>
    </w:pPr>
  </w:style>
  <w:style w:type="character" w:styleId="CommentReference">
    <w:name w:val="annotation reference"/>
    <w:basedOn w:val="DefaultParagraphFont"/>
    <w:uiPriority w:val="99"/>
    <w:semiHidden/>
    <w:unhideWhenUsed/>
    <w:rsid w:val="001E6B21"/>
    <w:rPr>
      <w:sz w:val="16"/>
      <w:szCs w:val="16"/>
    </w:rPr>
  </w:style>
  <w:style w:type="paragraph" w:styleId="CommentText">
    <w:name w:val="annotation text"/>
    <w:basedOn w:val="Normal"/>
    <w:link w:val="CommentTextChar"/>
    <w:uiPriority w:val="99"/>
    <w:semiHidden/>
    <w:unhideWhenUsed/>
    <w:rsid w:val="001E6B21"/>
    <w:pPr>
      <w:spacing w:line="240" w:lineRule="auto"/>
    </w:pPr>
    <w:rPr>
      <w:sz w:val="20"/>
      <w:szCs w:val="20"/>
    </w:rPr>
  </w:style>
  <w:style w:type="character" w:customStyle="1" w:styleId="CommentTextChar">
    <w:name w:val="Comment Text Char"/>
    <w:basedOn w:val="DefaultParagraphFont"/>
    <w:link w:val="CommentText"/>
    <w:uiPriority w:val="99"/>
    <w:semiHidden/>
    <w:rsid w:val="001E6B21"/>
    <w:rPr>
      <w:sz w:val="20"/>
      <w:szCs w:val="20"/>
    </w:rPr>
  </w:style>
  <w:style w:type="paragraph" w:styleId="CommentSubject">
    <w:name w:val="annotation subject"/>
    <w:basedOn w:val="CommentText"/>
    <w:next w:val="CommentText"/>
    <w:link w:val="CommentSubjectChar"/>
    <w:uiPriority w:val="99"/>
    <w:semiHidden/>
    <w:unhideWhenUsed/>
    <w:rsid w:val="001E6B21"/>
    <w:rPr>
      <w:b/>
      <w:bCs/>
    </w:rPr>
  </w:style>
  <w:style w:type="character" w:customStyle="1" w:styleId="CommentSubjectChar">
    <w:name w:val="Comment Subject Char"/>
    <w:basedOn w:val="CommentTextChar"/>
    <w:link w:val="CommentSubject"/>
    <w:uiPriority w:val="99"/>
    <w:semiHidden/>
    <w:rsid w:val="001E6B21"/>
    <w:rPr>
      <w:b/>
      <w:bCs/>
      <w:sz w:val="20"/>
      <w:szCs w:val="20"/>
    </w:rPr>
  </w:style>
  <w:style w:type="paragraph" w:styleId="BalloonText">
    <w:name w:val="Balloon Text"/>
    <w:basedOn w:val="Normal"/>
    <w:link w:val="BalloonTextChar"/>
    <w:uiPriority w:val="99"/>
    <w:semiHidden/>
    <w:unhideWhenUsed/>
    <w:rsid w:val="001E6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21"/>
    <w:rPr>
      <w:rFonts w:ascii="Segoe UI" w:hAnsi="Segoe UI" w:cs="Segoe UI"/>
      <w:sz w:val="18"/>
      <w:szCs w:val="18"/>
    </w:rPr>
  </w:style>
  <w:style w:type="paragraph" w:styleId="Header">
    <w:name w:val="header"/>
    <w:basedOn w:val="Normal"/>
    <w:link w:val="HeaderChar"/>
    <w:uiPriority w:val="99"/>
    <w:unhideWhenUsed/>
    <w:rsid w:val="00523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C4F"/>
  </w:style>
  <w:style w:type="paragraph" w:styleId="Footer">
    <w:name w:val="footer"/>
    <w:basedOn w:val="Normal"/>
    <w:link w:val="FooterChar"/>
    <w:uiPriority w:val="99"/>
    <w:unhideWhenUsed/>
    <w:rsid w:val="00523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C4F"/>
  </w:style>
  <w:style w:type="character" w:styleId="PlaceholderText">
    <w:name w:val="Placeholder Text"/>
    <w:basedOn w:val="DefaultParagraphFont"/>
    <w:uiPriority w:val="99"/>
    <w:semiHidden/>
    <w:rsid w:val="00CC156B"/>
    <w:rPr>
      <w:color w:val="808080"/>
    </w:rPr>
  </w:style>
  <w:style w:type="table" w:styleId="TableGrid">
    <w:name w:val="Table Grid"/>
    <w:basedOn w:val="TableNormal"/>
    <w:uiPriority w:val="39"/>
    <w:rsid w:val="00D74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D6540"/>
    <w:pPr>
      <w:spacing w:after="0" w:line="240" w:lineRule="auto"/>
    </w:pPr>
    <w:rPr>
      <w:sz w:val="20"/>
      <w:szCs w:val="20"/>
    </w:rPr>
  </w:style>
  <w:style w:type="character" w:customStyle="1" w:styleId="FootnoteTextChar">
    <w:name w:val="Footnote Text Char"/>
    <w:basedOn w:val="DefaultParagraphFont"/>
    <w:link w:val="FootnoteText"/>
    <w:uiPriority w:val="99"/>
    <w:rsid w:val="000D6540"/>
    <w:rPr>
      <w:sz w:val="20"/>
      <w:szCs w:val="20"/>
    </w:rPr>
  </w:style>
  <w:style w:type="character" w:styleId="FootnoteReference">
    <w:name w:val="footnote reference"/>
    <w:basedOn w:val="DefaultParagraphFont"/>
    <w:uiPriority w:val="99"/>
    <w:unhideWhenUsed/>
    <w:rsid w:val="000D6540"/>
    <w:rPr>
      <w:vertAlign w:val="superscript"/>
    </w:rPr>
  </w:style>
  <w:style w:type="paragraph" w:styleId="EndnoteText">
    <w:name w:val="endnote text"/>
    <w:basedOn w:val="Normal"/>
    <w:link w:val="EndnoteTextChar"/>
    <w:uiPriority w:val="99"/>
    <w:semiHidden/>
    <w:unhideWhenUsed/>
    <w:rsid w:val="00470D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0D4C"/>
    <w:rPr>
      <w:sz w:val="20"/>
      <w:szCs w:val="20"/>
    </w:rPr>
  </w:style>
  <w:style w:type="character" w:styleId="EndnoteReference">
    <w:name w:val="endnote reference"/>
    <w:basedOn w:val="DefaultParagraphFont"/>
    <w:uiPriority w:val="99"/>
    <w:semiHidden/>
    <w:unhideWhenUsed/>
    <w:rsid w:val="00470D4C"/>
    <w:rPr>
      <w:vertAlign w:val="superscript"/>
    </w:rPr>
  </w:style>
  <w:style w:type="character" w:customStyle="1" w:styleId="apple-converted-space">
    <w:name w:val="apple-converted-space"/>
    <w:basedOn w:val="DefaultParagraphFont"/>
    <w:rsid w:val="00554649"/>
  </w:style>
  <w:style w:type="character" w:customStyle="1" w:styleId="aqj">
    <w:name w:val="aqj"/>
    <w:basedOn w:val="DefaultParagraphFont"/>
    <w:rsid w:val="00554649"/>
  </w:style>
  <w:style w:type="character" w:styleId="Hyperlink">
    <w:name w:val="Hyperlink"/>
    <w:basedOn w:val="DefaultParagraphFont"/>
    <w:uiPriority w:val="99"/>
    <w:unhideWhenUsed/>
    <w:rsid w:val="00686E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12C96-0E18-42E5-A029-7E63CD78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15</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Sarah M</dc:creator>
  <cp:keywords/>
  <dc:description/>
  <cp:lastModifiedBy>Julia Bodson</cp:lastModifiedBy>
  <cp:revision>1253</cp:revision>
  <dcterms:created xsi:type="dcterms:W3CDTF">2016-10-27T21:18:00Z</dcterms:created>
  <dcterms:modified xsi:type="dcterms:W3CDTF">2016-11-18T14:14:00Z</dcterms:modified>
</cp:coreProperties>
</file>