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4DE" w:rsidRPr="0011689C" w:rsidRDefault="0002539C">
      <w:pPr>
        <w:spacing w:after="400"/>
        <w:jc w:val="center"/>
        <w:rPr>
          <w:rFonts w:ascii="Cambria" w:hAnsi="Cambria"/>
        </w:rPr>
      </w:pPr>
      <w:r w:rsidRPr="0011689C">
        <w:rPr>
          <w:rFonts w:ascii="Cambria" w:hAnsi="Cambria"/>
          <w:b/>
          <w:bCs/>
          <w:sz w:val="28"/>
          <w:szCs w:val="28"/>
        </w:rPr>
        <w:t>PREDLOG PROJEKTA – NUMERIČKI ALGORITMI I NUMERIČKI SOFTVER</w:t>
      </w:r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>1. Naziv teme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Analiza uticaja tehničkih i kategorijskih karakteristika laptopa na cenu primenom linearnih i robusnih regresionih metoda</w:t>
      </w:r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>2. Definicija problema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Cena laptopa zavisi od mnogobrojnih tehničkih i kategorijskih karakteristika, kao što su proizvođač, tip laptopa, veličina ekrana, procesor, količina RAM memorije, tip skladišta podataka, grafička kartica, operativni sistem i težina uređaja.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Razumevanje fa</w:t>
      </w:r>
      <w:r w:rsidRPr="0011689C">
        <w:rPr>
          <w:rFonts w:ascii="Cambria" w:hAnsi="Cambria"/>
        </w:rPr>
        <w:t>ktora koji utiču na cenu laptopa ima praktičnu vrednost za proizvođače i prodavce, jer im omogućava bolje određivanje cena, optimizaciju ponude i prepoznavanje ključnih faktora koji opravdavaju više cene. Kupcima i analitičarima tržišta model može pomoći d</w:t>
      </w:r>
      <w:r w:rsidRPr="0011689C">
        <w:rPr>
          <w:rFonts w:ascii="Cambria" w:hAnsi="Cambria"/>
        </w:rPr>
        <w:t>a ocene da li je određeni laptop precenjen ili potcenjen, kao i da identifikuju karakteristike koje najviše doprinose ceni.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 xml:space="preserve">Cilj ovog projekta je identifikacija i kvantifikacija uticaja tehničkih i kategorijskih karakteristika laptopa na njihovu cenu, kao </w:t>
      </w:r>
      <w:r w:rsidRPr="0011689C">
        <w:rPr>
          <w:rFonts w:ascii="Cambria" w:hAnsi="Cambria"/>
        </w:rPr>
        <w:t>i evaluacija stabilnosti različitih regresionih pristupa u prisustvu outliera i multikolinearnosti. Korišćenjem OLS, Ridge i Huber regresije analizira se uticaj tehničkih karakteristika na formiranje cena, uz procenu stabilnosti koeficijenata u prisustvu m</w:t>
      </w:r>
      <w:r w:rsidRPr="0011689C">
        <w:rPr>
          <w:rFonts w:ascii="Cambria" w:hAnsi="Cambria"/>
        </w:rPr>
        <w:t>ultikolinearnosti i outliera.</w:t>
      </w:r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>3. Skup podataka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Skup podataka nad kojim se primenjuju metode višestruke i robusne linearne regresije je Laptop Price Dataset sa Kaggle platforme: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  <w:color w:val="0563C1"/>
          <w:u w:val="single"/>
        </w:rPr>
        <w:t>https://www.kaggle.com/datasets/muhammetvarl/laptop-price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Dataset sadrži 1303 i</w:t>
      </w:r>
      <w:r w:rsidRPr="0011689C">
        <w:rPr>
          <w:rFonts w:ascii="Cambria" w:hAnsi="Cambria"/>
        </w:rPr>
        <w:t>nstanci laptop uređaja i 13 kolona koje opisuju njihove tehničke i kategorijske karakteristike.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 xml:space="preserve">Kolona čiju vrednost želimo da predvidimo je </w:t>
      </w:r>
      <w:r w:rsidRPr="0011689C">
        <w:rPr>
          <w:rFonts w:ascii="Cambria" w:hAnsi="Cambria"/>
          <w:b/>
          <w:bCs/>
        </w:rPr>
        <w:t>Price_euros</w:t>
      </w:r>
      <w:r w:rsidRPr="0011689C">
        <w:rPr>
          <w:rFonts w:ascii="Cambria" w:hAnsi="Cambria"/>
        </w:rPr>
        <w:t>, koja predstavlja cenu laptopa izraženu u evrima.</w:t>
      </w:r>
    </w:p>
    <w:p w:rsidR="005F74DE" w:rsidRPr="0011689C" w:rsidRDefault="0002539C">
      <w:pPr>
        <w:spacing w:after="10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Nezavisne promenljive koje se koriste: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Company</w:t>
      </w:r>
      <w:r w:rsidRPr="0011689C">
        <w:rPr>
          <w:rFonts w:ascii="Cambria" w:hAnsi="Cambria"/>
        </w:rPr>
        <w:t xml:space="preserve"> – proi</w:t>
      </w:r>
      <w:r w:rsidRPr="0011689C">
        <w:rPr>
          <w:rFonts w:ascii="Cambria" w:hAnsi="Cambria"/>
        </w:rPr>
        <w:t>zvođač laptopa (kategorički)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TypeName</w:t>
      </w:r>
      <w:r w:rsidRPr="0011689C">
        <w:rPr>
          <w:rFonts w:ascii="Cambria" w:hAnsi="Cambria"/>
        </w:rPr>
        <w:t xml:space="preserve"> – tip laptopa (kategorički)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Inches</w:t>
      </w:r>
      <w:r w:rsidRPr="0011689C">
        <w:rPr>
          <w:rFonts w:ascii="Cambria" w:hAnsi="Cambria"/>
        </w:rPr>
        <w:t xml:space="preserve"> – veličina ekrana u inčima (numerički)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ScreenResolution</w:t>
      </w:r>
      <w:r w:rsidRPr="0011689C">
        <w:rPr>
          <w:rFonts w:ascii="Cambria" w:hAnsi="Cambria"/>
        </w:rPr>
        <w:t xml:space="preserve"> – rezolucija ekrana (kategorički)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Cpu</w:t>
      </w:r>
      <w:r w:rsidRPr="0011689C">
        <w:rPr>
          <w:rFonts w:ascii="Cambria" w:hAnsi="Cambria"/>
        </w:rPr>
        <w:t xml:space="preserve"> – tip i brzina procesora (kategorički)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Ram</w:t>
      </w:r>
      <w:r w:rsidRPr="0011689C">
        <w:rPr>
          <w:rFonts w:ascii="Cambria" w:hAnsi="Cambria"/>
        </w:rPr>
        <w:t xml:space="preserve"> – količina RAM memorije u GB (kategorički)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Mem</w:t>
      </w:r>
      <w:r w:rsidRPr="0011689C">
        <w:rPr>
          <w:rFonts w:ascii="Cambria" w:hAnsi="Cambria"/>
          <w:b/>
          <w:bCs/>
        </w:rPr>
        <w:t>ory</w:t>
      </w:r>
      <w:r w:rsidRPr="0011689C">
        <w:rPr>
          <w:rFonts w:ascii="Cambria" w:hAnsi="Cambria"/>
        </w:rPr>
        <w:t xml:space="preserve"> – tip i kapacitet memorije (kategorički)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lastRenderedPageBreak/>
        <w:t>Gpu</w:t>
      </w:r>
      <w:r w:rsidRPr="0011689C">
        <w:rPr>
          <w:rFonts w:ascii="Cambria" w:hAnsi="Cambria"/>
        </w:rPr>
        <w:t xml:space="preserve"> – grafička kartica (kategorički)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OpSys</w:t>
      </w:r>
      <w:r w:rsidRPr="0011689C">
        <w:rPr>
          <w:rFonts w:ascii="Cambria" w:hAnsi="Cambria"/>
        </w:rPr>
        <w:t xml:space="preserve"> – operativni sistem (kategorički)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Weight</w:t>
      </w:r>
      <w:r w:rsidRPr="0011689C">
        <w:rPr>
          <w:rFonts w:ascii="Cambria" w:hAnsi="Cambria"/>
        </w:rPr>
        <w:t xml:space="preserve"> – težina laptopa u kg (numerički)</w:t>
      </w:r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>4. Metodologija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4.1. Preprocessing podataka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  <w:bCs/>
        </w:rPr>
        <w:t>Pre primene regresionih modela izvršeno je detaljno procesiranje podataka: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Cs/>
        </w:rPr>
        <w:t>Čišćenje podataka:</w:t>
      </w:r>
      <w:r w:rsidRPr="0011689C">
        <w:rPr>
          <w:rFonts w:ascii="Cambria" w:hAnsi="Cambria"/>
        </w:rPr>
        <w:t xml:space="preserve"> Uklonjene su nepotrebne kolone (laptop_ID, Product)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Cs/>
        </w:rPr>
        <w:t>Provera nedostajućih vrednosti:</w:t>
      </w:r>
      <w:r w:rsidRPr="0011689C">
        <w:rPr>
          <w:rFonts w:ascii="Cambria" w:hAnsi="Cambria"/>
        </w:rPr>
        <w:t xml:space="preserve"> Dataset nema missing values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Cs/>
        </w:rPr>
        <w:t>Ekstrakcija numeričkih features:</w:t>
      </w:r>
      <w:r w:rsidRPr="0011689C">
        <w:rPr>
          <w:rFonts w:ascii="Cambria" w:hAnsi="Cambria"/>
        </w:rPr>
        <w:t xml:space="preserve"> RAM (8GB → 8), We</w:t>
      </w:r>
      <w:r w:rsidRPr="0011689C">
        <w:rPr>
          <w:rFonts w:ascii="Cambria" w:hAnsi="Cambria"/>
        </w:rPr>
        <w:t>ight (1.2kg → 1.2), Inches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  <w:bCs/>
        </w:rPr>
        <w:t>One-hot encoding:</w:t>
      </w:r>
      <w:r w:rsidRPr="0011689C">
        <w:rPr>
          <w:rFonts w:ascii="Cambria" w:hAnsi="Cambria"/>
        </w:rPr>
        <w:t xml:space="preserve"> Kategoričke promenljive (Company, TypeName, OpSys, CPU_Brand, CPU_Type, GPU_Brand)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4.2. Feature Engineering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Iz sirovih podataka kreirane su nove features koje bolje opisuju karakteristike laptopa:</w:t>
      </w:r>
    </w:p>
    <w:p w:rsidR="005F74DE" w:rsidRPr="0011689C" w:rsidRDefault="0002539C">
      <w:pPr>
        <w:pStyle w:val="Heading3"/>
        <w:rPr>
          <w:rFonts w:ascii="Cambria" w:hAnsi="Cambria"/>
        </w:rPr>
      </w:pPr>
      <w:r w:rsidRPr="0011689C">
        <w:rPr>
          <w:rFonts w:ascii="Cambria" w:hAnsi="Cambria"/>
        </w:rPr>
        <w:t>Ekran: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Screen_Width, Screen_Height – širina i visina ekrana u pikselima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Total_Pixels – ukupan broj piksela (Screen_Width × Screen_Height)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IPS_Panel – binarna feature (da li ima IPS panel)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Touchscreen – binarna feature (da li je touchscreen)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Retina – binarna featu</w:t>
      </w:r>
      <w:r w:rsidRPr="0011689C">
        <w:rPr>
          <w:rFonts w:ascii="Cambria" w:hAnsi="Cambria"/>
        </w:rPr>
        <w:t>re (da li ima Retina display)</w:t>
      </w:r>
    </w:p>
    <w:p w:rsidR="005F74DE" w:rsidRPr="0011689C" w:rsidRDefault="0002539C">
      <w:pPr>
        <w:pStyle w:val="Heading3"/>
        <w:rPr>
          <w:rFonts w:ascii="Cambria" w:hAnsi="Cambria"/>
        </w:rPr>
      </w:pPr>
      <w:r w:rsidRPr="0011689C">
        <w:rPr>
          <w:rFonts w:ascii="Cambria" w:hAnsi="Cambria"/>
        </w:rPr>
        <w:t>Memorija: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Has_SSD – binarna feature (da li ima SSD)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Has_HDD – binarna feature (da li ima HDD)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Has_Flash – binarna feature (da li ima Flash memoriju)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Has_Hybrid – binarna feature (da li ima Hybrid drive)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Has_MultiDrive – binarn</w:t>
      </w:r>
      <w:r w:rsidRPr="0011689C">
        <w:rPr>
          <w:rFonts w:ascii="Cambria" w:hAnsi="Cambria"/>
        </w:rPr>
        <w:t>a feature (da li ima više tipova diskova)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Total_Storage_GB – ukupan kapacitet u GB (ekstrahovano iz tekstualnog formata)</w:t>
      </w:r>
    </w:p>
    <w:p w:rsidR="005F74DE" w:rsidRPr="0011689C" w:rsidRDefault="0002539C">
      <w:pPr>
        <w:pStyle w:val="Heading3"/>
        <w:rPr>
          <w:rFonts w:ascii="Cambria" w:hAnsi="Cambria"/>
        </w:rPr>
      </w:pPr>
      <w:r w:rsidRPr="0011689C">
        <w:rPr>
          <w:rFonts w:ascii="Cambria" w:hAnsi="Cambria"/>
        </w:rPr>
        <w:t>Procesor: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CPU_Brand – proizvođač procesora (Intel, AMD, Other)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CPU_Type – specifičan tip (Intel i3/i5/i7/i9, AMD Ryzen, itd.)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CPU_Speed</w:t>
      </w:r>
      <w:r w:rsidRPr="0011689C">
        <w:rPr>
          <w:rFonts w:ascii="Cambria" w:hAnsi="Cambria"/>
        </w:rPr>
        <w:t>_GHz – brzina procesora u GHz</w:t>
      </w:r>
    </w:p>
    <w:p w:rsidR="005F74DE" w:rsidRPr="0011689C" w:rsidRDefault="0002539C">
      <w:pPr>
        <w:pStyle w:val="Heading3"/>
        <w:rPr>
          <w:rFonts w:ascii="Cambria" w:hAnsi="Cambria"/>
        </w:rPr>
      </w:pPr>
      <w:r w:rsidRPr="0011689C">
        <w:rPr>
          <w:rFonts w:ascii="Cambria" w:hAnsi="Cambria"/>
        </w:rPr>
        <w:t>Grafička kartica: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GPU_Brand – proizvođač GPU (Intel, Nvidia, AMD, Other)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4.3. Podela i standardizacija</w:t>
      </w:r>
    </w:p>
    <w:p w:rsidR="005F74DE" w:rsidRPr="0011689C" w:rsidRDefault="0002539C">
      <w:pPr>
        <w:spacing w:after="120"/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Cs/>
          <w:color w:val="000000" w:themeColor="text1"/>
        </w:rPr>
        <w:lastRenderedPageBreak/>
        <w:t>Skup podataka je podeljen na tri seta: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Cs/>
          <w:color w:val="000000" w:themeColor="text1"/>
        </w:rPr>
        <w:t>Training set:</w:t>
      </w:r>
      <w:r w:rsidRPr="0011689C">
        <w:rPr>
          <w:rFonts w:ascii="Cambria" w:hAnsi="Cambria"/>
          <w:color w:val="000000" w:themeColor="text1"/>
        </w:rPr>
        <w:t xml:space="preserve"> 60% podataka (781 instanca)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Cs/>
          <w:color w:val="000000" w:themeColor="text1"/>
        </w:rPr>
        <w:t>Validation set:</w:t>
      </w:r>
      <w:r w:rsidRPr="0011689C">
        <w:rPr>
          <w:rFonts w:ascii="Cambria" w:hAnsi="Cambria"/>
          <w:color w:val="000000" w:themeColor="text1"/>
        </w:rPr>
        <w:t xml:space="preserve"> 20% podataka (261 instanca)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150"/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Cs/>
          <w:color w:val="000000" w:themeColor="text1"/>
        </w:rPr>
        <w:t>Test set:</w:t>
      </w:r>
      <w:r w:rsidRPr="0011689C">
        <w:rPr>
          <w:rFonts w:ascii="Cambria" w:hAnsi="Cambria"/>
          <w:color w:val="000000" w:themeColor="text1"/>
        </w:rPr>
        <w:t xml:space="preserve"> 20% podataka (261 instanca)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 xml:space="preserve">Numeričke features su standardizovane pomoću StandardScaler-a </w:t>
      </w:r>
      <w:r w:rsidR="0011689C" w:rsidRPr="0011689C">
        <w:rPr>
          <w:rFonts w:ascii="Cambria" w:hAnsi="Cambria"/>
        </w:rPr>
        <w:t>,</w:t>
      </w:r>
      <w:r w:rsidRPr="0011689C">
        <w:rPr>
          <w:rFonts w:ascii="Cambria" w:hAnsi="Cambria"/>
        </w:rPr>
        <w:t>što je neophodno za stabilnost regresionih modela i pravilnu interpretaciju koeficijenata.</w:t>
      </w:r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 xml:space="preserve">5. Explorativna analiza </w:t>
      </w:r>
      <w:r w:rsidRPr="0011689C">
        <w:rPr>
          <w:rFonts w:ascii="Cambria" w:hAnsi="Cambria"/>
        </w:rPr>
        <w:t>podataka (EDA)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Pre treniranja modela izvršena je opsežna explorativna analiza kako bi se razumeli podaci i identifikovale potencijalne probleme. Analiza obuhvata sledeće aspekte: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5.1. Distribucija ciljne varijable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plot_price_distribution(df)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Hist</w:t>
      </w:r>
      <w:r w:rsidRPr="0011689C">
        <w:rPr>
          <w:rFonts w:ascii="Cambria" w:hAnsi="Cambria"/>
        </w:rPr>
        <w:t>ogram sa KDE krivom za vizualizaciju distribucije cena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Box plot za identifikaciju outliera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Deskriptivna statistika (mean, median, std, min, max, percentili)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5.2. Analiza kategorijskih features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plot_categorical_distributions(df)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Horizontalni bar c</w:t>
      </w:r>
      <w:r w:rsidRPr="0011689C">
        <w:rPr>
          <w:rFonts w:ascii="Cambria" w:hAnsi="Cambria"/>
        </w:rPr>
        <w:t>hart za svaku kategorijsku promenljivu (Company, TypeName, OpSys, CPU_Brand, CPU_Type, GPU_Brand)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plot_price_by_categorical(df, col)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Box plot distribucije cena po kategorijama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Bar chart prosečnih cena po kategorijama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5.3. Analiza numeričkih features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Funkcija</w:t>
      </w:r>
      <w:r w:rsidRPr="0011689C">
        <w:rPr>
          <w:rFonts w:ascii="Cambria" w:hAnsi="Cambria"/>
          <w:b/>
          <w:bCs/>
          <w:color w:val="000000" w:themeColor="text1"/>
        </w:rPr>
        <w:t xml:space="preserve">: </w:t>
      </w:r>
      <w:r w:rsidRPr="0011689C">
        <w:rPr>
          <w:rFonts w:ascii="Cambria" w:eastAsia="Courier New" w:hAnsi="Cambria" w:cs="Courier New"/>
          <w:color w:val="000000" w:themeColor="text1"/>
        </w:rPr>
        <w:t>plot_numeric_distributions(df, col)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Histogram sa mean i median linijama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Box plot za outlier detekciju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plot_price_by_numeric(df, col)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Scatter plot sa regresionom linijom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Računanje Pearson korelacije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5.4. Analiza binarnih features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plot_binary_distribution(df, cols)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lastRenderedPageBreak/>
        <w:t>Bar chart distribucije binarnih features (IPS_Panel, Touchscreen, Retina, Has_SSD, itd.)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5.5. Detekcija outliera</w:t>
      </w:r>
    </w:p>
    <w:p w:rsidR="005F74DE" w:rsidRPr="0011689C" w:rsidRDefault="0002539C">
      <w:pPr>
        <w:spacing w:after="120"/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detect_outliers_iqr(df, column)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IQR metoda za identifikac</w:t>
      </w:r>
      <w:r w:rsidRPr="0011689C">
        <w:rPr>
          <w:rFonts w:ascii="Cambria" w:hAnsi="Cambria"/>
        </w:rPr>
        <w:t>iju outliera: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Q1 = 25. percentil, Q3 = 75. percentil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IQR = Q3 - Q1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Donja granica = Q1 - 1.5 × IQR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Gornja granica = Q3 + 1.5 × IQR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Brojanje i procenat outliera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5.6. Korelaciona analiza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plot_correlation_matrix(df, numeric_cols)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Seaborn heatmap sa P</w:t>
      </w:r>
      <w:r w:rsidRPr="0011689C">
        <w:rPr>
          <w:rFonts w:ascii="Cambria" w:hAnsi="Cambria"/>
        </w:rPr>
        <w:t>earson korelacijama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Ispis top 10 najjačih korelacija sa cenom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5.7. VIF analiza multikolinearnosti</w:t>
      </w:r>
    </w:p>
    <w:p w:rsidR="005F74DE" w:rsidRPr="0011689C" w:rsidRDefault="0002539C">
      <w:pPr>
        <w:spacing w:after="120"/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/>
          <w:bCs/>
        </w:rPr>
        <w:t>Funkcija</w:t>
      </w:r>
      <w:r w:rsidRPr="0011689C">
        <w:rPr>
          <w:rFonts w:ascii="Cambria" w:hAnsi="Cambria"/>
          <w:b/>
          <w:bCs/>
          <w:color w:val="000000" w:themeColor="text1"/>
        </w:rPr>
        <w:t xml:space="preserve">: </w:t>
      </w:r>
      <w:r w:rsidRPr="0011689C">
        <w:rPr>
          <w:rFonts w:ascii="Cambria" w:eastAsia="Courier New" w:hAnsi="Cambria" w:cs="Courier New"/>
          <w:color w:val="000000" w:themeColor="text1"/>
        </w:rPr>
        <w:t>calculate_vif(df, numeric_features)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Variance Inflation Factor (VIF) meri multikolinearnost: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VIF &lt; 5: Nema multikolinearnosti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VIF 5-10: Umerena multi</w:t>
      </w:r>
      <w:r w:rsidRPr="0011689C">
        <w:rPr>
          <w:rFonts w:ascii="Cambria" w:hAnsi="Cambria"/>
        </w:rPr>
        <w:t>kolinearnost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VIF &gt; 10: Jaka multikolinearnost (problem</w:t>
      </w:r>
      <w:r w:rsidRPr="0011689C">
        <w:rPr>
          <w:rFonts w:ascii="Cambria" w:hAnsi="Cambria"/>
        </w:rPr>
        <w:t>)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5.8. Analiza tipova memorije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plot_memory_types_distribution(df)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Pie chart distribucije tipova memorije (SSD, HDD, Flash, Hybrid)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Box plot cena po tipu memorije</w:t>
      </w:r>
    </w:p>
    <w:p w:rsidR="005F74DE" w:rsidRPr="0011689C" w:rsidRDefault="0002539C">
      <w:pPr>
        <w:spacing w:after="120"/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/>
          <w:bCs/>
        </w:rPr>
        <w:t>Funkcija</w:t>
      </w:r>
      <w:r w:rsidRPr="0011689C">
        <w:rPr>
          <w:rFonts w:ascii="Cambria" w:hAnsi="Cambria"/>
          <w:b/>
          <w:bCs/>
          <w:color w:val="000000" w:themeColor="text1"/>
        </w:rPr>
        <w:t xml:space="preserve">: </w:t>
      </w:r>
      <w:r w:rsidRPr="0011689C">
        <w:rPr>
          <w:rFonts w:ascii="Cambria" w:eastAsia="Courier New" w:hAnsi="Cambria" w:cs="Courier New"/>
          <w:color w:val="000000" w:themeColor="text1"/>
        </w:rPr>
        <w:t>analyze_multidrive_effect(df)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Welch t-test za poređenje cena laptopa sa i bez MultiDrive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Testiranje statističke značajnosti razlike u cenama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5.9. Analiza interakcija između features</w:t>
      </w:r>
    </w:p>
    <w:p w:rsidR="005F74DE" w:rsidRPr="0011689C" w:rsidRDefault="0002539C">
      <w:pPr>
        <w:spacing w:after="120"/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plot_key_interactions(df)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 xml:space="preserve">Interakcije predstavljaju kombinovane </w:t>
      </w:r>
      <w:r w:rsidRPr="0011689C">
        <w:rPr>
          <w:rFonts w:ascii="Cambria" w:hAnsi="Cambria"/>
        </w:rPr>
        <w:t>efekte features na cenu. Analizirane su dve ključne interakcije:</w:t>
      </w:r>
    </w:p>
    <w:p w:rsidR="005F74DE" w:rsidRPr="0011689C" w:rsidRDefault="0002539C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11689C">
        <w:rPr>
          <w:rFonts w:ascii="Cambria" w:hAnsi="Cambria"/>
          <w:bCs/>
        </w:rPr>
        <w:lastRenderedPageBreak/>
        <w:t>RAM × CPU Speed</w:t>
      </w:r>
      <w:r w:rsidRPr="0011689C">
        <w:rPr>
          <w:rFonts w:ascii="Cambria" w:hAnsi="Cambria"/>
        </w:rPr>
        <w:t xml:space="preserve"> – meri kombinovanu procesnu moć. Više RAM-a ima veći uticaj na cenu kada je procesor brži.</w:t>
      </w:r>
    </w:p>
    <w:p w:rsidR="005F74DE" w:rsidRPr="0011689C" w:rsidRDefault="0002539C">
      <w:pPr>
        <w:pStyle w:val="ListParagraph"/>
        <w:numPr>
          <w:ilvl w:val="0"/>
          <w:numId w:val="3"/>
        </w:numPr>
        <w:spacing w:after="150"/>
        <w:rPr>
          <w:rFonts w:ascii="Cambria" w:hAnsi="Cambria"/>
        </w:rPr>
      </w:pPr>
      <w:r w:rsidRPr="0011689C">
        <w:rPr>
          <w:rFonts w:ascii="Cambria" w:hAnsi="Cambria"/>
          <w:bCs/>
        </w:rPr>
        <w:t>Pixel Density (Total_Pixels / Inches²)</w:t>
      </w:r>
      <w:r w:rsidRPr="0011689C">
        <w:rPr>
          <w:rFonts w:ascii="Cambria" w:hAnsi="Cambria"/>
        </w:rPr>
        <w:t xml:space="preserve"> – gustina piksela koja direktno utiče na kvalitet displeja i cenu.</w:t>
      </w:r>
    </w:p>
    <w:p w:rsidR="005F74DE" w:rsidRPr="0002539C" w:rsidRDefault="0002539C">
      <w:pPr>
        <w:spacing w:after="200"/>
        <w:rPr>
          <w:rFonts w:ascii="Cambria" w:hAnsi="Cambria"/>
        </w:rPr>
      </w:pPr>
      <w:r w:rsidRPr="0002539C">
        <w:rPr>
          <w:rFonts w:ascii="Cambria" w:hAnsi="Cambria"/>
          <w:iCs/>
        </w:rPr>
        <w:t>Za svaku interakciju kreiran je scatter plot sa regresionom linijom i izračunatom Pearson korelacijom sa cenom.</w:t>
      </w:r>
      <w:bookmarkStart w:id="0" w:name="_GoBack"/>
      <w:bookmarkEnd w:id="0"/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>6. Korišćene regresione metode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6.1. Višestruka linearna regresija (OLS)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Ordi</w:t>
      </w:r>
      <w:r w:rsidRPr="0011689C">
        <w:rPr>
          <w:rFonts w:ascii="Cambria" w:hAnsi="Cambria"/>
        </w:rPr>
        <w:t>nary Least Squares (OLS) predstavlja osnovni regresioni model koji minimizuje sumu kvadrata grešaka između stvarnih i predviđenih vrednosti. Model pretpostavlja linearnu zavisnost između features i ciljne varijable, kao i normalnu distribuciju reziduala. O</w:t>
      </w:r>
      <w:r w:rsidRPr="0011689C">
        <w:rPr>
          <w:rFonts w:ascii="Cambria" w:hAnsi="Cambria"/>
        </w:rPr>
        <w:t>LS služi kao baseline za poređenje sa robusnijim metodama.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6.2. Ridge regresija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Ridge regresija dodaje L2 regularizaciju koja penalizuje velike koeficijente. Ovo smanjuje varijansu modela i stabilizuje koeficijente u prisustvu multikolinearnosti. Kod lapto</w:t>
      </w:r>
      <w:r w:rsidRPr="0011689C">
        <w:rPr>
          <w:rFonts w:ascii="Cambria" w:hAnsi="Cambria"/>
        </w:rPr>
        <w:t>p dataseta, očekuje se korelacija između RAM-a, CPU-a i GPU-a, što opravdava korišćenje Ridge-a. Hyperparametar alpha=1.0 kontroliše snagu regularizacije.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6.3. Huber regresija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Huber regresija je robusna metoda koja kombinuje kvadratnu i linearnu funkciju g</w:t>
      </w:r>
      <w:r w:rsidRPr="0011689C">
        <w:rPr>
          <w:rFonts w:ascii="Cambria" w:hAnsi="Cambria"/>
        </w:rPr>
        <w:t>ubitka. Za male greške (inliers) koristi kvadratnu funkciju kao OLS, dok za velike greške (outliers) koristi linearnu funkciju, čime smanjuje njihov uticaj. Parametar epsilon=1.35 određuje prag između dva režima. Ova metoda je idealna za laptop dataset gde</w:t>
      </w:r>
      <w:r w:rsidRPr="0011689C">
        <w:rPr>
          <w:rFonts w:ascii="Cambria" w:hAnsi="Cambria"/>
        </w:rPr>
        <w:t xml:space="preserve"> postoje premium modeli sa ekstremnim cenama.</w:t>
      </w:r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>7. Analiza i evaluacija modela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7.1. Treniranje modela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train_all_models(X_train, y_train, X_val, y_val)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Sva tri modela (OLS, Ridge, Huber) se treniraju na training setu i evaluiraju na validation setu.</w:t>
      </w:r>
      <w:r w:rsidRPr="0011689C">
        <w:rPr>
          <w:rFonts w:ascii="Cambria" w:hAnsi="Cambria"/>
        </w:rPr>
        <w:t xml:space="preserve"> Za svaki model se računaju: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MAE (Mean Absolute Error)</w:t>
      </w:r>
      <w:r w:rsidRPr="0011689C">
        <w:rPr>
          <w:rFonts w:ascii="Cambria" w:hAnsi="Cambria"/>
        </w:rPr>
        <w:t xml:space="preserve"> – prosečna apsolutna greška u evrima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R² Score</w:t>
      </w:r>
      <w:r w:rsidRPr="0011689C">
        <w:rPr>
          <w:rFonts w:ascii="Cambria" w:hAnsi="Cambria"/>
        </w:rPr>
        <w:t xml:space="preserve"> – procenat objašnjene varijanse 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7.2. Evaluacija na test setu</w:t>
      </w:r>
    </w:p>
    <w:p w:rsidR="005F74DE" w:rsidRPr="0011689C" w:rsidRDefault="0002539C">
      <w:pPr>
        <w:spacing w:after="120"/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/>
          <w:bCs/>
        </w:rPr>
        <w:lastRenderedPageBreak/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evaluate_on_test(X_test, y_test)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 xml:space="preserve">Finalna evaluacija se vrši na </w:t>
      </w:r>
      <w:r w:rsidRPr="0011689C">
        <w:rPr>
          <w:rFonts w:ascii="Cambria" w:hAnsi="Cambria"/>
        </w:rPr>
        <w:t>test setu koji modeli nisu videli tokom treniranja. Ovo daje realniju procenu generalizacione sposobnosti modela.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7.3. Analiza multikolinearnosti</w:t>
      </w:r>
    </w:p>
    <w:p w:rsidR="005F74DE" w:rsidRPr="0011689C" w:rsidRDefault="0002539C">
      <w:pPr>
        <w:spacing w:after="120"/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/>
          <w:bCs/>
        </w:rPr>
        <w:t>Funkcija</w:t>
      </w:r>
      <w:r w:rsidRPr="0011689C">
        <w:rPr>
          <w:rFonts w:ascii="Cambria" w:hAnsi="Cambria"/>
          <w:b/>
          <w:bCs/>
          <w:color w:val="000000" w:themeColor="text1"/>
        </w:rPr>
        <w:t xml:space="preserve">: </w:t>
      </w:r>
      <w:r w:rsidRPr="0011689C">
        <w:rPr>
          <w:rFonts w:ascii="Cambria" w:eastAsia="Courier New" w:hAnsi="Cambria" w:cs="Courier New"/>
          <w:color w:val="000000" w:themeColor="text1"/>
        </w:rPr>
        <w:t>analyze_multicollinearity(X_train)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Računa VIF (Variance Inflation Factor) za sve numeričke features u training setu. VIF &gt; 10 ukazuje na problematičnu multikolinearnost koja destabilizuje OLS koeficijente.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7.4. Poređenje OLS i Ridge koeficijenata</w:t>
      </w:r>
    </w:p>
    <w:p w:rsidR="005F74DE" w:rsidRPr="0011689C" w:rsidRDefault="0002539C">
      <w:pPr>
        <w:spacing w:after="120"/>
        <w:rPr>
          <w:rFonts w:ascii="Cambria" w:hAnsi="Cambria"/>
          <w:color w:val="000000" w:themeColor="text1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compare_ols_ridge_coefficients(fea</w:t>
      </w:r>
      <w:r w:rsidRPr="0011689C">
        <w:rPr>
          <w:rFonts w:ascii="Cambria" w:eastAsia="Courier New" w:hAnsi="Cambria" w:cs="Courier New"/>
          <w:color w:val="000000" w:themeColor="text1"/>
        </w:rPr>
        <w:t>ture_names, top_n=20)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Upoređuje koeficijente OLS i Ridge modela kako bi se identifikovale features čiji su koeficijenti najviše promenjeni regularizacijom. Velike razlike ukazuju na nestabilne OLS koeficijente usled multikolinearnosti.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7.5. Analiza važnost</w:t>
      </w:r>
      <w:r w:rsidRPr="0011689C">
        <w:rPr>
          <w:rFonts w:ascii="Cambria" w:hAnsi="Cambria"/>
        </w:rPr>
        <w:t>i features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analyze_feature_importance(feature_names, model_name, top_n=20)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Rangira features po apsolutnoj vrednosti koeficijenata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Identifikuje features sa najvećim pozitivnim i negativnim uticajem na cenu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plot_feature_importance_compari</w:t>
      </w:r>
      <w:r w:rsidRPr="0011689C">
        <w:rPr>
          <w:rFonts w:ascii="Cambria" w:eastAsia="Courier New" w:hAnsi="Cambria" w:cs="Courier New"/>
          <w:color w:val="000000" w:themeColor="text1"/>
        </w:rPr>
        <w:t>son(feature_names, top_n=15)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Vizualizuje top 15 najvažnijih features za sva tri modela side-by-side, sa zelenom bojom za pozitivne i crvenom za negativne koeficijente.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7.6. Analiza efekta brenda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brand_effect_report(feature_names, model_name, top_</w:t>
      </w:r>
      <w:r w:rsidRPr="0011689C">
        <w:rPr>
          <w:rFonts w:ascii="Cambria" w:eastAsia="Courier New" w:hAnsi="Cambria" w:cs="Courier New"/>
          <w:color w:val="000000" w:themeColor="text1"/>
        </w:rPr>
        <w:t>n=10)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Izdvaja samo Company features i rangira ih po pozitivnom/negativnom uticaju na cenu. Pokazuje koji brendovi imaju premium (pozitivni koeficijent) a koji budget (negativni koeficijent) pozicioniranje na tržištu.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7.7. Analiza uticaja outliera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Funkcija:</w:t>
      </w:r>
      <w:r w:rsidRPr="0011689C">
        <w:rPr>
          <w:rFonts w:ascii="Cambria" w:hAnsi="Cambria"/>
          <w:b/>
          <w:bCs/>
        </w:rPr>
        <w:t xml:space="preserve"> </w:t>
      </w:r>
      <w:r w:rsidRPr="0011689C">
        <w:rPr>
          <w:rFonts w:ascii="Cambria" w:eastAsia="Courier New" w:hAnsi="Cambria" w:cs="Courier New"/>
          <w:color w:val="000000" w:themeColor="text1"/>
        </w:rPr>
        <w:t>analyze_outlier_impact(X_train, y_train, X_val, y_val, outlier_threshold_pct=95)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Trenira modele na datasetu bez top 5% najskupljih laptopa i poredi performanse. Testira hipotezu da Huber regresija automatski smanjuje uticaj outliera bez potrebe za njihovi</w:t>
      </w:r>
      <w:r w:rsidRPr="0011689C">
        <w:rPr>
          <w:rFonts w:ascii="Cambria" w:hAnsi="Cambria"/>
        </w:rPr>
        <w:t>m manuelnim uklanjanjem.</w:t>
      </w:r>
    </w:p>
    <w:p w:rsidR="005F74DE" w:rsidRPr="0011689C" w:rsidRDefault="0002539C">
      <w:pPr>
        <w:pStyle w:val="Heading2"/>
        <w:rPr>
          <w:rFonts w:ascii="Cambria" w:hAnsi="Cambria"/>
        </w:rPr>
      </w:pPr>
      <w:r w:rsidRPr="0011689C">
        <w:rPr>
          <w:rFonts w:ascii="Cambria" w:hAnsi="Cambria"/>
        </w:rPr>
        <w:t>7.8. Vizualizacija rezultata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plot_predictions_and_residuals()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lastRenderedPageBreak/>
        <w:t>Scatter plot stvarnih vs predviđenih cena za sva tri modela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Scatter plot reziduala za detekciju heteroskedastičnosti i outliera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Funkcija: </w:t>
      </w:r>
      <w:r w:rsidRPr="0011689C">
        <w:rPr>
          <w:rFonts w:ascii="Cambria" w:eastAsia="Courier New" w:hAnsi="Cambria" w:cs="Courier New"/>
          <w:color w:val="000000" w:themeColor="text1"/>
        </w:rPr>
        <w:t>plot_model_comparison()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</w:rPr>
        <w:t>Bar chart MAE metrike za train/validation/test setove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Bar chart R</w:t>
      </w:r>
      <w:r>
        <w:rPr>
          <w:rFonts w:ascii="Cambria" w:hAnsi="Cambria"/>
        </w:rPr>
        <w:t>^2</w:t>
      </w:r>
      <w:r w:rsidRPr="0011689C">
        <w:rPr>
          <w:rFonts w:ascii="Cambria" w:hAnsi="Cambria"/>
        </w:rPr>
        <w:t xml:space="preserve"> metrike za train/validation/test setove</w:t>
      </w:r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>8. Način evaluacije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Za evaluaciju performansi modela korišćene su dve komplementarne metrike: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Mean Absolute Error (MAE):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</w:rPr>
        <w:t>MAE pokazuje prosečnu apsolutnu grešku predviđanja u evrima. Lako se interpretira (npr. MAE=200 znači da je prosečna greška 200</w:t>
      </w:r>
      <w:r w:rsidR="0011689C">
        <w:rPr>
          <w:rFonts w:ascii="Cambria" w:hAnsi="Cambria"/>
        </w:rPr>
        <w:t>EUR</w:t>
      </w:r>
      <w:r w:rsidRPr="0011689C">
        <w:rPr>
          <w:rFonts w:ascii="Cambria" w:hAnsi="Cambria"/>
        </w:rPr>
        <w:t>) i robusna je na outliere jer ne koristi kvadratiranje.</w:t>
      </w:r>
    </w:p>
    <w:p w:rsidR="005F74DE" w:rsidRPr="0011689C" w:rsidRDefault="0002539C">
      <w:pPr>
        <w:spacing w:after="12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R</w:t>
      </w:r>
      <w:r>
        <w:rPr>
          <w:rFonts w:ascii="Cambria" w:hAnsi="Cambria"/>
          <w:b/>
          <w:bCs/>
        </w:rPr>
        <w:t>^2</w:t>
      </w:r>
      <w:r w:rsidRPr="0011689C">
        <w:rPr>
          <w:rFonts w:ascii="Cambria" w:hAnsi="Cambria"/>
          <w:b/>
          <w:bCs/>
        </w:rPr>
        <w:t xml:space="preserve"> Score (Coefficient of Determination):</w:t>
      </w:r>
    </w:p>
    <w:p w:rsidR="005F74DE" w:rsidRPr="0011689C" w:rsidRDefault="0002539C">
      <w:pPr>
        <w:spacing w:after="200"/>
        <w:rPr>
          <w:rFonts w:ascii="Cambria" w:hAnsi="Cambria"/>
        </w:rPr>
      </w:pPr>
      <w:r w:rsidRPr="0011689C">
        <w:rPr>
          <w:rFonts w:ascii="Cambria" w:hAnsi="Cambria"/>
        </w:rPr>
        <w:t>R</w:t>
      </w:r>
      <w:r>
        <w:rPr>
          <w:rFonts w:ascii="Cambria" w:hAnsi="Cambria"/>
        </w:rPr>
        <w:t>^2</w:t>
      </w:r>
      <w:r w:rsidRPr="0011689C">
        <w:rPr>
          <w:rFonts w:ascii="Cambria" w:hAnsi="Cambria"/>
        </w:rPr>
        <w:t xml:space="preserve"> pokazuje koliko procenata v</w:t>
      </w:r>
      <w:r w:rsidRPr="0011689C">
        <w:rPr>
          <w:rFonts w:ascii="Cambria" w:hAnsi="Cambria"/>
        </w:rPr>
        <w:t>arijanse u ceni model uspeva da objasni</w:t>
      </w:r>
      <w:r w:rsidRPr="0011689C">
        <w:rPr>
          <w:rFonts w:ascii="Cambria" w:hAnsi="Cambria"/>
        </w:rPr>
        <w:t>. R²=0.85 znači da model objašnjava 85% varijabilnosti cena. Omogućava poređenje različitih modela i procenu ukupne prediktivne moći.</w:t>
      </w:r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>9. Tehnologije</w:t>
      </w:r>
    </w:p>
    <w:p w:rsidR="005F74DE" w:rsidRPr="0011689C" w:rsidRDefault="0002539C">
      <w:pPr>
        <w:spacing w:after="10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 xml:space="preserve">Programski jezik: </w:t>
      </w:r>
      <w:r w:rsidRPr="0011689C">
        <w:rPr>
          <w:rFonts w:ascii="Cambria" w:hAnsi="Cambria"/>
        </w:rPr>
        <w:t>Python 3</w:t>
      </w:r>
    </w:p>
    <w:p w:rsidR="005F74DE" w:rsidRPr="0011689C" w:rsidRDefault="0002539C">
      <w:pPr>
        <w:spacing w:after="15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Biblioteke: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NumPy</w:t>
      </w:r>
      <w:r w:rsidRPr="0011689C">
        <w:rPr>
          <w:rFonts w:ascii="Cambria" w:hAnsi="Cambria"/>
        </w:rPr>
        <w:t xml:space="preserve"> – </w:t>
      </w:r>
      <w:r w:rsidRPr="0011689C">
        <w:rPr>
          <w:rFonts w:ascii="Cambria" w:hAnsi="Cambria"/>
        </w:rPr>
        <w:t>numeričke operacije i matrice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Pandas</w:t>
      </w:r>
      <w:r w:rsidRPr="0011689C">
        <w:rPr>
          <w:rFonts w:ascii="Cambria" w:hAnsi="Cambria"/>
        </w:rPr>
        <w:t xml:space="preserve"> – manipulacija i analiza podataka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Matplotlib</w:t>
      </w:r>
      <w:r w:rsidRPr="0011689C">
        <w:rPr>
          <w:rFonts w:ascii="Cambria" w:hAnsi="Cambria"/>
        </w:rPr>
        <w:t xml:space="preserve"> – osnovna vizualizacija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Seaborn</w:t>
      </w:r>
      <w:r w:rsidRPr="0011689C">
        <w:rPr>
          <w:rFonts w:ascii="Cambria" w:hAnsi="Cambria"/>
        </w:rPr>
        <w:t xml:space="preserve"> – napredne statisticke vizualizacije (heatmaps)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scikit-learn</w:t>
      </w:r>
      <w:r w:rsidRPr="0011689C">
        <w:rPr>
          <w:rFonts w:ascii="Cambria" w:hAnsi="Cambria"/>
        </w:rPr>
        <w:t xml:space="preserve"> – mašinsko učenje (LinearRegression, Ridge, HuberRegressor, StandardScaler, train</w:t>
      </w:r>
      <w:r w:rsidRPr="0011689C">
        <w:rPr>
          <w:rFonts w:ascii="Cambria" w:hAnsi="Cambria"/>
        </w:rPr>
        <w:t>_test_split, metrike)</w:t>
      </w:r>
    </w:p>
    <w:p w:rsidR="005F74DE" w:rsidRPr="0011689C" w:rsidRDefault="0002539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statsmodels</w:t>
      </w:r>
      <w:r w:rsidRPr="0011689C">
        <w:rPr>
          <w:rFonts w:ascii="Cambria" w:hAnsi="Cambria"/>
        </w:rPr>
        <w:t xml:space="preserve"> – VIF analiza multikolinearnosti</w:t>
      </w:r>
    </w:p>
    <w:p w:rsidR="005F74DE" w:rsidRPr="0011689C" w:rsidRDefault="0002539C">
      <w:pPr>
        <w:pStyle w:val="ListParagraph"/>
        <w:numPr>
          <w:ilvl w:val="0"/>
          <w:numId w:val="2"/>
        </w:numPr>
        <w:spacing w:after="200"/>
        <w:rPr>
          <w:rFonts w:ascii="Cambria" w:hAnsi="Cambria"/>
        </w:rPr>
      </w:pPr>
      <w:r w:rsidRPr="0011689C">
        <w:rPr>
          <w:rFonts w:ascii="Cambria" w:hAnsi="Cambria"/>
          <w:b/>
          <w:bCs/>
        </w:rPr>
        <w:t>SciPy</w:t>
      </w:r>
      <w:r w:rsidRPr="0011689C">
        <w:rPr>
          <w:rFonts w:ascii="Cambria" w:hAnsi="Cambria"/>
        </w:rPr>
        <w:t xml:space="preserve"> – statistički testovi (t-test)</w:t>
      </w:r>
    </w:p>
    <w:p w:rsidR="005F74DE" w:rsidRPr="0011689C" w:rsidRDefault="0002539C">
      <w:pPr>
        <w:pStyle w:val="Heading1"/>
        <w:rPr>
          <w:rFonts w:ascii="Cambria" w:hAnsi="Cambria"/>
        </w:rPr>
      </w:pPr>
      <w:r w:rsidRPr="0011689C">
        <w:rPr>
          <w:rFonts w:ascii="Cambria" w:hAnsi="Cambria"/>
        </w:rPr>
        <w:t>10. Literatura</w:t>
      </w:r>
    </w:p>
    <w:p w:rsidR="0011689C" w:rsidRPr="0011689C" w:rsidRDefault="0011689C" w:rsidP="0011689C">
      <w:pPr>
        <w:numPr>
          <w:ilvl w:val="0"/>
          <w:numId w:val="4"/>
        </w:numPr>
        <w:spacing w:after="33" w:line="271" w:lineRule="auto"/>
        <w:ind w:hanging="361"/>
        <w:jc w:val="both"/>
        <w:rPr>
          <w:rFonts w:ascii="Cambria" w:hAnsi="Cambria"/>
        </w:rPr>
      </w:pPr>
      <w:r w:rsidRPr="0011689C">
        <w:rPr>
          <w:rFonts w:ascii="Cambria" w:hAnsi="Cambria"/>
        </w:rPr>
        <w:t>https://scikit-learn.org/stable/modules/linear_model.html</w:t>
      </w:r>
    </w:p>
    <w:p w:rsidR="0011689C" w:rsidRPr="0011689C" w:rsidRDefault="0011689C" w:rsidP="0011689C">
      <w:pPr>
        <w:numPr>
          <w:ilvl w:val="0"/>
          <w:numId w:val="4"/>
        </w:numPr>
        <w:spacing w:after="34" w:line="271" w:lineRule="auto"/>
        <w:ind w:hanging="361"/>
        <w:jc w:val="both"/>
        <w:rPr>
          <w:rFonts w:ascii="Cambria" w:hAnsi="Cambria"/>
        </w:rPr>
      </w:pPr>
      <w:r w:rsidRPr="0011689C">
        <w:rPr>
          <w:rFonts w:ascii="Cambria" w:hAnsi="Cambria"/>
        </w:rPr>
        <w:t>https://en.wikipedia.org/wiki/Linear_regression</w:t>
      </w:r>
    </w:p>
    <w:p w:rsidR="0011689C" w:rsidRPr="0011689C" w:rsidRDefault="0011689C" w:rsidP="0011689C">
      <w:pPr>
        <w:numPr>
          <w:ilvl w:val="0"/>
          <w:numId w:val="4"/>
        </w:numPr>
        <w:spacing w:after="8" w:line="271" w:lineRule="auto"/>
        <w:ind w:hanging="361"/>
        <w:jc w:val="both"/>
        <w:rPr>
          <w:rFonts w:ascii="Cambria" w:hAnsi="Cambria"/>
        </w:rPr>
      </w:pPr>
      <w:r w:rsidRPr="0011689C">
        <w:rPr>
          <w:rFonts w:ascii="Cambria" w:hAnsi="Cambria"/>
        </w:rPr>
        <w:t>https://en.wikipedia.org/wiki/Ridge_regression</w:t>
      </w:r>
    </w:p>
    <w:p w:rsidR="0011689C" w:rsidRPr="0011689C" w:rsidRDefault="0011689C" w:rsidP="0011689C">
      <w:pPr>
        <w:numPr>
          <w:ilvl w:val="0"/>
          <w:numId w:val="4"/>
        </w:numPr>
        <w:spacing w:after="33" w:line="271" w:lineRule="auto"/>
        <w:ind w:hanging="361"/>
        <w:jc w:val="both"/>
        <w:rPr>
          <w:rFonts w:ascii="Cambria" w:hAnsi="Cambria"/>
        </w:rPr>
      </w:pPr>
      <w:r w:rsidRPr="0011689C">
        <w:rPr>
          <w:rFonts w:ascii="Cambria" w:hAnsi="Cambria"/>
        </w:rPr>
        <w:t>https://en.wikipedia.org/wiki/Huber_loss</w:t>
      </w:r>
    </w:p>
    <w:p w:rsidR="0011689C" w:rsidRPr="0011689C" w:rsidRDefault="0011689C" w:rsidP="0011689C">
      <w:pPr>
        <w:numPr>
          <w:ilvl w:val="0"/>
          <w:numId w:val="4"/>
        </w:numPr>
        <w:spacing w:after="8" w:line="271" w:lineRule="auto"/>
        <w:ind w:hanging="361"/>
        <w:jc w:val="both"/>
        <w:rPr>
          <w:rFonts w:ascii="Cambria" w:hAnsi="Cambria"/>
        </w:rPr>
      </w:pPr>
      <w:r w:rsidRPr="0011689C">
        <w:rPr>
          <w:rFonts w:ascii="Cambria" w:hAnsi="Cambria"/>
        </w:rPr>
        <w:t>https://www.kaggle.com/datasets/muhammetvarl/laptop-price</w:t>
      </w:r>
    </w:p>
    <w:p w:rsidR="0011689C" w:rsidRPr="0011689C" w:rsidRDefault="0011689C">
      <w:pPr>
        <w:pStyle w:val="Heading1"/>
        <w:rPr>
          <w:rFonts w:ascii="Cambria" w:hAnsi="Cambria"/>
        </w:rPr>
      </w:pPr>
    </w:p>
    <w:p w:rsidR="005F74DE" w:rsidRPr="0011689C" w:rsidRDefault="005F74DE">
      <w:pPr>
        <w:spacing w:after="200"/>
        <w:rPr>
          <w:rFonts w:ascii="Cambria" w:hAnsi="Cambria"/>
        </w:rPr>
      </w:pPr>
    </w:p>
    <w:sectPr w:rsidR="005F74DE" w:rsidRPr="001168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00D63"/>
    <w:multiLevelType w:val="hybridMultilevel"/>
    <w:tmpl w:val="A66037B2"/>
    <w:lvl w:ilvl="0" w:tplc="FA0EB542">
      <w:start w:val="1"/>
      <w:numFmt w:val="bullet"/>
      <w:lvlText w:val="●"/>
      <w:lvlJc w:val="left"/>
      <w:pPr>
        <w:ind w:left="720" w:hanging="360"/>
      </w:pPr>
    </w:lvl>
    <w:lvl w:ilvl="1" w:tplc="1A966746">
      <w:start w:val="1"/>
      <w:numFmt w:val="bullet"/>
      <w:lvlText w:val="○"/>
      <w:lvlJc w:val="left"/>
      <w:pPr>
        <w:ind w:left="1440" w:hanging="360"/>
      </w:pPr>
    </w:lvl>
    <w:lvl w:ilvl="2" w:tplc="4132AFDE">
      <w:start w:val="1"/>
      <w:numFmt w:val="bullet"/>
      <w:lvlText w:val="■"/>
      <w:lvlJc w:val="left"/>
      <w:pPr>
        <w:ind w:left="2160" w:hanging="360"/>
      </w:pPr>
    </w:lvl>
    <w:lvl w:ilvl="3" w:tplc="59F6C43A">
      <w:start w:val="1"/>
      <w:numFmt w:val="bullet"/>
      <w:lvlText w:val="●"/>
      <w:lvlJc w:val="left"/>
      <w:pPr>
        <w:ind w:left="2880" w:hanging="360"/>
      </w:pPr>
    </w:lvl>
    <w:lvl w:ilvl="4" w:tplc="6526F976">
      <w:start w:val="1"/>
      <w:numFmt w:val="bullet"/>
      <w:lvlText w:val="○"/>
      <w:lvlJc w:val="left"/>
      <w:pPr>
        <w:ind w:left="3600" w:hanging="360"/>
      </w:pPr>
    </w:lvl>
    <w:lvl w:ilvl="5" w:tplc="B92E8AE0">
      <w:start w:val="1"/>
      <w:numFmt w:val="bullet"/>
      <w:lvlText w:val="■"/>
      <w:lvlJc w:val="left"/>
      <w:pPr>
        <w:ind w:left="4320" w:hanging="360"/>
      </w:pPr>
    </w:lvl>
    <w:lvl w:ilvl="6" w:tplc="15F0FB66">
      <w:start w:val="1"/>
      <w:numFmt w:val="bullet"/>
      <w:lvlText w:val="●"/>
      <w:lvlJc w:val="left"/>
      <w:pPr>
        <w:ind w:left="5040" w:hanging="360"/>
      </w:pPr>
    </w:lvl>
    <w:lvl w:ilvl="7" w:tplc="014CFE0A">
      <w:start w:val="1"/>
      <w:numFmt w:val="bullet"/>
      <w:lvlText w:val="●"/>
      <w:lvlJc w:val="left"/>
      <w:pPr>
        <w:ind w:left="5760" w:hanging="360"/>
      </w:pPr>
    </w:lvl>
    <w:lvl w:ilvl="8" w:tplc="5DFE2F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090347"/>
    <w:multiLevelType w:val="hybridMultilevel"/>
    <w:tmpl w:val="ED627C1A"/>
    <w:lvl w:ilvl="0" w:tplc="7F901F10">
      <w:start w:val="1"/>
      <w:numFmt w:val="decimal"/>
      <w:lvlText w:val="%1."/>
      <w:lvlJc w:val="left"/>
      <w:pPr>
        <w:ind w:left="720" w:hanging="360"/>
      </w:pPr>
    </w:lvl>
    <w:lvl w:ilvl="1" w:tplc="26782086">
      <w:numFmt w:val="decimal"/>
      <w:lvlText w:val=""/>
      <w:lvlJc w:val="left"/>
    </w:lvl>
    <w:lvl w:ilvl="2" w:tplc="23084D48">
      <w:numFmt w:val="decimal"/>
      <w:lvlText w:val=""/>
      <w:lvlJc w:val="left"/>
    </w:lvl>
    <w:lvl w:ilvl="3" w:tplc="1A1AA8DE">
      <w:numFmt w:val="decimal"/>
      <w:lvlText w:val=""/>
      <w:lvlJc w:val="left"/>
    </w:lvl>
    <w:lvl w:ilvl="4" w:tplc="B5AE59D4">
      <w:numFmt w:val="decimal"/>
      <w:lvlText w:val=""/>
      <w:lvlJc w:val="left"/>
    </w:lvl>
    <w:lvl w:ilvl="5" w:tplc="7B20DDFC">
      <w:numFmt w:val="decimal"/>
      <w:lvlText w:val=""/>
      <w:lvlJc w:val="left"/>
    </w:lvl>
    <w:lvl w:ilvl="6" w:tplc="A1D01102">
      <w:numFmt w:val="decimal"/>
      <w:lvlText w:val=""/>
      <w:lvlJc w:val="left"/>
    </w:lvl>
    <w:lvl w:ilvl="7" w:tplc="B9EC416C">
      <w:numFmt w:val="decimal"/>
      <w:lvlText w:val=""/>
      <w:lvlJc w:val="left"/>
    </w:lvl>
    <w:lvl w:ilvl="8" w:tplc="52107F5A">
      <w:numFmt w:val="decimal"/>
      <w:lvlText w:val=""/>
      <w:lvlJc w:val="left"/>
    </w:lvl>
  </w:abstractNum>
  <w:abstractNum w:abstractNumId="2" w15:restartNumberingAfterBreak="0">
    <w:nsid w:val="4F0534F5"/>
    <w:multiLevelType w:val="hybridMultilevel"/>
    <w:tmpl w:val="CB3A0AE6"/>
    <w:lvl w:ilvl="0" w:tplc="6ACE0000">
      <w:start w:val="1"/>
      <w:numFmt w:val="decimal"/>
      <w:lvlText w:val="%1."/>
      <w:lvlJc w:val="left"/>
      <w:pPr>
        <w:ind w:left="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D0835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EA2CA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5857F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D0CEE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7849D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EE79B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82618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1088A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A91EAD"/>
    <w:multiLevelType w:val="hybridMultilevel"/>
    <w:tmpl w:val="EF2066C4"/>
    <w:lvl w:ilvl="0" w:tplc="ED58E22A">
      <w:start w:val="1"/>
      <w:numFmt w:val="bullet"/>
      <w:lvlText w:val="•"/>
      <w:lvlJc w:val="left"/>
      <w:pPr>
        <w:ind w:left="720" w:hanging="360"/>
      </w:pPr>
    </w:lvl>
    <w:lvl w:ilvl="1" w:tplc="181AF2D0">
      <w:numFmt w:val="decimal"/>
      <w:lvlText w:val=""/>
      <w:lvlJc w:val="left"/>
    </w:lvl>
    <w:lvl w:ilvl="2" w:tplc="E0AE0F24">
      <w:numFmt w:val="decimal"/>
      <w:lvlText w:val=""/>
      <w:lvlJc w:val="left"/>
    </w:lvl>
    <w:lvl w:ilvl="3" w:tplc="4C8E46B8">
      <w:numFmt w:val="decimal"/>
      <w:lvlText w:val=""/>
      <w:lvlJc w:val="left"/>
    </w:lvl>
    <w:lvl w:ilvl="4" w:tplc="70BA0320">
      <w:numFmt w:val="decimal"/>
      <w:lvlText w:val=""/>
      <w:lvlJc w:val="left"/>
    </w:lvl>
    <w:lvl w:ilvl="5" w:tplc="1A30150E">
      <w:numFmt w:val="decimal"/>
      <w:lvlText w:val=""/>
      <w:lvlJc w:val="left"/>
    </w:lvl>
    <w:lvl w:ilvl="6" w:tplc="17882D3A">
      <w:numFmt w:val="decimal"/>
      <w:lvlText w:val=""/>
      <w:lvlJc w:val="left"/>
    </w:lvl>
    <w:lvl w:ilvl="7" w:tplc="52BC7D18">
      <w:numFmt w:val="decimal"/>
      <w:lvlText w:val=""/>
      <w:lvlJc w:val="left"/>
    </w:lvl>
    <w:lvl w:ilvl="8" w:tplc="8FAA175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4DE"/>
    <w:rsid w:val="0002539C"/>
    <w:rsid w:val="00063FA0"/>
    <w:rsid w:val="0011689C"/>
    <w:rsid w:val="005F74DE"/>
    <w:rsid w:val="00973D2B"/>
    <w:rsid w:val="00C86897"/>
    <w:rsid w:val="00DA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65D1"/>
  <w15:docId w15:val="{67FB4340-9F08-4ADE-BBDE-9E22BACC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20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6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1721</Words>
  <Characters>9814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 15/2024 - Mladenović Sara</cp:lastModifiedBy>
  <cp:revision>6</cp:revision>
  <dcterms:created xsi:type="dcterms:W3CDTF">2026-02-27T20:15:00Z</dcterms:created>
  <dcterms:modified xsi:type="dcterms:W3CDTF">2026-02-27T20:37:00Z</dcterms:modified>
</cp:coreProperties>
</file>