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FFA4" w14:textId="5E55F5ED" w:rsidR="00205A29" w:rsidRDefault="00205A29">
      <w:r>
        <w:rPr>
          <w:noProof/>
        </w:rPr>
        <w:drawing>
          <wp:inline distT="0" distB="0" distL="0" distR="0" wp14:anchorId="22C86109" wp14:editId="33B6CED7">
            <wp:extent cx="5943600" cy="7671435"/>
            <wp:effectExtent l="0" t="0" r="0" b="5715"/>
            <wp:docPr id="1329534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48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29"/>
    <w:rsid w:val="002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3F6C"/>
  <w15:chartTrackingRefBased/>
  <w15:docId w15:val="{4E9F68ED-B76E-404F-BC17-EE3A7DBA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Monroe</dc:creator>
  <cp:keywords/>
  <dc:description/>
  <cp:lastModifiedBy>Serena Monroe</cp:lastModifiedBy>
  <cp:revision>1</cp:revision>
  <dcterms:created xsi:type="dcterms:W3CDTF">2023-11-26T17:19:00Z</dcterms:created>
  <dcterms:modified xsi:type="dcterms:W3CDTF">2023-11-26T17:20:00Z</dcterms:modified>
</cp:coreProperties>
</file>