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center"/>
        <w:rPr>
          <w:rFonts w:ascii="Tahoma" w:cs="Tahoma" w:eastAsia="Tahoma" w:hAnsi="Tahoma"/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ч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center"/>
        <w:rPr>
          <w:rFonts w:ascii="Tahoma" w:cs="Tahoma" w:eastAsia="Tahoma" w:hAnsi="Tahoma"/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center"/>
        <w:rPr>
          <w:rFonts w:ascii="Tahoma" w:cs="Tahoma" w:eastAsia="Tahoma" w:hAnsi="Tahoma"/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REM" w:cs="REM" w:eastAsia="REM" w:hAnsi="REM"/>
          <w:color w:val="212121"/>
          <w:sz w:val="23"/>
          <w:szCs w:val="23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Задача для спринта: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 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Предложить архитектуру и стек ИИ-технологий «умной нервной системы» для управления рисками невыполнения корпоративных целей — системы, которая автоматически видит, понимает и предсказывает прогресс по стратегическим целям компании в реальном времени, без ручного отслеживания, в формате удобном для принятия управленческих решений.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color w:val="212121"/>
          <w:sz w:val="23"/>
          <w:szCs w:val="23"/>
          <w:rtl w:val="0"/>
        </w:rPr>
        <w:t xml:space="preserve">🧠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Контекст и проблема 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(в двух измерениях)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  <w:u w:val="single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u w:val="single"/>
          <w:rtl w:val="0"/>
        </w:rPr>
        <w:t xml:space="preserve">Для AI-инженеров: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Корпорации генерируют массу неструктурированных и полуструктурированных данных о работе над целями:  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Jira (статусы задач, комментарии, связи между задачами)  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Confluence (протоколы, заметки, планы, отчёты о проделанной работе)  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Email / мессенджеры (договорённости, блокеры, уточнения)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ЭДО, CRM, ERP (документы, отчёты, согласования)  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REM" w:cs="REM" w:eastAsia="REM" w:hAnsi="REM"/>
          <w:color w:val="212121"/>
          <w:sz w:val="23"/>
          <w:szCs w:val="23"/>
          <w:rtl w:val="0"/>
        </w:rPr>
        <w:t xml:space="preserve">👉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Проблема: Эти данные фрагментированы, разноформатны, и их нельзя объединить простыми ETL-правилами. Традиционные BI- и OKR-системы работают только с явно введёнными KPI — но не видят реальный прогресс, скрытый в коммуникациях и артефактах.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REM" w:cs="REM" w:eastAsia="REM" w:hAnsi="REM"/>
          <w:color w:val="212121"/>
          <w:sz w:val="23"/>
          <w:szCs w:val="23"/>
          <w:rtl w:val="0"/>
        </w:rPr>
        <w:t xml:space="preserve">➡️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Ваш вызов:  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Создать архитектуру интеллектуального трекинга, где ИИ:  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извлекает сигналы выполнения цели из «цифровых следов» (NLP + структурный анализ – CV не рассматриваем, считаем что все цифровые следы содержат текстовые данные),  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строит причинно-следственные графы между задачами, проектами и стратегическими целями,  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прогнозирует риски (например, «вероятность срыва цели X — 78% через 3 недели»),  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объясняет рекомендации («Причина задержки — отсутствие подписания ТЗ в ЭДО, хотя задача в Jira — Done»).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  <w:u w:val="single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u w:val="single"/>
          <w:rtl w:val="0"/>
        </w:rPr>
        <w:t xml:space="preserve">Для бизнес-аналитиков / менеджеров: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Менеджмент «слеп» к реальному статусу выполнения стратегии:  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OKR/баллы/отчёты обновляются раз в квартал — слишком поздно для коррекции.  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Менеджеры тратят до 30% времени на сбор и согласование статусов, а не на решение проблем.  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Нет единой «карты прогресса»: одни цели простаивают, другие — перегружены, но это видно только постфактум.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REM" w:cs="REM" w:eastAsia="REM" w:hAnsi="REM"/>
          <w:color w:val="212121"/>
          <w:sz w:val="23"/>
          <w:szCs w:val="23"/>
          <w:rtl w:val="0"/>
        </w:rPr>
        <w:t xml:space="preserve">➡️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Ваш вызов:  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Предложить систему, которая:  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автоматически генерирует «панель управления стратегией» для ТОП-менеджмента — с индикаторами выполнения, горячими точками и рекомендациями по вмешательству,  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помогает расставить приоритеты: куда направить внимание руководителя, чтобы разблокировать максимальный прогресс?  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обеспечивает прозрачность и подотчётность без микроменеджмента — цели «отслеживаются сами»,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 генерирует точечные уведомления для руководителей по 1-2 наиболее критичным целям, чтобы обратить фокус внимания на исправление текущей ситуации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color w:val="212121"/>
          <w:sz w:val="23"/>
          <w:szCs w:val="23"/>
          <w:rtl w:val="0"/>
        </w:rPr>
        <w:t xml:space="preserve">🚀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Задание на спринт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  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Разработать концепцию интеллектуальной системы стратегического трекинга, включающую: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1. Подход к интеграции данных  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Как агрегировать и согласовывать сигналы из разнородных источников?  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Как сопоставлять, например, «проект в Confluence» и «epic в Jira», если названия не совпадают с описанием поставленной цели?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2. ИИ-архитектуру  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Какие модели и методы использовать: fine-tuning, RAG, multimodal fusion, graph neural networks, …?  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Как обеспечить интерпретируемость и доверие к прогнозам?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3. Сценарии использования и интерфейсы  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Как выглядит «dashboard для CEO»?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Как система рекомендует действия: «Обратите внимание на задачу ABC в Jira — отсутствует статус не изменяется 5 дней подряд» vs «Цель “Войти на рынок LATAM” рискует сорваться из-за задержки лицензирования — проработайте с исполнителем альтернативный путь»?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Как система генерирует уведомления для ТОПов компании – как определяются те самые 1-2 критичных отклонения, требующих внимания ТОП-менеджера?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4. Технологический стек (гибридный подход)  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Data-уровень (event streaming, knowledge graphs),  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AI-уровень (foundation models + domain adaptation),  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  — Decision-уровень (explainable AI + human-in-the-loop workflows).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Tahoma" w:cs="Tahoma" w:eastAsia="Tahoma" w:hAnsi="Tahoma"/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Важно: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Tahoma" w:cs="Tahoma" w:eastAsia="Tahoma" w:hAnsi="Tahoma"/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1. В зависимости от компетенций участников команда может выбрать для проработки все или несколько аспектов разрабатываемой системы: бизнес-процессы, пользовательские пути, интерфейсы, технологический стек (алгоритмы, ИИ-модели и методы решения описанных выше задач) и т.д.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2. Вы не строите ещё один OKR-трекер. Вы создаёте AI-координатора стратегии — систему, которая читает, слушает, соединяет точки и предупреждает — как опытный Chief of Staff, но в масштабе всей корпорации и 24/7.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ahoma" w:cs="Tahoma" w:eastAsia="Tahoma" w:hAnsi="Tahoma"/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Питчинг проектов</w:t>
      </w:r>
    </w:p>
    <w:p w:rsidR="00000000" w:rsidDel="00000000" w:rsidP="00000000" w:rsidRDefault="00000000" w:rsidRPr="00000000" w14:paraId="00000049">
      <w:pPr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Питчинг пройдет в открытом формате. После завершения выступлений жюри подведет итоги и определит победителей.</w:t>
      </w:r>
    </w:p>
    <w:p w:rsidR="00000000" w:rsidDel="00000000" w:rsidP="00000000" w:rsidRDefault="00000000" w:rsidRPr="00000000" w14:paraId="0000004A">
      <w:pPr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Тайминг на команду —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15 минут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:</w:t>
        <w:br w:type="textWrapping"/>
        <w:t xml:space="preserve">а) 10 минут — выступление спикера;</w:t>
        <w:br w:type="textWrapping"/>
        <w:t xml:space="preserve">б) 5 мин – вопросы жюри.</w:t>
      </w:r>
    </w:p>
    <w:p w:rsidR="00000000" w:rsidDel="00000000" w:rsidP="00000000" w:rsidRDefault="00000000" w:rsidRPr="00000000" w14:paraId="0000004B">
      <w:pPr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Слоты для выступлений будут выложены для записи в tg-чате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 18.12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t xml:space="preserve">На выступлении присутствует вся команда. Выступает один спикер, вся команда  отвечает на вопросы жюри.</w:t>
      </w:r>
    </w:p>
    <w:p w:rsidR="00000000" w:rsidDel="00000000" w:rsidP="00000000" w:rsidRDefault="00000000" w:rsidRPr="00000000" w14:paraId="0000004D">
      <w:pPr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Критерии оценки проектов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Соответствие потребностям заказчика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br w:type="textWrapping"/>
        <w:t xml:space="preserve"> - Ясно описаны ценность и преимущества предлагаемой концепции решения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Инновационность и применение AI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br w:type="textWrapping"/>
        <w:t xml:space="preserve">- Представлен оригинальный подход, включающий сочетание AI-моделей и методов, бизнес-процессов, инструментов клиентского опыта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12121"/>
          <w:sz w:val="23"/>
          <w:szCs w:val="23"/>
          <w:rtl w:val="0"/>
        </w:rPr>
        <w:t xml:space="preserve">Глубина проработки выбранных аспектов*</w:t>
      </w:r>
      <w:r w:rsidDel="00000000" w:rsidR="00000000" w:rsidRPr="00000000">
        <w:rPr>
          <w:rFonts w:ascii="Tahoma" w:cs="Tahoma" w:eastAsia="Tahoma" w:hAnsi="Tahoma"/>
          <w:color w:val="212121"/>
          <w:sz w:val="23"/>
          <w:szCs w:val="23"/>
          <w:rtl w:val="0"/>
        </w:rPr>
        <w:br w:type="textWrapping"/>
        <w:t xml:space="preserve">- Выбранные аспекты системы всесторонне и логично проработаны, детально описаны;</w:t>
        <w:br w:type="textWrapping"/>
        <w:t xml:space="preserve">- Представленная концепция опирается на актуальные знания бизнес-процессов корпораций и технологий искусственного интеллекта;</w:t>
        <w:br w:type="textWrapping"/>
        <w:t xml:space="preserve">- Дана аргументированная оценка потенциальной эффективности предложенных подходов</w:t>
      </w:r>
    </w:p>
    <w:p w:rsidR="00000000" w:rsidDel="00000000" w:rsidP="00000000" w:rsidRDefault="00000000" w:rsidRPr="00000000" w14:paraId="00000052">
      <w:pPr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ahoma" w:cs="Tahoma" w:eastAsia="Tahoma" w:hAnsi="Tahoma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3333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3333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3333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93333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93333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93333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93333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93333B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93333B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93333B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93333B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93333B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93333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93333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93333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93333B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93333B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93333B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93333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93333B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93333B"/>
    <w:rPr>
      <w:b w:val="1"/>
      <w:bCs w:val="1"/>
      <w:smallCaps w:val="1"/>
      <w:color w:val="2f5496" w:themeColor="accent1" w:themeShade="0000BF"/>
      <w:spacing w:val="5"/>
    </w:rPr>
  </w:style>
  <w:style w:type="paragraph" w:styleId="ac">
    <w:name w:val="Normal (Web)"/>
    <w:basedOn w:val="a"/>
    <w:uiPriority w:val="99"/>
    <w:semiHidden w:val="1"/>
    <w:unhideWhenUsed w:val="1"/>
    <w:rsid w:val="00586F68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DcyuLEPcbEtErWQDhfD/awyAsA==">CgMxLjA4AHIhMTVFOVFvOU5EQUtoUUlCdjhmLXJ4WDVVaGppU2QyVUdT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2025-12-05T11:05:00Z</dcterms:created>
  <dc:creator>Рябкова Ольга Владимировна</dc:creator>
</cp:coreProperties>
</file>