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C6675" w14:textId="593D0FB5" w:rsidR="00367498" w:rsidRPr="00D05856" w:rsidRDefault="003062F5" w:rsidP="00D05856">
      <w:pPr>
        <w:spacing w:after="0" w:line="240" w:lineRule="auto"/>
        <w:jc w:val="center"/>
        <w:rPr>
          <w:rFonts w:ascii="Times New Roman" w:hAnsi="Times New Roman" w:cs="Times New Roman"/>
          <w:b/>
          <w:bCs/>
          <w:sz w:val="20"/>
          <w:szCs w:val="20"/>
        </w:rPr>
      </w:pPr>
      <w:bookmarkStart w:id="0" w:name="_Hlk115472518"/>
      <w:r w:rsidRPr="00D05856">
        <w:rPr>
          <w:rFonts w:ascii="Times New Roman" w:hAnsi="Times New Roman" w:cs="Times New Roman"/>
          <w:b/>
          <w:bCs/>
          <w:sz w:val="20"/>
          <w:szCs w:val="20"/>
        </w:rPr>
        <w:t xml:space="preserve">A Comparative Study of Machine Learning Algorithms in </w:t>
      </w:r>
      <w:r w:rsidR="00EC3C38" w:rsidRPr="00D05856">
        <w:rPr>
          <w:rFonts w:ascii="Times New Roman" w:hAnsi="Times New Roman" w:cs="Times New Roman"/>
          <w:b/>
          <w:bCs/>
          <w:sz w:val="20"/>
          <w:szCs w:val="20"/>
        </w:rPr>
        <w:t>Classifying and Predicting Exclusive B</w:t>
      </w:r>
      <w:r w:rsidR="008F4416" w:rsidRPr="00D05856">
        <w:rPr>
          <w:rFonts w:ascii="Times New Roman" w:hAnsi="Times New Roman" w:cs="Times New Roman"/>
          <w:b/>
          <w:bCs/>
          <w:sz w:val="20"/>
          <w:szCs w:val="20"/>
        </w:rPr>
        <w:t>reastfeeding</w:t>
      </w:r>
      <w:r w:rsidR="003353CF" w:rsidRPr="00D05856">
        <w:rPr>
          <w:rFonts w:ascii="Times New Roman" w:hAnsi="Times New Roman" w:cs="Times New Roman"/>
          <w:b/>
          <w:bCs/>
          <w:sz w:val="20"/>
          <w:szCs w:val="20"/>
        </w:rPr>
        <w:t xml:space="preserve"> Infants</w:t>
      </w:r>
      <w:r w:rsidR="008F4416" w:rsidRPr="00D05856">
        <w:rPr>
          <w:rFonts w:ascii="Times New Roman" w:hAnsi="Times New Roman" w:cs="Times New Roman"/>
          <w:b/>
          <w:bCs/>
          <w:sz w:val="20"/>
          <w:szCs w:val="20"/>
        </w:rPr>
        <w:t xml:space="preserve"> in Bangladesh</w:t>
      </w:r>
    </w:p>
    <w:bookmarkEnd w:id="0"/>
    <w:p w14:paraId="40738420" w14:textId="3C10A0D7" w:rsidR="00A21294" w:rsidRPr="00D05856" w:rsidRDefault="00A21294" w:rsidP="00D05856">
      <w:pPr>
        <w:pStyle w:val="Author"/>
        <w:spacing w:after="0"/>
        <w:jc w:val="center"/>
        <w:rPr>
          <w:rFonts w:eastAsia="MS Mincho"/>
          <w:b/>
          <w:sz w:val="20"/>
          <w:szCs w:val="20"/>
          <w:lang w:val="en-US"/>
        </w:rPr>
      </w:pPr>
      <w:r w:rsidRPr="00D05856">
        <w:rPr>
          <w:rFonts w:eastAsia="MS Mincho"/>
          <w:b/>
          <w:sz w:val="20"/>
          <w:szCs w:val="20"/>
          <w:lang w:val="en-US"/>
        </w:rPr>
        <w:t>Mohammad Nayeem Hasan</w:t>
      </w:r>
      <w:r w:rsidRPr="00D05856">
        <w:rPr>
          <w:rFonts w:eastAsia="MS Mincho"/>
          <w:b/>
          <w:sz w:val="20"/>
          <w:szCs w:val="20"/>
          <w:vertAlign w:val="superscript"/>
          <w:lang w:val="en-US"/>
        </w:rPr>
        <w:t>1</w:t>
      </w:r>
      <w:r w:rsidR="00F21598" w:rsidRPr="00D05856">
        <w:rPr>
          <w:rFonts w:eastAsia="MS Mincho"/>
          <w:b/>
          <w:sz w:val="20"/>
          <w:szCs w:val="20"/>
          <w:lang w:val="en-US"/>
        </w:rPr>
        <w:t>,</w:t>
      </w:r>
      <w:r w:rsidR="00F21598" w:rsidRPr="00D05856">
        <w:rPr>
          <w:sz w:val="20"/>
          <w:szCs w:val="20"/>
        </w:rPr>
        <w:t xml:space="preserve"> </w:t>
      </w:r>
      <w:proofErr w:type="spellStart"/>
      <w:r w:rsidR="00F21598" w:rsidRPr="00D05856">
        <w:rPr>
          <w:rFonts w:eastAsia="MS Mincho"/>
          <w:b/>
          <w:sz w:val="20"/>
          <w:szCs w:val="20"/>
          <w:lang w:val="en-US"/>
        </w:rPr>
        <w:t>Sabrin</w:t>
      </w:r>
      <w:proofErr w:type="spellEnd"/>
      <w:r w:rsidR="00F21598" w:rsidRPr="00D05856">
        <w:rPr>
          <w:rFonts w:eastAsia="MS Mincho"/>
          <w:b/>
          <w:sz w:val="20"/>
          <w:szCs w:val="20"/>
          <w:lang w:val="en-US"/>
        </w:rPr>
        <w:t xml:space="preserve"> Sultana</w:t>
      </w:r>
      <w:r w:rsidR="00F21598" w:rsidRPr="00D05856">
        <w:rPr>
          <w:rFonts w:eastAsia="MS Mincho"/>
          <w:b/>
          <w:sz w:val="20"/>
          <w:szCs w:val="20"/>
          <w:vertAlign w:val="superscript"/>
          <w:lang w:val="en-US"/>
        </w:rPr>
        <w:t>2</w:t>
      </w:r>
    </w:p>
    <w:p w14:paraId="2AA08F93" w14:textId="77777777" w:rsidR="00A21294" w:rsidRPr="00D05856" w:rsidRDefault="00A21294" w:rsidP="00D05856">
      <w:pPr>
        <w:pStyle w:val="Authoraddress"/>
        <w:jc w:val="center"/>
        <w:rPr>
          <w:rFonts w:eastAsia="MS Mincho"/>
          <w:sz w:val="20"/>
          <w:szCs w:val="20"/>
          <w:lang w:val="en-US"/>
        </w:rPr>
      </w:pPr>
      <w:r w:rsidRPr="00D05856">
        <w:rPr>
          <w:rFonts w:eastAsia="MS Mincho"/>
          <w:sz w:val="20"/>
          <w:szCs w:val="20"/>
          <w:vertAlign w:val="superscript"/>
          <w:lang w:val="en-US"/>
        </w:rPr>
        <w:t>1</w:t>
      </w:r>
      <w:r w:rsidRPr="00D05856">
        <w:rPr>
          <w:rFonts w:eastAsia="MS Mincho"/>
          <w:sz w:val="20"/>
          <w:szCs w:val="20"/>
          <w:lang w:val="en-US"/>
        </w:rPr>
        <w:t xml:space="preserve">Department of Statistics, Shahjalal University of Science &amp; Technology, Sylhet-3114, Bangladesh, </w:t>
      </w:r>
      <w:hyperlink r:id="rId8" w:history="1">
        <w:r w:rsidRPr="00D05856">
          <w:rPr>
            <w:rStyle w:val="Hyperlink"/>
            <w:rFonts w:eastAsia="MS Mincho"/>
            <w:sz w:val="20"/>
            <w:szCs w:val="20"/>
            <w:lang w:val="en-US"/>
          </w:rPr>
          <w:t>nayeem5847@gmail.com</w:t>
        </w:r>
      </w:hyperlink>
      <w:r w:rsidRPr="00D05856">
        <w:rPr>
          <w:rFonts w:eastAsia="MS Mincho"/>
          <w:sz w:val="20"/>
          <w:szCs w:val="20"/>
          <w:lang w:val="en-US"/>
        </w:rPr>
        <w:t xml:space="preserve"> </w:t>
      </w:r>
    </w:p>
    <w:p w14:paraId="64F73910" w14:textId="12011FB0" w:rsidR="00F21598" w:rsidRPr="00D05856" w:rsidRDefault="00F21598" w:rsidP="00D05856">
      <w:pPr>
        <w:pStyle w:val="Authoraddress"/>
        <w:jc w:val="center"/>
        <w:rPr>
          <w:rFonts w:eastAsia="MS Mincho"/>
          <w:sz w:val="20"/>
          <w:szCs w:val="20"/>
          <w:lang w:val="en-US"/>
        </w:rPr>
      </w:pPr>
      <w:r w:rsidRPr="00D05856">
        <w:rPr>
          <w:rFonts w:eastAsia="MS Mincho"/>
          <w:sz w:val="20"/>
          <w:szCs w:val="20"/>
          <w:vertAlign w:val="superscript"/>
          <w:lang w:val="en-US"/>
        </w:rPr>
        <w:t>2</w:t>
      </w:r>
      <w:r w:rsidRPr="00D05856">
        <w:rPr>
          <w:rFonts w:eastAsia="MS Mincho"/>
          <w:sz w:val="20"/>
          <w:szCs w:val="20"/>
          <w:lang w:val="en-US"/>
        </w:rPr>
        <w:t>Department of Banking and Insurance, University of Chittagong, Chittagong, Bangladesh,</w:t>
      </w:r>
    </w:p>
    <w:p w14:paraId="620C923C" w14:textId="1A6395A5" w:rsidR="00F21598" w:rsidRPr="00D05856" w:rsidRDefault="00000000" w:rsidP="00D05856">
      <w:pPr>
        <w:pStyle w:val="Authoraddress"/>
        <w:jc w:val="center"/>
        <w:rPr>
          <w:rFonts w:eastAsia="MS Mincho"/>
          <w:sz w:val="20"/>
          <w:szCs w:val="20"/>
          <w:lang w:val="en-US"/>
        </w:rPr>
      </w:pPr>
      <w:hyperlink r:id="rId9" w:history="1">
        <w:r w:rsidR="00F21598" w:rsidRPr="00D05856">
          <w:rPr>
            <w:rStyle w:val="Hyperlink"/>
            <w:rFonts w:eastAsia="MS Mincho"/>
            <w:sz w:val="20"/>
            <w:szCs w:val="20"/>
            <w:lang w:val="en-US"/>
          </w:rPr>
          <w:t>sabrinsultana1060@gmail.com</w:t>
        </w:r>
      </w:hyperlink>
      <w:r w:rsidR="00F21598" w:rsidRPr="00D05856">
        <w:rPr>
          <w:rFonts w:eastAsia="MS Mincho"/>
          <w:sz w:val="20"/>
          <w:szCs w:val="20"/>
          <w:lang w:val="en-US"/>
        </w:rPr>
        <w:t xml:space="preserve"> </w:t>
      </w:r>
    </w:p>
    <w:p w14:paraId="6CB0CCF9" w14:textId="77777777" w:rsidR="00A21294" w:rsidRPr="00D05856" w:rsidRDefault="00A21294" w:rsidP="00D05856">
      <w:pPr>
        <w:pStyle w:val="Authoraddress"/>
        <w:jc w:val="center"/>
        <w:rPr>
          <w:rFonts w:eastAsia="MS Mincho"/>
          <w:sz w:val="20"/>
          <w:szCs w:val="20"/>
          <w:lang w:val="en-US"/>
        </w:rPr>
      </w:pPr>
      <w:r w:rsidRPr="00D05856">
        <w:rPr>
          <w:rFonts w:eastAsia="MS Mincho"/>
          <w:sz w:val="20"/>
          <w:szCs w:val="20"/>
          <w:lang w:val="en-US"/>
        </w:rPr>
        <w:t xml:space="preserve">Corresponding Author: Mohammad Nayeem Hasan, </w:t>
      </w:r>
      <w:hyperlink r:id="rId10" w:history="1">
        <w:r w:rsidRPr="00D05856">
          <w:rPr>
            <w:rStyle w:val="Hyperlink"/>
            <w:rFonts w:eastAsia="MS Mincho"/>
            <w:sz w:val="20"/>
            <w:szCs w:val="20"/>
            <w:lang w:val="en-US"/>
          </w:rPr>
          <w:t>nayeem5847@gmail.com</w:t>
        </w:r>
      </w:hyperlink>
    </w:p>
    <w:p w14:paraId="55B44CBD" w14:textId="77777777" w:rsidR="009D5246" w:rsidRPr="00D05856" w:rsidRDefault="009D5246" w:rsidP="00D05856">
      <w:pPr>
        <w:spacing w:after="0" w:line="240" w:lineRule="auto"/>
        <w:jc w:val="both"/>
        <w:rPr>
          <w:rFonts w:ascii="Times New Roman" w:hAnsi="Times New Roman" w:cs="Times New Roman"/>
          <w:b/>
          <w:bCs/>
          <w:sz w:val="20"/>
          <w:szCs w:val="20"/>
        </w:rPr>
      </w:pPr>
    </w:p>
    <w:p w14:paraId="00F0D83D" w14:textId="77777777" w:rsidR="009D5246" w:rsidRPr="00D05856" w:rsidRDefault="009D5246" w:rsidP="00D05856">
      <w:pPr>
        <w:spacing w:after="0" w:line="240" w:lineRule="auto"/>
        <w:jc w:val="both"/>
        <w:rPr>
          <w:rFonts w:ascii="Times New Roman" w:hAnsi="Times New Roman" w:cs="Times New Roman"/>
          <w:b/>
          <w:bCs/>
          <w:sz w:val="20"/>
          <w:szCs w:val="20"/>
        </w:rPr>
      </w:pPr>
    </w:p>
    <w:p w14:paraId="32A44D04" w14:textId="77777777" w:rsidR="00F46BEC" w:rsidRPr="00D05856" w:rsidRDefault="00F46BEC" w:rsidP="00D05856">
      <w:pPr>
        <w:spacing w:after="0" w:line="240" w:lineRule="auto"/>
        <w:jc w:val="both"/>
        <w:rPr>
          <w:rFonts w:ascii="Times New Roman" w:hAnsi="Times New Roman" w:cs="Times New Roman"/>
          <w:b/>
          <w:bCs/>
          <w:sz w:val="20"/>
          <w:szCs w:val="20"/>
        </w:rPr>
      </w:pPr>
      <w:r w:rsidRPr="00D05856">
        <w:rPr>
          <w:rFonts w:ascii="Times New Roman" w:hAnsi="Times New Roman" w:cs="Times New Roman"/>
          <w:b/>
          <w:bCs/>
          <w:sz w:val="20"/>
          <w:szCs w:val="20"/>
        </w:rPr>
        <w:t>Abstract</w:t>
      </w:r>
    </w:p>
    <w:p w14:paraId="4A5D7444" w14:textId="51F27C31" w:rsidR="008E52D6" w:rsidRPr="00D05856" w:rsidRDefault="00F21598" w:rsidP="00D05856">
      <w:pPr>
        <w:spacing w:after="0" w:line="240" w:lineRule="auto"/>
        <w:jc w:val="both"/>
        <w:rPr>
          <w:rFonts w:ascii="Times New Roman" w:hAnsi="Times New Roman" w:cs="Times New Roman"/>
          <w:sz w:val="20"/>
          <w:szCs w:val="20"/>
        </w:rPr>
      </w:pPr>
      <w:bookmarkStart w:id="1" w:name="_Hlk115472601"/>
      <w:r w:rsidRPr="00D05856">
        <w:rPr>
          <w:rFonts w:ascii="Times New Roman" w:hAnsi="Times New Roman" w:cs="Times New Roman"/>
          <w:sz w:val="20"/>
          <w:szCs w:val="20"/>
        </w:rPr>
        <w:t>Artificial neural networks (ANNs) have recently been applied in situations where analysis based on logistic regression (LR) is a standard statistical approach; direct comparisons of results are rarely attempted. In this study we compared both the logistic regression model and the feed-forward neural network model with exclusive breastfeeding data set.</w:t>
      </w:r>
      <w:r w:rsidR="00E675E3" w:rsidRPr="00D05856">
        <w:rPr>
          <w:rFonts w:ascii="Times New Roman" w:hAnsi="Times New Roman" w:cs="Times New Roman"/>
          <w:sz w:val="20"/>
          <w:szCs w:val="20"/>
        </w:rPr>
        <w:t xml:space="preserve"> </w:t>
      </w:r>
      <w:r w:rsidR="0046180C" w:rsidRPr="00D05856">
        <w:rPr>
          <w:rFonts w:ascii="Times New Roman" w:hAnsi="Times New Roman" w:cs="Times New Roman"/>
          <w:sz w:val="20"/>
          <w:szCs w:val="20"/>
        </w:rPr>
        <w:t>Data for this study included 16 factors associated wi</w:t>
      </w:r>
      <w:r w:rsidR="00E675E3" w:rsidRPr="00D05856">
        <w:rPr>
          <w:rFonts w:ascii="Times New Roman" w:hAnsi="Times New Roman" w:cs="Times New Roman"/>
          <w:sz w:val="20"/>
          <w:szCs w:val="20"/>
        </w:rPr>
        <w:t>th exclusive breastfeeding</w:t>
      </w:r>
      <w:r w:rsidR="00117850" w:rsidRPr="00D05856">
        <w:rPr>
          <w:rFonts w:ascii="Times New Roman" w:hAnsi="Times New Roman" w:cs="Times New Roman"/>
          <w:sz w:val="20"/>
          <w:szCs w:val="20"/>
        </w:rPr>
        <w:t xml:space="preserve"> (EBF)</w:t>
      </w:r>
      <w:r w:rsidR="00E675E3" w:rsidRPr="00D05856">
        <w:rPr>
          <w:rFonts w:ascii="Times New Roman" w:hAnsi="Times New Roman" w:cs="Times New Roman"/>
          <w:sz w:val="20"/>
          <w:szCs w:val="20"/>
        </w:rPr>
        <w:t xml:space="preserve">, which collected from </w:t>
      </w:r>
      <w:r w:rsidR="0046180C" w:rsidRPr="00D05856">
        <w:rPr>
          <w:rFonts w:ascii="Times New Roman" w:hAnsi="Times New Roman" w:cs="Times New Roman"/>
          <w:sz w:val="20"/>
          <w:szCs w:val="20"/>
        </w:rPr>
        <w:t>the Bangladesh Demographic and Health Survey (BDHS), 2014.</w:t>
      </w:r>
      <w:r w:rsidR="007578BD" w:rsidRPr="00D05856">
        <w:rPr>
          <w:rFonts w:ascii="Times New Roman" w:hAnsi="Times New Roman" w:cs="Times New Roman"/>
          <w:sz w:val="20"/>
          <w:szCs w:val="20"/>
        </w:rPr>
        <w:t xml:space="preserve"> LR</w:t>
      </w:r>
      <w:r w:rsidR="00E675E3" w:rsidRPr="00D05856">
        <w:rPr>
          <w:rFonts w:ascii="Times New Roman" w:hAnsi="Times New Roman" w:cs="Times New Roman"/>
          <w:sz w:val="20"/>
          <w:szCs w:val="20"/>
        </w:rPr>
        <w:t xml:space="preserve"> with the forward method and feed-forward ANN were applied in 30 neurons in </w:t>
      </w:r>
      <w:r w:rsidR="007578BD" w:rsidRPr="00D05856">
        <w:rPr>
          <w:rFonts w:ascii="Times New Roman" w:hAnsi="Times New Roman" w:cs="Times New Roman"/>
          <w:sz w:val="20"/>
          <w:szCs w:val="20"/>
        </w:rPr>
        <w:t>hidden layer to achieve best fitted model</w:t>
      </w:r>
      <w:r w:rsidR="00E675E3" w:rsidRPr="00D05856">
        <w:rPr>
          <w:rFonts w:ascii="Times New Roman" w:hAnsi="Times New Roman" w:cs="Times New Roman"/>
          <w:sz w:val="20"/>
          <w:szCs w:val="20"/>
        </w:rPr>
        <w:t>.</w:t>
      </w:r>
      <w:r w:rsidR="00117850" w:rsidRPr="00D05856">
        <w:rPr>
          <w:rFonts w:ascii="Times New Roman" w:hAnsi="Times New Roman" w:cs="Times New Roman"/>
          <w:sz w:val="20"/>
          <w:szCs w:val="20"/>
        </w:rPr>
        <w:t xml:space="preserve"> The accuracy of the models in predicting EBF is compared by the classification accuracy and Area under Receiver Operating Curve (AUROC).</w:t>
      </w:r>
      <w:r w:rsidR="00E2532E" w:rsidRPr="00D05856">
        <w:rPr>
          <w:rFonts w:ascii="Times New Roman" w:hAnsi="Times New Roman" w:cs="Times New Roman"/>
          <w:sz w:val="20"/>
          <w:szCs w:val="20"/>
        </w:rPr>
        <w:t xml:space="preserve"> </w:t>
      </w:r>
      <w:r w:rsidR="004E681E" w:rsidRPr="00D05856">
        <w:rPr>
          <w:rFonts w:ascii="Times New Roman" w:hAnsi="Times New Roman" w:cs="Times New Roman"/>
          <w:sz w:val="20"/>
          <w:szCs w:val="20"/>
        </w:rPr>
        <w:t xml:space="preserve">Of the 10 ANNs, the hidden layer with 30 neurons </w:t>
      </w:r>
      <w:r w:rsidR="00E2532E" w:rsidRPr="00D05856">
        <w:rPr>
          <w:rFonts w:ascii="Times New Roman" w:hAnsi="Times New Roman" w:cs="Times New Roman"/>
          <w:sz w:val="20"/>
          <w:szCs w:val="20"/>
        </w:rPr>
        <w:t>presents better result compared to LR</w:t>
      </w:r>
      <w:r w:rsidR="004E681E" w:rsidRPr="00D05856">
        <w:rPr>
          <w:rFonts w:ascii="Times New Roman" w:hAnsi="Times New Roman" w:cs="Times New Roman"/>
          <w:sz w:val="20"/>
          <w:szCs w:val="20"/>
        </w:rPr>
        <w:t>.</w:t>
      </w:r>
      <w:r w:rsidR="008E52D6" w:rsidRPr="00D05856">
        <w:rPr>
          <w:rFonts w:ascii="Times New Roman" w:hAnsi="Times New Roman" w:cs="Times New Roman"/>
          <w:sz w:val="20"/>
          <w:szCs w:val="20"/>
        </w:rPr>
        <w:t xml:space="preserve"> </w:t>
      </w:r>
      <w:r w:rsidR="00CB141F" w:rsidRPr="00D05856">
        <w:rPr>
          <w:rFonts w:ascii="Times New Roman" w:hAnsi="Times New Roman" w:cs="Times New Roman"/>
          <w:sz w:val="20"/>
          <w:szCs w:val="20"/>
        </w:rPr>
        <w:t>The AUROC</w:t>
      </w:r>
      <w:r w:rsidR="00FB37A1" w:rsidRPr="00D05856">
        <w:rPr>
          <w:rFonts w:ascii="Times New Roman" w:hAnsi="Times New Roman" w:cs="Times New Roman"/>
          <w:sz w:val="20"/>
          <w:szCs w:val="20"/>
        </w:rPr>
        <w:t xml:space="preserve"> of the LR model and ANN with 30</w:t>
      </w:r>
      <w:r w:rsidR="00453706" w:rsidRPr="00D05856">
        <w:rPr>
          <w:rFonts w:ascii="Times New Roman" w:hAnsi="Times New Roman" w:cs="Times New Roman"/>
          <w:sz w:val="20"/>
          <w:szCs w:val="20"/>
        </w:rPr>
        <w:t xml:space="preserve"> neurons in hidde</w:t>
      </w:r>
      <w:r w:rsidR="00FB37A1" w:rsidRPr="00D05856">
        <w:rPr>
          <w:rFonts w:ascii="Times New Roman" w:hAnsi="Times New Roman" w:cs="Times New Roman"/>
          <w:sz w:val="20"/>
          <w:szCs w:val="20"/>
        </w:rPr>
        <w:t>n layers, were estimated as 0.78 and 0.94</w:t>
      </w:r>
      <w:r w:rsidR="00453706" w:rsidRPr="00D05856">
        <w:rPr>
          <w:rFonts w:ascii="Times New Roman" w:hAnsi="Times New Roman" w:cs="Times New Roman"/>
          <w:sz w:val="20"/>
          <w:szCs w:val="20"/>
        </w:rPr>
        <w:t>, respectively.</w:t>
      </w:r>
      <w:r w:rsidR="008E52D6" w:rsidRPr="00D05856">
        <w:rPr>
          <w:rFonts w:ascii="Times New Roman" w:hAnsi="Times New Roman" w:cs="Times New Roman"/>
          <w:sz w:val="20"/>
          <w:szCs w:val="20"/>
        </w:rPr>
        <w:t xml:space="preserve"> </w:t>
      </w:r>
      <w:r w:rsidR="00453706" w:rsidRPr="00D05856">
        <w:rPr>
          <w:rFonts w:ascii="Times New Roman" w:hAnsi="Times New Roman" w:cs="Times New Roman"/>
          <w:sz w:val="20"/>
          <w:szCs w:val="20"/>
        </w:rPr>
        <w:t>The LR and ANN models respec</w:t>
      </w:r>
      <w:r w:rsidR="00BA708B" w:rsidRPr="00D05856">
        <w:rPr>
          <w:rFonts w:ascii="Times New Roman" w:hAnsi="Times New Roman" w:cs="Times New Roman"/>
          <w:sz w:val="20"/>
          <w:szCs w:val="20"/>
        </w:rPr>
        <w:t>tively classified 87.06% and 96.38% of the exclusive breastfed infants</w:t>
      </w:r>
      <w:r w:rsidR="008E52D6" w:rsidRPr="00D05856">
        <w:rPr>
          <w:rFonts w:ascii="Times New Roman" w:hAnsi="Times New Roman" w:cs="Times New Roman"/>
          <w:sz w:val="20"/>
          <w:szCs w:val="20"/>
        </w:rPr>
        <w:t xml:space="preserve"> correctly. Based on this dataset, it seems that the classification of infants in two groups with and without exclusive breastfed by ANN with 30 neurons at the hidden layer is better than the LR model.</w:t>
      </w:r>
    </w:p>
    <w:bookmarkEnd w:id="1"/>
    <w:p w14:paraId="0E074AE9" w14:textId="77777777" w:rsidR="008E52D6" w:rsidRPr="00D05856" w:rsidRDefault="008E52D6" w:rsidP="00D05856">
      <w:pPr>
        <w:spacing w:after="0" w:line="240" w:lineRule="auto"/>
        <w:jc w:val="both"/>
        <w:rPr>
          <w:rFonts w:ascii="Times New Roman" w:hAnsi="Times New Roman" w:cs="Times New Roman"/>
          <w:sz w:val="20"/>
          <w:szCs w:val="20"/>
        </w:rPr>
      </w:pPr>
    </w:p>
    <w:p w14:paraId="073D66CD" w14:textId="2709B946" w:rsidR="003943C6" w:rsidRPr="00D05856" w:rsidRDefault="002D4C06" w:rsidP="00D05856">
      <w:pPr>
        <w:spacing w:after="0" w:line="240" w:lineRule="auto"/>
        <w:jc w:val="both"/>
        <w:rPr>
          <w:rFonts w:ascii="Times New Roman" w:hAnsi="Times New Roman" w:cs="Times New Roman"/>
          <w:sz w:val="20"/>
          <w:szCs w:val="20"/>
        </w:rPr>
      </w:pPr>
      <w:r w:rsidRPr="00D05856">
        <w:rPr>
          <w:rFonts w:ascii="Times New Roman" w:hAnsi="Times New Roman" w:cs="Times New Roman"/>
          <w:b/>
          <w:sz w:val="20"/>
          <w:szCs w:val="20"/>
        </w:rPr>
        <w:t>Key</w:t>
      </w:r>
      <w:r w:rsidR="00453706" w:rsidRPr="00D05856">
        <w:rPr>
          <w:rFonts w:ascii="Times New Roman" w:hAnsi="Times New Roman" w:cs="Times New Roman"/>
          <w:b/>
          <w:sz w:val="20"/>
          <w:szCs w:val="20"/>
        </w:rPr>
        <w:t>words:</w:t>
      </w:r>
      <w:r w:rsidR="009D2B6E" w:rsidRPr="00D05856">
        <w:rPr>
          <w:rFonts w:ascii="Times New Roman" w:hAnsi="Times New Roman" w:cs="Times New Roman"/>
          <w:sz w:val="20"/>
          <w:szCs w:val="20"/>
        </w:rPr>
        <w:t xml:space="preserve"> </w:t>
      </w:r>
      <w:bookmarkStart w:id="2" w:name="_Hlk115472638"/>
      <w:r w:rsidR="009D2B6E" w:rsidRPr="00D05856">
        <w:rPr>
          <w:rFonts w:ascii="Times New Roman" w:hAnsi="Times New Roman" w:cs="Times New Roman"/>
          <w:sz w:val="20"/>
          <w:szCs w:val="20"/>
        </w:rPr>
        <w:t>Logistic R</w:t>
      </w:r>
      <w:r w:rsidR="00453706" w:rsidRPr="00D05856">
        <w:rPr>
          <w:rFonts w:ascii="Times New Roman" w:hAnsi="Times New Roman" w:cs="Times New Roman"/>
          <w:sz w:val="20"/>
          <w:szCs w:val="20"/>
        </w:rPr>
        <w:t xml:space="preserve">egression, Artificial Neural Network, </w:t>
      </w:r>
      <w:r w:rsidRPr="00D05856">
        <w:rPr>
          <w:rFonts w:ascii="Times New Roman" w:hAnsi="Times New Roman" w:cs="Times New Roman"/>
          <w:sz w:val="20"/>
          <w:szCs w:val="20"/>
        </w:rPr>
        <w:t>Exclusive breastfeed</w:t>
      </w:r>
      <w:r w:rsidR="009D2B6E" w:rsidRPr="00D05856">
        <w:rPr>
          <w:rFonts w:ascii="Times New Roman" w:hAnsi="Times New Roman" w:cs="Times New Roman"/>
          <w:sz w:val="20"/>
          <w:szCs w:val="20"/>
        </w:rPr>
        <w:t>, BDHS</w:t>
      </w:r>
      <w:r w:rsidR="00453706" w:rsidRPr="00D05856">
        <w:rPr>
          <w:rFonts w:ascii="Times New Roman" w:hAnsi="Times New Roman" w:cs="Times New Roman"/>
          <w:sz w:val="20"/>
          <w:szCs w:val="20"/>
        </w:rPr>
        <w:t>.</w:t>
      </w:r>
      <w:bookmarkEnd w:id="2"/>
      <w:r w:rsidR="003943C6" w:rsidRPr="00D05856">
        <w:rPr>
          <w:rFonts w:ascii="Times New Roman" w:hAnsi="Times New Roman" w:cs="Times New Roman"/>
          <w:sz w:val="20"/>
          <w:szCs w:val="20"/>
        </w:rPr>
        <w:br w:type="page"/>
      </w:r>
    </w:p>
    <w:p w14:paraId="599D8423" w14:textId="77777777" w:rsidR="00D719CB" w:rsidRPr="00D05856" w:rsidRDefault="002B1A36" w:rsidP="00D05856">
      <w:pPr>
        <w:spacing w:after="0" w:line="240" w:lineRule="auto"/>
        <w:jc w:val="both"/>
        <w:rPr>
          <w:rFonts w:ascii="Times New Roman" w:hAnsi="Times New Roman" w:cs="Times New Roman"/>
          <w:sz w:val="20"/>
          <w:szCs w:val="20"/>
        </w:rPr>
      </w:pPr>
      <w:r w:rsidRPr="00D05856">
        <w:rPr>
          <w:rFonts w:ascii="Times New Roman" w:hAnsi="Times New Roman" w:cs="Times New Roman"/>
          <w:b/>
          <w:bCs/>
          <w:sz w:val="20"/>
          <w:szCs w:val="20"/>
        </w:rPr>
        <w:lastRenderedPageBreak/>
        <w:t>Introduction</w:t>
      </w:r>
    </w:p>
    <w:p w14:paraId="671B8F87" w14:textId="43C827B1" w:rsidR="00A65D84" w:rsidRPr="00D05856" w:rsidRDefault="00A271B2" w:rsidP="00D05856">
      <w:pPr>
        <w:spacing w:after="0" w:line="240" w:lineRule="auto"/>
        <w:jc w:val="both"/>
        <w:rPr>
          <w:rFonts w:ascii="Times New Roman" w:hAnsi="Times New Roman" w:cs="Times New Roman"/>
          <w:sz w:val="20"/>
          <w:szCs w:val="20"/>
        </w:rPr>
      </w:pPr>
      <w:bookmarkStart w:id="3" w:name="_Hlk115472678"/>
      <w:r w:rsidRPr="00D05856">
        <w:rPr>
          <w:rFonts w:ascii="Times New Roman" w:hAnsi="Times New Roman" w:cs="Times New Roman"/>
          <w:sz w:val="20"/>
          <w:szCs w:val="20"/>
        </w:rPr>
        <w:t xml:space="preserve">Breastfeeding is a biological common diet that protects health and well-being from disease and is a safe alternative to ensure ideal growth for young children </w:t>
      </w:r>
      <w:r w:rsidR="001855BB" w:rsidRPr="00D05856">
        <w:rPr>
          <w:rFonts w:ascii="Times New Roman" w:hAnsi="Times New Roman" w:cs="Times New Roman"/>
          <w:sz w:val="20"/>
          <w:szCs w:val="20"/>
        </w:rPr>
        <w:fldChar w:fldCharType="begin" w:fldLock="1"/>
      </w:r>
      <w:r w:rsidR="001855BB" w:rsidRPr="00D05856">
        <w:rPr>
          <w:rFonts w:ascii="Times New Roman" w:hAnsi="Times New Roman" w:cs="Times New Roman"/>
          <w:sz w:val="20"/>
          <w:szCs w:val="20"/>
        </w:rPr>
        <w:instrText>ADDIN CSL_CITATION {"citationItems":[{"id":"ITEM-1","itemData":{"DOI":"10.1111/apa.13147","ISSN":"16512227","abstract":"Aim To synthesise the evidence for effects of optimal breastfeeding on all-cause and infection-related mortality in infants and children aged 0-23 months. Methods We conducted a systematic review to compare the effect of predominant, partial or nonbreastfeeding versus exclusive breastfeeding on mortality rates in the first six months of life and effect of no versus any breastfeeding on mortality rates between 6 and 23 months of age. A systematic literature search was conducted in PubMed, Cochrane CENTRAL and CABI. Results The risk of all-cause mortality was higher in predominantly (RR 1.5), partially (RR 4.8) and nonbreastfed (RR14.4) infants compared to exclusively breastfed infants 0-5 months of age. Children 6-11 and 12-23 months of age who were not breastfed had 1.8- and 2.0-fold higher risk of mortality, respectively, when compared to those who were breastfed. Risk of infection-related mortality in 0-5 months was higher in predominantly (RR 1.7), partially (RR 4.56) and nonbreastfed (RR 8.66) infants compared to exclusive breastfed infants. The risk was twofold higher in nonbreastfed children when compared to breastfed children aged 6-23 months. Conclusion The findings underscore the importance of optimal breastfeeding practices during infancy and early childhood.","author":[{"dropping-particle":"","family":"Sankar","given":"Mari Jeeva","non-dropping-particle":"","parse-names":false,"suffix":""},{"dropping-particle":"","family":"Sinha","given":"Bireshwar","non-dropping-particle":"","parse-names":false,"suffix":""},{"dropping-particle":"","family":"Chowdhury","given":"Ranadip","non-dropping-particle":"","parse-names":false,"suffix":""},{"dropping-particle":"","family":"Bhandari","given":"Nita","non-dropping-particle":"","parse-names":false,"suffix":""},{"dropping-particle":"","family":"Taneja","given":"Sunita","non-dropping-particle":"","parse-names":false,"suffix":""},{"dropping-particle":"","family":"Martines","given":"Jose","non-dropping-particle":"","parse-names":false,"suffix":""},{"dropping-particle":"","family":"Bahl","given":"Rajiv","non-dropping-particle":"","parse-names":false,"suffix":""}],"container-title":"Acta Paediatrica, International Journal of Paediatrics","id":"ITEM-1","issued":{"date-parts":[["2015","12"]]},"page":"3-13","title":"Optimal breastfeeding practices and infant and child mortality: A systematic review and meta-analysis","type":"article","volume":"104"},"uris":["http://www.mendeley.com/documents/?uuid=ee3da704-6f80-4f8f-a1af-35d9ee3ef857"]}],"mendeley":{"formattedCitation":"[1]","plainTextFormattedCitation":"[1]","previouslyFormattedCitation":"[1]"},"properties":{"noteIndex":0},"schema":"https://github.com/citation-style-language/schema/raw/master/csl-citation.json"}</w:instrText>
      </w:r>
      <w:r w:rsidR="001855BB" w:rsidRPr="00D05856">
        <w:rPr>
          <w:rFonts w:ascii="Times New Roman" w:hAnsi="Times New Roman" w:cs="Times New Roman"/>
          <w:sz w:val="20"/>
          <w:szCs w:val="20"/>
        </w:rPr>
        <w:fldChar w:fldCharType="separate"/>
      </w:r>
      <w:r w:rsidR="001855BB" w:rsidRPr="00D05856">
        <w:rPr>
          <w:rFonts w:ascii="Times New Roman" w:hAnsi="Times New Roman" w:cs="Times New Roman"/>
          <w:noProof/>
          <w:sz w:val="20"/>
          <w:szCs w:val="20"/>
        </w:rPr>
        <w:t>[1]</w:t>
      </w:r>
      <w:r w:rsidR="001855BB" w:rsidRPr="00D05856">
        <w:rPr>
          <w:rFonts w:ascii="Times New Roman" w:hAnsi="Times New Roman" w:cs="Times New Roman"/>
          <w:sz w:val="20"/>
          <w:szCs w:val="20"/>
        </w:rPr>
        <w:fldChar w:fldCharType="end"/>
      </w:r>
      <w:r w:rsidR="0009624C" w:rsidRPr="00D05856">
        <w:rPr>
          <w:rFonts w:ascii="Times New Roman" w:hAnsi="Times New Roman" w:cs="Times New Roman"/>
          <w:sz w:val="20"/>
          <w:szCs w:val="20"/>
        </w:rPr>
        <w:t xml:space="preserve">. </w:t>
      </w:r>
      <w:r w:rsidR="001855BB" w:rsidRPr="00D05856">
        <w:rPr>
          <w:rFonts w:ascii="Times New Roman" w:hAnsi="Times New Roman" w:cs="Times New Roman"/>
          <w:sz w:val="20"/>
          <w:szCs w:val="20"/>
        </w:rPr>
        <w:t xml:space="preserve">Breastfeeding has health benefits for both mother and child because it contains nutrients, antioxidants, hormones and antibodies </w:t>
      </w:r>
      <w:r w:rsidR="001855BB" w:rsidRPr="00D05856">
        <w:rPr>
          <w:rFonts w:ascii="Times New Roman" w:hAnsi="Times New Roman" w:cs="Times New Roman"/>
          <w:sz w:val="20"/>
          <w:szCs w:val="20"/>
        </w:rPr>
        <w:fldChar w:fldCharType="begin" w:fldLock="1"/>
      </w:r>
      <w:r w:rsidR="0064731F" w:rsidRPr="00D05856">
        <w:rPr>
          <w:rFonts w:ascii="Times New Roman" w:hAnsi="Times New Roman" w:cs="Times New Roman"/>
          <w:sz w:val="20"/>
          <w:szCs w:val="20"/>
        </w:rPr>
        <w:instrText>ADDIN CSL_CITATION {"citationItems":[{"id":"ITEM-1","itemData":{"DOI":"10.1159/000457920","ISSN":"14219697","abstract":"The worldwide prevalence of childhood asthma has been increasing considerably, and the protection afforded by breastfeeding in its development has been the subject of controversy for more than 80 years. Previous systematic reviews have generally found a protective effect of breastfeeding on allergic outcomes, although many studies have methodological limitations. Although breastfeeding is protective against lower respiratory tract infection during infancy, such protection has not been demonstrated for asthma in all studies. Breastfeeding has health benefits for the mother and child. Exclusive breastfeeding for the first 6 months of an infant's life, with continued breastfeeding for up to 2 years or longer, is recognized as the \"gold\" standard for infant feeding because human milk is uniquely suited to the human infant, and its nutritional content and bioactivity promote a healthy development. There is increasing concern that the practice of delaying complementary foods until 6 months may exacerbate the risk of allergic disease. Breast milk contains immunological components that protect against infections and allergic disease in infancy. The composition of human breast milk is complex, containing factors that interact with the infant immune system and intestinal milieu including allergens, cytokines, immunoglobulins, polyunsaturated fatty acids, and chemokines. Transforming growth factor β is a cytokine in human milk involved in maintaining intestinal homeostasis, inflammation regulation, and oral tolerance development. Modern day society, with increased standards of hygiene, has changed the gut flora of Western infants, potentially impacting the risk of developing immune-mediated diseases including allergic disease and asthma. Microbial diversity is intrinsic to healthy immune maturation and function. Compared to breastfed infants, formula-fed infants had lower bacterial diversity and an altered intestinal microbiota in the first few weeks of life associated with an increased risk of eczema and asthma. Favorable gut colonization through continued breastfeeding may promote tolerance as well as protection when complementary feeding is initiated.","author":[{"dropping-particle":"","family":"Oddy","given":"Wendy H","non-dropping-particle":"","parse-names":false,"suffix":""}],"container-title":"Annals of Nutrition and Metabolism","id":"ITEM-1","issue":"2","issued":{"date-parts":[["2017"]]},"page":"26-36","title":"Breastfeeding, Childhood Asthma, and Allergic Disease","type":"article-journal","volume":"70"},"uris":["http://www.mendeley.com/documents/?uuid=05a6a8f1-2962-42da-bf42-edec73ef37ba"]}],"mendeley":{"formattedCitation":"[2]","plainTextFormattedCitation":"[2]","previouslyFormattedCitation":"[2]"},"properties":{"noteIndex":0},"schema":"https://github.com/citation-style-language/schema/raw/master/csl-citation.json"}</w:instrText>
      </w:r>
      <w:r w:rsidR="001855BB" w:rsidRPr="00D05856">
        <w:rPr>
          <w:rFonts w:ascii="Times New Roman" w:hAnsi="Times New Roman" w:cs="Times New Roman"/>
          <w:sz w:val="20"/>
          <w:szCs w:val="20"/>
        </w:rPr>
        <w:fldChar w:fldCharType="separate"/>
      </w:r>
      <w:r w:rsidR="001855BB" w:rsidRPr="00D05856">
        <w:rPr>
          <w:rFonts w:ascii="Times New Roman" w:hAnsi="Times New Roman" w:cs="Times New Roman"/>
          <w:noProof/>
          <w:sz w:val="20"/>
          <w:szCs w:val="20"/>
        </w:rPr>
        <w:t>[2]</w:t>
      </w:r>
      <w:r w:rsidR="001855BB" w:rsidRPr="00D05856">
        <w:rPr>
          <w:rFonts w:ascii="Times New Roman" w:hAnsi="Times New Roman" w:cs="Times New Roman"/>
          <w:sz w:val="20"/>
          <w:szCs w:val="20"/>
        </w:rPr>
        <w:fldChar w:fldCharType="end"/>
      </w:r>
      <w:r w:rsidR="001855BB" w:rsidRPr="00D05856">
        <w:rPr>
          <w:rFonts w:ascii="Times New Roman" w:hAnsi="Times New Roman" w:cs="Times New Roman"/>
          <w:sz w:val="20"/>
          <w:szCs w:val="20"/>
        </w:rPr>
        <w:t>.</w:t>
      </w:r>
      <w:r w:rsidR="00BE5CC1" w:rsidRPr="00D05856">
        <w:rPr>
          <w:rFonts w:ascii="Times New Roman" w:hAnsi="Times New Roman" w:cs="Times New Roman"/>
          <w:sz w:val="20"/>
          <w:szCs w:val="20"/>
        </w:rPr>
        <w:t xml:space="preserve"> </w:t>
      </w:r>
      <w:r w:rsidR="006623EA" w:rsidRPr="00D05856">
        <w:rPr>
          <w:rFonts w:ascii="Times New Roman" w:hAnsi="Times New Roman" w:cs="Times New Roman"/>
          <w:sz w:val="20"/>
          <w:szCs w:val="20"/>
        </w:rPr>
        <w:t>Several national and international organizations (e.g. WHO) approve exclusive breastfeeding for the first six months (e.g. children received only breast milk)</w:t>
      </w:r>
      <w:r w:rsidR="0064731F" w:rsidRPr="00D05856">
        <w:rPr>
          <w:rFonts w:ascii="Times New Roman" w:hAnsi="Times New Roman" w:cs="Times New Roman"/>
          <w:sz w:val="20"/>
          <w:szCs w:val="20"/>
        </w:rPr>
        <w:t xml:space="preserve"> </w:t>
      </w:r>
      <w:r w:rsidR="0064731F" w:rsidRPr="00D05856">
        <w:rPr>
          <w:rFonts w:ascii="Times New Roman" w:hAnsi="Times New Roman" w:cs="Times New Roman"/>
          <w:sz w:val="20"/>
          <w:szCs w:val="20"/>
        </w:rPr>
        <w:fldChar w:fldCharType="begin" w:fldLock="1"/>
      </w:r>
      <w:r w:rsidR="00A77B58" w:rsidRPr="00D05856">
        <w:rPr>
          <w:rFonts w:ascii="Times New Roman" w:hAnsi="Times New Roman" w:cs="Times New Roman"/>
          <w:sz w:val="20"/>
          <w:szCs w:val="20"/>
        </w:rPr>
        <w:instrText>ADDIN CSL_CITATION {"citationItems":[{"id":"ITEM-1","itemData":{"DOI":"10.1590/0104-070720160000220015","ISSN":"1980265X","abstract":"This study’s objectives were to identify the prevalence of breastfeeding in children younger than 12 months of age enrolled in the Family Health Strategy and identify cases of reported acute diarrhea, associating them with breastfeeding categories and factors that interfere in the practice of breastfeeding. This descriptive and cross-sectional study, based on statistical analysis, was conducted with 854 children living in a municipality in Northeastern Brazil. The prevalence of exclusive breastfeeding among children under six months of age was 32%. Exclusively breastfed children under the age of six months were less likely to experience diarrhea compared to mixed-breastfeeding children. Children using pacifiers, bottles or consuming water were less likely to be breastfed, while those consuming porridge were more likely to experience diarrhea. Strategies to promote, protect and support breastfeeding require continuous improvement, especially in regard to factors leading to early weaning, in order to achieve better indicators and improve prevention of acute diarrhea and promote child health.","author":[{"dropping-particle":"","family":"Santos","given":"Floriacy Stabnow","non-dropping-particle":"","parse-names":false,"suffix":""},{"dropping-particle":"","family":"Santos","given":"Leonardo Hunaldo","non-dropping-particle":"dos","parse-names":false,"suffix":""},{"dropping-particle":"","family":"Saldan","given":"Paula Chuproski","non-dropping-particle":"","parse-names":false,"suffix":""},{"dropping-particle":"","family":"Santos","given":"Felipe César Stabnow","non-dropping-particle":"","parse-names":false,"suffix":""},{"dropping-particle":"","family":"Leite","given":"Adriana Moraes","non-dropping-particle":"","parse-names":false,"suffix":""},{"dropping-particle":"","family":"Demello","given":"Débora Falleiros","non-dropping-particle":"","parse-names":false,"suffix":""}],"container-title":"Texto e Contexto Enfermagem","id":"ITEM-1","issue":"1","issued":{"date-parts":[["2016"]]},"publisher":"Revista Texto &amp;amp; Contexto-Enfermagem","title":"Breastfeeding and acute diarrhea among children enrolled in the family health strategy","type":"article-journal","volume":"25"},"uris":["http://www.mendeley.com/documents/?uuid=0f12f1b2-484a-4912-b948-1f5d4a83d340"]}],"mendeley":{"formattedCitation":"[3]","plainTextFormattedCitation":"[3]","previouslyFormattedCitation":"[3]"},"properties":{"noteIndex":0},"schema":"https://github.com/citation-style-language/schema/raw/master/csl-citation.json"}</w:instrText>
      </w:r>
      <w:r w:rsidR="0064731F" w:rsidRPr="00D05856">
        <w:rPr>
          <w:rFonts w:ascii="Times New Roman" w:hAnsi="Times New Roman" w:cs="Times New Roman"/>
          <w:sz w:val="20"/>
          <w:szCs w:val="20"/>
        </w:rPr>
        <w:fldChar w:fldCharType="separate"/>
      </w:r>
      <w:r w:rsidR="0064731F" w:rsidRPr="00D05856">
        <w:rPr>
          <w:rFonts w:ascii="Times New Roman" w:hAnsi="Times New Roman" w:cs="Times New Roman"/>
          <w:noProof/>
          <w:sz w:val="20"/>
          <w:szCs w:val="20"/>
        </w:rPr>
        <w:t>[3]</w:t>
      </w:r>
      <w:r w:rsidR="0064731F" w:rsidRPr="00D05856">
        <w:rPr>
          <w:rFonts w:ascii="Times New Roman" w:hAnsi="Times New Roman" w:cs="Times New Roman"/>
          <w:sz w:val="20"/>
          <w:szCs w:val="20"/>
        </w:rPr>
        <w:fldChar w:fldCharType="end"/>
      </w:r>
      <w:r w:rsidR="00BE5CC1" w:rsidRPr="00D05856">
        <w:rPr>
          <w:rFonts w:ascii="Times New Roman" w:hAnsi="Times New Roman" w:cs="Times New Roman"/>
          <w:sz w:val="20"/>
          <w:szCs w:val="20"/>
        </w:rPr>
        <w:t xml:space="preserve"> and it is also recommended for two or more years as it relates to adolescence mental growth</w:t>
      </w:r>
      <w:r w:rsidR="00A77B58" w:rsidRPr="00D05856">
        <w:rPr>
          <w:rFonts w:ascii="Times New Roman" w:hAnsi="Times New Roman" w:cs="Times New Roman"/>
          <w:sz w:val="20"/>
          <w:szCs w:val="20"/>
        </w:rPr>
        <w:t xml:space="preserve"> </w:t>
      </w:r>
      <w:r w:rsidR="00A77B58" w:rsidRPr="00D05856">
        <w:rPr>
          <w:rFonts w:ascii="Times New Roman" w:hAnsi="Times New Roman" w:cs="Times New Roman"/>
          <w:sz w:val="20"/>
          <w:szCs w:val="20"/>
        </w:rPr>
        <w:fldChar w:fldCharType="begin" w:fldLock="1"/>
      </w:r>
      <w:r w:rsidR="00EE5DE6" w:rsidRPr="00D05856">
        <w:rPr>
          <w:rFonts w:ascii="Times New Roman" w:hAnsi="Times New Roman" w:cs="Times New Roman"/>
          <w:sz w:val="20"/>
          <w:szCs w:val="20"/>
        </w:rPr>
        <w:instrText>ADDIN CSL_CITATION {"citationItems":[{"id":"ITEM-1","itemData":{"DOI":"10.1016/S2214-109X(15)70002-1","ISSN":"2214109X","PMID":"25794674","abstract":"BACKGROUND Breastfeeding has clear short-term benefits, but its long-term consequences on human capital are yet to be established. We aimed to assess whether breastfeeding duration was associated with intelligence quotient (IQ), years of schooling, and income at the age of 30 years, in a setting where no strong social patterning of breastfeeding exists. METHODS A prospective, population-based birth cohort study of neonates was launched in 1982 in Pelotas, Brazil. Information about breastfeeding was recorded in early childhood. At 30 years of age, we studied the IQ (Wechsler Adult Intelligence Scale, 3rd version), educational attainment, and income of the participants. For the analyses, we used multiple linear regression with adjustment for ten confounding variables and the G-formula. FINDINGS From June 4, 2012, to Feb 28, 2013, of the 5914 neonates enrolled, information about IQ and breastfeeding duration was available for 3493 participants. In the crude and adjusted analyses, the durations of total breastfeeding and predominant breastfeeding (breastfeeding as the main form of nutrition with some other foods) were positively associated with IQ, educational attainment, and income. We identified dose-response associations with breastfeeding duration for IQ and educational attainment. In the confounder-adjusted analysis, participants who were breastfed for 12 months or more had higher IQ scores (difference of 3·76 points, 95% CI 2·20-5·33), more years of education (0·91 years, 0·42-1·40), and higher monthly incomes (341·0 Brazilian reals, 93·8-588·3) than did those who were breastfed for less than 1 month. The results of our mediation analysis suggested that IQ was responsible for 72% of the effect on income. INTERPRETATION Breastfeeding is associated with improved performance in intelligence tests 30 years later, and might have an important effect in real life, by increasing educational attainment and income in adulthood. FUNDING Wellcome Trust, International Development Research Center (Canada), CNPq, FAPERGS, and the Brazilian Ministry of Health.","author":[{"dropping-particle":"","family":"Victora","given":"Cesar G","non-dropping-particle":"","parse-names":false,"suffix":""},{"dropping-particle":"","family":"Horta","given":"Bernardo Lessa","non-dropping-particle":"","parse-names":false,"suffix":""},{"dropping-particle":"","family":"Mola","given":"Christian Loret","non-dropping-particle":"de","parse-names":false,"suffix":""},{"dropping-particle":"","family":"Quevedo","given":"Luciana","non-dropping-particle":"","parse-names":false,"suffix":""},{"dropping-particle":"","family":"Pinheiro","given":"Ricardo Tavares","non-dropping-particle":"","parse-names":false,"suffix":""},{"dropping-particle":"","family":"Gigante","given":"Denise P","non-dropping-particle":"","parse-names":false,"suffix":""},{"dropping-particle":"","family":"Gonçalves","given":"Helen","non-dropping-particle":"","parse-names":false,"suffix":""},{"dropping-particle":"","family":"Barros","given":"Fernando C","non-dropping-particle":"","parse-names":false,"suffix":""}],"container-title":"The Lancet Global Health","id":"ITEM-1","issue":"4","issued":{"date-parts":[["2015","4"]]},"page":"e199--e205","title":"Association between breastfeeding and intelligence, educational attainment, and income at 30 years of age: a prospective birth cohort study from Brazil","type":"article-journal","volume":"3"},"uris":["http://www.mendeley.com/documents/?uuid=8558efcb-14d4-46ed-9743-0155cc291d04"]}],"mendeley":{"formattedCitation":"[4]","plainTextFormattedCitation":"[4]","previouslyFormattedCitation":"[4]"},"properties":{"noteIndex":0},"schema":"https://github.com/citation-style-language/schema/raw/master/csl-citation.json"}</w:instrText>
      </w:r>
      <w:r w:rsidR="00A77B58" w:rsidRPr="00D05856">
        <w:rPr>
          <w:rFonts w:ascii="Times New Roman" w:hAnsi="Times New Roman" w:cs="Times New Roman"/>
          <w:sz w:val="20"/>
          <w:szCs w:val="20"/>
        </w:rPr>
        <w:fldChar w:fldCharType="separate"/>
      </w:r>
      <w:r w:rsidR="00A77B58" w:rsidRPr="00D05856">
        <w:rPr>
          <w:rFonts w:ascii="Times New Roman" w:hAnsi="Times New Roman" w:cs="Times New Roman"/>
          <w:noProof/>
          <w:sz w:val="20"/>
          <w:szCs w:val="20"/>
        </w:rPr>
        <w:t>[4]</w:t>
      </w:r>
      <w:r w:rsidR="00A77B58" w:rsidRPr="00D05856">
        <w:rPr>
          <w:rFonts w:ascii="Times New Roman" w:hAnsi="Times New Roman" w:cs="Times New Roman"/>
          <w:sz w:val="20"/>
          <w:szCs w:val="20"/>
        </w:rPr>
        <w:fldChar w:fldCharType="end"/>
      </w:r>
      <w:r w:rsidR="00A77B58" w:rsidRPr="00D05856">
        <w:rPr>
          <w:rFonts w:ascii="Times New Roman" w:hAnsi="Times New Roman" w:cs="Times New Roman"/>
          <w:sz w:val="20"/>
          <w:szCs w:val="20"/>
        </w:rPr>
        <w:t>.</w:t>
      </w:r>
    </w:p>
    <w:p w14:paraId="635682F4" w14:textId="77777777" w:rsidR="00A77B58" w:rsidRPr="00D05856" w:rsidRDefault="00A77B58" w:rsidP="00D05856">
      <w:pPr>
        <w:spacing w:after="0" w:line="240" w:lineRule="auto"/>
        <w:jc w:val="both"/>
        <w:rPr>
          <w:rFonts w:ascii="Times New Roman" w:hAnsi="Times New Roman" w:cs="Times New Roman"/>
          <w:sz w:val="20"/>
          <w:szCs w:val="20"/>
        </w:rPr>
      </w:pPr>
    </w:p>
    <w:p w14:paraId="07C3DAF2" w14:textId="5201A49B" w:rsidR="00A65D84" w:rsidRPr="00D05856" w:rsidRDefault="0009624C" w:rsidP="00D05856">
      <w:pPr>
        <w:spacing w:after="0" w:line="240" w:lineRule="auto"/>
        <w:jc w:val="both"/>
        <w:rPr>
          <w:rFonts w:ascii="Times New Roman" w:hAnsi="Times New Roman" w:cs="Times New Roman"/>
          <w:sz w:val="20"/>
          <w:szCs w:val="20"/>
        </w:rPr>
      </w:pPr>
      <w:r w:rsidRPr="00D05856">
        <w:rPr>
          <w:rFonts w:ascii="Times New Roman" w:hAnsi="Times New Roman" w:cs="Times New Roman"/>
          <w:sz w:val="20"/>
          <w:szCs w:val="20"/>
        </w:rPr>
        <w:t xml:space="preserve">For classifying/predicting of the </w:t>
      </w:r>
      <w:r w:rsidR="00A65D84" w:rsidRPr="00D05856">
        <w:rPr>
          <w:rFonts w:ascii="Times New Roman" w:hAnsi="Times New Roman" w:cs="Times New Roman"/>
          <w:sz w:val="20"/>
          <w:szCs w:val="20"/>
        </w:rPr>
        <w:t>binary outcome variable</w:t>
      </w:r>
      <w:r w:rsidRPr="00D05856">
        <w:rPr>
          <w:rFonts w:ascii="Times New Roman" w:hAnsi="Times New Roman" w:cs="Times New Roman"/>
          <w:sz w:val="20"/>
          <w:szCs w:val="20"/>
        </w:rPr>
        <w:t xml:space="preserve">, </w:t>
      </w:r>
      <w:r w:rsidR="00B672E8" w:rsidRPr="00D05856">
        <w:rPr>
          <w:rFonts w:ascii="Times New Roman" w:hAnsi="Times New Roman" w:cs="Times New Roman"/>
          <w:sz w:val="20"/>
          <w:szCs w:val="20"/>
        </w:rPr>
        <w:t>several</w:t>
      </w:r>
      <w:r w:rsidRPr="00D05856">
        <w:rPr>
          <w:rFonts w:ascii="Times New Roman" w:hAnsi="Times New Roman" w:cs="Times New Roman"/>
          <w:sz w:val="20"/>
          <w:szCs w:val="20"/>
        </w:rPr>
        <w:t xml:space="preserve"> methods have been developed such as linear discriminant analysis, logistic regression analysis, different </w:t>
      </w:r>
      <w:r w:rsidR="00F12C1A" w:rsidRPr="00D05856">
        <w:rPr>
          <w:rFonts w:ascii="Times New Roman" w:hAnsi="Times New Roman" w:cs="Times New Roman"/>
          <w:sz w:val="20"/>
          <w:szCs w:val="20"/>
        </w:rPr>
        <w:t>machine learning</w:t>
      </w:r>
      <w:r w:rsidRPr="00D05856">
        <w:rPr>
          <w:rFonts w:ascii="Times New Roman" w:hAnsi="Times New Roman" w:cs="Times New Roman"/>
          <w:sz w:val="20"/>
          <w:szCs w:val="20"/>
        </w:rPr>
        <w:t xml:space="preserve"> methods like a decision tree, Support vector machine, and artificial neural network models. Previous studies showed that in predicting binary outcome of various domains in medical diagnosis such as </w:t>
      </w:r>
      <w:r w:rsidR="00F12C1A" w:rsidRPr="00D05856">
        <w:rPr>
          <w:rFonts w:ascii="Times New Roman" w:hAnsi="Times New Roman" w:cs="Times New Roman"/>
          <w:sz w:val="20"/>
          <w:szCs w:val="20"/>
        </w:rPr>
        <w:t>lung cancer, breast cancer, low back pain, psychological symptom, h</w:t>
      </w:r>
      <w:r w:rsidRPr="00D05856">
        <w:rPr>
          <w:rFonts w:ascii="Times New Roman" w:hAnsi="Times New Roman" w:cs="Times New Roman"/>
          <w:sz w:val="20"/>
          <w:szCs w:val="20"/>
        </w:rPr>
        <w:t>o</w:t>
      </w:r>
      <w:r w:rsidR="00F12C1A" w:rsidRPr="00D05856">
        <w:rPr>
          <w:rFonts w:ascii="Times New Roman" w:hAnsi="Times New Roman" w:cs="Times New Roman"/>
          <w:sz w:val="20"/>
          <w:szCs w:val="20"/>
        </w:rPr>
        <w:t>spital-acquired infections</w:t>
      </w:r>
      <w:r w:rsidRPr="00D05856">
        <w:rPr>
          <w:rFonts w:ascii="Times New Roman" w:hAnsi="Times New Roman" w:cs="Times New Roman"/>
          <w:sz w:val="20"/>
          <w:szCs w:val="20"/>
        </w:rPr>
        <w:t xml:space="preserve"> various machine learning algorithm speci</w:t>
      </w:r>
      <w:r w:rsidR="00651B6C" w:rsidRPr="00D05856">
        <w:rPr>
          <w:rFonts w:ascii="Times New Roman" w:hAnsi="Times New Roman" w:cs="Times New Roman"/>
          <w:sz w:val="20"/>
          <w:szCs w:val="20"/>
        </w:rPr>
        <w:t>ally ANN</w:t>
      </w:r>
      <w:r w:rsidRPr="00D05856">
        <w:rPr>
          <w:rFonts w:ascii="Times New Roman" w:hAnsi="Times New Roman" w:cs="Times New Roman"/>
          <w:sz w:val="20"/>
          <w:szCs w:val="20"/>
        </w:rPr>
        <w:t xml:space="preserve"> were used widely in association with some traditional statistical methods such as logistic regression analysis and discriminant analysis</w:t>
      </w:r>
      <w:r w:rsidR="00EE5DE6" w:rsidRPr="00D05856">
        <w:rPr>
          <w:rFonts w:ascii="Times New Roman" w:hAnsi="Times New Roman" w:cs="Times New Roman"/>
          <w:sz w:val="20"/>
          <w:szCs w:val="20"/>
        </w:rPr>
        <w:t xml:space="preserve"> </w:t>
      </w:r>
      <w:r w:rsidR="00EE5DE6" w:rsidRPr="00D05856">
        <w:rPr>
          <w:rFonts w:ascii="Times New Roman" w:hAnsi="Times New Roman" w:cs="Times New Roman"/>
          <w:sz w:val="20"/>
          <w:szCs w:val="20"/>
        </w:rPr>
        <w:fldChar w:fldCharType="begin" w:fldLock="1"/>
      </w:r>
      <w:r w:rsidR="00EE5DE6" w:rsidRPr="00D05856">
        <w:rPr>
          <w:rFonts w:ascii="Times New Roman" w:hAnsi="Times New Roman" w:cs="Times New Roman"/>
          <w:sz w:val="20"/>
          <w:szCs w:val="20"/>
        </w:rPr>
        <w:instrText>ADDIN CSL_CITATION {"citationItems":[{"id":"ITEM-1","itemData":{"DOI":"10.1002/cnm.3094","ISSN":"20407939","abstract":"Infants born prematurely are particularly susceptible to respiratory illness due to underdeveloped lungs, which can often result in fatality. Preterm infants in acute stages of respiratory illness typically require mechanical ventilation assistance, and the efficacy of the type of mechanical ventilation and its delivery has been the subject of a number clinical studies. With recent advances in machine learning approaches, particularly deep learning, it may be possible to estimate future responses to mechanical ventilation in real time, based on ventilation monitoring up to the point of analysis. In this work, recurrent neural networks are proposed for predicting future ventilation parameters due to the highly nonlinear behavior of the ventilation measures of interest and the ability of recurrent neural networks to model complex nonlinear functions. The resulting application of this particular class of neural networks shows promise in its ability to predict future responses for different ventilation modes. Towards improving care and treatment of preterm newborns, further development of this prediction process for ventilation could potentially aid in important clinical decisions or studies to improve preterm infant health.","author":[{"dropping-particle":"","family":"Brigham","given":"Katharine","non-dropping-particle":"","parse-names":false,"suffix":""},{"dropping-particle":"","family":"Gupta","given":"Samir","non-dropping-particle":"","parse-names":false,"suffix":""},{"dropping-particle":"","family":"Brigham","given":"John C.","non-dropping-particle":"","parse-names":false,"suffix":""}],"container-title":"International Journal for Numerical Methods in Biomedical Engineering","id":"ITEM-1","issue":"8","issued":{"date-parts":[["2018","8","1"]]},"page":"e3094","publisher":"Wiley-Blackwell","title":"Predicting responses to mechanical ventilation for preterm infants with acute respiratory illness using artificial neural networks","type":"article-journal","volume":"34"},"uris":["http://www.mendeley.com/documents/?uuid=ec3f4109-1ea7-3aba-b451-5201fe6eee04"]},{"id":"ITEM-2","itemData":{"DOI":"10.1371/journal.pone.0023137","ISSN":"19326203","PMID":"21887234","abstract":"Background: Hospital-acquired infections (HAI) are associated with increased attributable morbidity, mortality, prolonged hospitalization, and economic costs. A simple, reliable prediction model for HAI has great clinical relevance. The objective of this study is to develop a scoring system to predict HAI that was derived from Logistic Regression (LR) and validated by Artificial Neural Networks (ANN) simultaneously. Methodology/Principal Findings: A total of 476 patients from all the 806 HAI inpatients were included for the study between 2004 and 2005. A sample of 1,376 non-HAI inpatients was randomly drawn from all the admitted patients in the same period of time as the control group. External validation of 2,500 patients was abstracted from another academic teaching center. Sixteen variables were extracted from the Electronic Health Records (EHR) and fed into ANN and LR models. With stepwise selection, the following seven variables were identified by LR models as statistically significant: Foley catheterization, central venous catheterization, arterial line, nasogastric tube, hemodialysis, stress ulcer prophylaxes and systemic glucocorticosteroids. Both ANN and LR models displayed excellent discrimination (area under the receiver operating characteristic curve [AUC]: 0.964 versus 0.969, p = 0.507) to identify infection in internal validation. During external validation, high AUC was obtained from both models (AUC: 0.850 versus 0.870, p = 0.447). The scoring system also performed extremely well in the internal (AUC: 0.965) and external (AUC: 0.871) validations. Conclusions: We developed a scoring system to predict HAI with simple parameters validated with ANN and LR models. Armed with this scoring system, infectious disease specialists can more efficiently identify patients at high risk for HAI during hospitalization. Further, using parameters either by observation of medical devices used or data obtained from EHR also provided good prediction outcome that can be utilized in different clinical settings. © 2011 Chang et al.","author":[{"dropping-particle":"","family":"Chang","given":"Ying Jui","non-dropping-particle":"","parse-names":false,"suffix":""},{"dropping-particle":"","family":"Yeh","given":"Min Li","non-dropping-particle":"","parse-names":false,"suffix":""},{"dropping-particle":"","family":"Li","given":"Yu Chuan","non-dropping-particle":"","parse-names":false,"suffix":""},{"dropping-particle":"","family":"Hsu","given":"Chien Yeh","non-dropping-particle":"","parse-names":false,"suffix":""},{"dropping-particle":"","family":"Lin","given":"Chao Cheng","non-dropping-particle":"","parse-names":false,"suffix":""},{"dropping-particle":"","family":"Hsu","given":"Meng Shiuan","non-dropping-particle":"","parse-names":false,"suffix":""},{"dropping-particle":"","family":"Chiu","given":"Wen Ta","non-dropping-particle":"","parse-names":false,"suffix":""}],"container-title":"PLoS ONE","id":"ITEM-2","issue":"8","issued":{"date-parts":[["2011","8","24"]]},"publisher":"PLoS One","title":"Predicting hospital-acquired infections by scoring system with simple parameters","type":"article-journal","volume":"6"},"uris":["http://www.mendeley.com/documents/?uuid=5e858657-ccb1-3fee-ad30-75241cb5d246"]},{"id":"ITEM-3","itemData":{"DOI":"10.5210/ojphi.v9i1.7650","ISSN":"1947-2579","abstract":"ObjectiveTo evaluate prediction of laboratory diagnosis of acute respiratoryinfection (ARI) from participatory data using machine learningmodels.IntroductionARIs have epidemic and pandemic potential. Prediction of presenceof ARIs from individual signs and symptoms in existing studieshave been based on clinically-sourced data1. Clinical data generallyrepresents the most severe cases, and those from locations with accessto healthcare institutions. Thus, the viral information that comes fromclinical sampling is insufficient to either capture disease incidence ingeneral populations or its predictability from symptoms. Participatorydata — information that individuals today can produce on their own— enabled by the ubiquity of digital tools, can help fill this gap byproviding self-reported data from the community. Internet-basedparticipatory efforts such as Flu Near You2have augmented existingARI surveillance through early and widespread detection of outbreaksand public health trends.MethodsThe GoViral platform3was established to obtain self-reportedsymptoms and diagnostic specimens from the community (Table 1summarizes participation detail). Participants from states with themost data, MA, NY, CT, NH, and CA were included. Age, gender,zip code, and vaccination status were requested from each participant.Participants submitted saliva and nasal swab specimens and reportedsymptoms from: fever, cough, sore throat, shortness of breath, chills,fatigue, body aches, headache, nausea, and diarrhea. Pathogenswere confirmed via RT-PCR on a GenMark respiratory panel assay(full virus list reported previously3).Observations with missing, invalid or equivocal lab tests wereremoved. Table 2 summarizes the binary features. Age categorieswere:≤20, &gt; 20 and &lt; 40, and≥40 to represent young, middle-aged, and old. Missing age and gender values were imputed based onoverall distributions.Three machine learning algorithms—Support Vector Machines(SVMs)4, Random Forests (RFs)5, and Logistic Regression (LR) wereconsidered. Both individual features and their combinations wereassessed. Outcome was the presence (1) or absence (0) of laboratorydiagnosis of ARI.ResultsTen-fold cross validation was repeated ten times. Evaluationsmetrics used were: positive predictive value (PPV), negativepredictive value (NPV), sensitivity, and specificity6. LR and SVMsyielded the best PPV of 0.64 (standard deviation:±0.08) with coughand fever as predictors. The best sensitivity of 0.59 (±0.14) was fromLR usin…","author":[{"dropping-particle":"","family":"Ray","given":"Bisakha","non-dropping-particle":"","parse-names":false,"suffix":""},{"dropping-particle":"","family":"Chunara","given":"Rumi","non-dropping-particle":"","parse-names":false,"suffix":""}],"container-title":"Online Journal of Public Health Informatics","id":"ITEM-3","issue":"1","issued":{"date-parts":[["2017","5","2"]]},"publisher":"University of Illinois Libraries","title":"Predicting Acute Respiratory Infections from Participatory Data","type":"article-journal","volume":"9"},"uris":["http://www.mendeley.com/documents/?uuid=5937e76d-0157-373f-b485-756aeaef74d1"]}],"mendeley":{"formattedCitation":"[5]–[7]","plainTextFormattedCitation":"[5]–[7]","previouslyFormattedCitation":"[5]–[7]"},"properties":{"noteIndex":0},"schema":"https://github.com/citation-style-language/schema/raw/master/csl-citation.json"}</w:instrText>
      </w:r>
      <w:r w:rsidR="00EE5DE6" w:rsidRPr="00D05856">
        <w:rPr>
          <w:rFonts w:ascii="Times New Roman" w:hAnsi="Times New Roman" w:cs="Times New Roman"/>
          <w:sz w:val="20"/>
          <w:szCs w:val="20"/>
        </w:rPr>
        <w:fldChar w:fldCharType="separate"/>
      </w:r>
      <w:r w:rsidR="00EE5DE6" w:rsidRPr="00D05856">
        <w:rPr>
          <w:rFonts w:ascii="Times New Roman" w:hAnsi="Times New Roman" w:cs="Times New Roman"/>
          <w:noProof/>
          <w:sz w:val="20"/>
          <w:szCs w:val="20"/>
        </w:rPr>
        <w:t>[5]–[7]</w:t>
      </w:r>
      <w:r w:rsidR="00EE5DE6" w:rsidRPr="00D05856">
        <w:rPr>
          <w:rFonts w:ascii="Times New Roman" w:hAnsi="Times New Roman" w:cs="Times New Roman"/>
          <w:sz w:val="20"/>
          <w:szCs w:val="20"/>
        </w:rPr>
        <w:fldChar w:fldCharType="end"/>
      </w:r>
      <w:r w:rsidRPr="00D05856">
        <w:rPr>
          <w:rFonts w:ascii="Times New Roman" w:hAnsi="Times New Roman" w:cs="Times New Roman"/>
          <w:sz w:val="20"/>
          <w:szCs w:val="20"/>
        </w:rPr>
        <w:t>. Uses of ANNs as clinical prediction models has been explored in many areas of medicine, including n</w:t>
      </w:r>
      <w:r w:rsidR="00EE5DE6" w:rsidRPr="00D05856">
        <w:rPr>
          <w:rFonts w:ascii="Times New Roman" w:hAnsi="Times New Roman" w:cs="Times New Roman"/>
          <w:sz w:val="20"/>
          <w:szCs w:val="20"/>
        </w:rPr>
        <w:t xml:space="preserve">ephrology </w:t>
      </w:r>
      <w:r w:rsidR="00EE5DE6" w:rsidRPr="00D05856">
        <w:rPr>
          <w:rFonts w:ascii="Times New Roman" w:hAnsi="Times New Roman" w:cs="Times New Roman"/>
          <w:sz w:val="20"/>
          <w:szCs w:val="20"/>
        </w:rPr>
        <w:fldChar w:fldCharType="begin" w:fldLock="1"/>
      </w:r>
      <w:r w:rsidR="00EE5DE6" w:rsidRPr="00D05856">
        <w:rPr>
          <w:rFonts w:ascii="Times New Roman" w:hAnsi="Times New Roman" w:cs="Times New Roman"/>
          <w:sz w:val="20"/>
          <w:szCs w:val="20"/>
        </w:rPr>
        <w:instrText>ADDIN CSL_CITATION {"citationItems":[{"id":"ITEM-1","itemData":{"DOI":"10.1111/j.1523-1755.2004.00744.x","ISSN":"00852538","PMID":"15200449","abstract":"Background. Artificial neural networks (ANN) represent a promising alternative to classical statistical and mathematic methods to solve multidimensional nonlinear problems. The aim of the study was to verify, by comparing the performance of ANN with that of experienced nephrologists, whether ANN are useful tools in hemodialysis to predict the follow-up (=1 month after the observation used for the prediction) dietary protein intake (PCR), and whether their performance is influenced by the size of the population and by the data pool used to built the model. Methods. A combined retrospective and prospective observational study was performed in two Swiss dialysis units (84 chronic hemodialysis patients, 500 monthly clinical observations and biochemical test results). Using mathematical models based on linear regressions to evaluate the variables, ANN were built and then prospectively and interinstitutionally compared with the ability of six experienced nephrologists to predict the follow-up PCR. Results. ANN compared with nephrologists gave a more accurate correlation between estimated and calculated follow-up PCR (P &lt; 0.001). The same superiority of ANN was also seen in the ability to detect a follow-up PCR &lt;1.00 g/kg/day expressed as a percentage of correct predictions, sensitivity, specificity, and predictivity. The interinstitutional performance of the ANN is positively influenced by the size and the variability of the population used to build the mathematical model. Conclusion. The use of ANN significantly improves the ability of the experienced nephrologist to estimate and to detect an unsatisfactory (&lt;1.00 g/kg/day) follow-up PCR. The size of the population selected to build the ANN is critical for his performance.","author":[{"dropping-particle":"","family":"Gabutti","given":"Luca","non-dropping-particle":"","parse-names":false,"suffix":""},{"dropping-particle":"","family":"Burnier","given":"Michel","non-dropping-particle":"","parse-names":false,"suffix":""},{"dropping-particle":"","family":"Mombelli","given":"Giorgio","non-dropping-particle":"","parse-names":false,"suffix":""},{"dropping-particle":"","family":"Malé","given":"Francesca","non-dropping-particle":"","parse-names":false,"suffix":""},{"dropping-particle":"","family":"Pellegrini","given":"Lisa","non-dropping-particle":"","parse-names":false,"suffix":""},{"dropping-particle":"","family":"Marone","given":"Claudio","non-dropping-particle":"","parse-names":false,"suffix":""}],"container-title":"Kidney International","id":"ITEM-1","issue":"1","issued":{"date-parts":[["2004","7","1"]]},"page":"399-407","publisher":"Blackwell Publishing Inc.","title":"Usefulness of artificial neural networks to predict follow-up dietary protein intake in hemodialysis patients","type":"article-journal","volume":"66"},"uris":["http://www.mendeley.com/documents/?uuid=873168c9-3c42-3741-88c0-a3ae66ce4f39"]}],"mendeley":{"formattedCitation":"[8]","plainTextFormattedCitation":"[8]","previouslyFormattedCitation":"[8]"},"properties":{"noteIndex":0},"schema":"https://github.com/citation-style-language/schema/raw/master/csl-citation.json"}</w:instrText>
      </w:r>
      <w:r w:rsidR="00EE5DE6" w:rsidRPr="00D05856">
        <w:rPr>
          <w:rFonts w:ascii="Times New Roman" w:hAnsi="Times New Roman" w:cs="Times New Roman"/>
          <w:sz w:val="20"/>
          <w:szCs w:val="20"/>
        </w:rPr>
        <w:fldChar w:fldCharType="separate"/>
      </w:r>
      <w:r w:rsidR="00EE5DE6" w:rsidRPr="00D05856">
        <w:rPr>
          <w:rFonts w:ascii="Times New Roman" w:hAnsi="Times New Roman" w:cs="Times New Roman"/>
          <w:noProof/>
          <w:sz w:val="20"/>
          <w:szCs w:val="20"/>
        </w:rPr>
        <w:t>[8]</w:t>
      </w:r>
      <w:r w:rsidR="00EE5DE6" w:rsidRPr="00D05856">
        <w:rPr>
          <w:rFonts w:ascii="Times New Roman" w:hAnsi="Times New Roman" w:cs="Times New Roman"/>
          <w:sz w:val="20"/>
          <w:szCs w:val="20"/>
        </w:rPr>
        <w:fldChar w:fldCharType="end"/>
      </w:r>
      <w:r w:rsidRPr="00D05856">
        <w:rPr>
          <w:rFonts w:ascii="Times New Roman" w:hAnsi="Times New Roman" w:cs="Times New Roman"/>
          <w:sz w:val="20"/>
          <w:szCs w:val="20"/>
        </w:rPr>
        <w:t>, micro</w:t>
      </w:r>
      <w:r w:rsidR="00EE5DE6" w:rsidRPr="00D05856">
        <w:rPr>
          <w:rFonts w:ascii="Times New Roman" w:hAnsi="Times New Roman" w:cs="Times New Roman"/>
          <w:sz w:val="20"/>
          <w:szCs w:val="20"/>
        </w:rPr>
        <w:t xml:space="preserve">biology </w:t>
      </w:r>
      <w:r w:rsidR="00EE5DE6" w:rsidRPr="00D05856">
        <w:rPr>
          <w:rFonts w:ascii="Times New Roman" w:hAnsi="Times New Roman" w:cs="Times New Roman"/>
          <w:sz w:val="20"/>
          <w:szCs w:val="20"/>
        </w:rPr>
        <w:fldChar w:fldCharType="begin" w:fldLock="1"/>
      </w:r>
      <w:r w:rsidR="00F12C1A" w:rsidRPr="00D05856">
        <w:rPr>
          <w:rFonts w:ascii="Times New Roman" w:hAnsi="Times New Roman" w:cs="Times New Roman"/>
          <w:sz w:val="20"/>
          <w:szCs w:val="20"/>
        </w:rPr>
        <w:instrText>ADDIN CSL_CITATION {"citationItems":[{"id":"ITEM-1","itemData":{"DOI":"10.2174/1381612043384240","ISSN":"13816128","PMID":"15279549","abstract":"Combined therapy using Interferon alfa (IFN) and Ribavirin (RIB) represents the standard treatment in patients with chronic hepatitis C. However, the percentage of responders to this regimen is still low, while its cost and side effects are elevated. Therefore, the possibility to predict patient's response to the above treatment is of paramount importance. The progress in the field of informatics and its large use for decision making has led to the development of novel techniques related to the so-called Artificial Intelligence, even including artificial neural networks (ANNs). In chronic viral hepatitis data are lacking. By means of an artificial neural network (ANN), 300 patients treated with IFN plus RIB were retrospectively analyzed with the aim to predict the response to the treatment. One hundred patients resulted responders and 200 non-responders at the end of treatment and during the follow up. For evaluating the prediction of treatment response, six ANNs with 16 neurons of input, an hidden layer with 7 neurons and an output layer with one neuron were utilized. The ANN model generated a positive predictive value (i.e. posterior probability of treatment response) ranging from 57% to 75% while the negative one (i.e. posterior probability of no response to treatment) was comprised between 52% and 71%. The highest level of diagnostic accuracy was 70%. In conclusion, ANNs appear to be a promising tool in the prediction of treatment response in patients with chronic hepatitis C. However, additional prospective studies are necessary to ultimately validate this predictive method.","author":[{"dropping-particle":"","family":"Maiellaro","given":"P.","non-dropping-particle":"","parse-names":false,"suffix":""},{"dropping-particle":"","family":"Cozzolongo","given":"R.","non-dropping-particle":"","parse-names":false,"suffix":""},{"dropping-particle":"","family":"Marino","given":"P.","non-dropping-particle":"","parse-names":false,"suffix":""}],"container-title":"Current Pharmaceutical Design","id":"ITEM-1","issue":"17","issued":{"date-parts":[["2005","3","18"]]},"page":"2101-2109","publisher":"Bentham Science Publishers Ltd.","title":"Artificial Neural Networks for the Prediction of Response to Interferon Plus Ribavirin Treatment in Patients with Chronic Hepatitis C","type":"article-journal","volume":"10"},"uris":["http://www.mendeley.com/documents/?uuid=70a076a9-3b6c-30f8-9a31-9910b28b3766"]}],"mendeley":{"formattedCitation":"[9]","plainTextFormattedCitation":"[9]","previouslyFormattedCitation":"[9]"},"properties":{"noteIndex":0},"schema":"https://github.com/citation-style-language/schema/raw/master/csl-citation.json"}</w:instrText>
      </w:r>
      <w:r w:rsidR="00EE5DE6" w:rsidRPr="00D05856">
        <w:rPr>
          <w:rFonts w:ascii="Times New Roman" w:hAnsi="Times New Roman" w:cs="Times New Roman"/>
          <w:sz w:val="20"/>
          <w:szCs w:val="20"/>
        </w:rPr>
        <w:fldChar w:fldCharType="separate"/>
      </w:r>
      <w:r w:rsidR="00EE5DE6" w:rsidRPr="00D05856">
        <w:rPr>
          <w:rFonts w:ascii="Times New Roman" w:hAnsi="Times New Roman" w:cs="Times New Roman"/>
          <w:noProof/>
          <w:sz w:val="20"/>
          <w:szCs w:val="20"/>
        </w:rPr>
        <w:t>[9]</w:t>
      </w:r>
      <w:r w:rsidR="00EE5DE6" w:rsidRPr="00D05856">
        <w:rPr>
          <w:rFonts w:ascii="Times New Roman" w:hAnsi="Times New Roman" w:cs="Times New Roman"/>
          <w:sz w:val="20"/>
          <w:szCs w:val="20"/>
        </w:rPr>
        <w:fldChar w:fldCharType="end"/>
      </w:r>
      <w:r w:rsidRPr="00D05856">
        <w:rPr>
          <w:rFonts w:ascii="Times New Roman" w:hAnsi="Times New Roman" w:cs="Times New Roman"/>
          <w:sz w:val="20"/>
          <w:szCs w:val="20"/>
        </w:rPr>
        <w:t xml:space="preserve">, </w:t>
      </w:r>
      <w:r w:rsidR="00F12C1A" w:rsidRPr="00D05856">
        <w:rPr>
          <w:rFonts w:ascii="Times New Roman" w:hAnsi="Times New Roman" w:cs="Times New Roman"/>
          <w:sz w:val="20"/>
          <w:szCs w:val="20"/>
        </w:rPr>
        <w:t xml:space="preserve">radiology </w:t>
      </w:r>
      <w:r w:rsidR="00F12C1A" w:rsidRPr="00D05856">
        <w:rPr>
          <w:rFonts w:ascii="Times New Roman" w:hAnsi="Times New Roman" w:cs="Times New Roman"/>
          <w:sz w:val="20"/>
          <w:szCs w:val="20"/>
        </w:rPr>
        <w:fldChar w:fldCharType="begin" w:fldLock="1"/>
      </w:r>
      <w:r w:rsidR="00F12C1A" w:rsidRPr="00D05856">
        <w:rPr>
          <w:rFonts w:ascii="Times New Roman" w:hAnsi="Times New Roman" w:cs="Times New Roman"/>
          <w:sz w:val="20"/>
          <w:szCs w:val="20"/>
        </w:rPr>
        <w:instrText>ADDIN CSL_CITATION {"citationItems":[{"id":"ITEM-1","itemData":{"DOI":"10.1117/12.481104","abstract":"In this article, computer-aided classification of mammographic masses using generalized dynamic fuzzy neural networks (GDFNN) is presented. The texture parameters, derived from first-order gradient distribution and gray-level co-occurrence matrices, were computed from the regions of interest. A total of 343 images containing 180 benign masses and 163 malignant masses from the Digital Database for Screening Mammography were analyzed. A fast approach of automatically generating fuzzy rules from training samples was implemented to classify tumors. This work is novel in that it alleviates the problem of requiring a designer to examine all the input-output relationships of a training database in order to obtain the most appropriate structure for the classifier in a conventional computer-aided diagnosis. In this approach, not only the connection weights can be adjusted, but also the structure can be self-adaptive during the learning process. By virtue of the automatic generation of the classifier by the GDFNN learning algorithm, the area under the receiver-operating characteristic curve, Az, attains 0.868 +/- 0.020, which corresponds to a true-positive fraction of 95.0% at a false positive fraction of 52.8%. The corresponding accuracy is 70.0%, the positive predictive value is 62.0%, and the negative predictive value is 91.4%.","author":[{"dropping-particle":"","family":"Lim","given":"Wei Keat","non-dropping-particle":"","parse-names":false,"suffix":""},{"dropping-particle":"","family":"Er","given":"Meng Joo","non-dropping-particle":"","parse-names":false,"suffix":""}],"container-title":"Medical Imaging 2003: Image Processing","editor":[{"dropping-particle":"","family":"Sonka","given":"Milan","non-dropping-particle":"","parse-names":false,"suffix":""},{"dropping-particle":"","family":"Fitzpatrick","given":"J. Michael","non-dropping-particle":"","parse-names":false,"suffix":""}],"id":"ITEM-1","issue":"15","issued":{"date-parts":[["2003","5","16"]]},"page":"1392","publisher":"SPIE","title":"Classification of mammographic masses using generalized dynamic fuzzy neural networks","type":"paper-conference","volume":"5032"},"uris":["http://www.mendeley.com/documents/?uuid=39593910-1f12-3c41-8e3e-10498a618618"]}],"mendeley":{"formattedCitation":"[10]","plainTextFormattedCitation":"[10]","previouslyFormattedCitation":"[10]"},"properties":{"noteIndex":0},"schema":"https://github.com/citation-style-language/schema/raw/master/csl-citation.json"}</w:instrText>
      </w:r>
      <w:r w:rsidR="00F12C1A" w:rsidRPr="00D05856">
        <w:rPr>
          <w:rFonts w:ascii="Times New Roman" w:hAnsi="Times New Roman" w:cs="Times New Roman"/>
          <w:sz w:val="20"/>
          <w:szCs w:val="20"/>
        </w:rPr>
        <w:fldChar w:fldCharType="separate"/>
      </w:r>
      <w:r w:rsidR="00F12C1A" w:rsidRPr="00D05856">
        <w:rPr>
          <w:rFonts w:ascii="Times New Roman" w:hAnsi="Times New Roman" w:cs="Times New Roman"/>
          <w:noProof/>
          <w:sz w:val="20"/>
          <w:szCs w:val="20"/>
        </w:rPr>
        <w:t>[10]</w:t>
      </w:r>
      <w:r w:rsidR="00F12C1A" w:rsidRPr="00D05856">
        <w:rPr>
          <w:rFonts w:ascii="Times New Roman" w:hAnsi="Times New Roman" w:cs="Times New Roman"/>
          <w:sz w:val="20"/>
          <w:szCs w:val="20"/>
        </w:rPr>
        <w:fldChar w:fldCharType="end"/>
      </w:r>
      <w:r w:rsidRPr="00D05856">
        <w:rPr>
          <w:rFonts w:ascii="Times New Roman" w:hAnsi="Times New Roman" w:cs="Times New Roman"/>
          <w:sz w:val="20"/>
          <w:szCs w:val="20"/>
        </w:rPr>
        <w:t xml:space="preserve"> and</w:t>
      </w:r>
      <w:r w:rsidR="00F12C1A" w:rsidRPr="00D05856">
        <w:rPr>
          <w:rFonts w:ascii="Times New Roman" w:hAnsi="Times New Roman" w:cs="Times New Roman"/>
          <w:sz w:val="20"/>
          <w:szCs w:val="20"/>
        </w:rPr>
        <w:t xml:space="preserve"> neurology </w:t>
      </w:r>
      <w:r w:rsidR="00F12C1A" w:rsidRPr="00D05856">
        <w:rPr>
          <w:rFonts w:ascii="Times New Roman" w:hAnsi="Times New Roman" w:cs="Times New Roman"/>
          <w:sz w:val="20"/>
          <w:szCs w:val="20"/>
        </w:rPr>
        <w:fldChar w:fldCharType="begin" w:fldLock="1"/>
      </w:r>
      <w:r w:rsidR="003803B5" w:rsidRPr="00D05856">
        <w:rPr>
          <w:rFonts w:ascii="Times New Roman" w:hAnsi="Times New Roman" w:cs="Times New Roman"/>
          <w:sz w:val="20"/>
          <w:szCs w:val="20"/>
        </w:rPr>
        <w:instrText>ADDIN CSL_CITATION {"citationItems":[{"id":"ITEM-1","itemData":{"DOI":"10.1016/j.jneumeth.2004.02.017","ISSN":"01650270","PMID":"15262061","abstract":"The significance of local field potential (LFP) activity in the subthalamic nucleus (STN) of patients with Parkinson's disease is unclear. Here we show that it is possible to predict self-paced hand-movements from the oscillatory nature of the STN LFP on a trial-by-trial basis. To this end we used a neural networks' classification algorithm on features representing different measures of spectral activity. Our experiments were simulated to process online LFP signal recordings collected beforehand from macroelectrodes implanted in STN. With spectral features extracted via wavelet transformation, we were able to predict a voluntary hand-movement's onset with 95% sensitivity and 77% specificity. Most predictions were made over a second in advance of the movement. We conclude that oscillatory LFP activity in STN is directly or indirectly related to processes involved in motor preparation. The ability to predict movement in real-time may open up several experimental and therapeutic possibilities. © 2004 Elsevier B.V. All rights reserved.","author":[{"dropping-particle":"","family":"Loukas","given":"Constantinos","non-dropping-particle":"","parse-names":false,"suffix":""},{"dropping-particle":"","family":"Brown","given":"Peter","non-dropping-particle":"","parse-names":false,"suffix":""}],"container-title":"Journal of Neuroscience Methods","id":"ITEM-1","issue":"2","issued":{"date-parts":[["2004","8","30"]]},"page":"193-205","publisher":"J Neurosci Methods","title":"Online prediction of self-paced hand-movements from subthalamic activity using neural networks in Parkinson's disease","type":"article-journal","volume":"137"},"uris":["http://www.mendeley.com/documents/?uuid=524b94c6-3289-3aae-9ef8-9973755367c7"]}],"mendeley":{"formattedCitation":"[11]","plainTextFormattedCitation":"[11]","previouslyFormattedCitation":"[11]"},"properties":{"noteIndex":0},"schema":"https://github.com/citation-style-language/schema/raw/master/csl-citation.json"}</w:instrText>
      </w:r>
      <w:r w:rsidR="00F12C1A" w:rsidRPr="00D05856">
        <w:rPr>
          <w:rFonts w:ascii="Times New Roman" w:hAnsi="Times New Roman" w:cs="Times New Roman"/>
          <w:sz w:val="20"/>
          <w:szCs w:val="20"/>
        </w:rPr>
        <w:fldChar w:fldCharType="separate"/>
      </w:r>
      <w:r w:rsidR="00F12C1A" w:rsidRPr="00D05856">
        <w:rPr>
          <w:rFonts w:ascii="Times New Roman" w:hAnsi="Times New Roman" w:cs="Times New Roman"/>
          <w:noProof/>
          <w:sz w:val="20"/>
          <w:szCs w:val="20"/>
        </w:rPr>
        <w:t>[11]</w:t>
      </w:r>
      <w:r w:rsidR="00F12C1A" w:rsidRPr="00D05856">
        <w:rPr>
          <w:rFonts w:ascii="Times New Roman" w:hAnsi="Times New Roman" w:cs="Times New Roman"/>
          <w:sz w:val="20"/>
          <w:szCs w:val="20"/>
        </w:rPr>
        <w:fldChar w:fldCharType="end"/>
      </w:r>
      <w:r w:rsidRPr="00D05856">
        <w:rPr>
          <w:rFonts w:ascii="Times New Roman" w:hAnsi="Times New Roman" w:cs="Times New Roman"/>
          <w:sz w:val="20"/>
          <w:szCs w:val="20"/>
        </w:rPr>
        <w:t xml:space="preserve">. </w:t>
      </w:r>
    </w:p>
    <w:p w14:paraId="585C46F8" w14:textId="77777777" w:rsidR="00A65D84" w:rsidRPr="00D05856" w:rsidRDefault="00A65D84" w:rsidP="00D05856">
      <w:pPr>
        <w:spacing w:after="0" w:line="240" w:lineRule="auto"/>
        <w:jc w:val="both"/>
        <w:rPr>
          <w:rFonts w:ascii="Times New Roman" w:hAnsi="Times New Roman" w:cs="Times New Roman"/>
          <w:sz w:val="20"/>
          <w:szCs w:val="20"/>
        </w:rPr>
      </w:pPr>
    </w:p>
    <w:p w14:paraId="266C2BFE" w14:textId="5BAA54E5" w:rsidR="003A128C" w:rsidRPr="00D05856" w:rsidRDefault="003803B5" w:rsidP="00D05856">
      <w:pPr>
        <w:spacing w:after="0" w:line="240" w:lineRule="auto"/>
        <w:jc w:val="both"/>
        <w:rPr>
          <w:rFonts w:ascii="Times New Roman" w:hAnsi="Times New Roman" w:cs="Times New Roman"/>
          <w:sz w:val="20"/>
          <w:szCs w:val="20"/>
        </w:rPr>
      </w:pPr>
      <w:r w:rsidRPr="00D05856">
        <w:rPr>
          <w:rFonts w:ascii="Times New Roman" w:hAnsi="Times New Roman" w:cs="Times New Roman"/>
          <w:sz w:val="20"/>
          <w:szCs w:val="20"/>
        </w:rPr>
        <w:t xml:space="preserve">The two most commonly used models for data classification in medical diagnosis are LR and ANN </w:t>
      </w:r>
      <w:r w:rsidRPr="00D05856">
        <w:rPr>
          <w:rFonts w:ascii="Times New Roman" w:hAnsi="Times New Roman" w:cs="Times New Roman"/>
          <w:sz w:val="20"/>
          <w:szCs w:val="20"/>
        </w:rPr>
        <w:fldChar w:fldCharType="begin" w:fldLock="1"/>
      </w:r>
      <w:r w:rsidRPr="00D05856">
        <w:rPr>
          <w:rFonts w:ascii="Times New Roman" w:hAnsi="Times New Roman" w:cs="Times New Roman"/>
          <w:sz w:val="20"/>
          <w:szCs w:val="20"/>
        </w:rPr>
        <w:instrText>ADDIN CSL_CITATION {"citationItems":[{"id":"ITEM-1","itemData":{"author":[{"dropping-particle":"","family":"Oner","given":"Yuksel","non-dropping-particle":"","parse-names":false,"suffix":""},{"dropping-particle":"","family":"Tunc","given":"Taner","non-dropping-particle":"","parse-names":false,"suffix":""},{"dropping-particle":"","family":"Egrioglu","given":"Erol","non-dropping-particle":"","parse-names":false,"suffix":""},{"dropping-particle":"","family":"Atasoy","given":"Yildiz","non-dropping-particle":"","parse-names":false,"suffix":""}],"container-title":"American Journal of Intelligent Systems","id":"ITEM-1","issue":"2","issued":{"date-parts":[["2013"]]},"page":"71-74","title":"Comparisons of Logistic Regression and Artificial Neural Networks in Lung Cancer Data","type":"article-journal","volume":"3"},"uris":["http://www.mendeley.com/documents/?uuid=edfb4f4d-5ba9-3ebb-848a-74c8ae38e7bb"]},{"id":"ITEM-2","itemData":{"DOI":"10.1016/j.trsl.2012.12.013","ISSN":"18781810","abstract":"Albuminuria is a sensitive marker to predict future cardiovascular events in patients with type 2 diabetes mellitus. However, current studies only use conventional regression models to discover predictors of albuminuria. We have used 2 different statistical models to predict albuminuria in type 2 diabetes mellitus: a multilayer perception neural network and a conditional logistic regression. Neural network models were used to predict the level of albuminuria in patients with type 2 diabetes mellitus, which include a matched case-control study for the population. For each case, we randomly selected 1 control matched by age and body mass index (BMI). The input variables were sex, duration of diabetes, systolic and diastolic blood pressure, glomerular filtration rate, high-density lipoprotein, low-density lipoprotein, triglyceride, high-density lipoprotein/triglyceride ratio, cholesterol, fasting blood sugar, and glycated hemoglobin. Age and BMI were included only in the neural network model. This model included 4 hidden layers and 1 bias. Relative error of predictions was 0.38% in the training group, 0.52% in the testing group, and 1.20% in the holdout group. The most robust predictors of albuminuria were high-density lipoprotein (21%), cholesterol (14.4%), and systolic blood pressure (9.7%). Using the conditional logistic regression model, glomerular filtration rate, time of onset to diabetes, and sex were significant indicators in the onset of albuminuria. Using a neural network model, we show that high-density lipoprotein is the most important factor in predicting albuminuria in type 2 diabetes mellitus. Our neural network model complements the current risk factor models to improve the care of patients with diabetes.© 2013 Mosby, Inc. All rights reserved.","author":[{"dropping-particle":"","family":"Morteza","given":"Afsaneh","non-dropping-particle":"","parse-names":false,"suffix":""},{"dropping-particle":"","family":"Nakhjavani","given":"Manouchehr","non-dropping-particle":"","parse-names":false,"suffix":""},{"dropping-particle":"","family":"Asgarani","given":"Firouzeh","non-dropping-particle":"","parse-names":false,"suffix":""},{"dropping-particle":"","family":"Carvalho","given":"Filipe L.F.","non-dropping-particle":"","parse-names":false,"suffix":""},{"dropping-particle":"","family":"Karimi","given":"Reza","non-dropping-particle":"","parse-names":false,"suffix":""},{"dropping-particle":"","family":"Esteghamati","given":"Alireza","non-dropping-particle":"","parse-names":false,"suffix":""}],"container-title":"Translational Research","id":"ITEM-2","issue":"5","issued":{"date-parts":[["2013"]]},"page":"397-405","publisher":"Mosby Inc.","title":"Inconsistency in albuminuria predictors in type 2 diabetes: A comparison between neural network and conditional logistic regression","type":"article-journal","volume":"161"},"uris":["http://www.mendeley.com/documents/?uuid=ad3cc404-e26d-3fca-b1d5-0c37a88770bc"]},{"id":"ITEM-3","itemData":{"ISSN":"22516093","PMID":"23113198","abstract":"Background: The purpose of this investigation was to compare empirically predictive ability of an artificial neural network with a logistic regression in prediction of low back pain. Methods: Data from the second national health survey were considered in this investigation. This data includes the information of low back pain and its associated risk factors among Iranian people aged 15 years and older. Artificial neural network and logistic regression models were developed using a set of 17294 data and they were validated in a test set of 17295 data. Hosmer and Lemeshow recommendation for model selection was used in fitting the logistic regression. A three-layer perceptron with 9 inputs, 3 hidden and 1 output neurons was employed. The efficiency of two models was compared by receiver operating characteristic analysis, root mean square and -2 Loglikelihood criteria. Results: The area under the ROC curve (SE), root mean square and -2Loglikelihood of the logistic regression was 0.752 (0.004), 0.3832 and 14769.2, respectively. The area under the ROC curve (SE), root mean square and -2Loglikelihood of the artificial neural network was 0.754 (0.004), 0.3770 and 14757.6, respectively. Conclusions: Based on these three criteria, artificial neural network would give better performance than logistic regression. Although, the difference is statistically significant, it does not seem to be clinically significant.","author":[{"dropping-particle":"","family":"Parsaeian","given":"M.","non-dropping-particle":"","parse-names":false,"suffix":""},{"dropping-particle":"","family":"Mohammad","given":"K.","non-dropping-particle":"","parse-names":false,"suffix":""},{"dropping-particle":"","family":"Mahmoudi","given":"M.","non-dropping-particle":"","parse-names":false,"suffix":""},{"dropping-particle":"","family":"Zeraati","given":"H.","non-dropping-particle":"","parse-names":false,"suffix":""}],"container-title":"Iranian Journal of Public Health","id":"ITEM-3","issue":"6","issued":{"date-parts":[["2012"]]},"page":"86-92","publisher":"Iranian Journal of Public Health","title":"Comparison of logistic regression and artificial neural network in low back pain prediction: Second national health survey","type":"article-journal","volume":"41"},"uris":["http://www.mendeley.com/documents/?uuid=f5658a2a-aa87-392c-bf7f-07b21f03f618"]}],"mendeley":{"formattedCitation":"[12]–[14]","plainTextFormattedCitation":"[12]–[14]"},"properties":{"noteIndex":0},"schema":"https://github.com/citation-style-language/schema/raw/master/csl-citation.json"}</w:instrText>
      </w:r>
      <w:r w:rsidRPr="00D05856">
        <w:rPr>
          <w:rFonts w:ascii="Times New Roman" w:hAnsi="Times New Roman" w:cs="Times New Roman"/>
          <w:sz w:val="20"/>
          <w:szCs w:val="20"/>
        </w:rPr>
        <w:fldChar w:fldCharType="separate"/>
      </w:r>
      <w:r w:rsidRPr="00D05856">
        <w:rPr>
          <w:rFonts w:ascii="Times New Roman" w:hAnsi="Times New Roman" w:cs="Times New Roman"/>
          <w:noProof/>
          <w:sz w:val="20"/>
          <w:szCs w:val="20"/>
        </w:rPr>
        <w:t>[12]–[14]</w:t>
      </w:r>
      <w:r w:rsidRPr="00D05856">
        <w:rPr>
          <w:rFonts w:ascii="Times New Roman" w:hAnsi="Times New Roman" w:cs="Times New Roman"/>
          <w:sz w:val="20"/>
          <w:szCs w:val="20"/>
        </w:rPr>
        <w:fldChar w:fldCharType="end"/>
      </w:r>
      <w:r w:rsidRPr="00D05856">
        <w:rPr>
          <w:rFonts w:ascii="Times New Roman" w:hAnsi="Times New Roman" w:cs="Times New Roman"/>
          <w:sz w:val="20"/>
          <w:szCs w:val="20"/>
        </w:rPr>
        <w:t xml:space="preserve">. </w:t>
      </w:r>
      <w:r w:rsidR="003A128C" w:rsidRPr="00D05856">
        <w:rPr>
          <w:rFonts w:ascii="Times New Roman" w:hAnsi="Times New Roman" w:cs="Times New Roman"/>
          <w:sz w:val="20"/>
          <w:szCs w:val="20"/>
        </w:rPr>
        <w:t xml:space="preserve"> Comparing ANN models with standard statistically generalized linear models such as logistic regression is an important step in the development process.</w:t>
      </w:r>
    </w:p>
    <w:p w14:paraId="6CF5A826" w14:textId="1EE0690C" w:rsidR="00290391" w:rsidRPr="00D05856" w:rsidRDefault="0009624C" w:rsidP="00D05856">
      <w:pPr>
        <w:spacing w:after="0" w:line="240" w:lineRule="auto"/>
        <w:jc w:val="both"/>
        <w:rPr>
          <w:rFonts w:ascii="Times New Roman" w:hAnsi="Times New Roman" w:cs="Times New Roman"/>
          <w:sz w:val="20"/>
          <w:szCs w:val="20"/>
        </w:rPr>
      </w:pPr>
      <w:r w:rsidRPr="00D05856">
        <w:rPr>
          <w:rFonts w:ascii="Times New Roman" w:hAnsi="Times New Roman" w:cs="Times New Roman"/>
          <w:sz w:val="20"/>
          <w:szCs w:val="20"/>
        </w:rPr>
        <w:t>If the results show that the gain of non-linear model, such as the ANN, is limited, one should usually go for the less complicated model (Green et al., 2006). Logistic regression always has the nice property of being fully interpretable and the assumption of independence of errors and variables is essential. Under this condition, if the relevant data is complicated, the model’s assumptions may not be true anymore (</w:t>
      </w:r>
      <w:proofErr w:type="spellStart"/>
      <w:r w:rsidRPr="00D05856">
        <w:rPr>
          <w:rFonts w:ascii="Times New Roman" w:hAnsi="Times New Roman" w:cs="Times New Roman"/>
          <w:sz w:val="20"/>
          <w:szCs w:val="20"/>
        </w:rPr>
        <w:t>Shaﬁei</w:t>
      </w:r>
      <w:proofErr w:type="spellEnd"/>
      <w:r w:rsidRPr="00D05856">
        <w:rPr>
          <w:rFonts w:ascii="Times New Roman" w:hAnsi="Times New Roman" w:cs="Times New Roman"/>
          <w:sz w:val="20"/>
          <w:szCs w:val="20"/>
        </w:rPr>
        <w:t xml:space="preserve"> et al., 2016). The advantages of NN compared with LR include the ability to detect automatically complex nonlinear relationships between predictor and outcome variables, and to implicitly discern interactions among indepe</w:t>
      </w:r>
      <w:r w:rsidR="00651B6C" w:rsidRPr="00D05856">
        <w:rPr>
          <w:rFonts w:ascii="Times New Roman" w:hAnsi="Times New Roman" w:cs="Times New Roman"/>
          <w:sz w:val="20"/>
          <w:szCs w:val="20"/>
        </w:rPr>
        <w:t>ndent variable (Tu J.V., 1996).</w:t>
      </w:r>
    </w:p>
    <w:p w14:paraId="76D3EB93" w14:textId="77777777" w:rsidR="00290391" w:rsidRPr="00D05856" w:rsidRDefault="00290391" w:rsidP="00D05856">
      <w:pPr>
        <w:spacing w:after="0" w:line="240" w:lineRule="auto"/>
        <w:jc w:val="both"/>
        <w:rPr>
          <w:rFonts w:ascii="Times New Roman" w:hAnsi="Times New Roman" w:cs="Times New Roman"/>
          <w:sz w:val="20"/>
          <w:szCs w:val="20"/>
        </w:rPr>
      </w:pPr>
    </w:p>
    <w:p w14:paraId="0BCB911C" w14:textId="788E5BEA" w:rsidR="0009624C" w:rsidRPr="00D05856" w:rsidRDefault="0009624C" w:rsidP="00D05856">
      <w:pPr>
        <w:spacing w:after="0" w:line="240" w:lineRule="auto"/>
        <w:jc w:val="both"/>
        <w:rPr>
          <w:rFonts w:ascii="Times New Roman" w:hAnsi="Times New Roman" w:cs="Times New Roman"/>
          <w:sz w:val="20"/>
          <w:szCs w:val="20"/>
        </w:rPr>
      </w:pPr>
      <w:r w:rsidRPr="00D05856">
        <w:rPr>
          <w:rFonts w:ascii="Times New Roman" w:hAnsi="Times New Roman" w:cs="Times New Roman"/>
          <w:sz w:val="20"/>
          <w:szCs w:val="20"/>
        </w:rPr>
        <w:t>The main purpose of most of the studies is to find the factors that are s</w:t>
      </w:r>
      <w:r w:rsidR="00290391" w:rsidRPr="00D05856">
        <w:rPr>
          <w:rFonts w:ascii="Times New Roman" w:hAnsi="Times New Roman" w:cs="Times New Roman"/>
          <w:sz w:val="20"/>
          <w:szCs w:val="20"/>
        </w:rPr>
        <w:t>ignificantly associated with EBF</w:t>
      </w:r>
      <w:r w:rsidRPr="00D05856">
        <w:rPr>
          <w:rFonts w:ascii="Times New Roman" w:hAnsi="Times New Roman" w:cs="Times New Roman"/>
          <w:sz w:val="20"/>
          <w:szCs w:val="20"/>
        </w:rPr>
        <w:t xml:space="preserve"> prevalence</w:t>
      </w:r>
      <w:r w:rsidR="00290391" w:rsidRPr="00D05856">
        <w:rPr>
          <w:rFonts w:ascii="Times New Roman" w:hAnsi="Times New Roman" w:cs="Times New Roman"/>
          <w:sz w:val="20"/>
          <w:szCs w:val="20"/>
        </w:rPr>
        <w:t xml:space="preserve"> and some of them predicting EBF</w:t>
      </w:r>
      <w:r w:rsidRPr="00D05856">
        <w:rPr>
          <w:rFonts w:ascii="Times New Roman" w:hAnsi="Times New Roman" w:cs="Times New Roman"/>
          <w:sz w:val="20"/>
          <w:szCs w:val="20"/>
        </w:rPr>
        <w:t xml:space="preserve"> by using different classification method, but a very little number of studies that attempt to compare the performance of classific</w:t>
      </w:r>
      <w:r w:rsidR="00290391" w:rsidRPr="00D05856">
        <w:rPr>
          <w:rFonts w:ascii="Times New Roman" w:hAnsi="Times New Roman" w:cs="Times New Roman"/>
          <w:sz w:val="20"/>
          <w:szCs w:val="20"/>
        </w:rPr>
        <w:t>ation methods for predicting EBF</w:t>
      </w:r>
      <w:r w:rsidRPr="00D05856">
        <w:rPr>
          <w:rFonts w:ascii="Times New Roman" w:hAnsi="Times New Roman" w:cs="Times New Roman"/>
          <w:sz w:val="20"/>
          <w:szCs w:val="20"/>
        </w:rPr>
        <w:t xml:space="preserve">. For this </w:t>
      </w:r>
      <w:proofErr w:type="gramStart"/>
      <w:r w:rsidRPr="00D05856">
        <w:rPr>
          <w:rFonts w:ascii="Times New Roman" w:hAnsi="Times New Roman" w:cs="Times New Roman"/>
          <w:sz w:val="20"/>
          <w:szCs w:val="20"/>
        </w:rPr>
        <w:t>reason</w:t>
      </w:r>
      <w:proofErr w:type="gramEnd"/>
      <w:r w:rsidRPr="00D05856">
        <w:rPr>
          <w:rFonts w:ascii="Times New Roman" w:hAnsi="Times New Roman" w:cs="Times New Roman"/>
          <w:sz w:val="20"/>
          <w:szCs w:val="20"/>
        </w:rPr>
        <w:t xml:space="preserve"> in this study, we applied </w:t>
      </w:r>
      <w:r w:rsidR="00F33E58" w:rsidRPr="00D05856">
        <w:rPr>
          <w:rFonts w:ascii="Times New Roman" w:hAnsi="Times New Roman" w:cs="Times New Roman"/>
          <w:sz w:val="20"/>
          <w:szCs w:val="20"/>
        </w:rPr>
        <w:t>LR</w:t>
      </w:r>
      <w:r w:rsidRPr="00D05856">
        <w:rPr>
          <w:rFonts w:ascii="Times New Roman" w:hAnsi="Times New Roman" w:cs="Times New Roman"/>
          <w:sz w:val="20"/>
          <w:szCs w:val="20"/>
        </w:rPr>
        <w:t xml:space="preserve"> model and ANN to predict the </w:t>
      </w:r>
      <w:r w:rsidR="00290391" w:rsidRPr="00D05856">
        <w:rPr>
          <w:rFonts w:ascii="Times New Roman" w:hAnsi="Times New Roman" w:cs="Times New Roman"/>
          <w:sz w:val="20"/>
          <w:szCs w:val="20"/>
        </w:rPr>
        <w:t>EBF</w:t>
      </w:r>
      <w:r w:rsidRPr="00D05856">
        <w:rPr>
          <w:rFonts w:ascii="Times New Roman" w:hAnsi="Times New Roman" w:cs="Times New Roman"/>
          <w:sz w:val="20"/>
          <w:szCs w:val="20"/>
        </w:rPr>
        <w:t xml:space="preserve"> based on effective factors and then compared the ability of each of these models to classify</w:t>
      </w:r>
      <w:r w:rsidR="00290391" w:rsidRPr="00D05856">
        <w:rPr>
          <w:rFonts w:ascii="Times New Roman" w:hAnsi="Times New Roman" w:cs="Times New Roman"/>
          <w:sz w:val="20"/>
          <w:szCs w:val="20"/>
        </w:rPr>
        <w:t xml:space="preserve"> EBF</w:t>
      </w:r>
      <w:r w:rsidRPr="00D05856">
        <w:rPr>
          <w:rFonts w:ascii="Times New Roman" w:hAnsi="Times New Roman" w:cs="Times New Roman"/>
          <w:sz w:val="20"/>
          <w:szCs w:val="20"/>
        </w:rPr>
        <w:t xml:space="preserve"> among under </w:t>
      </w:r>
      <w:r w:rsidR="00290391" w:rsidRPr="00D05856">
        <w:rPr>
          <w:rFonts w:ascii="Times New Roman" w:hAnsi="Times New Roman" w:cs="Times New Roman"/>
          <w:sz w:val="20"/>
          <w:szCs w:val="20"/>
        </w:rPr>
        <w:t>six months</w:t>
      </w:r>
      <w:r w:rsidR="00F33E58" w:rsidRPr="00D05856">
        <w:rPr>
          <w:rFonts w:ascii="Times New Roman" w:hAnsi="Times New Roman" w:cs="Times New Roman"/>
          <w:sz w:val="20"/>
          <w:szCs w:val="20"/>
        </w:rPr>
        <w:t xml:space="preserve"> children in</w:t>
      </w:r>
      <w:r w:rsidRPr="00D05856">
        <w:rPr>
          <w:rFonts w:ascii="Times New Roman" w:hAnsi="Times New Roman" w:cs="Times New Roman"/>
          <w:sz w:val="20"/>
          <w:szCs w:val="20"/>
        </w:rPr>
        <w:t xml:space="preserve"> Bangladesh.</w:t>
      </w:r>
    </w:p>
    <w:bookmarkEnd w:id="3"/>
    <w:p w14:paraId="2C45D1B4" w14:textId="77777777" w:rsidR="0009624C" w:rsidRPr="00D05856" w:rsidRDefault="0009624C" w:rsidP="00D05856">
      <w:pPr>
        <w:spacing w:after="0" w:line="240" w:lineRule="auto"/>
        <w:jc w:val="both"/>
        <w:rPr>
          <w:rFonts w:ascii="Times New Roman" w:hAnsi="Times New Roman" w:cs="Times New Roman"/>
          <w:sz w:val="20"/>
          <w:szCs w:val="20"/>
        </w:rPr>
      </w:pPr>
    </w:p>
    <w:p w14:paraId="2B480D45" w14:textId="1B8A8610" w:rsidR="00047D1E" w:rsidRPr="00D05856" w:rsidRDefault="00047D1E" w:rsidP="00D05856">
      <w:pPr>
        <w:spacing w:after="0" w:line="240" w:lineRule="auto"/>
        <w:jc w:val="both"/>
        <w:rPr>
          <w:rFonts w:ascii="Times New Roman" w:hAnsi="Times New Roman" w:cs="Times New Roman"/>
          <w:b/>
          <w:bCs/>
          <w:sz w:val="20"/>
          <w:szCs w:val="20"/>
        </w:rPr>
      </w:pPr>
      <w:r w:rsidRPr="00D05856">
        <w:rPr>
          <w:rFonts w:ascii="Times New Roman" w:hAnsi="Times New Roman" w:cs="Times New Roman"/>
          <w:b/>
          <w:bCs/>
          <w:sz w:val="20"/>
          <w:szCs w:val="20"/>
        </w:rPr>
        <w:t xml:space="preserve">Materials and Methods </w:t>
      </w:r>
    </w:p>
    <w:p w14:paraId="4440ACD6" w14:textId="4112FC98" w:rsidR="00290391" w:rsidRPr="00D05856" w:rsidRDefault="00290391" w:rsidP="00D05856">
      <w:pPr>
        <w:spacing w:after="0" w:line="240" w:lineRule="auto"/>
        <w:jc w:val="both"/>
        <w:rPr>
          <w:rFonts w:ascii="Times New Roman" w:hAnsi="Times New Roman" w:cs="Times New Roman"/>
          <w:sz w:val="20"/>
          <w:szCs w:val="20"/>
        </w:rPr>
      </w:pPr>
      <w:r w:rsidRPr="00D05856">
        <w:rPr>
          <w:rFonts w:ascii="Times New Roman" w:hAnsi="Times New Roman" w:cs="Times New Roman"/>
          <w:b/>
          <w:bCs/>
          <w:i/>
          <w:iCs/>
          <w:sz w:val="20"/>
          <w:szCs w:val="20"/>
        </w:rPr>
        <w:t>Study Population</w:t>
      </w:r>
      <w:r w:rsidR="00047D1E" w:rsidRPr="00D05856">
        <w:rPr>
          <w:rFonts w:ascii="Times New Roman" w:hAnsi="Times New Roman" w:cs="Times New Roman"/>
          <w:b/>
          <w:bCs/>
          <w:i/>
          <w:iCs/>
          <w:sz w:val="20"/>
          <w:szCs w:val="20"/>
        </w:rPr>
        <w:t>:</w:t>
      </w:r>
      <w:r w:rsidR="00047D1E" w:rsidRPr="00D05856">
        <w:rPr>
          <w:rFonts w:ascii="Times New Roman" w:hAnsi="Times New Roman" w:cs="Times New Roman"/>
          <w:i/>
          <w:iCs/>
          <w:sz w:val="20"/>
          <w:szCs w:val="20"/>
        </w:rPr>
        <w:t xml:space="preserve"> </w:t>
      </w:r>
      <w:bookmarkStart w:id="4" w:name="_Hlk115472836"/>
      <w:r w:rsidRPr="00D05856">
        <w:rPr>
          <w:rFonts w:ascii="Times New Roman" w:hAnsi="Times New Roman" w:cs="Times New Roman"/>
          <w:sz w:val="20"/>
          <w:szCs w:val="20"/>
        </w:rPr>
        <w:t>This study analyzed administrative clai</w:t>
      </w:r>
      <w:r w:rsidR="00F33E58" w:rsidRPr="00D05856">
        <w:rPr>
          <w:rFonts w:ascii="Times New Roman" w:hAnsi="Times New Roman" w:cs="Times New Roman"/>
          <w:sz w:val="20"/>
          <w:szCs w:val="20"/>
        </w:rPr>
        <w:t>ms data obtained from BDHS</w:t>
      </w:r>
      <w:r w:rsidRPr="00D05856">
        <w:rPr>
          <w:rFonts w:ascii="Times New Roman" w:hAnsi="Times New Roman" w:cs="Times New Roman"/>
          <w:sz w:val="20"/>
          <w:szCs w:val="20"/>
        </w:rPr>
        <w:t xml:space="preserve">. The BDHS data set is assumed the most comprehensive and reliable data source for this study. In this study we used a nationally representative data set from the 2014 BDHS. A detailed description of the sample design and procedure is presented in the 2014 BDHS report (NIPORT et al., 2016). </w:t>
      </w:r>
      <w:bookmarkStart w:id="5" w:name="_Hlk115472869"/>
      <w:bookmarkEnd w:id="4"/>
      <w:r w:rsidRPr="00D05856">
        <w:rPr>
          <w:rFonts w:ascii="Times New Roman" w:hAnsi="Times New Roman" w:cs="Times New Roman"/>
          <w:sz w:val="20"/>
          <w:szCs w:val="20"/>
        </w:rPr>
        <w:t>Totally the mothers of 7886 children under 5 years were asked about pregnancy, demographic, economic and various health issues,</w:t>
      </w:r>
      <w:r w:rsidR="00CA593E" w:rsidRPr="00D05856">
        <w:rPr>
          <w:rFonts w:ascii="Times New Roman" w:hAnsi="Times New Roman" w:cs="Times New Roman"/>
          <w:sz w:val="20"/>
          <w:szCs w:val="20"/>
        </w:rPr>
        <w:t xml:space="preserve"> and breastfeeding. A final data set of 628</w:t>
      </w:r>
      <w:r w:rsidRPr="00D05856">
        <w:rPr>
          <w:rFonts w:ascii="Times New Roman" w:hAnsi="Times New Roman" w:cs="Times New Roman"/>
          <w:sz w:val="20"/>
          <w:szCs w:val="20"/>
        </w:rPr>
        <w:t xml:space="preserve"> observations was obtained after excluding non-eligible cases (</w:t>
      </w:r>
      <w:r w:rsidR="00B672E8" w:rsidRPr="00D05856">
        <w:rPr>
          <w:rFonts w:ascii="Times New Roman" w:hAnsi="Times New Roman" w:cs="Times New Roman"/>
          <w:sz w:val="20"/>
          <w:szCs w:val="20"/>
        </w:rPr>
        <w:t>e.g.,</w:t>
      </w:r>
      <w:r w:rsidRPr="00D05856">
        <w:rPr>
          <w:rFonts w:ascii="Times New Roman" w:hAnsi="Times New Roman" w:cs="Times New Roman"/>
          <w:sz w:val="20"/>
          <w:szCs w:val="20"/>
        </w:rPr>
        <w:t xml:space="preserve"> visitors a</w:t>
      </w:r>
      <w:r w:rsidR="00CA593E" w:rsidRPr="00D05856">
        <w:rPr>
          <w:rFonts w:ascii="Times New Roman" w:hAnsi="Times New Roman" w:cs="Times New Roman"/>
          <w:sz w:val="20"/>
          <w:szCs w:val="20"/>
        </w:rPr>
        <w:t xml:space="preserve">nd non-surviving children), children that greater than 6 months </w:t>
      </w:r>
      <w:r w:rsidRPr="00D05856">
        <w:rPr>
          <w:rFonts w:ascii="Times New Roman" w:hAnsi="Times New Roman" w:cs="Times New Roman"/>
          <w:sz w:val="20"/>
          <w:szCs w:val="20"/>
        </w:rPr>
        <w:t>and observation with missing values. By reviewing the valid literature, the most significant fact</w:t>
      </w:r>
      <w:r w:rsidR="00B61B6D" w:rsidRPr="00D05856">
        <w:rPr>
          <w:rFonts w:ascii="Times New Roman" w:hAnsi="Times New Roman" w:cs="Times New Roman"/>
          <w:sz w:val="20"/>
          <w:szCs w:val="20"/>
        </w:rPr>
        <w:t>ors that are associated with EBF</w:t>
      </w:r>
      <w:r w:rsidRPr="00D05856">
        <w:rPr>
          <w:rFonts w:ascii="Times New Roman" w:hAnsi="Times New Roman" w:cs="Times New Roman"/>
          <w:sz w:val="20"/>
          <w:szCs w:val="20"/>
        </w:rPr>
        <w:t xml:space="preserve"> prevalence are shown in table 1. In this study the output or response variable was </w:t>
      </w:r>
      <w:r w:rsidR="00B61B6D" w:rsidRPr="00D05856">
        <w:rPr>
          <w:rFonts w:ascii="Times New Roman" w:hAnsi="Times New Roman" w:cs="Times New Roman"/>
          <w:sz w:val="20"/>
          <w:szCs w:val="20"/>
        </w:rPr>
        <w:t>EBF</w:t>
      </w:r>
      <w:r w:rsidRPr="00D05856">
        <w:rPr>
          <w:rFonts w:ascii="Times New Roman" w:hAnsi="Times New Roman" w:cs="Times New Roman"/>
          <w:sz w:val="20"/>
          <w:szCs w:val="20"/>
        </w:rPr>
        <w:t xml:space="preserve">. </w:t>
      </w:r>
      <w:r w:rsidRPr="00D05856">
        <w:rPr>
          <w:rFonts w:ascii="Times New Roman" w:hAnsi="Times New Roman" w:cs="Times New Roman"/>
          <w:sz w:val="20"/>
          <w:szCs w:val="20"/>
          <w:highlight w:val="yellow"/>
        </w:rPr>
        <w:t>Thirteen</w:t>
      </w:r>
      <w:r w:rsidRPr="00D05856">
        <w:rPr>
          <w:rFonts w:ascii="Times New Roman" w:hAnsi="Times New Roman" w:cs="Times New Roman"/>
          <w:sz w:val="20"/>
          <w:szCs w:val="20"/>
        </w:rPr>
        <w:t xml:space="preserve"> factors including </w:t>
      </w:r>
      <w:r w:rsidRPr="00D05856">
        <w:rPr>
          <w:rFonts w:ascii="Times New Roman" w:hAnsi="Times New Roman" w:cs="Times New Roman"/>
          <w:sz w:val="20"/>
          <w:szCs w:val="20"/>
          <w:highlight w:val="yellow"/>
        </w:rPr>
        <w:t>child age (in months),</w:t>
      </w:r>
      <w:r w:rsidRPr="00D05856">
        <w:rPr>
          <w:rFonts w:ascii="Times New Roman" w:hAnsi="Times New Roman" w:cs="Times New Roman"/>
          <w:sz w:val="20"/>
          <w:szCs w:val="20"/>
        </w:rPr>
        <w:t xml:space="preserve"> </w:t>
      </w:r>
      <w:r w:rsidR="00B672E8" w:rsidRPr="00D05856">
        <w:rPr>
          <w:rFonts w:ascii="Times New Roman" w:hAnsi="Times New Roman" w:cs="Times New Roman"/>
          <w:sz w:val="20"/>
          <w:szCs w:val="20"/>
          <w:highlight w:val="yellow"/>
        </w:rPr>
        <w:t>mothers’</w:t>
      </w:r>
      <w:r w:rsidRPr="00D05856">
        <w:rPr>
          <w:rFonts w:ascii="Times New Roman" w:hAnsi="Times New Roman" w:cs="Times New Roman"/>
          <w:sz w:val="20"/>
          <w:szCs w:val="20"/>
          <w:highlight w:val="yellow"/>
        </w:rPr>
        <w:t xml:space="preserve"> education,</w:t>
      </w:r>
      <w:r w:rsidR="009126F9" w:rsidRPr="00D05856">
        <w:rPr>
          <w:rFonts w:ascii="Times New Roman" w:hAnsi="Times New Roman" w:cs="Times New Roman"/>
          <w:sz w:val="20"/>
          <w:szCs w:val="20"/>
        </w:rPr>
        <w:t xml:space="preserve"> </w:t>
      </w:r>
      <w:r w:rsidR="00B672E8" w:rsidRPr="00D05856">
        <w:rPr>
          <w:rFonts w:ascii="Times New Roman" w:hAnsi="Times New Roman" w:cs="Times New Roman"/>
          <w:sz w:val="20"/>
          <w:szCs w:val="20"/>
          <w:highlight w:val="yellow"/>
        </w:rPr>
        <w:t>fathers’</w:t>
      </w:r>
      <w:r w:rsidR="009126F9" w:rsidRPr="00D05856">
        <w:rPr>
          <w:rFonts w:ascii="Times New Roman" w:hAnsi="Times New Roman" w:cs="Times New Roman"/>
          <w:sz w:val="20"/>
          <w:szCs w:val="20"/>
          <w:highlight w:val="yellow"/>
        </w:rPr>
        <w:t xml:space="preserve"> education</w:t>
      </w:r>
      <w:r w:rsidR="009126F9" w:rsidRPr="00D05856">
        <w:rPr>
          <w:rFonts w:ascii="Times New Roman" w:hAnsi="Times New Roman" w:cs="Times New Roman"/>
          <w:sz w:val="20"/>
          <w:szCs w:val="20"/>
        </w:rPr>
        <w:t>,</w:t>
      </w:r>
      <w:r w:rsidRPr="00D05856">
        <w:rPr>
          <w:rFonts w:ascii="Times New Roman" w:hAnsi="Times New Roman" w:cs="Times New Roman"/>
          <w:sz w:val="20"/>
          <w:szCs w:val="20"/>
        </w:rPr>
        <w:t xml:space="preserve"> </w:t>
      </w:r>
      <w:r w:rsidRPr="00D05856">
        <w:rPr>
          <w:rFonts w:ascii="Times New Roman" w:hAnsi="Times New Roman" w:cs="Times New Roman"/>
          <w:sz w:val="20"/>
          <w:szCs w:val="20"/>
          <w:highlight w:val="yellow"/>
        </w:rPr>
        <w:t>sex of child</w:t>
      </w:r>
      <w:r w:rsidRPr="00D05856">
        <w:rPr>
          <w:rFonts w:ascii="Times New Roman" w:hAnsi="Times New Roman" w:cs="Times New Roman"/>
          <w:sz w:val="20"/>
          <w:szCs w:val="20"/>
        </w:rPr>
        <w:t xml:space="preserve">, </w:t>
      </w:r>
      <w:r w:rsidRPr="00D05856">
        <w:rPr>
          <w:rFonts w:ascii="Times New Roman" w:hAnsi="Times New Roman" w:cs="Times New Roman"/>
          <w:sz w:val="20"/>
          <w:szCs w:val="20"/>
          <w:highlight w:val="yellow"/>
        </w:rPr>
        <w:t>mothers age group (in years),</w:t>
      </w:r>
      <w:r w:rsidRPr="00D05856">
        <w:rPr>
          <w:rFonts w:ascii="Times New Roman" w:hAnsi="Times New Roman" w:cs="Times New Roman"/>
          <w:sz w:val="20"/>
          <w:szCs w:val="20"/>
        </w:rPr>
        <w:t xml:space="preserve"> </w:t>
      </w:r>
      <w:r w:rsidRPr="00D05856">
        <w:rPr>
          <w:rFonts w:ascii="Times New Roman" w:hAnsi="Times New Roman" w:cs="Times New Roman"/>
          <w:sz w:val="20"/>
          <w:szCs w:val="20"/>
          <w:highlight w:val="yellow"/>
        </w:rPr>
        <w:t>wealth index,</w:t>
      </w:r>
      <w:r w:rsidR="009126F9" w:rsidRPr="00D05856">
        <w:rPr>
          <w:rFonts w:ascii="Times New Roman" w:hAnsi="Times New Roman" w:cs="Times New Roman"/>
          <w:sz w:val="20"/>
          <w:szCs w:val="20"/>
        </w:rPr>
        <w:t xml:space="preserve"> </w:t>
      </w:r>
      <w:r w:rsidR="009126F9" w:rsidRPr="00D05856">
        <w:rPr>
          <w:rFonts w:ascii="Times New Roman" w:hAnsi="Times New Roman" w:cs="Times New Roman"/>
          <w:sz w:val="20"/>
          <w:szCs w:val="20"/>
          <w:highlight w:val="yellow"/>
        </w:rPr>
        <w:t>disease category</w:t>
      </w:r>
      <w:r w:rsidRPr="00D05856">
        <w:rPr>
          <w:rFonts w:ascii="Times New Roman" w:hAnsi="Times New Roman" w:cs="Times New Roman"/>
          <w:sz w:val="20"/>
          <w:szCs w:val="20"/>
          <w:highlight w:val="yellow"/>
        </w:rPr>
        <w:t>,</w:t>
      </w:r>
      <w:r w:rsidRPr="00D05856">
        <w:rPr>
          <w:rFonts w:ascii="Times New Roman" w:hAnsi="Times New Roman" w:cs="Times New Roman"/>
          <w:sz w:val="20"/>
          <w:szCs w:val="20"/>
        </w:rPr>
        <w:t xml:space="preserve"> </w:t>
      </w:r>
      <w:r w:rsidRPr="00D05856">
        <w:rPr>
          <w:rFonts w:ascii="Times New Roman" w:hAnsi="Times New Roman" w:cs="Times New Roman"/>
          <w:sz w:val="20"/>
          <w:szCs w:val="20"/>
          <w:highlight w:val="yellow"/>
        </w:rPr>
        <w:t>place of residence,</w:t>
      </w:r>
      <w:r w:rsidR="009126F9" w:rsidRPr="00D05856">
        <w:rPr>
          <w:rFonts w:ascii="Times New Roman" w:hAnsi="Times New Roman" w:cs="Times New Roman"/>
          <w:sz w:val="20"/>
          <w:szCs w:val="20"/>
        </w:rPr>
        <w:t xml:space="preserve"> </w:t>
      </w:r>
      <w:r w:rsidR="009126F9" w:rsidRPr="00D05856">
        <w:rPr>
          <w:rFonts w:ascii="Times New Roman" w:hAnsi="Times New Roman" w:cs="Times New Roman"/>
          <w:sz w:val="20"/>
          <w:szCs w:val="20"/>
          <w:highlight w:val="yellow"/>
        </w:rPr>
        <w:t>place of delivery,</w:t>
      </w:r>
      <w:r w:rsidRPr="00D05856">
        <w:rPr>
          <w:rFonts w:ascii="Times New Roman" w:hAnsi="Times New Roman" w:cs="Times New Roman"/>
          <w:sz w:val="20"/>
          <w:szCs w:val="20"/>
        </w:rPr>
        <w:t xml:space="preserve"> </w:t>
      </w:r>
      <w:r w:rsidR="009126F9" w:rsidRPr="00D05856">
        <w:rPr>
          <w:rFonts w:ascii="Times New Roman" w:hAnsi="Times New Roman" w:cs="Times New Roman"/>
          <w:sz w:val="20"/>
          <w:szCs w:val="20"/>
          <w:highlight w:val="yellow"/>
        </w:rPr>
        <w:t>C-section delivery,</w:t>
      </w:r>
      <w:r w:rsidR="009126F9" w:rsidRPr="00D05856">
        <w:rPr>
          <w:rFonts w:ascii="Times New Roman" w:hAnsi="Times New Roman" w:cs="Times New Roman"/>
          <w:sz w:val="20"/>
          <w:szCs w:val="20"/>
        </w:rPr>
        <w:t xml:space="preserve"> </w:t>
      </w:r>
      <w:r w:rsidRPr="00D05856">
        <w:rPr>
          <w:rFonts w:ascii="Times New Roman" w:hAnsi="Times New Roman" w:cs="Times New Roman"/>
          <w:sz w:val="20"/>
          <w:szCs w:val="20"/>
          <w:highlight w:val="yellow"/>
        </w:rPr>
        <w:t>division,</w:t>
      </w:r>
      <w:r w:rsidRPr="00D05856">
        <w:rPr>
          <w:rFonts w:ascii="Times New Roman" w:hAnsi="Times New Roman" w:cs="Times New Roman"/>
          <w:sz w:val="20"/>
          <w:szCs w:val="20"/>
        </w:rPr>
        <w:t xml:space="preserve"> </w:t>
      </w:r>
      <w:r w:rsidRPr="00D05856">
        <w:rPr>
          <w:rFonts w:ascii="Times New Roman" w:hAnsi="Times New Roman" w:cs="Times New Roman"/>
          <w:sz w:val="20"/>
          <w:szCs w:val="20"/>
          <w:highlight w:val="yellow"/>
        </w:rPr>
        <w:t>body mass index (Mother),</w:t>
      </w:r>
      <w:r w:rsidRPr="00D05856">
        <w:rPr>
          <w:rFonts w:ascii="Times New Roman" w:hAnsi="Times New Roman" w:cs="Times New Roman"/>
          <w:sz w:val="20"/>
          <w:szCs w:val="20"/>
        </w:rPr>
        <w:t xml:space="preserve"> </w:t>
      </w:r>
      <w:r w:rsidR="009126F9" w:rsidRPr="00D05856">
        <w:rPr>
          <w:rFonts w:ascii="Times New Roman" w:hAnsi="Times New Roman" w:cs="Times New Roman"/>
          <w:sz w:val="20"/>
          <w:szCs w:val="20"/>
          <w:highlight w:val="yellow"/>
        </w:rPr>
        <w:t>Religion,</w:t>
      </w:r>
      <w:r w:rsidR="009126F9" w:rsidRPr="00D05856">
        <w:rPr>
          <w:rFonts w:ascii="Times New Roman" w:hAnsi="Times New Roman" w:cs="Times New Roman"/>
          <w:sz w:val="20"/>
          <w:szCs w:val="20"/>
        </w:rPr>
        <w:t xml:space="preserve"> </w:t>
      </w:r>
      <w:r w:rsidR="009126F9" w:rsidRPr="00D05856">
        <w:rPr>
          <w:rFonts w:ascii="Times New Roman" w:hAnsi="Times New Roman" w:cs="Times New Roman"/>
          <w:sz w:val="20"/>
          <w:szCs w:val="20"/>
          <w:highlight w:val="yellow"/>
        </w:rPr>
        <w:t xml:space="preserve">mass </w:t>
      </w:r>
      <w:r w:rsidRPr="00D05856">
        <w:rPr>
          <w:rFonts w:ascii="Times New Roman" w:hAnsi="Times New Roman" w:cs="Times New Roman"/>
          <w:sz w:val="20"/>
          <w:szCs w:val="20"/>
          <w:highlight w:val="yellow"/>
        </w:rPr>
        <w:t>media</w:t>
      </w:r>
      <w:r w:rsidR="009126F9" w:rsidRPr="00D05856">
        <w:rPr>
          <w:rFonts w:ascii="Times New Roman" w:hAnsi="Times New Roman" w:cs="Times New Roman"/>
          <w:sz w:val="20"/>
          <w:szCs w:val="20"/>
        </w:rPr>
        <w:t xml:space="preserve">, </w:t>
      </w:r>
      <w:r w:rsidR="009126F9" w:rsidRPr="00D05856">
        <w:rPr>
          <w:rFonts w:ascii="Times New Roman" w:hAnsi="Times New Roman" w:cs="Times New Roman"/>
          <w:sz w:val="20"/>
          <w:szCs w:val="20"/>
          <w:highlight w:val="yellow"/>
        </w:rPr>
        <w:t>post-natal care,</w:t>
      </w:r>
      <w:r w:rsidR="009126F9" w:rsidRPr="00D05856">
        <w:rPr>
          <w:rFonts w:ascii="Times New Roman" w:hAnsi="Times New Roman" w:cs="Times New Roman"/>
          <w:sz w:val="20"/>
          <w:szCs w:val="20"/>
        </w:rPr>
        <w:t xml:space="preserve"> and </w:t>
      </w:r>
      <w:r w:rsidR="009126F9" w:rsidRPr="00D05856">
        <w:rPr>
          <w:rFonts w:ascii="Times New Roman" w:hAnsi="Times New Roman" w:cs="Times New Roman"/>
          <w:sz w:val="20"/>
          <w:szCs w:val="20"/>
          <w:highlight w:val="yellow"/>
        </w:rPr>
        <w:t>child size at birth</w:t>
      </w:r>
      <w:r w:rsidRPr="00D05856">
        <w:rPr>
          <w:rFonts w:ascii="Times New Roman" w:hAnsi="Times New Roman" w:cs="Times New Roman"/>
          <w:sz w:val="20"/>
          <w:szCs w:val="20"/>
        </w:rPr>
        <w:t xml:space="preserve"> were used as possi</w:t>
      </w:r>
      <w:r w:rsidR="00F77F06" w:rsidRPr="00D05856">
        <w:rPr>
          <w:rFonts w:ascii="Times New Roman" w:hAnsi="Times New Roman" w:cs="Times New Roman"/>
          <w:sz w:val="20"/>
          <w:szCs w:val="20"/>
        </w:rPr>
        <w:t>ble predictor variables of ARI.</w:t>
      </w:r>
    </w:p>
    <w:bookmarkEnd w:id="5"/>
    <w:p w14:paraId="22F6E6F2" w14:textId="77777777" w:rsidR="007F2CE9" w:rsidRPr="00D05856" w:rsidRDefault="007F2CE9" w:rsidP="00D05856">
      <w:pPr>
        <w:spacing w:after="0" w:line="240" w:lineRule="auto"/>
        <w:jc w:val="both"/>
        <w:rPr>
          <w:rFonts w:ascii="Times New Roman" w:hAnsi="Times New Roman" w:cs="Times New Roman"/>
          <w:sz w:val="20"/>
          <w:szCs w:val="20"/>
        </w:rPr>
      </w:pPr>
    </w:p>
    <w:p w14:paraId="7587D966"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Table 1: Description of variables</w:t>
      </w:r>
    </w:p>
    <w:tbl>
      <w:tblPr>
        <w:tblStyle w:val="TableGrid"/>
        <w:tblW w:w="0" w:type="auto"/>
        <w:tblLook w:val="04A0" w:firstRow="1" w:lastRow="0" w:firstColumn="1" w:lastColumn="0" w:noHBand="0" w:noVBand="1"/>
      </w:tblPr>
      <w:tblGrid>
        <w:gridCol w:w="4675"/>
        <w:gridCol w:w="4675"/>
      </w:tblGrid>
      <w:tr w:rsidR="00D05856" w:rsidRPr="00D05856" w14:paraId="76CEAE7A" w14:textId="77777777" w:rsidTr="00136419">
        <w:tc>
          <w:tcPr>
            <w:tcW w:w="4675" w:type="dxa"/>
          </w:tcPr>
          <w:p w14:paraId="77AC1783"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Variable</w:t>
            </w:r>
          </w:p>
        </w:tc>
        <w:tc>
          <w:tcPr>
            <w:tcW w:w="4675" w:type="dxa"/>
          </w:tcPr>
          <w:p w14:paraId="200EE75D"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Values</w:t>
            </w:r>
          </w:p>
        </w:tc>
      </w:tr>
      <w:tr w:rsidR="00D05856" w:rsidRPr="00D05856" w14:paraId="76C2122C" w14:textId="77777777" w:rsidTr="00136419">
        <w:tc>
          <w:tcPr>
            <w:tcW w:w="4675" w:type="dxa"/>
          </w:tcPr>
          <w:p w14:paraId="72087A66"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EBF</w:t>
            </w:r>
          </w:p>
        </w:tc>
        <w:tc>
          <w:tcPr>
            <w:tcW w:w="4675" w:type="dxa"/>
          </w:tcPr>
          <w:p w14:paraId="4A4C9377"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 xml:space="preserve">Yes, </w:t>
            </w:r>
            <w:proofErr w:type="gramStart"/>
            <w:r w:rsidRPr="00D05856">
              <w:rPr>
                <w:rFonts w:ascii="Times New Roman" w:hAnsi="Times New Roman" w:cs="Times New Roman"/>
                <w:color w:val="FF0000"/>
                <w:sz w:val="20"/>
                <w:szCs w:val="20"/>
              </w:rPr>
              <w:t>No</w:t>
            </w:r>
            <w:proofErr w:type="gramEnd"/>
          </w:p>
        </w:tc>
      </w:tr>
      <w:tr w:rsidR="00D05856" w:rsidRPr="00D05856" w14:paraId="26912F27" w14:textId="77777777" w:rsidTr="00136419">
        <w:tc>
          <w:tcPr>
            <w:tcW w:w="4675" w:type="dxa"/>
          </w:tcPr>
          <w:p w14:paraId="0E4008F0"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Mothers age group (in years)</w:t>
            </w:r>
          </w:p>
        </w:tc>
        <w:tc>
          <w:tcPr>
            <w:tcW w:w="4675" w:type="dxa"/>
          </w:tcPr>
          <w:p w14:paraId="49A3A8D7"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15-24, 25-34, 35-44, 45+</w:t>
            </w:r>
          </w:p>
        </w:tc>
      </w:tr>
      <w:tr w:rsidR="00D05856" w:rsidRPr="00D05856" w14:paraId="531A76B5" w14:textId="77777777" w:rsidTr="00136419">
        <w:tc>
          <w:tcPr>
            <w:tcW w:w="4675" w:type="dxa"/>
          </w:tcPr>
          <w:p w14:paraId="2ACAA5FD"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lastRenderedPageBreak/>
              <w:t>Division</w:t>
            </w:r>
          </w:p>
        </w:tc>
        <w:tc>
          <w:tcPr>
            <w:tcW w:w="4675" w:type="dxa"/>
          </w:tcPr>
          <w:p w14:paraId="3B4EA4F1"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 xml:space="preserve">Dhaka, Rangpur, </w:t>
            </w:r>
            <w:proofErr w:type="spellStart"/>
            <w:r w:rsidRPr="00D05856">
              <w:rPr>
                <w:rFonts w:ascii="Times New Roman" w:hAnsi="Times New Roman" w:cs="Times New Roman"/>
                <w:color w:val="FF0000"/>
                <w:sz w:val="20"/>
                <w:szCs w:val="20"/>
              </w:rPr>
              <w:t>Rajshahi</w:t>
            </w:r>
            <w:proofErr w:type="spellEnd"/>
            <w:r w:rsidRPr="00D05856">
              <w:rPr>
                <w:rFonts w:ascii="Times New Roman" w:hAnsi="Times New Roman" w:cs="Times New Roman"/>
                <w:color w:val="FF0000"/>
                <w:sz w:val="20"/>
                <w:szCs w:val="20"/>
              </w:rPr>
              <w:t>, Sylhet, Chittagong, Khulna, Barisal</w:t>
            </w:r>
          </w:p>
        </w:tc>
      </w:tr>
      <w:tr w:rsidR="00D05856" w:rsidRPr="00D05856" w14:paraId="37BD9C97" w14:textId="77777777" w:rsidTr="00136419">
        <w:tc>
          <w:tcPr>
            <w:tcW w:w="4675" w:type="dxa"/>
          </w:tcPr>
          <w:p w14:paraId="3948F0B2"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Place of residence</w:t>
            </w:r>
          </w:p>
        </w:tc>
        <w:tc>
          <w:tcPr>
            <w:tcW w:w="4675" w:type="dxa"/>
          </w:tcPr>
          <w:p w14:paraId="3E46A891"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Rural, Urban</w:t>
            </w:r>
          </w:p>
        </w:tc>
      </w:tr>
      <w:tr w:rsidR="00D05856" w:rsidRPr="00D05856" w14:paraId="4340BA62" w14:textId="77777777" w:rsidTr="00136419">
        <w:tc>
          <w:tcPr>
            <w:tcW w:w="4675" w:type="dxa"/>
          </w:tcPr>
          <w:p w14:paraId="002D2580"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Mothers’ education</w:t>
            </w:r>
          </w:p>
        </w:tc>
        <w:tc>
          <w:tcPr>
            <w:tcW w:w="4675" w:type="dxa"/>
          </w:tcPr>
          <w:p w14:paraId="5F044E67"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No Education, Primary, Secondary, Higher</w:t>
            </w:r>
          </w:p>
        </w:tc>
      </w:tr>
      <w:tr w:rsidR="00D05856" w:rsidRPr="00D05856" w14:paraId="5CFABC4C" w14:textId="77777777" w:rsidTr="00136419">
        <w:tc>
          <w:tcPr>
            <w:tcW w:w="4675" w:type="dxa"/>
          </w:tcPr>
          <w:p w14:paraId="253B1838"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Husbands’ education</w:t>
            </w:r>
          </w:p>
        </w:tc>
        <w:tc>
          <w:tcPr>
            <w:tcW w:w="4675" w:type="dxa"/>
          </w:tcPr>
          <w:p w14:paraId="671CF548"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No Education, Primary, Secondary, Higher</w:t>
            </w:r>
          </w:p>
        </w:tc>
      </w:tr>
      <w:tr w:rsidR="00D05856" w:rsidRPr="00D05856" w14:paraId="6BDC1BA3" w14:textId="77777777" w:rsidTr="00136419">
        <w:tc>
          <w:tcPr>
            <w:tcW w:w="4675" w:type="dxa"/>
          </w:tcPr>
          <w:p w14:paraId="1A169417"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Religion</w:t>
            </w:r>
          </w:p>
        </w:tc>
        <w:tc>
          <w:tcPr>
            <w:tcW w:w="4675" w:type="dxa"/>
          </w:tcPr>
          <w:p w14:paraId="6F3C0015"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Islam, Hinduism, Other</w:t>
            </w:r>
          </w:p>
        </w:tc>
      </w:tr>
      <w:tr w:rsidR="00D05856" w:rsidRPr="00D05856" w14:paraId="47560F05" w14:textId="77777777" w:rsidTr="00136419">
        <w:tc>
          <w:tcPr>
            <w:tcW w:w="4675" w:type="dxa"/>
          </w:tcPr>
          <w:p w14:paraId="761D3FB6"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Wealth index</w:t>
            </w:r>
          </w:p>
        </w:tc>
        <w:tc>
          <w:tcPr>
            <w:tcW w:w="4675" w:type="dxa"/>
          </w:tcPr>
          <w:p w14:paraId="5B2220ED"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Poorest, Poorer, Middle, Richer, Richest</w:t>
            </w:r>
          </w:p>
        </w:tc>
      </w:tr>
      <w:tr w:rsidR="00D05856" w:rsidRPr="00D05856" w14:paraId="66061F84" w14:textId="77777777" w:rsidTr="00136419">
        <w:tc>
          <w:tcPr>
            <w:tcW w:w="4675" w:type="dxa"/>
          </w:tcPr>
          <w:p w14:paraId="4B8B145F"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Body mass index (Mother)</w:t>
            </w:r>
          </w:p>
        </w:tc>
        <w:tc>
          <w:tcPr>
            <w:tcW w:w="4675" w:type="dxa"/>
          </w:tcPr>
          <w:p w14:paraId="31996D62"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Under weight, Normal weight, Overweight</w:t>
            </w:r>
          </w:p>
        </w:tc>
      </w:tr>
      <w:tr w:rsidR="00D05856" w:rsidRPr="00D05856" w14:paraId="4DB6F7E6" w14:textId="77777777" w:rsidTr="00136419">
        <w:tc>
          <w:tcPr>
            <w:tcW w:w="4675" w:type="dxa"/>
          </w:tcPr>
          <w:p w14:paraId="13F3FFC5"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Sex of Child</w:t>
            </w:r>
          </w:p>
        </w:tc>
        <w:tc>
          <w:tcPr>
            <w:tcW w:w="4675" w:type="dxa"/>
          </w:tcPr>
          <w:p w14:paraId="12A7E2DD"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Male, Female</w:t>
            </w:r>
          </w:p>
        </w:tc>
      </w:tr>
      <w:tr w:rsidR="00D05856" w:rsidRPr="00D05856" w14:paraId="4EF3EF55" w14:textId="77777777" w:rsidTr="00136419">
        <w:tc>
          <w:tcPr>
            <w:tcW w:w="4675" w:type="dxa"/>
          </w:tcPr>
          <w:p w14:paraId="7F51148F"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Delivery by caesarean section</w:t>
            </w:r>
          </w:p>
        </w:tc>
        <w:tc>
          <w:tcPr>
            <w:tcW w:w="4675" w:type="dxa"/>
          </w:tcPr>
          <w:p w14:paraId="648EA244"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 xml:space="preserve">Yes, </w:t>
            </w:r>
            <w:proofErr w:type="gramStart"/>
            <w:r w:rsidRPr="00D05856">
              <w:rPr>
                <w:rFonts w:ascii="Times New Roman" w:hAnsi="Times New Roman" w:cs="Times New Roman"/>
                <w:color w:val="FF0000"/>
                <w:sz w:val="20"/>
                <w:szCs w:val="20"/>
              </w:rPr>
              <w:t>No</w:t>
            </w:r>
            <w:proofErr w:type="gramEnd"/>
          </w:p>
        </w:tc>
      </w:tr>
      <w:tr w:rsidR="00D05856" w:rsidRPr="00D05856" w14:paraId="28FB6797" w14:textId="77777777" w:rsidTr="00136419">
        <w:tc>
          <w:tcPr>
            <w:tcW w:w="4675" w:type="dxa"/>
          </w:tcPr>
          <w:p w14:paraId="7F31678B"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Size of child at birth</w:t>
            </w:r>
          </w:p>
        </w:tc>
        <w:tc>
          <w:tcPr>
            <w:tcW w:w="4675" w:type="dxa"/>
          </w:tcPr>
          <w:p w14:paraId="255E2D45" w14:textId="77777777" w:rsidR="00D05856" w:rsidRPr="00D05856" w:rsidRDefault="00D05856" w:rsidP="00D05856">
            <w:pPr>
              <w:spacing w:line="240" w:lineRule="auto"/>
              <w:rPr>
                <w:rFonts w:ascii="Times New Roman" w:hAnsi="Times New Roman" w:cs="Times New Roman"/>
                <w:bCs/>
                <w:color w:val="FF0000"/>
                <w:sz w:val="20"/>
                <w:szCs w:val="20"/>
              </w:rPr>
            </w:pPr>
            <w:r w:rsidRPr="00D05856">
              <w:rPr>
                <w:rFonts w:ascii="Times New Roman" w:hAnsi="Times New Roman" w:cs="Times New Roman"/>
                <w:bCs/>
                <w:color w:val="FF0000"/>
                <w:sz w:val="20"/>
                <w:szCs w:val="20"/>
              </w:rPr>
              <w:t>Very large, Larger than average, Average, Smaller than average, very small</w:t>
            </w:r>
          </w:p>
        </w:tc>
      </w:tr>
      <w:tr w:rsidR="00D05856" w:rsidRPr="00D05856" w14:paraId="4A84B044" w14:textId="77777777" w:rsidTr="00136419">
        <w:tc>
          <w:tcPr>
            <w:tcW w:w="4675" w:type="dxa"/>
          </w:tcPr>
          <w:p w14:paraId="4FC1D62F" w14:textId="77777777" w:rsidR="00D05856" w:rsidRPr="00D05856" w:rsidRDefault="00D05856" w:rsidP="00D05856">
            <w:pPr>
              <w:tabs>
                <w:tab w:val="left" w:pos="924"/>
              </w:tabs>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Childs age group (in months)</w:t>
            </w:r>
          </w:p>
        </w:tc>
        <w:tc>
          <w:tcPr>
            <w:tcW w:w="4675" w:type="dxa"/>
          </w:tcPr>
          <w:p w14:paraId="5A42AA1B"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&lt;3, 3+</w:t>
            </w:r>
          </w:p>
        </w:tc>
      </w:tr>
      <w:tr w:rsidR="00D05856" w:rsidRPr="00D05856" w14:paraId="5ED83929" w14:textId="77777777" w:rsidTr="00136419">
        <w:tc>
          <w:tcPr>
            <w:tcW w:w="4675" w:type="dxa"/>
          </w:tcPr>
          <w:p w14:paraId="5F6AEE1A"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Mass media access</w:t>
            </w:r>
          </w:p>
        </w:tc>
        <w:tc>
          <w:tcPr>
            <w:tcW w:w="4675" w:type="dxa"/>
          </w:tcPr>
          <w:p w14:paraId="243D4DA3" w14:textId="77777777" w:rsidR="00D05856" w:rsidRPr="00D05856" w:rsidRDefault="00D05856" w:rsidP="00D05856">
            <w:pPr>
              <w:spacing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 xml:space="preserve">Yes, </w:t>
            </w:r>
            <w:proofErr w:type="gramStart"/>
            <w:r w:rsidRPr="00D05856">
              <w:rPr>
                <w:rFonts w:ascii="Times New Roman" w:hAnsi="Times New Roman" w:cs="Times New Roman"/>
                <w:color w:val="FF0000"/>
                <w:sz w:val="20"/>
                <w:szCs w:val="20"/>
              </w:rPr>
              <w:t>No</w:t>
            </w:r>
            <w:proofErr w:type="gramEnd"/>
          </w:p>
        </w:tc>
      </w:tr>
    </w:tbl>
    <w:p w14:paraId="2815B6A8" w14:textId="77777777" w:rsidR="00D05856" w:rsidRPr="00D05856" w:rsidRDefault="00D05856" w:rsidP="00D05856">
      <w:pPr>
        <w:spacing w:line="240" w:lineRule="auto"/>
        <w:rPr>
          <w:rFonts w:ascii="Times New Roman" w:hAnsi="Times New Roman" w:cs="Times New Roman"/>
          <w:color w:val="000000" w:themeColor="text1"/>
          <w:sz w:val="20"/>
          <w:szCs w:val="20"/>
        </w:rPr>
      </w:pPr>
    </w:p>
    <w:p w14:paraId="2F6A8C5A" w14:textId="5FD2D0B0" w:rsidR="00256DAC" w:rsidRPr="00D05856" w:rsidRDefault="00256DAC" w:rsidP="00D05856">
      <w:pPr>
        <w:spacing w:after="0" w:line="240" w:lineRule="auto"/>
        <w:jc w:val="both"/>
        <w:rPr>
          <w:rFonts w:ascii="Times New Roman" w:hAnsi="Times New Roman" w:cs="Times New Roman"/>
          <w:bCs/>
          <w:sz w:val="20"/>
          <w:szCs w:val="20"/>
        </w:rPr>
      </w:pPr>
      <w:r w:rsidRPr="00D05856">
        <w:rPr>
          <w:rFonts w:ascii="Times New Roman" w:hAnsi="Times New Roman" w:cs="Times New Roman"/>
          <w:b/>
          <w:bCs/>
          <w:i/>
          <w:sz w:val="20"/>
          <w:szCs w:val="20"/>
        </w:rPr>
        <w:t>Artificial Neural Network:</w:t>
      </w:r>
      <w:r w:rsidRPr="00D05856">
        <w:rPr>
          <w:rFonts w:ascii="Times New Roman" w:hAnsi="Times New Roman" w:cs="Times New Roman"/>
          <w:bCs/>
          <w:sz w:val="20"/>
          <w:szCs w:val="20"/>
        </w:rPr>
        <w:t xml:space="preserve"> Artificial neural network is a data processing mechanism generated by the simulation of human nerve cells and nervous system in a computer environment. The ANN used in this study was a standard feed-forward, back-propagation neural network with three layers: an input layer, a h</w:t>
      </w:r>
      <w:r w:rsidR="009826B1" w:rsidRPr="00D05856">
        <w:rPr>
          <w:rFonts w:ascii="Times New Roman" w:hAnsi="Times New Roman" w:cs="Times New Roman"/>
          <w:bCs/>
          <w:sz w:val="20"/>
          <w:szCs w:val="20"/>
        </w:rPr>
        <w:t xml:space="preserve">idden </w:t>
      </w:r>
      <w:r w:rsidR="00CB3D37" w:rsidRPr="00D05856">
        <w:rPr>
          <w:rFonts w:ascii="Times New Roman" w:hAnsi="Times New Roman" w:cs="Times New Roman"/>
          <w:bCs/>
          <w:sz w:val="20"/>
          <w:szCs w:val="20"/>
        </w:rPr>
        <w:t>layer,</w:t>
      </w:r>
      <w:r w:rsidR="009826B1" w:rsidRPr="00D05856">
        <w:rPr>
          <w:rFonts w:ascii="Times New Roman" w:hAnsi="Times New Roman" w:cs="Times New Roman"/>
          <w:bCs/>
          <w:sz w:val="20"/>
          <w:szCs w:val="20"/>
        </w:rPr>
        <w:t xml:space="preserve"> and an output layer</w:t>
      </w:r>
      <w:r w:rsidRPr="00D05856">
        <w:rPr>
          <w:rFonts w:ascii="Times New Roman" w:hAnsi="Times New Roman" w:cs="Times New Roman"/>
          <w:bCs/>
          <w:sz w:val="20"/>
          <w:szCs w:val="20"/>
        </w:rPr>
        <w:t xml:space="preserve">. A multilayer perceptron (MLP) network is an emerging tool for designing special classes of layered feed-forward networks. </w:t>
      </w:r>
    </w:p>
    <w:p w14:paraId="32D04628" w14:textId="77777777" w:rsidR="009826B1" w:rsidRPr="00D05856" w:rsidRDefault="009826B1" w:rsidP="00D05856">
      <w:pPr>
        <w:spacing w:after="0" w:line="240" w:lineRule="auto"/>
        <w:jc w:val="both"/>
        <w:rPr>
          <w:rFonts w:ascii="Times New Roman" w:hAnsi="Times New Roman" w:cs="Times New Roman"/>
          <w:bCs/>
          <w:sz w:val="20"/>
          <w:szCs w:val="20"/>
        </w:rPr>
      </w:pPr>
    </w:p>
    <w:p w14:paraId="1242FFE2" w14:textId="6E228ED2" w:rsidR="009826B1" w:rsidRPr="00D05856" w:rsidRDefault="00256DAC" w:rsidP="00D05856">
      <w:pPr>
        <w:spacing w:after="0" w:line="240" w:lineRule="auto"/>
        <w:jc w:val="both"/>
        <w:rPr>
          <w:rFonts w:ascii="Times New Roman" w:hAnsi="Times New Roman" w:cs="Times New Roman"/>
          <w:bCs/>
          <w:sz w:val="20"/>
          <w:szCs w:val="20"/>
        </w:rPr>
      </w:pPr>
      <w:r w:rsidRPr="00D05856">
        <w:rPr>
          <w:rFonts w:ascii="Times New Roman" w:hAnsi="Times New Roman" w:cs="Times New Roman"/>
          <w:bCs/>
          <w:sz w:val="20"/>
          <w:szCs w:val="20"/>
        </w:rPr>
        <w:t>The number of nodes in the input and output layers is determined based on the data structure, but ﬁnding the optimum number of hidden nodes is a crucial step in the architecture of the neural network. The most popular method of finding the optimal number of hidden nodes is cross-validation technique. A feed-forward network, the neurons in each layer only connect with the neurons in the next l</w:t>
      </w:r>
      <w:r w:rsidR="009826B1" w:rsidRPr="00D05856">
        <w:rPr>
          <w:rFonts w:ascii="Times New Roman" w:hAnsi="Times New Roman" w:cs="Times New Roman"/>
          <w:bCs/>
          <w:sz w:val="20"/>
          <w:szCs w:val="20"/>
        </w:rPr>
        <w:t>ayer with their weights</w:t>
      </w:r>
      <w:r w:rsidRPr="00D05856">
        <w:rPr>
          <w:rFonts w:ascii="Times New Roman" w:hAnsi="Times New Roman" w:cs="Times New Roman"/>
          <w:bCs/>
          <w:sz w:val="20"/>
          <w:szCs w:val="20"/>
        </w:rPr>
        <w:t xml:space="preserve">. These connections are unidirectional, which means signals or information being processed can only pass through the network in a single direction, from the input </w:t>
      </w:r>
      <w:r w:rsidR="009826B1" w:rsidRPr="00D05856">
        <w:rPr>
          <w:rFonts w:ascii="Times New Roman" w:hAnsi="Times New Roman" w:cs="Times New Roman"/>
          <w:bCs/>
          <w:sz w:val="20"/>
          <w:szCs w:val="20"/>
        </w:rPr>
        <w:t>layer, through the hidden layer</w:t>
      </w:r>
      <w:r w:rsidRPr="00D05856">
        <w:rPr>
          <w:rFonts w:ascii="Times New Roman" w:hAnsi="Times New Roman" w:cs="Times New Roman"/>
          <w:bCs/>
          <w:sz w:val="20"/>
          <w:szCs w:val="20"/>
        </w:rPr>
        <w:t xml:space="preserve">(s). A MLP is usually trained by a </w:t>
      </w:r>
      <w:r w:rsidR="00CB3D37" w:rsidRPr="00D05856">
        <w:rPr>
          <w:rFonts w:ascii="Times New Roman" w:hAnsi="Times New Roman" w:cs="Times New Roman"/>
          <w:bCs/>
          <w:sz w:val="20"/>
          <w:szCs w:val="20"/>
        </w:rPr>
        <w:t>backpropagation</w:t>
      </w:r>
      <w:r w:rsidRPr="00D05856">
        <w:rPr>
          <w:rFonts w:ascii="Times New Roman" w:hAnsi="Times New Roman" w:cs="Times New Roman"/>
          <w:bCs/>
          <w:sz w:val="20"/>
          <w:szCs w:val="20"/>
        </w:rPr>
        <w:t xml:space="preserve"> (BP) algorithm with forward and backward phases. When the ANN is trained using the back-propagation algorithm the weights and biases are optimized. The objective function employed for optimization is the sum of the squares of the difference between a desirable output and an estimated output. In the MLP with back error propagation, transfer function in the hidden layer neurons is a nonlinear function such as hard limit, linear or sigmoid which able to associate training patterns with outputs. But for simple derivative and related derivatives with function, mostly used sigmoid func</w:t>
      </w:r>
      <w:r w:rsidR="009826B1" w:rsidRPr="00D05856">
        <w:rPr>
          <w:rFonts w:ascii="Times New Roman" w:hAnsi="Times New Roman" w:cs="Times New Roman"/>
          <w:bCs/>
          <w:sz w:val="20"/>
          <w:szCs w:val="20"/>
        </w:rPr>
        <w:t>tion (Jiang et al., 2010).</w:t>
      </w:r>
      <w:r w:rsidRPr="00D05856">
        <w:rPr>
          <w:rFonts w:ascii="Times New Roman" w:hAnsi="Times New Roman" w:cs="Times New Roman"/>
          <w:bCs/>
          <w:sz w:val="20"/>
          <w:szCs w:val="20"/>
        </w:rPr>
        <w:t xml:space="preserve">  </w:t>
      </w:r>
    </w:p>
    <w:p w14:paraId="74DDC780" w14:textId="77777777" w:rsidR="009826B1" w:rsidRPr="00D05856" w:rsidRDefault="009826B1" w:rsidP="00D05856">
      <w:pPr>
        <w:spacing w:after="0" w:line="240" w:lineRule="auto"/>
        <w:jc w:val="both"/>
        <w:rPr>
          <w:rFonts w:ascii="Times New Roman" w:hAnsi="Times New Roman" w:cs="Times New Roman"/>
          <w:bCs/>
          <w:sz w:val="20"/>
          <w:szCs w:val="20"/>
        </w:rPr>
      </w:pPr>
    </w:p>
    <w:p w14:paraId="2177323E" w14:textId="77777777" w:rsidR="009826B1" w:rsidRPr="00D05856" w:rsidRDefault="00256DAC" w:rsidP="00D05856">
      <w:pPr>
        <w:spacing w:after="0" w:line="240" w:lineRule="auto"/>
        <w:jc w:val="both"/>
        <w:rPr>
          <w:rFonts w:ascii="Times New Roman" w:hAnsi="Times New Roman" w:cs="Times New Roman"/>
          <w:bCs/>
          <w:sz w:val="20"/>
          <w:szCs w:val="20"/>
        </w:rPr>
      </w:pPr>
      <w:r w:rsidRPr="00D05856">
        <w:rPr>
          <w:rFonts w:ascii="Times New Roman" w:hAnsi="Times New Roman" w:cs="Times New Roman"/>
          <w:b/>
          <w:bCs/>
          <w:i/>
          <w:sz w:val="20"/>
          <w:szCs w:val="20"/>
        </w:rPr>
        <w:t>Logistic Regression</w:t>
      </w:r>
      <w:r w:rsidR="009826B1" w:rsidRPr="00D05856">
        <w:rPr>
          <w:rFonts w:ascii="Times New Roman" w:hAnsi="Times New Roman" w:cs="Times New Roman"/>
          <w:b/>
          <w:bCs/>
          <w:i/>
          <w:sz w:val="20"/>
          <w:szCs w:val="20"/>
        </w:rPr>
        <w:t>:</w:t>
      </w:r>
      <w:r w:rsidRPr="00D05856">
        <w:rPr>
          <w:rFonts w:ascii="Times New Roman" w:hAnsi="Times New Roman" w:cs="Times New Roman"/>
          <w:bCs/>
          <w:sz w:val="20"/>
          <w:szCs w:val="20"/>
        </w:rPr>
        <w:t xml:space="preserve"> A well-known statistical method for modeling a binary response variable is logistic regression. Logistic regression examines the relationship between a binary outcome (dependent) variable such as presence or absence of disease and predictor (explanatory or independent) variables. The outcome variables can be </w:t>
      </w:r>
      <w:r w:rsidR="009826B1" w:rsidRPr="00D05856">
        <w:rPr>
          <w:rFonts w:ascii="Times New Roman" w:hAnsi="Times New Roman" w:cs="Times New Roman"/>
          <w:bCs/>
          <w:sz w:val="20"/>
          <w:szCs w:val="20"/>
        </w:rPr>
        <w:t xml:space="preserve">both continuous and categories. </w:t>
      </w:r>
      <w:r w:rsidRPr="00D05856">
        <w:rPr>
          <w:rFonts w:ascii="Times New Roman" w:hAnsi="Times New Roman" w:cs="Times New Roman"/>
          <w:bCs/>
          <w:sz w:val="20"/>
          <w:szCs w:val="20"/>
        </w:rPr>
        <w:t>The parameters of logistics regressions are estimated via maximizing logarithmic likelihood function. Logistic regression models generally include only the variables that are considered “important” in predicting an outcome. The stepwise method, backward and forward selection methods are generally preferred in the literature for selectin</w:t>
      </w:r>
      <w:r w:rsidR="009826B1" w:rsidRPr="00D05856">
        <w:rPr>
          <w:rFonts w:ascii="Times New Roman" w:hAnsi="Times New Roman" w:cs="Times New Roman"/>
          <w:bCs/>
          <w:sz w:val="20"/>
          <w:szCs w:val="20"/>
        </w:rPr>
        <w:t xml:space="preserve">g independent variables. </w:t>
      </w:r>
    </w:p>
    <w:p w14:paraId="4CDC1B8A" w14:textId="77777777" w:rsidR="009826B1" w:rsidRPr="00D05856" w:rsidRDefault="009826B1" w:rsidP="00D05856">
      <w:pPr>
        <w:spacing w:after="0" w:line="240" w:lineRule="auto"/>
        <w:jc w:val="both"/>
        <w:rPr>
          <w:rFonts w:ascii="Times New Roman" w:hAnsi="Times New Roman" w:cs="Times New Roman"/>
          <w:bCs/>
          <w:sz w:val="20"/>
          <w:szCs w:val="20"/>
        </w:rPr>
      </w:pPr>
    </w:p>
    <w:p w14:paraId="224C2AFC" w14:textId="49E87D83" w:rsidR="00154E28" w:rsidRPr="00D05856" w:rsidRDefault="00256DAC" w:rsidP="00D05856">
      <w:pPr>
        <w:spacing w:after="0" w:line="240" w:lineRule="auto"/>
        <w:jc w:val="both"/>
        <w:rPr>
          <w:rFonts w:ascii="Times New Roman" w:hAnsi="Times New Roman" w:cs="Times New Roman"/>
          <w:bCs/>
          <w:sz w:val="20"/>
          <w:szCs w:val="20"/>
        </w:rPr>
      </w:pPr>
      <w:r w:rsidRPr="00D05856">
        <w:rPr>
          <w:rFonts w:ascii="Times New Roman" w:hAnsi="Times New Roman" w:cs="Times New Roman"/>
          <w:b/>
          <w:bCs/>
          <w:i/>
          <w:sz w:val="20"/>
          <w:szCs w:val="20"/>
        </w:rPr>
        <w:t>Statistical Analysis</w:t>
      </w:r>
      <w:r w:rsidR="009826B1" w:rsidRPr="00D05856">
        <w:rPr>
          <w:rFonts w:ascii="Times New Roman" w:hAnsi="Times New Roman" w:cs="Times New Roman"/>
          <w:b/>
          <w:bCs/>
          <w:i/>
          <w:sz w:val="20"/>
          <w:szCs w:val="20"/>
        </w:rPr>
        <w:t>:</w:t>
      </w:r>
      <w:r w:rsidRPr="00D05856">
        <w:rPr>
          <w:rFonts w:ascii="Times New Roman" w:hAnsi="Times New Roman" w:cs="Times New Roman"/>
          <w:bCs/>
          <w:sz w:val="20"/>
          <w:szCs w:val="20"/>
        </w:rPr>
        <w:t xml:space="preserve"> To fit ANN model to the dataset, first assume a standard feed-forward, back-propagation neural network with three layers: an input layer, a hidden </w:t>
      </w:r>
      <w:proofErr w:type="gramStart"/>
      <w:r w:rsidRPr="00D05856">
        <w:rPr>
          <w:rFonts w:ascii="Times New Roman" w:hAnsi="Times New Roman" w:cs="Times New Roman"/>
          <w:bCs/>
          <w:sz w:val="20"/>
          <w:szCs w:val="20"/>
        </w:rPr>
        <w:t>layer</w:t>
      </w:r>
      <w:proofErr w:type="gramEnd"/>
      <w:r w:rsidRPr="00D05856">
        <w:rPr>
          <w:rFonts w:ascii="Times New Roman" w:hAnsi="Times New Roman" w:cs="Times New Roman"/>
          <w:bCs/>
          <w:sz w:val="20"/>
          <w:szCs w:val="20"/>
        </w:rPr>
        <w:t xml:space="preserve"> and an output layer</w:t>
      </w:r>
      <w:r w:rsidR="00590C2E" w:rsidRPr="00D05856">
        <w:rPr>
          <w:rFonts w:ascii="Times New Roman" w:hAnsi="Times New Roman" w:cs="Times New Roman"/>
          <w:bCs/>
          <w:sz w:val="20"/>
          <w:szCs w:val="20"/>
        </w:rPr>
        <w:t>. The input layer consists of 16</w:t>
      </w:r>
      <w:r w:rsidRPr="00D05856">
        <w:rPr>
          <w:rFonts w:ascii="Times New Roman" w:hAnsi="Times New Roman" w:cs="Times New Roman"/>
          <w:bCs/>
          <w:sz w:val="20"/>
          <w:szCs w:val="20"/>
        </w:rPr>
        <w:t xml:space="preserve"> neurons; </w:t>
      </w:r>
      <w:proofErr w:type="gramStart"/>
      <w:r w:rsidRPr="00D05856">
        <w:rPr>
          <w:rFonts w:ascii="Times New Roman" w:hAnsi="Times New Roman" w:cs="Times New Roman"/>
          <w:bCs/>
          <w:sz w:val="20"/>
          <w:szCs w:val="20"/>
        </w:rPr>
        <w:lastRenderedPageBreak/>
        <w:t>in order to</w:t>
      </w:r>
      <w:proofErr w:type="gramEnd"/>
      <w:r w:rsidRPr="00D05856">
        <w:rPr>
          <w:rFonts w:ascii="Times New Roman" w:hAnsi="Times New Roman" w:cs="Times New Roman"/>
          <w:bCs/>
          <w:sz w:val="20"/>
          <w:szCs w:val="20"/>
        </w:rPr>
        <w:t xml:space="preserve"> prevent the over-fitting of data, the hidden layer contained a different number of neurons such as 10, 15, 20, 25, 30, 35, 40, 45 and 50 and the output layer contained two neurons. We used the sigmoid function in both hidden layer and output layer for activation. Logistic regression model used to predict the </w:t>
      </w:r>
      <w:r w:rsidR="00590C2E" w:rsidRPr="00D05856">
        <w:rPr>
          <w:rFonts w:ascii="Times New Roman" w:hAnsi="Times New Roman" w:cs="Times New Roman"/>
          <w:bCs/>
          <w:sz w:val="20"/>
          <w:szCs w:val="20"/>
        </w:rPr>
        <w:t>EBF based on effective factors</w:t>
      </w:r>
      <w:r w:rsidRPr="00D05856">
        <w:rPr>
          <w:rFonts w:ascii="Times New Roman" w:hAnsi="Times New Roman" w:cs="Times New Roman"/>
          <w:bCs/>
          <w:sz w:val="20"/>
          <w:szCs w:val="20"/>
        </w:rPr>
        <w:t xml:space="preserve"> the independent var</w:t>
      </w:r>
      <w:r w:rsidR="00590C2E" w:rsidRPr="00D05856">
        <w:rPr>
          <w:rFonts w:ascii="Times New Roman" w:hAnsi="Times New Roman" w:cs="Times New Roman"/>
          <w:bCs/>
          <w:sz w:val="20"/>
          <w:szCs w:val="20"/>
        </w:rPr>
        <w:t>iable is previously discussed 16</w:t>
      </w:r>
      <w:r w:rsidRPr="00D05856">
        <w:rPr>
          <w:rFonts w:ascii="Times New Roman" w:hAnsi="Times New Roman" w:cs="Times New Roman"/>
          <w:bCs/>
          <w:sz w:val="20"/>
          <w:szCs w:val="20"/>
        </w:rPr>
        <w:t xml:space="preserve"> factors. </w:t>
      </w:r>
    </w:p>
    <w:p w14:paraId="7C65641C" w14:textId="77777777" w:rsidR="00154E28" w:rsidRPr="00D05856" w:rsidRDefault="00154E28" w:rsidP="00D05856">
      <w:pPr>
        <w:spacing w:after="0" w:line="240" w:lineRule="auto"/>
        <w:jc w:val="both"/>
        <w:rPr>
          <w:rFonts w:ascii="Times New Roman" w:hAnsi="Times New Roman" w:cs="Times New Roman"/>
          <w:bCs/>
          <w:sz w:val="20"/>
          <w:szCs w:val="20"/>
        </w:rPr>
      </w:pPr>
    </w:p>
    <w:p w14:paraId="098B417E" w14:textId="58BE8C24" w:rsidR="00D44D79" w:rsidRPr="00D05856" w:rsidRDefault="00256DAC" w:rsidP="00D05856">
      <w:pPr>
        <w:spacing w:after="0" w:line="240" w:lineRule="auto"/>
        <w:jc w:val="both"/>
        <w:rPr>
          <w:rFonts w:ascii="Times New Roman" w:hAnsi="Times New Roman" w:cs="Times New Roman"/>
          <w:bCs/>
          <w:sz w:val="20"/>
          <w:szCs w:val="20"/>
        </w:rPr>
      </w:pPr>
      <w:r w:rsidRPr="00D05856">
        <w:rPr>
          <w:rFonts w:ascii="Times New Roman" w:hAnsi="Times New Roman" w:cs="Times New Roman"/>
          <w:b/>
          <w:bCs/>
          <w:i/>
          <w:sz w:val="20"/>
          <w:szCs w:val="20"/>
        </w:rPr>
        <w:t>Performance estimation</w:t>
      </w:r>
      <w:r w:rsidR="00154E28" w:rsidRPr="00D05856">
        <w:rPr>
          <w:rFonts w:ascii="Times New Roman" w:hAnsi="Times New Roman" w:cs="Times New Roman"/>
          <w:b/>
          <w:bCs/>
          <w:i/>
          <w:sz w:val="20"/>
          <w:szCs w:val="20"/>
        </w:rPr>
        <w:t>:</w:t>
      </w:r>
      <w:r w:rsidRPr="00D05856">
        <w:rPr>
          <w:rFonts w:ascii="Times New Roman" w:hAnsi="Times New Roman" w:cs="Times New Roman"/>
          <w:bCs/>
          <w:sz w:val="20"/>
          <w:szCs w:val="20"/>
        </w:rPr>
        <w:t xml:space="preserve"> The Area </w:t>
      </w:r>
      <w:r w:rsidR="00154E28" w:rsidRPr="00D05856">
        <w:rPr>
          <w:rFonts w:ascii="Times New Roman" w:hAnsi="Times New Roman" w:cs="Times New Roman"/>
          <w:bCs/>
          <w:sz w:val="20"/>
          <w:szCs w:val="20"/>
        </w:rPr>
        <w:t>under</w:t>
      </w:r>
      <w:r w:rsidRPr="00D05856">
        <w:rPr>
          <w:rFonts w:ascii="Times New Roman" w:hAnsi="Times New Roman" w:cs="Times New Roman"/>
          <w:bCs/>
          <w:sz w:val="20"/>
          <w:szCs w:val="20"/>
        </w:rPr>
        <w:t xml:space="preserve"> the Receiver Operating Characteristic (AUROC), the indicators of sensitivity, specificity and kappa coefficient used to compare ANNs with different neurons </w:t>
      </w:r>
      <w:proofErr w:type="gramStart"/>
      <w:r w:rsidRPr="00D05856">
        <w:rPr>
          <w:rFonts w:ascii="Times New Roman" w:hAnsi="Times New Roman" w:cs="Times New Roman"/>
          <w:bCs/>
          <w:sz w:val="20"/>
          <w:szCs w:val="20"/>
        </w:rPr>
        <w:t>and also</w:t>
      </w:r>
      <w:proofErr w:type="gramEnd"/>
      <w:r w:rsidRPr="00D05856">
        <w:rPr>
          <w:rFonts w:ascii="Times New Roman" w:hAnsi="Times New Roman" w:cs="Times New Roman"/>
          <w:bCs/>
          <w:sz w:val="20"/>
          <w:szCs w:val="20"/>
        </w:rPr>
        <w:t xml:space="preserve"> for comparing the best ANN with logistic regression curves to evaluate the predictive accuracy of two models. The higher ROC areas indicated a better performance of the models. The statistical analysis and data management for this study had been carried out using R.</w:t>
      </w:r>
    </w:p>
    <w:p w14:paraId="3E5C3F5D" w14:textId="77777777" w:rsidR="00D44D79" w:rsidRPr="00D05856" w:rsidRDefault="00D44D79" w:rsidP="00D05856">
      <w:pPr>
        <w:spacing w:after="0" w:line="240" w:lineRule="auto"/>
        <w:jc w:val="both"/>
        <w:rPr>
          <w:rFonts w:ascii="Times New Roman" w:hAnsi="Times New Roman" w:cs="Times New Roman"/>
          <w:b/>
          <w:bCs/>
          <w:sz w:val="20"/>
          <w:szCs w:val="20"/>
        </w:rPr>
      </w:pPr>
    </w:p>
    <w:p w14:paraId="73F79C49" w14:textId="3D5DAFF6" w:rsidR="00D44D79" w:rsidRPr="00D05856" w:rsidRDefault="006D3FF3" w:rsidP="00666698">
      <w:pPr>
        <w:spacing w:after="160" w:line="240" w:lineRule="auto"/>
        <w:rPr>
          <w:rFonts w:ascii="Times New Roman" w:hAnsi="Times New Roman" w:cs="Times New Roman"/>
          <w:b/>
          <w:bCs/>
          <w:sz w:val="20"/>
          <w:szCs w:val="20"/>
        </w:rPr>
      </w:pPr>
      <w:r w:rsidRPr="00D05856">
        <w:rPr>
          <w:rFonts w:ascii="Times New Roman" w:hAnsi="Times New Roman" w:cs="Times New Roman"/>
          <w:b/>
          <w:bCs/>
          <w:sz w:val="20"/>
          <w:szCs w:val="20"/>
        </w:rPr>
        <w:t>Results</w:t>
      </w:r>
    </w:p>
    <w:p w14:paraId="1D463896" w14:textId="7D16C6B2" w:rsidR="003D4F3C" w:rsidRPr="00D05856" w:rsidRDefault="003D4F3C" w:rsidP="00D05856">
      <w:pPr>
        <w:spacing w:after="0" w:line="240" w:lineRule="auto"/>
        <w:rPr>
          <w:rFonts w:ascii="Times New Roman" w:hAnsi="Times New Roman" w:cs="Times New Roman"/>
          <w:sz w:val="20"/>
          <w:szCs w:val="20"/>
        </w:rPr>
      </w:pPr>
      <w:bookmarkStart w:id="6" w:name="_Hlk115473602"/>
      <w:r w:rsidRPr="00D05856">
        <w:rPr>
          <w:rFonts w:ascii="Times New Roman" w:hAnsi="Times New Roman" w:cs="Times New Roman"/>
          <w:sz w:val="20"/>
          <w:szCs w:val="20"/>
        </w:rPr>
        <w:t>The ANN-based approaches used 3-layer networks and the relative w</w:t>
      </w:r>
      <w:r w:rsidR="00590C2E" w:rsidRPr="00D05856">
        <w:rPr>
          <w:rFonts w:ascii="Times New Roman" w:hAnsi="Times New Roman" w:cs="Times New Roman"/>
          <w:sz w:val="20"/>
          <w:szCs w:val="20"/>
        </w:rPr>
        <w:t>eights of neurons to predict EBF</w:t>
      </w:r>
      <w:r w:rsidRPr="00D05856">
        <w:rPr>
          <w:rFonts w:ascii="Times New Roman" w:hAnsi="Times New Roman" w:cs="Times New Roman"/>
          <w:sz w:val="20"/>
          <w:szCs w:val="20"/>
        </w:rPr>
        <w:t>. To select the most appropriate ANN,</w:t>
      </w:r>
      <w:r w:rsidR="001F32A5" w:rsidRPr="00D05856">
        <w:rPr>
          <w:rFonts w:ascii="Times New Roman" w:hAnsi="Times New Roman" w:cs="Times New Roman"/>
          <w:sz w:val="20"/>
          <w:szCs w:val="20"/>
        </w:rPr>
        <w:t xml:space="preserve"> the 10</w:t>
      </w:r>
      <w:r w:rsidR="00590C2E" w:rsidRPr="00D05856">
        <w:rPr>
          <w:rFonts w:ascii="Times New Roman" w:hAnsi="Times New Roman" w:cs="Times New Roman"/>
          <w:sz w:val="20"/>
          <w:szCs w:val="20"/>
        </w:rPr>
        <w:t xml:space="preserve"> perceptron models with 16</w:t>
      </w:r>
      <w:r w:rsidRPr="00D05856">
        <w:rPr>
          <w:rFonts w:ascii="Times New Roman" w:hAnsi="Times New Roman" w:cs="Times New Roman"/>
          <w:sz w:val="20"/>
          <w:szCs w:val="20"/>
        </w:rPr>
        <w:t xml:space="preserve"> neurons in the input layer, one neuron in and kappa statistics showed that the ANN with 30 neurons in the hidden layer. The activation functions of logistic sigmoid and hyperbolic tangent are used in each neuron of the hidden layer and output layer, respectively, to </w:t>
      </w:r>
      <w:r w:rsidR="00F51B17" w:rsidRPr="00D05856">
        <w:rPr>
          <w:rFonts w:ascii="Times New Roman" w:hAnsi="Times New Roman" w:cs="Times New Roman"/>
          <w:sz w:val="20"/>
          <w:szCs w:val="20"/>
        </w:rPr>
        <w:t>compare</w:t>
      </w:r>
      <w:r w:rsidRPr="00D05856">
        <w:rPr>
          <w:rFonts w:ascii="Times New Roman" w:hAnsi="Times New Roman" w:cs="Times New Roman"/>
          <w:sz w:val="20"/>
          <w:szCs w:val="20"/>
        </w:rPr>
        <w:t xml:space="preserve"> with other neural networks, had a better performance. Therefore, the desirable neural network that should be compared with the logistic regression model was a neural network with 30 neurons in the hidden layer.</w:t>
      </w:r>
    </w:p>
    <w:bookmarkEnd w:id="6"/>
    <w:p w14:paraId="29F58C30" w14:textId="77777777" w:rsidR="003D4F3C" w:rsidRPr="00D05856" w:rsidRDefault="003D4F3C" w:rsidP="00D05856">
      <w:pPr>
        <w:spacing w:after="0" w:line="240" w:lineRule="auto"/>
        <w:rPr>
          <w:rFonts w:ascii="Times New Roman" w:hAnsi="Times New Roman" w:cs="Times New Roman"/>
          <w:sz w:val="20"/>
          <w:szCs w:val="20"/>
        </w:rPr>
      </w:pPr>
    </w:p>
    <w:p w14:paraId="4C0FE208" w14:textId="77777777" w:rsidR="003D4F3C" w:rsidRPr="00D05856" w:rsidRDefault="003D4F3C" w:rsidP="00D05856">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 xml:space="preserve">Table 2: Selecting the best ANN model using Accuracy rate, Area under ROC curve and Kappa </w:t>
      </w:r>
    </w:p>
    <w:tbl>
      <w:tblPr>
        <w:tblStyle w:val="TableGrid"/>
        <w:tblW w:w="0" w:type="auto"/>
        <w:tblLook w:val="04A0" w:firstRow="1" w:lastRow="0" w:firstColumn="1" w:lastColumn="0" w:noHBand="0" w:noVBand="1"/>
      </w:tblPr>
      <w:tblGrid>
        <w:gridCol w:w="1870"/>
        <w:gridCol w:w="1870"/>
        <w:gridCol w:w="1870"/>
        <w:gridCol w:w="1870"/>
        <w:gridCol w:w="1870"/>
      </w:tblGrid>
      <w:tr w:rsidR="003D4F3C" w:rsidRPr="00D05856" w14:paraId="1980C35F" w14:textId="77777777" w:rsidTr="001D31F6">
        <w:tc>
          <w:tcPr>
            <w:tcW w:w="1870" w:type="dxa"/>
          </w:tcPr>
          <w:p w14:paraId="185F2985" w14:textId="77777777" w:rsidR="003D4F3C" w:rsidRPr="00D32C5B" w:rsidRDefault="003D4F3C"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Number of Neurons</w:t>
            </w:r>
          </w:p>
        </w:tc>
        <w:tc>
          <w:tcPr>
            <w:tcW w:w="1870" w:type="dxa"/>
          </w:tcPr>
          <w:p w14:paraId="15C89A47" w14:textId="10BB99D2" w:rsidR="003D4F3C" w:rsidRPr="00D32C5B" w:rsidRDefault="003D4F3C"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Accuracy Rate</w:t>
            </w:r>
            <w:r w:rsidR="00F11275" w:rsidRPr="00D32C5B">
              <w:rPr>
                <w:rFonts w:ascii="Times New Roman" w:hAnsi="Times New Roman" w:cs="Times New Roman"/>
                <w:color w:val="FF0000"/>
                <w:sz w:val="20"/>
                <w:szCs w:val="20"/>
              </w:rPr>
              <w:t xml:space="preserve"> (%)</w:t>
            </w:r>
          </w:p>
        </w:tc>
        <w:tc>
          <w:tcPr>
            <w:tcW w:w="1870" w:type="dxa"/>
          </w:tcPr>
          <w:p w14:paraId="4BD349CB" w14:textId="77777777" w:rsidR="003D4F3C" w:rsidRPr="00D32C5B" w:rsidRDefault="003D4F3C"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Incorrect Prediction</w:t>
            </w:r>
          </w:p>
        </w:tc>
        <w:tc>
          <w:tcPr>
            <w:tcW w:w="1870" w:type="dxa"/>
          </w:tcPr>
          <w:p w14:paraId="03C2CCD6" w14:textId="77777777" w:rsidR="003D4F3C" w:rsidRPr="00D32C5B" w:rsidRDefault="003D4F3C"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AUROC</w:t>
            </w:r>
          </w:p>
        </w:tc>
        <w:tc>
          <w:tcPr>
            <w:tcW w:w="1870" w:type="dxa"/>
          </w:tcPr>
          <w:p w14:paraId="6338EA48" w14:textId="77777777" w:rsidR="003D4F3C" w:rsidRPr="00D32C5B" w:rsidRDefault="003D4F3C"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Kappa Statistic</w:t>
            </w:r>
          </w:p>
        </w:tc>
      </w:tr>
      <w:tr w:rsidR="00471E3C" w:rsidRPr="00D05856" w14:paraId="1CCFFAE7" w14:textId="77777777" w:rsidTr="001D31F6">
        <w:tc>
          <w:tcPr>
            <w:tcW w:w="1870" w:type="dxa"/>
          </w:tcPr>
          <w:p w14:paraId="7BD3C69C" w14:textId="77777777" w:rsidR="00471E3C" w:rsidRPr="00D32C5B" w:rsidRDefault="00471E3C"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ANN (5)</w:t>
            </w:r>
          </w:p>
        </w:tc>
        <w:tc>
          <w:tcPr>
            <w:tcW w:w="1870" w:type="dxa"/>
          </w:tcPr>
          <w:p w14:paraId="06774A3C" w14:textId="0ED67ECA" w:rsidR="00471E3C" w:rsidRPr="00D32C5B" w:rsidRDefault="00A85F30"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81.21</w:t>
            </w:r>
          </w:p>
        </w:tc>
        <w:tc>
          <w:tcPr>
            <w:tcW w:w="1870" w:type="dxa"/>
          </w:tcPr>
          <w:p w14:paraId="29678124" w14:textId="1CAED919" w:rsidR="00471E3C" w:rsidRPr="00D32C5B" w:rsidRDefault="00471E3C" w:rsidP="00D05856">
            <w:pPr>
              <w:spacing w:after="0" w:line="240" w:lineRule="auto"/>
              <w:rPr>
                <w:rFonts w:ascii="Times New Roman" w:hAnsi="Times New Roman" w:cs="Times New Roman"/>
                <w:color w:val="FF0000"/>
                <w:sz w:val="20"/>
                <w:szCs w:val="20"/>
              </w:rPr>
            </w:pPr>
          </w:p>
        </w:tc>
        <w:tc>
          <w:tcPr>
            <w:tcW w:w="1870" w:type="dxa"/>
          </w:tcPr>
          <w:p w14:paraId="02D21567" w14:textId="3E0B5C48" w:rsidR="00471E3C" w:rsidRPr="00D32C5B" w:rsidRDefault="00471E3C" w:rsidP="00D05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0000"/>
                <w:sz w:val="20"/>
                <w:szCs w:val="20"/>
              </w:rPr>
            </w:pPr>
            <w:r w:rsidRPr="00D32C5B">
              <w:rPr>
                <w:rFonts w:ascii="Times New Roman" w:eastAsia="Times New Roman" w:hAnsi="Times New Roman" w:cs="Times New Roman"/>
                <w:color w:val="FF0000"/>
                <w:sz w:val="20"/>
                <w:szCs w:val="20"/>
                <w:bdr w:val="none" w:sz="0" w:space="0" w:color="auto" w:frame="1"/>
              </w:rPr>
              <w:t>0.</w:t>
            </w:r>
            <w:r w:rsidR="007965BF" w:rsidRPr="00D32C5B">
              <w:rPr>
                <w:rFonts w:ascii="Times New Roman" w:eastAsia="Times New Roman" w:hAnsi="Times New Roman" w:cs="Times New Roman"/>
                <w:color w:val="FF0000"/>
                <w:sz w:val="20"/>
                <w:szCs w:val="20"/>
                <w:bdr w:val="none" w:sz="0" w:space="0" w:color="auto" w:frame="1"/>
              </w:rPr>
              <w:t>7872</w:t>
            </w:r>
          </w:p>
        </w:tc>
        <w:tc>
          <w:tcPr>
            <w:tcW w:w="1870" w:type="dxa"/>
          </w:tcPr>
          <w:p w14:paraId="508BC34B" w14:textId="1D6D6100" w:rsidR="00471E3C" w:rsidRPr="00D32C5B" w:rsidRDefault="00471E3C"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0.</w:t>
            </w:r>
            <w:r w:rsidR="007965BF" w:rsidRPr="00D32C5B">
              <w:rPr>
                <w:rFonts w:ascii="Times New Roman" w:hAnsi="Times New Roman" w:cs="Times New Roman"/>
                <w:color w:val="FF0000"/>
                <w:sz w:val="20"/>
                <w:szCs w:val="20"/>
              </w:rPr>
              <w:t>5959</w:t>
            </w:r>
          </w:p>
        </w:tc>
      </w:tr>
      <w:tr w:rsidR="00471E3C" w:rsidRPr="00D05856" w14:paraId="33CC0F4A" w14:textId="77777777" w:rsidTr="001D31F6">
        <w:tc>
          <w:tcPr>
            <w:tcW w:w="1870" w:type="dxa"/>
          </w:tcPr>
          <w:p w14:paraId="71D9348D" w14:textId="77777777" w:rsidR="00471E3C" w:rsidRPr="00D32C5B" w:rsidRDefault="00471E3C"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ANN (10)</w:t>
            </w:r>
          </w:p>
        </w:tc>
        <w:tc>
          <w:tcPr>
            <w:tcW w:w="1870" w:type="dxa"/>
          </w:tcPr>
          <w:p w14:paraId="34C1EDC0" w14:textId="79B72B43" w:rsidR="00471E3C" w:rsidRPr="00D32C5B" w:rsidRDefault="00C275B0"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84.08</w:t>
            </w:r>
          </w:p>
        </w:tc>
        <w:tc>
          <w:tcPr>
            <w:tcW w:w="1870" w:type="dxa"/>
          </w:tcPr>
          <w:p w14:paraId="0ECAA137" w14:textId="7ACB64B4" w:rsidR="00471E3C" w:rsidRPr="00D32C5B" w:rsidRDefault="00471E3C" w:rsidP="00D05856">
            <w:pPr>
              <w:spacing w:after="0" w:line="240" w:lineRule="auto"/>
              <w:rPr>
                <w:rFonts w:ascii="Times New Roman" w:hAnsi="Times New Roman" w:cs="Times New Roman"/>
                <w:color w:val="FF0000"/>
                <w:sz w:val="20"/>
                <w:szCs w:val="20"/>
              </w:rPr>
            </w:pPr>
          </w:p>
        </w:tc>
        <w:tc>
          <w:tcPr>
            <w:tcW w:w="1870" w:type="dxa"/>
          </w:tcPr>
          <w:p w14:paraId="0E9772E1" w14:textId="3BE58D33" w:rsidR="00471E3C" w:rsidRPr="00D32C5B" w:rsidRDefault="00C275B0"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0.8337</w:t>
            </w:r>
          </w:p>
        </w:tc>
        <w:tc>
          <w:tcPr>
            <w:tcW w:w="1870" w:type="dxa"/>
          </w:tcPr>
          <w:p w14:paraId="631EE88B" w14:textId="484278A0" w:rsidR="00471E3C" w:rsidRPr="00D32C5B" w:rsidRDefault="00C275B0"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0.6691</w:t>
            </w:r>
          </w:p>
        </w:tc>
      </w:tr>
      <w:tr w:rsidR="00471E3C" w:rsidRPr="00D05856" w14:paraId="7DD653F7" w14:textId="77777777" w:rsidTr="001D31F6">
        <w:tc>
          <w:tcPr>
            <w:tcW w:w="1870" w:type="dxa"/>
          </w:tcPr>
          <w:p w14:paraId="367347D9" w14:textId="77777777" w:rsidR="00471E3C" w:rsidRPr="00D32C5B" w:rsidRDefault="00471E3C"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ANN (15)</w:t>
            </w:r>
          </w:p>
        </w:tc>
        <w:tc>
          <w:tcPr>
            <w:tcW w:w="1870" w:type="dxa"/>
          </w:tcPr>
          <w:p w14:paraId="7F9831FC" w14:textId="137304B7" w:rsidR="00471E3C" w:rsidRPr="00D32C5B" w:rsidRDefault="00C275B0"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94.75</w:t>
            </w:r>
          </w:p>
        </w:tc>
        <w:tc>
          <w:tcPr>
            <w:tcW w:w="1870" w:type="dxa"/>
          </w:tcPr>
          <w:p w14:paraId="0CC28ECE" w14:textId="67E33850" w:rsidR="00471E3C" w:rsidRPr="00D32C5B" w:rsidRDefault="00471E3C" w:rsidP="00D05856">
            <w:pPr>
              <w:spacing w:after="0" w:line="240" w:lineRule="auto"/>
              <w:rPr>
                <w:rFonts w:ascii="Times New Roman" w:hAnsi="Times New Roman" w:cs="Times New Roman"/>
                <w:color w:val="FF0000"/>
                <w:sz w:val="20"/>
                <w:szCs w:val="20"/>
              </w:rPr>
            </w:pPr>
          </w:p>
        </w:tc>
        <w:tc>
          <w:tcPr>
            <w:tcW w:w="1870" w:type="dxa"/>
          </w:tcPr>
          <w:p w14:paraId="1EED2ADD" w14:textId="67121DA4" w:rsidR="00471E3C" w:rsidRPr="00D32C5B" w:rsidRDefault="00C275B0"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0.9440</w:t>
            </w:r>
          </w:p>
        </w:tc>
        <w:tc>
          <w:tcPr>
            <w:tcW w:w="1870" w:type="dxa"/>
          </w:tcPr>
          <w:p w14:paraId="0B921257" w14:textId="7147F208" w:rsidR="00471E3C" w:rsidRPr="00D32C5B" w:rsidRDefault="00C275B0"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0.8907</w:t>
            </w:r>
          </w:p>
        </w:tc>
      </w:tr>
      <w:tr w:rsidR="00471E3C" w:rsidRPr="00D05856" w14:paraId="789FB278" w14:textId="77777777" w:rsidTr="001D31F6">
        <w:tc>
          <w:tcPr>
            <w:tcW w:w="1870" w:type="dxa"/>
          </w:tcPr>
          <w:p w14:paraId="22602C0F" w14:textId="77777777" w:rsidR="00471E3C" w:rsidRPr="00D32C5B" w:rsidRDefault="00471E3C"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ANN (20)</w:t>
            </w:r>
          </w:p>
        </w:tc>
        <w:tc>
          <w:tcPr>
            <w:tcW w:w="1870" w:type="dxa"/>
          </w:tcPr>
          <w:p w14:paraId="5E8702B4" w14:textId="2EA683B6" w:rsidR="00471E3C" w:rsidRPr="00D32C5B" w:rsidRDefault="0068248A"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96.66</w:t>
            </w:r>
          </w:p>
        </w:tc>
        <w:tc>
          <w:tcPr>
            <w:tcW w:w="1870" w:type="dxa"/>
          </w:tcPr>
          <w:p w14:paraId="7C7FA9A0" w14:textId="12F436B2" w:rsidR="00471E3C" w:rsidRPr="00D32C5B" w:rsidRDefault="00471E3C" w:rsidP="00D05856">
            <w:pPr>
              <w:spacing w:after="0" w:line="240" w:lineRule="auto"/>
              <w:rPr>
                <w:rFonts w:ascii="Times New Roman" w:hAnsi="Times New Roman" w:cs="Times New Roman"/>
                <w:color w:val="FF0000"/>
                <w:sz w:val="20"/>
                <w:szCs w:val="20"/>
              </w:rPr>
            </w:pPr>
          </w:p>
        </w:tc>
        <w:tc>
          <w:tcPr>
            <w:tcW w:w="1870" w:type="dxa"/>
          </w:tcPr>
          <w:p w14:paraId="489B5117" w14:textId="7EC3A69F" w:rsidR="00471E3C" w:rsidRPr="00D32C5B" w:rsidRDefault="0068248A"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0.9644</w:t>
            </w:r>
          </w:p>
        </w:tc>
        <w:tc>
          <w:tcPr>
            <w:tcW w:w="1870" w:type="dxa"/>
          </w:tcPr>
          <w:p w14:paraId="0982C3D7" w14:textId="2FE17C7E" w:rsidR="00471E3C" w:rsidRPr="00D32C5B" w:rsidRDefault="0068248A" w:rsidP="00D05856">
            <w:pPr>
              <w:pStyle w:val="HTMLPreformatted"/>
              <w:shd w:val="clear" w:color="auto" w:fill="FFFFFF"/>
              <w:wordWrap w:val="0"/>
              <w:rPr>
                <w:rFonts w:ascii="Times New Roman" w:hAnsi="Times New Roman" w:cs="Times New Roman"/>
                <w:color w:val="FF0000"/>
              </w:rPr>
            </w:pPr>
            <w:r w:rsidRPr="00D32C5B">
              <w:rPr>
                <w:rFonts w:ascii="Times New Roman" w:hAnsi="Times New Roman" w:cs="Times New Roman"/>
                <w:color w:val="FF0000"/>
              </w:rPr>
              <w:t>0.9305</w:t>
            </w:r>
          </w:p>
        </w:tc>
      </w:tr>
      <w:tr w:rsidR="00471E3C" w:rsidRPr="00D05856" w14:paraId="19AF62BE" w14:textId="77777777" w:rsidTr="001D31F6">
        <w:tc>
          <w:tcPr>
            <w:tcW w:w="1870" w:type="dxa"/>
          </w:tcPr>
          <w:p w14:paraId="218E9B9C" w14:textId="77777777" w:rsidR="00471E3C" w:rsidRPr="00D32C5B" w:rsidRDefault="00471E3C"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ANN (25)</w:t>
            </w:r>
          </w:p>
        </w:tc>
        <w:tc>
          <w:tcPr>
            <w:tcW w:w="1870" w:type="dxa"/>
          </w:tcPr>
          <w:p w14:paraId="76F46671" w14:textId="5EC98D70" w:rsidR="00471E3C" w:rsidRPr="00D32C5B" w:rsidRDefault="0068248A"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97.93</w:t>
            </w:r>
          </w:p>
        </w:tc>
        <w:tc>
          <w:tcPr>
            <w:tcW w:w="1870" w:type="dxa"/>
          </w:tcPr>
          <w:p w14:paraId="190AF4CA" w14:textId="3DE31824" w:rsidR="00471E3C" w:rsidRPr="00D32C5B" w:rsidRDefault="00471E3C" w:rsidP="00D05856">
            <w:pPr>
              <w:spacing w:after="0" w:line="240" w:lineRule="auto"/>
              <w:rPr>
                <w:rFonts w:ascii="Times New Roman" w:hAnsi="Times New Roman" w:cs="Times New Roman"/>
                <w:color w:val="FF0000"/>
                <w:sz w:val="20"/>
                <w:szCs w:val="20"/>
              </w:rPr>
            </w:pPr>
          </w:p>
        </w:tc>
        <w:tc>
          <w:tcPr>
            <w:tcW w:w="1870" w:type="dxa"/>
          </w:tcPr>
          <w:p w14:paraId="545DA70C" w14:textId="6A16827E" w:rsidR="00471E3C" w:rsidRPr="00D32C5B" w:rsidRDefault="0068248A"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0.9776</w:t>
            </w:r>
          </w:p>
        </w:tc>
        <w:tc>
          <w:tcPr>
            <w:tcW w:w="1870" w:type="dxa"/>
          </w:tcPr>
          <w:p w14:paraId="27DE6402" w14:textId="68D0C630" w:rsidR="00471E3C" w:rsidRPr="00D32C5B" w:rsidRDefault="0068248A" w:rsidP="00D05856">
            <w:pPr>
              <w:pStyle w:val="HTMLPreformatted"/>
              <w:shd w:val="clear" w:color="auto" w:fill="FFFFFF"/>
              <w:wordWrap w:val="0"/>
              <w:rPr>
                <w:rFonts w:ascii="Times New Roman" w:hAnsi="Times New Roman" w:cs="Times New Roman"/>
                <w:color w:val="FF0000"/>
              </w:rPr>
            </w:pPr>
            <w:r w:rsidRPr="00D32C5B">
              <w:rPr>
                <w:rFonts w:ascii="Times New Roman" w:hAnsi="Times New Roman" w:cs="Times New Roman"/>
                <w:color w:val="FF0000"/>
              </w:rPr>
              <w:t>0.9570</w:t>
            </w:r>
          </w:p>
        </w:tc>
      </w:tr>
      <w:tr w:rsidR="00471E3C" w:rsidRPr="00D05856" w14:paraId="1A666F7E" w14:textId="77777777" w:rsidTr="001D31F6">
        <w:tc>
          <w:tcPr>
            <w:tcW w:w="1870" w:type="dxa"/>
          </w:tcPr>
          <w:p w14:paraId="786BC778" w14:textId="77777777" w:rsidR="00471E3C" w:rsidRPr="00D32C5B" w:rsidRDefault="00471E3C"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ANN (30)</w:t>
            </w:r>
          </w:p>
        </w:tc>
        <w:tc>
          <w:tcPr>
            <w:tcW w:w="1870" w:type="dxa"/>
          </w:tcPr>
          <w:p w14:paraId="59D04C7D" w14:textId="5431E332" w:rsidR="00471E3C" w:rsidRPr="00D32C5B" w:rsidRDefault="00FB46AF" w:rsidP="00D05856">
            <w:pPr>
              <w:spacing w:after="0" w:line="240" w:lineRule="auto"/>
              <w:rPr>
                <w:rFonts w:ascii="Times New Roman" w:hAnsi="Times New Roman" w:cs="Times New Roman"/>
                <w:b/>
                <w:color w:val="FF0000"/>
                <w:sz w:val="20"/>
                <w:szCs w:val="20"/>
              </w:rPr>
            </w:pPr>
            <w:r w:rsidRPr="00D32C5B">
              <w:rPr>
                <w:rFonts w:ascii="Times New Roman" w:hAnsi="Times New Roman" w:cs="Times New Roman"/>
                <w:b/>
                <w:color w:val="FF0000"/>
                <w:sz w:val="20"/>
                <w:szCs w:val="20"/>
              </w:rPr>
              <w:t>98.57</w:t>
            </w:r>
          </w:p>
        </w:tc>
        <w:tc>
          <w:tcPr>
            <w:tcW w:w="1870" w:type="dxa"/>
          </w:tcPr>
          <w:p w14:paraId="27134807" w14:textId="4C21EFE0" w:rsidR="00471E3C" w:rsidRPr="00D32C5B" w:rsidRDefault="00471E3C" w:rsidP="00D05856">
            <w:pPr>
              <w:spacing w:after="0" w:line="240" w:lineRule="auto"/>
              <w:rPr>
                <w:rFonts w:ascii="Times New Roman" w:hAnsi="Times New Roman" w:cs="Times New Roman"/>
                <w:b/>
                <w:color w:val="FF0000"/>
                <w:sz w:val="20"/>
                <w:szCs w:val="20"/>
              </w:rPr>
            </w:pPr>
          </w:p>
        </w:tc>
        <w:tc>
          <w:tcPr>
            <w:tcW w:w="1870" w:type="dxa"/>
          </w:tcPr>
          <w:p w14:paraId="29BF0E9C" w14:textId="4E7A57C4" w:rsidR="00471E3C" w:rsidRPr="00D32C5B" w:rsidRDefault="00FB46AF" w:rsidP="00D05856">
            <w:pPr>
              <w:spacing w:after="0" w:line="240" w:lineRule="auto"/>
              <w:rPr>
                <w:rFonts w:ascii="Times New Roman" w:hAnsi="Times New Roman" w:cs="Times New Roman"/>
                <w:b/>
                <w:color w:val="FF0000"/>
                <w:sz w:val="20"/>
                <w:szCs w:val="20"/>
              </w:rPr>
            </w:pPr>
            <w:r w:rsidRPr="00D32C5B">
              <w:rPr>
                <w:rFonts w:ascii="Times New Roman" w:hAnsi="Times New Roman" w:cs="Times New Roman"/>
                <w:b/>
                <w:color w:val="FF0000"/>
                <w:sz w:val="20"/>
                <w:szCs w:val="20"/>
              </w:rPr>
              <w:t>0.9854</w:t>
            </w:r>
          </w:p>
        </w:tc>
        <w:tc>
          <w:tcPr>
            <w:tcW w:w="1870" w:type="dxa"/>
          </w:tcPr>
          <w:p w14:paraId="21A036E3" w14:textId="1ECF5F57" w:rsidR="00471E3C" w:rsidRPr="00D32C5B" w:rsidRDefault="00FB46AF" w:rsidP="00D05856">
            <w:pPr>
              <w:spacing w:after="0" w:line="240" w:lineRule="auto"/>
              <w:rPr>
                <w:rFonts w:ascii="Times New Roman" w:hAnsi="Times New Roman" w:cs="Times New Roman"/>
                <w:b/>
                <w:color w:val="FF0000"/>
                <w:sz w:val="20"/>
                <w:szCs w:val="20"/>
              </w:rPr>
            </w:pPr>
            <w:r w:rsidRPr="00D32C5B">
              <w:rPr>
                <w:rFonts w:ascii="Times New Roman" w:hAnsi="Times New Roman" w:cs="Times New Roman"/>
                <w:b/>
                <w:color w:val="FF0000"/>
                <w:sz w:val="20"/>
                <w:szCs w:val="20"/>
              </w:rPr>
              <w:t>0.9703</w:t>
            </w:r>
          </w:p>
        </w:tc>
      </w:tr>
      <w:tr w:rsidR="00471E3C" w:rsidRPr="00D05856" w14:paraId="0A7E3187" w14:textId="77777777" w:rsidTr="001D31F6">
        <w:tc>
          <w:tcPr>
            <w:tcW w:w="1870" w:type="dxa"/>
          </w:tcPr>
          <w:p w14:paraId="66D0041F" w14:textId="77777777" w:rsidR="00471E3C" w:rsidRPr="00D32C5B" w:rsidRDefault="00471E3C"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ANN (35)</w:t>
            </w:r>
          </w:p>
        </w:tc>
        <w:tc>
          <w:tcPr>
            <w:tcW w:w="1870" w:type="dxa"/>
          </w:tcPr>
          <w:p w14:paraId="553B00D0" w14:textId="6EE1C47C" w:rsidR="00471E3C" w:rsidRPr="00D32C5B" w:rsidRDefault="00FB46AF"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97.61</w:t>
            </w:r>
          </w:p>
        </w:tc>
        <w:tc>
          <w:tcPr>
            <w:tcW w:w="1870" w:type="dxa"/>
          </w:tcPr>
          <w:p w14:paraId="539B0673" w14:textId="4CFC3333" w:rsidR="00471E3C" w:rsidRPr="00D32C5B" w:rsidRDefault="00471E3C" w:rsidP="00D05856">
            <w:pPr>
              <w:spacing w:after="0" w:line="240" w:lineRule="auto"/>
              <w:rPr>
                <w:rFonts w:ascii="Times New Roman" w:hAnsi="Times New Roman" w:cs="Times New Roman"/>
                <w:color w:val="FF0000"/>
                <w:sz w:val="20"/>
                <w:szCs w:val="20"/>
              </w:rPr>
            </w:pPr>
          </w:p>
        </w:tc>
        <w:tc>
          <w:tcPr>
            <w:tcW w:w="1870" w:type="dxa"/>
          </w:tcPr>
          <w:p w14:paraId="7D535047" w14:textId="6E69CBDD" w:rsidR="00471E3C" w:rsidRPr="00D32C5B" w:rsidRDefault="00FB46AF"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0.9731</w:t>
            </w:r>
          </w:p>
        </w:tc>
        <w:tc>
          <w:tcPr>
            <w:tcW w:w="1870" w:type="dxa"/>
          </w:tcPr>
          <w:p w14:paraId="003BA038" w14:textId="4AC7EED2" w:rsidR="00471E3C" w:rsidRPr="00D32C5B" w:rsidRDefault="00FB46AF"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0.9503</w:t>
            </w:r>
          </w:p>
        </w:tc>
      </w:tr>
      <w:tr w:rsidR="00471E3C" w:rsidRPr="00D05856" w14:paraId="542BF96B" w14:textId="77777777" w:rsidTr="001D31F6">
        <w:tc>
          <w:tcPr>
            <w:tcW w:w="1870" w:type="dxa"/>
          </w:tcPr>
          <w:p w14:paraId="263ECFD4" w14:textId="77777777" w:rsidR="00471E3C" w:rsidRPr="00D32C5B" w:rsidRDefault="00471E3C"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ANN (40)</w:t>
            </w:r>
          </w:p>
        </w:tc>
        <w:tc>
          <w:tcPr>
            <w:tcW w:w="1870" w:type="dxa"/>
          </w:tcPr>
          <w:p w14:paraId="52B7BA51" w14:textId="454E1AD8" w:rsidR="00471E3C" w:rsidRPr="00D32C5B" w:rsidRDefault="002C25F0"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98.41</w:t>
            </w:r>
          </w:p>
        </w:tc>
        <w:tc>
          <w:tcPr>
            <w:tcW w:w="1870" w:type="dxa"/>
          </w:tcPr>
          <w:p w14:paraId="6D739CDD" w14:textId="024508AB" w:rsidR="00471E3C" w:rsidRPr="00D32C5B" w:rsidRDefault="00471E3C" w:rsidP="00D05856">
            <w:pPr>
              <w:spacing w:after="0" w:line="240" w:lineRule="auto"/>
              <w:rPr>
                <w:rFonts w:ascii="Times New Roman" w:hAnsi="Times New Roman" w:cs="Times New Roman"/>
                <w:color w:val="FF0000"/>
                <w:sz w:val="20"/>
                <w:szCs w:val="20"/>
              </w:rPr>
            </w:pPr>
          </w:p>
        </w:tc>
        <w:tc>
          <w:tcPr>
            <w:tcW w:w="1870" w:type="dxa"/>
          </w:tcPr>
          <w:p w14:paraId="0755ADF2" w14:textId="6DAAE2A6" w:rsidR="00471E3C" w:rsidRPr="00D32C5B" w:rsidRDefault="002C25F0"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0.9823</w:t>
            </w:r>
          </w:p>
        </w:tc>
        <w:tc>
          <w:tcPr>
            <w:tcW w:w="1870" w:type="dxa"/>
          </w:tcPr>
          <w:p w14:paraId="7CFEC080" w14:textId="5C1F33AF" w:rsidR="00471E3C" w:rsidRPr="00D32C5B" w:rsidRDefault="002C25F0"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0.9669</w:t>
            </w:r>
          </w:p>
        </w:tc>
      </w:tr>
      <w:tr w:rsidR="00471E3C" w:rsidRPr="00D05856" w14:paraId="5AF773B9" w14:textId="77777777" w:rsidTr="001D31F6">
        <w:tc>
          <w:tcPr>
            <w:tcW w:w="1870" w:type="dxa"/>
          </w:tcPr>
          <w:p w14:paraId="360C4EB8" w14:textId="77777777" w:rsidR="00471E3C" w:rsidRPr="00D32C5B" w:rsidRDefault="00471E3C"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ANN (45)</w:t>
            </w:r>
          </w:p>
        </w:tc>
        <w:tc>
          <w:tcPr>
            <w:tcW w:w="1870" w:type="dxa"/>
          </w:tcPr>
          <w:p w14:paraId="1134C250" w14:textId="28B05FA1" w:rsidR="00471E3C" w:rsidRPr="00D32C5B" w:rsidRDefault="002C25F0"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98.25</w:t>
            </w:r>
          </w:p>
        </w:tc>
        <w:tc>
          <w:tcPr>
            <w:tcW w:w="1870" w:type="dxa"/>
          </w:tcPr>
          <w:p w14:paraId="300F25E5" w14:textId="2D6A3322" w:rsidR="00471E3C" w:rsidRPr="00D32C5B" w:rsidRDefault="00471E3C" w:rsidP="00D05856">
            <w:pPr>
              <w:spacing w:after="0" w:line="240" w:lineRule="auto"/>
              <w:rPr>
                <w:rFonts w:ascii="Times New Roman" w:hAnsi="Times New Roman" w:cs="Times New Roman"/>
                <w:color w:val="FF0000"/>
                <w:sz w:val="20"/>
                <w:szCs w:val="20"/>
              </w:rPr>
            </w:pPr>
          </w:p>
        </w:tc>
        <w:tc>
          <w:tcPr>
            <w:tcW w:w="1870" w:type="dxa"/>
          </w:tcPr>
          <w:p w14:paraId="502D89D2" w14:textId="0CAD0ED8" w:rsidR="00471E3C" w:rsidRPr="00D32C5B" w:rsidRDefault="002C25F0"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0.9815</w:t>
            </w:r>
          </w:p>
        </w:tc>
        <w:tc>
          <w:tcPr>
            <w:tcW w:w="1870" w:type="dxa"/>
          </w:tcPr>
          <w:p w14:paraId="7E0D3000" w14:textId="3F7216D4" w:rsidR="00471E3C" w:rsidRPr="00D32C5B" w:rsidRDefault="002C25F0"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0.9637</w:t>
            </w:r>
          </w:p>
        </w:tc>
      </w:tr>
      <w:tr w:rsidR="00471E3C" w:rsidRPr="00D05856" w14:paraId="7DC70A65" w14:textId="77777777" w:rsidTr="001D31F6">
        <w:tc>
          <w:tcPr>
            <w:tcW w:w="1870" w:type="dxa"/>
          </w:tcPr>
          <w:p w14:paraId="621F66A2" w14:textId="77777777" w:rsidR="00471E3C" w:rsidRPr="00D32C5B" w:rsidRDefault="00471E3C"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ANN (50)</w:t>
            </w:r>
          </w:p>
        </w:tc>
        <w:tc>
          <w:tcPr>
            <w:tcW w:w="1870" w:type="dxa"/>
          </w:tcPr>
          <w:p w14:paraId="69B13A4D" w14:textId="35B361F3" w:rsidR="00471E3C" w:rsidRPr="00D32C5B" w:rsidRDefault="00D32C5B"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97.93</w:t>
            </w:r>
          </w:p>
        </w:tc>
        <w:tc>
          <w:tcPr>
            <w:tcW w:w="1870" w:type="dxa"/>
          </w:tcPr>
          <w:p w14:paraId="4F1699ED" w14:textId="5E385CDE" w:rsidR="00471E3C" w:rsidRPr="00D32C5B" w:rsidRDefault="00471E3C" w:rsidP="00D05856">
            <w:pPr>
              <w:spacing w:after="0" w:line="240" w:lineRule="auto"/>
              <w:rPr>
                <w:rFonts w:ascii="Times New Roman" w:hAnsi="Times New Roman" w:cs="Times New Roman"/>
                <w:color w:val="FF0000"/>
                <w:sz w:val="20"/>
                <w:szCs w:val="20"/>
              </w:rPr>
            </w:pPr>
          </w:p>
        </w:tc>
        <w:tc>
          <w:tcPr>
            <w:tcW w:w="1870" w:type="dxa"/>
          </w:tcPr>
          <w:p w14:paraId="311BFFE7" w14:textId="75B6B855" w:rsidR="00471E3C" w:rsidRPr="00D32C5B" w:rsidRDefault="00D32C5B"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0.9758</w:t>
            </w:r>
          </w:p>
        </w:tc>
        <w:tc>
          <w:tcPr>
            <w:tcW w:w="1870" w:type="dxa"/>
          </w:tcPr>
          <w:p w14:paraId="1A34FC7D" w14:textId="254BEC7F" w:rsidR="00471E3C" w:rsidRPr="00D32C5B" w:rsidRDefault="00D32C5B" w:rsidP="00D05856">
            <w:pPr>
              <w:spacing w:after="0" w:line="240" w:lineRule="auto"/>
              <w:rPr>
                <w:rFonts w:ascii="Times New Roman" w:hAnsi="Times New Roman" w:cs="Times New Roman"/>
                <w:color w:val="FF0000"/>
                <w:sz w:val="20"/>
                <w:szCs w:val="20"/>
              </w:rPr>
            </w:pPr>
            <w:r w:rsidRPr="00D32C5B">
              <w:rPr>
                <w:rFonts w:ascii="Times New Roman" w:hAnsi="Times New Roman" w:cs="Times New Roman"/>
                <w:color w:val="FF0000"/>
                <w:sz w:val="20"/>
                <w:szCs w:val="20"/>
              </w:rPr>
              <w:t>0.9568</w:t>
            </w:r>
          </w:p>
        </w:tc>
      </w:tr>
    </w:tbl>
    <w:p w14:paraId="57E6AD5D" w14:textId="77777777" w:rsidR="003D4F3C" w:rsidRPr="00D05856" w:rsidRDefault="003D4F3C" w:rsidP="00D05856">
      <w:pPr>
        <w:spacing w:after="0" w:line="240" w:lineRule="auto"/>
        <w:rPr>
          <w:rFonts w:ascii="Times New Roman" w:hAnsi="Times New Roman" w:cs="Times New Roman"/>
          <w:sz w:val="20"/>
          <w:szCs w:val="20"/>
        </w:rPr>
      </w:pPr>
    </w:p>
    <w:p w14:paraId="4795BF8C" w14:textId="77777777" w:rsidR="003D4F3C" w:rsidRPr="00D05856" w:rsidRDefault="003D4F3C" w:rsidP="00D05856">
      <w:pPr>
        <w:spacing w:after="0" w:line="240" w:lineRule="auto"/>
        <w:rPr>
          <w:rFonts w:ascii="Times New Roman" w:hAnsi="Times New Roman" w:cs="Times New Roman"/>
          <w:sz w:val="20"/>
          <w:szCs w:val="20"/>
        </w:rPr>
      </w:pPr>
      <w:bookmarkStart w:id="7" w:name="_Hlk115473826"/>
      <w:r w:rsidRPr="00D05856">
        <w:rPr>
          <w:rFonts w:ascii="Times New Roman" w:hAnsi="Times New Roman" w:cs="Times New Roman"/>
          <w:sz w:val="20"/>
          <w:szCs w:val="20"/>
        </w:rPr>
        <w:t xml:space="preserve">The AUROC for ANN (30) and logistic models separately were compared with the reference AUROC (Table 4). The results showed that ANN (30) model was significantly more </w:t>
      </w:r>
      <w:proofErr w:type="gramStart"/>
      <w:r w:rsidRPr="00D05856">
        <w:rPr>
          <w:rFonts w:ascii="Times New Roman" w:hAnsi="Times New Roman" w:cs="Times New Roman"/>
          <w:sz w:val="20"/>
          <w:szCs w:val="20"/>
        </w:rPr>
        <w:t>out-performed</w:t>
      </w:r>
      <w:proofErr w:type="gramEnd"/>
      <w:r w:rsidRPr="00D05856">
        <w:rPr>
          <w:rFonts w:ascii="Times New Roman" w:hAnsi="Times New Roman" w:cs="Times New Roman"/>
          <w:sz w:val="20"/>
          <w:szCs w:val="20"/>
        </w:rPr>
        <w:t xml:space="preserve"> than the logistic regression in terms of discrimination calibration, and accuracy (cutoff point 0.5). Compared to the MLR model, the ANN model had a superior accuracy rate. The MLR and ANN (30) models classified 87.06% and 96.38% of babies respectively, with and without ARI correctly. The MLR have sensitivity and specificity were 99.00% and 42.91%, respectively, and the ANN had a sensitivity and specificity of 100% and 12.40%, respectively. One of the diagnosis criteria for comparing the models is the area under the ROC curve that for which values 0 to 0.5 show a random classification, and values 0.5 to 1 indicate the model’s total diagnosis capacity. According to table 4, the AUROC curve in the experimental set for logistic regression and neural network models were obtained as 78.2% and 93.9%, respectively.</w:t>
      </w:r>
    </w:p>
    <w:bookmarkEnd w:id="7"/>
    <w:p w14:paraId="56E233E0" w14:textId="77777777" w:rsidR="003D4F3C" w:rsidRPr="00D05856" w:rsidRDefault="003D4F3C" w:rsidP="00D05856">
      <w:pPr>
        <w:spacing w:after="0" w:line="240" w:lineRule="auto"/>
        <w:rPr>
          <w:rFonts w:ascii="Times New Roman" w:hAnsi="Times New Roman" w:cs="Times New Roman"/>
          <w:sz w:val="20"/>
          <w:szCs w:val="20"/>
        </w:rPr>
      </w:pPr>
    </w:p>
    <w:p w14:paraId="7ABD18DD" w14:textId="77777777" w:rsidR="00D05856" w:rsidRPr="00D05856" w:rsidRDefault="00D05856" w:rsidP="00D05856">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Table 4: Comparison of performance indices of the ANN and LR models for predicting ARI</w:t>
      </w:r>
    </w:p>
    <w:tbl>
      <w:tblPr>
        <w:tblStyle w:val="TableGrid"/>
        <w:tblW w:w="9350" w:type="dxa"/>
        <w:tblLook w:val="04A0" w:firstRow="1" w:lastRow="0" w:firstColumn="1" w:lastColumn="0" w:noHBand="0" w:noVBand="1"/>
      </w:tblPr>
      <w:tblGrid>
        <w:gridCol w:w="1166"/>
        <w:gridCol w:w="1566"/>
        <w:gridCol w:w="1380"/>
        <w:gridCol w:w="1490"/>
        <w:gridCol w:w="1094"/>
        <w:gridCol w:w="1229"/>
        <w:gridCol w:w="1425"/>
      </w:tblGrid>
      <w:tr w:rsidR="003044A9" w:rsidRPr="00D05856" w14:paraId="16CE10E0" w14:textId="77777777" w:rsidTr="003044A9">
        <w:trPr>
          <w:trHeight w:val="377"/>
        </w:trPr>
        <w:tc>
          <w:tcPr>
            <w:tcW w:w="1166" w:type="dxa"/>
          </w:tcPr>
          <w:p w14:paraId="436FBE23" w14:textId="77777777" w:rsidR="003044A9" w:rsidRPr="00D05856" w:rsidRDefault="003044A9" w:rsidP="00D05856">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Model</w:t>
            </w:r>
          </w:p>
        </w:tc>
        <w:tc>
          <w:tcPr>
            <w:tcW w:w="1566" w:type="dxa"/>
          </w:tcPr>
          <w:p w14:paraId="30DE1544" w14:textId="77777777" w:rsidR="003044A9" w:rsidRPr="00D05856" w:rsidRDefault="003044A9" w:rsidP="00D05856">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Accuracy rate (%)</w:t>
            </w:r>
          </w:p>
        </w:tc>
        <w:tc>
          <w:tcPr>
            <w:tcW w:w="1380" w:type="dxa"/>
          </w:tcPr>
          <w:p w14:paraId="52E28F4B" w14:textId="77777777" w:rsidR="003044A9" w:rsidRPr="00D05856" w:rsidRDefault="003044A9" w:rsidP="00D05856">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Sensitivity (%)</w:t>
            </w:r>
          </w:p>
        </w:tc>
        <w:tc>
          <w:tcPr>
            <w:tcW w:w="1490" w:type="dxa"/>
          </w:tcPr>
          <w:p w14:paraId="58A015EC" w14:textId="43D3D12A" w:rsidR="003044A9" w:rsidRPr="00D05856" w:rsidRDefault="003044A9" w:rsidP="00D05856">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specificity (%)</w:t>
            </w:r>
          </w:p>
        </w:tc>
        <w:tc>
          <w:tcPr>
            <w:tcW w:w="1094" w:type="dxa"/>
          </w:tcPr>
          <w:p w14:paraId="5F8D78A2" w14:textId="33A74059" w:rsidR="003044A9" w:rsidRPr="00D05856" w:rsidRDefault="003044A9" w:rsidP="00D05856">
            <w:pPr>
              <w:spacing w:after="0" w:line="240" w:lineRule="auto"/>
              <w:rPr>
                <w:rFonts w:ascii="Times New Roman" w:hAnsi="Times New Roman" w:cs="Times New Roman"/>
                <w:sz w:val="20"/>
                <w:szCs w:val="20"/>
              </w:rPr>
            </w:pPr>
            <w:r>
              <w:rPr>
                <w:rFonts w:ascii="Times New Roman" w:hAnsi="Times New Roman" w:cs="Times New Roman"/>
                <w:sz w:val="20"/>
                <w:szCs w:val="20"/>
              </w:rPr>
              <w:t>PPV</w:t>
            </w:r>
          </w:p>
        </w:tc>
        <w:tc>
          <w:tcPr>
            <w:tcW w:w="1229" w:type="dxa"/>
          </w:tcPr>
          <w:p w14:paraId="5B2D0D83" w14:textId="6F63E5F1" w:rsidR="003044A9" w:rsidRPr="00D05856" w:rsidRDefault="003044A9" w:rsidP="00D05856">
            <w:pPr>
              <w:spacing w:after="0" w:line="240" w:lineRule="auto"/>
              <w:rPr>
                <w:rFonts w:ascii="Times New Roman" w:hAnsi="Times New Roman" w:cs="Times New Roman"/>
                <w:sz w:val="20"/>
                <w:szCs w:val="20"/>
              </w:rPr>
            </w:pPr>
            <w:r>
              <w:rPr>
                <w:rFonts w:ascii="Times New Roman" w:hAnsi="Times New Roman" w:cs="Times New Roman"/>
                <w:sz w:val="20"/>
                <w:szCs w:val="20"/>
              </w:rPr>
              <w:t>NPV</w:t>
            </w:r>
          </w:p>
        </w:tc>
        <w:tc>
          <w:tcPr>
            <w:tcW w:w="1425" w:type="dxa"/>
          </w:tcPr>
          <w:p w14:paraId="1075EB3C" w14:textId="6A690D38" w:rsidR="003044A9" w:rsidRPr="00D05856" w:rsidRDefault="003044A9" w:rsidP="00D05856">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AUROC</w:t>
            </w:r>
          </w:p>
        </w:tc>
      </w:tr>
      <w:tr w:rsidR="00D32C5B" w:rsidRPr="00D05856" w14:paraId="397E7696" w14:textId="77777777" w:rsidTr="003044A9">
        <w:tc>
          <w:tcPr>
            <w:tcW w:w="1166" w:type="dxa"/>
          </w:tcPr>
          <w:p w14:paraId="28D1F3DB" w14:textId="30463081" w:rsidR="00D32C5B" w:rsidRPr="00D05856" w:rsidRDefault="000F15D4" w:rsidP="00D05856">
            <w:pPr>
              <w:spacing w:after="0" w:line="240" w:lineRule="auto"/>
              <w:rPr>
                <w:rFonts w:ascii="Times New Roman" w:hAnsi="Times New Roman" w:cs="Times New Roman"/>
                <w:sz w:val="20"/>
                <w:szCs w:val="20"/>
              </w:rPr>
            </w:pPr>
            <w:r>
              <w:rPr>
                <w:rFonts w:ascii="Times New Roman" w:hAnsi="Times New Roman" w:cs="Times New Roman"/>
                <w:sz w:val="20"/>
                <w:szCs w:val="20"/>
              </w:rPr>
              <w:t>LDA</w:t>
            </w:r>
          </w:p>
        </w:tc>
        <w:tc>
          <w:tcPr>
            <w:tcW w:w="1566" w:type="dxa"/>
          </w:tcPr>
          <w:p w14:paraId="1984CFB5" w14:textId="02C06040" w:rsidR="00D32C5B" w:rsidRDefault="000F15D4" w:rsidP="00D05856">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63.85%</w:t>
            </w:r>
          </w:p>
        </w:tc>
        <w:tc>
          <w:tcPr>
            <w:tcW w:w="1380" w:type="dxa"/>
          </w:tcPr>
          <w:p w14:paraId="1721209B" w14:textId="63E76930" w:rsidR="00D32C5B" w:rsidRDefault="000F15D4" w:rsidP="00D05856">
            <w:pPr>
              <w:pStyle w:val="HTMLPreformatted"/>
              <w:shd w:val="clear" w:color="auto" w:fill="FFFFFF"/>
              <w:wordWrap w:val="0"/>
              <w:rPr>
                <w:rFonts w:ascii="Times New Roman" w:hAnsi="Times New Roman" w:cs="Times New Roman"/>
                <w:color w:val="FF0000"/>
              </w:rPr>
            </w:pPr>
            <w:r>
              <w:rPr>
                <w:rFonts w:ascii="Times New Roman" w:hAnsi="Times New Roman" w:cs="Times New Roman"/>
                <w:color w:val="FF0000"/>
              </w:rPr>
              <w:t>0.8235</w:t>
            </w:r>
          </w:p>
        </w:tc>
        <w:tc>
          <w:tcPr>
            <w:tcW w:w="1490" w:type="dxa"/>
          </w:tcPr>
          <w:p w14:paraId="6CECA995" w14:textId="0C09B077" w:rsidR="00D32C5B" w:rsidRPr="00D05856" w:rsidRDefault="000F15D4" w:rsidP="00D05856">
            <w:pPr>
              <w:spacing w:after="0"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0.5121</w:t>
            </w:r>
          </w:p>
        </w:tc>
        <w:tc>
          <w:tcPr>
            <w:tcW w:w="1094" w:type="dxa"/>
          </w:tcPr>
          <w:p w14:paraId="4E3299B6" w14:textId="32912075" w:rsidR="00D32C5B" w:rsidRPr="00D05856" w:rsidRDefault="000F15D4" w:rsidP="00D05856">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0.5357</w:t>
            </w:r>
          </w:p>
        </w:tc>
        <w:tc>
          <w:tcPr>
            <w:tcW w:w="1229" w:type="dxa"/>
          </w:tcPr>
          <w:p w14:paraId="063FBA34" w14:textId="4AE0E448" w:rsidR="00D32C5B" w:rsidRPr="00D05856" w:rsidRDefault="000F15D4" w:rsidP="00D05856">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0.8093</w:t>
            </w:r>
          </w:p>
        </w:tc>
        <w:tc>
          <w:tcPr>
            <w:tcW w:w="1425" w:type="dxa"/>
          </w:tcPr>
          <w:p w14:paraId="55D7239F" w14:textId="310B0169" w:rsidR="00D32C5B" w:rsidRPr="00D05856" w:rsidRDefault="000F15D4" w:rsidP="00D05856">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0.6680</w:t>
            </w:r>
          </w:p>
        </w:tc>
      </w:tr>
      <w:tr w:rsidR="003044A9" w:rsidRPr="00D05856" w14:paraId="6B7BD085" w14:textId="77777777" w:rsidTr="003044A9">
        <w:tc>
          <w:tcPr>
            <w:tcW w:w="1166" w:type="dxa"/>
          </w:tcPr>
          <w:p w14:paraId="7A6A1E10" w14:textId="77777777" w:rsidR="003044A9" w:rsidRPr="00D05856" w:rsidRDefault="003044A9" w:rsidP="00D05856">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LR</w:t>
            </w:r>
          </w:p>
        </w:tc>
        <w:tc>
          <w:tcPr>
            <w:tcW w:w="1566" w:type="dxa"/>
          </w:tcPr>
          <w:p w14:paraId="541050F6" w14:textId="700281DA" w:rsidR="003044A9" w:rsidRPr="00D05856" w:rsidRDefault="003044A9" w:rsidP="00D05856">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70.06</w:t>
            </w:r>
            <w:r w:rsidRPr="00D05856">
              <w:rPr>
                <w:rFonts w:ascii="Times New Roman" w:hAnsi="Times New Roman" w:cs="Times New Roman"/>
                <w:color w:val="FF0000"/>
                <w:sz w:val="20"/>
                <w:szCs w:val="20"/>
              </w:rPr>
              <w:t>%</w:t>
            </w:r>
          </w:p>
        </w:tc>
        <w:tc>
          <w:tcPr>
            <w:tcW w:w="1380" w:type="dxa"/>
          </w:tcPr>
          <w:p w14:paraId="10FEBEAB" w14:textId="4C0636B6" w:rsidR="003044A9" w:rsidRPr="00D05856" w:rsidRDefault="003044A9" w:rsidP="00D05856">
            <w:pPr>
              <w:pStyle w:val="HTMLPreformatted"/>
              <w:shd w:val="clear" w:color="auto" w:fill="FFFFFF"/>
              <w:wordWrap w:val="0"/>
              <w:rPr>
                <w:rFonts w:ascii="Times New Roman" w:hAnsi="Times New Roman" w:cs="Times New Roman"/>
                <w:color w:val="FF0000"/>
              </w:rPr>
            </w:pPr>
            <w:r>
              <w:rPr>
                <w:rFonts w:ascii="Times New Roman" w:hAnsi="Times New Roman" w:cs="Times New Roman"/>
                <w:color w:val="FF0000"/>
              </w:rPr>
              <w:t>0.5843</w:t>
            </w:r>
          </w:p>
        </w:tc>
        <w:tc>
          <w:tcPr>
            <w:tcW w:w="1490" w:type="dxa"/>
          </w:tcPr>
          <w:p w14:paraId="17E55CAC" w14:textId="56BBD159" w:rsidR="003044A9" w:rsidRPr="00D05856" w:rsidRDefault="003044A9" w:rsidP="00D05856">
            <w:pPr>
              <w:spacing w:after="0" w:line="240" w:lineRule="auto"/>
              <w:jc w:val="center"/>
              <w:rPr>
                <w:rFonts w:ascii="Times New Roman" w:hAnsi="Times New Roman" w:cs="Times New Roman"/>
                <w:color w:val="FF0000"/>
                <w:sz w:val="20"/>
                <w:szCs w:val="20"/>
              </w:rPr>
            </w:pPr>
            <w:r w:rsidRPr="00D05856">
              <w:rPr>
                <w:rFonts w:ascii="Times New Roman" w:hAnsi="Times New Roman" w:cs="Times New Roman"/>
                <w:color w:val="FF0000"/>
                <w:sz w:val="20"/>
                <w:szCs w:val="20"/>
              </w:rPr>
              <w:t>0.7</w:t>
            </w:r>
            <w:r>
              <w:rPr>
                <w:rFonts w:ascii="Times New Roman" w:hAnsi="Times New Roman" w:cs="Times New Roman"/>
                <w:color w:val="FF0000"/>
                <w:sz w:val="20"/>
                <w:szCs w:val="20"/>
              </w:rPr>
              <w:t>802</w:t>
            </w:r>
          </w:p>
        </w:tc>
        <w:tc>
          <w:tcPr>
            <w:tcW w:w="1094" w:type="dxa"/>
          </w:tcPr>
          <w:p w14:paraId="79A4D4C1" w14:textId="5A61004C" w:rsidR="003044A9" w:rsidRPr="00D05856" w:rsidRDefault="00D32C5B" w:rsidP="00D05856">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0.6450</w:t>
            </w:r>
          </w:p>
        </w:tc>
        <w:tc>
          <w:tcPr>
            <w:tcW w:w="1229" w:type="dxa"/>
          </w:tcPr>
          <w:p w14:paraId="53A89731" w14:textId="31F29424" w:rsidR="003044A9" w:rsidRPr="00D05856" w:rsidRDefault="00D32C5B" w:rsidP="00D05856">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0.7330</w:t>
            </w:r>
          </w:p>
        </w:tc>
        <w:tc>
          <w:tcPr>
            <w:tcW w:w="1425" w:type="dxa"/>
          </w:tcPr>
          <w:p w14:paraId="5520EEF3" w14:textId="6A6C3134" w:rsidR="003044A9" w:rsidRPr="00D05856" w:rsidRDefault="003044A9" w:rsidP="00D05856">
            <w:pPr>
              <w:spacing w:after="0"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0.</w:t>
            </w:r>
            <w:r>
              <w:rPr>
                <w:rFonts w:ascii="Times New Roman" w:hAnsi="Times New Roman" w:cs="Times New Roman"/>
                <w:color w:val="FF0000"/>
                <w:sz w:val="20"/>
                <w:szCs w:val="20"/>
              </w:rPr>
              <w:t>6822</w:t>
            </w:r>
          </w:p>
        </w:tc>
      </w:tr>
      <w:tr w:rsidR="004C7573" w:rsidRPr="00D05856" w14:paraId="5C3E7D4B" w14:textId="77777777" w:rsidTr="003044A9">
        <w:tc>
          <w:tcPr>
            <w:tcW w:w="1166" w:type="dxa"/>
          </w:tcPr>
          <w:p w14:paraId="26B01415" w14:textId="3F4BC75D" w:rsidR="004C7573" w:rsidRPr="00D05856" w:rsidRDefault="004C7573" w:rsidP="00D05856">
            <w:pPr>
              <w:spacing w:after="0" w:line="240" w:lineRule="auto"/>
              <w:rPr>
                <w:rFonts w:ascii="Times New Roman" w:hAnsi="Times New Roman" w:cs="Times New Roman"/>
                <w:sz w:val="20"/>
                <w:szCs w:val="20"/>
              </w:rPr>
            </w:pPr>
            <w:r>
              <w:rPr>
                <w:rFonts w:ascii="Times New Roman" w:hAnsi="Times New Roman" w:cs="Times New Roman"/>
                <w:sz w:val="20"/>
                <w:szCs w:val="20"/>
              </w:rPr>
              <w:t>RF</w:t>
            </w:r>
          </w:p>
        </w:tc>
        <w:tc>
          <w:tcPr>
            <w:tcW w:w="1566" w:type="dxa"/>
          </w:tcPr>
          <w:p w14:paraId="4BFF3322" w14:textId="26AD2A19" w:rsidR="004C7573" w:rsidRDefault="004C7573" w:rsidP="00D05856">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97.45%</w:t>
            </w:r>
          </w:p>
        </w:tc>
        <w:tc>
          <w:tcPr>
            <w:tcW w:w="1380" w:type="dxa"/>
          </w:tcPr>
          <w:p w14:paraId="18598076" w14:textId="1434C01F" w:rsidR="004C7573" w:rsidRDefault="004C7573" w:rsidP="00D05856">
            <w:pPr>
              <w:pStyle w:val="HTMLPreformatted"/>
              <w:shd w:val="clear" w:color="auto" w:fill="FFFFFF"/>
              <w:wordWrap w:val="0"/>
              <w:rPr>
                <w:rFonts w:ascii="Times New Roman" w:hAnsi="Times New Roman" w:cs="Times New Roman"/>
                <w:color w:val="FF0000"/>
              </w:rPr>
            </w:pPr>
            <w:r>
              <w:rPr>
                <w:rFonts w:ascii="Times New Roman" w:hAnsi="Times New Roman" w:cs="Times New Roman"/>
                <w:color w:val="FF0000"/>
              </w:rPr>
              <w:t>0.9490</w:t>
            </w:r>
          </w:p>
        </w:tc>
        <w:tc>
          <w:tcPr>
            <w:tcW w:w="1490" w:type="dxa"/>
          </w:tcPr>
          <w:p w14:paraId="3CA1F1EE" w14:textId="70158A54" w:rsidR="004C7573" w:rsidRPr="00D05856" w:rsidRDefault="004C7573" w:rsidP="00D05856">
            <w:pPr>
              <w:spacing w:after="0"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0.9920</w:t>
            </w:r>
          </w:p>
        </w:tc>
        <w:tc>
          <w:tcPr>
            <w:tcW w:w="1094" w:type="dxa"/>
          </w:tcPr>
          <w:p w14:paraId="2BCB00BE" w14:textId="1F9BA9AA" w:rsidR="004C7573" w:rsidRDefault="004C7573" w:rsidP="00D05856">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0.9878</w:t>
            </w:r>
          </w:p>
        </w:tc>
        <w:tc>
          <w:tcPr>
            <w:tcW w:w="1229" w:type="dxa"/>
          </w:tcPr>
          <w:p w14:paraId="25E8453A" w14:textId="265443D7" w:rsidR="004C7573" w:rsidRDefault="004C7573" w:rsidP="00D05856">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0.9661</w:t>
            </w:r>
          </w:p>
        </w:tc>
        <w:tc>
          <w:tcPr>
            <w:tcW w:w="1425" w:type="dxa"/>
          </w:tcPr>
          <w:p w14:paraId="5AB4917E" w14:textId="0A971C87" w:rsidR="004C7573" w:rsidRPr="00D05856" w:rsidRDefault="004C7573" w:rsidP="00D05856">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0.9705</w:t>
            </w:r>
          </w:p>
        </w:tc>
      </w:tr>
      <w:tr w:rsidR="003044A9" w:rsidRPr="00D05856" w14:paraId="1393DAE1" w14:textId="77777777" w:rsidTr="003044A9">
        <w:tc>
          <w:tcPr>
            <w:tcW w:w="1166" w:type="dxa"/>
          </w:tcPr>
          <w:p w14:paraId="07FB5BE8" w14:textId="77777777" w:rsidR="003044A9" w:rsidRPr="00D05856" w:rsidRDefault="003044A9" w:rsidP="00D05856">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ANN</w:t>
            </w:r>
          </w:p>
        </w:tc>
        <w:tc>
          <w:tcPr>
            <w:tcW w:w="1566" w:type="dxa"/>
          </w:tcPr>
          <w:p w14:paraId="510181D0" w14:textId="0FEC7602" w:rsidR="003044A9" w:rsidRPr="00D05856" w:rsidRDefault="003044A9" w:rsidP="00D05856">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9</w:t>
            </w:r>
            <w:r w:rsidR="00A75076">
              <w:rPr>
                <w:rFonts w:ascii="Times New Roman" w:hAnsi="Times New Roman" w:cs="Times New Roman"/>
                <w:sz w:val="20"/>
                <w:szCs w:val="20"/>
              </w:rPr>
              <w:t>8</w:t>
            </w:r>
            <w:r w:rsidRPr="00D05856">
              <w:rPr>
                <w:rFonts w:ascii="Times New Roman" w:hAnsi="Times New Roman" w:cs="Times New Roman"/>
                <w:sz w:val="20"/>
                <w:szCs w:val="20"/>
              </w:rPr>
              <w:t>.</w:t>
            </w:r>
            <w:r w:rsidR="00A75076">
              <w:rPr>
                <w:rFonts w:ascii="Times New Roman" w:hAnsi="Times New Roman" w:cs="Times New Roman"/>
                <w:sz w:val="20"/>
                <w:szCs w:val="20"/>
              </w:rPr>
              <w:t>57</w:t>
            </w:r>
            <w:r w:rsidRPr="00D05856">
              <w:rPr>
                <w:rFonts w:ascii="Times New Roman" w:hAnsi="Times New Roman" w:cs="Times New Roman"/>
                <w:sz w:val="20"/>
                <w:szCs w:val="20"/>
              </w:rPr>
              <w:t>%</w:t>
            </w:r>
          </w:p>
        </w:tc>
        <w:tc>
          <w:tcPr>
            <w:tcW w:w="1380" w:type="dxa"/>
          </w:tcPr>
          <w:p w14:paraId="41DDDAAF" w14:textId="30D7BE9D" w:rsidR="003044A9" w:rsidRPr="00D05856" w:rsidRDefault="00A75076" w:rsidP="00D05856">
            <w:pPr>
              <w:spacing w:after="0" w:line="240" w:lineRule="auto"/>
              <w:rPr>
                <w:rFonts w:ascii="Times New Roman" w:hAnsi="Times New Roman" w:cs="Times New Roman"/>
                <w:sz w:val="20"/>
                <w:szCs w:val="20"/>
              </w:rPr>
            </w:pPr>
            <w:r>
              <w:rPr>
                <w:rFonts w:ascii="Times New Roman" w:hAnsi="Times New Roman" w:cs="Times New Roman"/>
                <w:sz w:val="20"/>
                <w:szCs w:val="20"/>
              </w:rPr>
              <w:t>0.9843</w:t>
            </w:r>
          </w:p>
        </w:tc>
        <w:tc>
          <w:tcPr>
            <w:tcW w:w="1490" w:type="dxa"/>
          </w:tcPr>
          <w:p w14:paraId="771B4868" w14:textId="233CED32" w:rsidR="003044A9" w:rsidRPr="00D05856" w:rsidRDefault="003044A9" w:rsidP="00D05856">
            <w:pPr>
              <w:spacing w:after="0" w:line="240" w:lineRule="auto"/>
              <w:jc w:val="center"/>
              <w:rPr>
                <w:rFonts w:ascii="Times New Roman" w:hAnsi="Times New Roman" w:cs="Times New Roman"/>
                <w:sz w:val="20"/>
                <w:szCs w:val="20"/>
              </w:rPr>
            </w:pPr>
            <w:r w:rsidRPr="00D05856">
              <w:rPr>
                <w:rFonts w:ascii="Times New Roman" w:hAnsi="Times New Roman" w:cs="Times New Roman"/>
                <w:sz w:val="20"/>
                <w:szCs w:val="20"/>
              </w:rPr>
              <w:t>0.</w:t>
            </w:r>
            <w:r w:rsidR="00A75076">
              <w:rPr>
                <w:rFonts w:ascii="Times New Roman" w:hAnsi="Times New Roman" w:cs="Times New Roman"/>
                <w:sz w:val="20"/>
                <w:szCs w:val="20"/>
              </w:rPr>
              <w:t>9866</w:t>
            </w:r>
          </w:p>
        </w:tc>
        <w:tc>
          <w:tcPr>
            <w:tcW w:w="1094" w:type="dxa"/>
          </w:tcPr>
          <w:p w14:paraId="1113878F" w14:textId="17E6ED42" w:rsidR="003044A9" w:rsidRPr="00D05856" w:rsidRDefault="00A75076" w:rsidP="00D05856">
            <w:pPr>
              <w:spacing w:after="0" w:line="240" w:lineRule="auto"/>
              <w:rPr>
                <w:rFonts w:ascii="Times New Roman" w:hAnsi="Times New Roman" w:cs="Times New Roman"/>
                <w:sz w:val="20"/>
                <w:szCs w:val="20"/>
              </w:rPr>
            </w:pPr>
            <w:r>
              <w:rPr>
                <w:rFonts w:ascii="Times New Roman" w:hAnsi="Times New Roman" w:cs="Times New Roman"/>
                <w:sz w:val="20"/>
                <w:szCs w:val="20"/>
              </w:rPr>
              <w:t>0.9805</w:t>
            </w:r>
          </w:p>
        </w:tc>
        <w:tc>
          <w:tcPr>
            <w:tcW w:w="1229" w:type="dxa"/>
          </w:tcPr>
          <w:p w14:paraId="4418B908" w14:textId="7CE32EE9" w:rsidR="003044A9" w:rsidRPr="00D05856" w:rsidRDefault="00A75076" w:rsidP="00D05856">
            <w:pPr>
              <w:spacing w:after="0" w:line="240" w:lineRule="auto"/>
              <w:rPr>
                <w:rFonts w:ascii="Times New Roman" w:hAnsi="Times New Roman" w:cs="Times New Roman"/>
                <w:sz w:val="20"/>
                <w:szCs w:val="20"/>
              </w:rPr>
            </w:pPr>
            <w:r>
              <w:rPr>
                <w:rFonts w:ascii="Times New Roman" w:hAnsi="Times New Roman" w:cs="Times New Roman"/>
                <w:sz w:val="20"/>
                <w:szCs w:val="20"/>
              </w:rPr>
              <w:t>0.9892</w:t>
            </w:r>
          </w:p>
        </w:tc>
        <w:tc>
          <w:tcPr>
            <w:tcW w:w="1425" w:type="dxa"/>
          </w:tcPr>
          <w:p w14:paraId="6CB5C001" w14:textId="622E1B0B" w:rsidR="003044A9" w:rsidRPr="00D05856" w:rsidRDefault="003044A9" w:rsidP="00D05856">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0.939</w:t>
            </w:r>
            <w:r w:rsidR="004C7573">
              <w:rPr>
                <w:rFonts w:ascii="Times New Roman" w:hAnsi="Times New Roman" w:cs="Times New Roman"/>
                <w:sz w:val="20"/>
                <w:szCs w:val="20"/>
              </w:rPr>
              <w:t>0</w:t>
            </w:r>
          </w:p>
        </w:tc>
      </w:tr>
    </w:tbl>
    <w:p w14:paraId="2A40AE99" w14:textId="77777777" w:rsidR="00D05856" w:rsidRPr="00D05856" w:rsidRDefault="00D05856" w:rsidP="00D05856">
      <w:pPr>
        <w:spacing w:after="0" w:line="240" w:lineRule="auto"/>
        <w:rPr>
          <w:rFonts w:ascii="Times New Roman" w:hAnsi="Times New Roman" w:cs="Times New Roman"/>
          <w:sz w:val="20"/>
          <w:szCs w:val="20"/>
        </w:rPr>
      </w:pPr>
    </w:p>
    <w:p w14:paraId="0E76FAA7" w14:textId="77777777" w:rsidR="00D05856" w:rsidRPr="00D05856" w:rsidRDefault="00D05856" w:rsidP="00D05856">
      <w:pPr>
        <w:spacing w:after="0" w:line="240" w:lineRule="auto"/>
        <w:rPr>
          <w:rFonts w:ascii="Times New Roman" w:hAnsi="Times New Roman" w:cs="Times New Roman"/>
          <w:sz w:val="20"/>
          <w:szCs w:val="20"/>
        </w:rPr>
      </w:pPr>
      <w:bookmarkStart w:id="8" w:name="_Hlk115474018"/>
      <w:r w:rsidRPr="00D05856">
        <w:rPr>
          <w:rFonts w:ascii="Times New Roman" w:hAnsi="Times New Roman" w:cs="Times New Roman"/>
          <w:sz w:val="20"/>
          <w:szCs w:val="20"/>
        </w:rPr>
        <w:t>Also, the kappa statistics for LR was 0.452, showing that the emerged classification may be due to chance and this statistic for the ANN was 0.60 which was significant; showing that the emerged classification was not due to chance (Table 4).</w:t>
      </w:r>
    </w:p>
    <w:bookmarkEnd w:id="8"/>
    <w:p w14:paraId="057A8EB2" w14:textId="77777777" w:rsidR="00D05856" w:rsidRPr="00D05856" w:rsidRDefault="00D05856" w:rsidP="00D05856">
      <w:pPr>
        <w:spacing w:after="0" w:line="240" w:lineRule="auto"/>
        <w:rPr>
          <w:rFonts w:ascii="Times New Roman" w:hAnsi="Times New Roman" w:cs="Times New Roman"/>
          <w:sz w:val="20"/>
          <w:szCs w:val="20"/>
        </w:rPr>
      </w:pPr>
    </w:p>
    <w:p w14:paraId="49C0F4B7" w14:textId="77777777" w:rsidR="00D05856" w:rsidRPr="00D05856" w:rsidRDefault="00D05856" w:rsidP="00D05856">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lastRenderedPageBreak/>
        <w:t>Table 3: Classification of ARI based on LR and ANN (30) models</w:t>
      </w:r>
    </w:p>
    <w:tbl>
      <w:tblPr>
        <w:tblStyle w:val="TableGrid"/>
        <w:tblW w:w="0" w:type="auto"/>
        <w:tblLook w:val="04A0" w:firstRow="1" w:lastRow="0" w:firstColumn="1" w:lastColumn="0" w:noHBand="0" w:noVBand="1"/>
      </w:tblPr>
      <w:tblGrid>
        <w:gridCol w:w="1558"/>
        <w:gridCol w:w="1558"/>
        <w:gridCol w:w="1469"/>
        <w:gridCol w:w="1440"/>
        <w:gridCol w:w="1766"/>
        <w:gridCol w:w="1559"/>
      </w:tblGrid>
      <w:tr w:rsidR="00D05856" w:rsidRPr="00D05856" w14:paraId="368FA4D2" w14:textId="77777777" w:rsidTr="00136419">
        <w:tc>
          <w:tcPr>
            <w:tcW w:w="1558" w:type="dxa"/>
          </w:tcPr>
          <w:p w14:paraId="0A78F736" w14:textId="77777777" w:rsidR="00D05856" w:rsidRPr="00D05856" w:rsidRDefault="00D05856" w:rsidP="00D05856">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Model</w:t>
            </w:r>
          </w:p>
        </w:tc>
        <w:tc>
          <w:tcPr>
            <w:tcW w:w="1558" w:type="dxa"/>
          </w:tcPr>
          <w:p w14:paraId="5DB08737" w14:textId="77777777" w:rsidR="00D05856" w:rsidRPr="00D05856" w:rsidRDefault="00D05856" w:rsidP="00D05856">
            <w:pPr>
              <w:spacing w:after="0" w:line="240" w:lineRule="auto"/>
              <w:rPr>
                <w:rFonts w:ascii="Times New Roman" w:hAnsi="Times New Roman" w:cs="Times New Roman"/>
                <w:sz w:val="20"/>
                <w:szCs w:val="20"/>
              </w:rPr>
            </w:pPr>
          </w:p>
        </w:tc>
        <w:tc>
          <w:tcPr>
            <w:tcW w:w="1469" w:type="dxa"/>
          </w:tcPr>
          <w:p w14:paraId="58403673" w14:textId="77777777" w:rsidR="00D05856" w:rsidRPr="00D05856" w:rsidRDefault="00D05856" w:rsidP="00D05856">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No</w:t>
            </w:r>
          </w:p>
        </w:tc>
        <w:tc>
          <w:tcPr>
            <w:tcW w:w="1440" w:type="dxa"/>
          </w:tcPr>
          <w:p w14:paraId="3275C214" w14:textId="77777777" w:rsidR="00D05856" w:rsidRPr="00D05856" w:rsidRDefault="00D05856" w:rsidP="00D05856">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Yes</w:t>
            </w:r>
          </w:p>
        </w:tc>
        <w:tc>
          <w:tcPr>
            <w:tcW w:w="1766" w:type="dxa"/>
          </w:tcPr>
          <w:p w14:paraId="6AA34D1C" w14:textId="77777777" w:rsidR="00D05856" w:rsidRPr="00D05856" w:rsidRDefault="00D05856" w:rsidP="00D05856">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Kappa Statistic</w:t>
            </w:r>
          </w:p>
        </w:tc>
        <w:tc>
          <w:tcPr>
            <w:tcW w:w="1559" w:type="dxa"/>
          </w:tcPr>
          <w:p w14:paraId="15D20ED4" w14:textId="77777777" w:rsidR="00D05856" w:rsidRPr="00D05856" w:rsidRDefault="00D05856" w:rsidP="00D05856">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P-value</w:t>
            </w:r>
          </w:p>
        </w:tc>
      </w:tr>
      <w:tr w:rsidR="00A75076" w:rsidRPr="00D05856" w14:paraId="5FE592D0" w14:textId="77777777" w:rsidTr="00136419">
        <w:trPr>
          <w:trHeight w:val="348"/>
        </w:trPr>
        <w:tc>
          <w:tcPr>
            <w:tcW w:w="1558" w:type="dxa"/>
            <w:vMerge w:val="restart"/>
          </w:tcPr>
          <w:p w14:paraId="21C233D0" w14:textId="3C7E9F2A" w:rsidR="00A75076" w:rsidRPr="00D05856" w:rsidRDefault="00A75076" w:rsidP="00A75076">
            <w:pPr>
              <w:spacing w:after="0" w:line="240" w:lineRule="auto"/>
              <w:rPr>
                <w:rFonts w:ascii="Times New Roman" w:hAnsi="Times New Roman" w:cs="Times New Roman"/>
                <w:sz w:val="20"/>
                <w:szCs w:val="20"/>
              </w:rPr>
            </w:pPr>
            <w:r>
              <w:rPr>
                <w:rFonts w:ascii="Times New Roman" w:hAnsi="Times New Roman" w:cs="Times New Roman"/>
                <w:sz w:val="20"/>
                <w:szCs w:val="20"/>
              </w:rPr>
              <w:t>Linear Discriminant Analysis</w:t>
            </w:r>
          </w:p>
        </w:tc>
        <w:tc>
          <w:tcPr>
            <w:tcW w:w="1558" w:type="dxa"/>
          </w:tcPr>
          <w:p w14:paraId="324A6ECF" w14:textId="42F6559E" w:rsidR="00A75076" w:rsidRPr="00D05856" w:rsidRDefault="00A75076" w:rsidP="00A75076">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No</w:t>
            </w:r>
          </w:p>
        </w:tc>
        <w:tc>
          <w:tcPr>
            <w:tcW w:w="1469" w:type="dxa"/>
          </w:tcPr>
          <w:p w14:paraId="6C89BE8F" w14:textId="537E95F0" w:rsidR="00A75076" w:rsidRPr="00D05856" w:rsidRDefault="00A75076" w:rsidP="00A75076">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210</w:t>
            </w:r>
          </w:p>
        </w:tc>
        <w:tc>
          <w:tcPr>
            <w:tcW w:w="1440" w:type="dxa"/>
          </w:tcPr>
          <w:p w14:paraId="7B605919" w14:textId="0505FA82" w:rsidR="00A75076" w:rsidRPr="00D05856" w:rsidRDefault="00A75076" w:rsidP="00A75076">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182</w:t>
            </w:r>
          </w:p>
        </w:tc>
        <w:tc>
          <w:tcPr>
            <w:tcW w:w="1766" w:type="dxa"/>
            <w:vMerge w:val="restart"/>
          </w:tcPr>
          <w:p w14:paraId="3A471CAD" w14:textId="1834C8A9" w:rsidR="00A75076" w:rsidRPr="00D05856" w:rsidRDefault="00A75076" w:rsidP="00A75076">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0.3093</w:t>
            </w:r>
          </w:p>
        </w:tc>
        <w:tc>
          <w:tcPr>
            <w:tcW w:w="1559" w:type="dxa"/>
            <w:vMerge w:val="restart"/>
          </w:tcPr>
          <w:p w14:paraId="5523F7C8" w14:textId="0ED874F4" w:rsidR="00A75076" w:rsidRPr="00D05856" w:rsidRDefault="00A75076" w:rsidP="00A75076">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0.012</w:t>
            </w:r>
          </w:p>
        </w:tc>
      </w:tr>
      <w:tr w:rsidR="00A75076" w:rsidRPr="00D05856" w14:paraId="5912874D" w14:textId="77777777" w:rsidTr="00136419">
        <w:trPr>
          <w:trHeight w:val="348"/>
        </w:trPr>
        <w:tc>
          <w:tcPr>
            <w:tcW w:w="1558" w:type="dxa"/>
            <w:vMerge/>
          </w:tcPr>
          <w:p w14:paraId="18ADCACD" w14:textId="77777777" w:rsidR="00A75076" w:rsidRPr="00D05856" w:rsidRDefault="00A75076" w:rsidP="00A75076">
            <w:pPr>
              <w:spacing w:after="0" w:line="240" w:lineRule="auto"/>
              <w:rPr>
                <w:rFonts w:ascii="Times New Roman" w:hAnsi="Times New Roman" w:cs="Times New Roman"/>
                <w:sz w:val="20"/>
                <w:szCs w:val="20"/>
              </w:rPr>
            </w:pPr>
          </w:p>
        </w:tc>
        <w:tc>
          <w:tcPr>
            <w:tcW w:w="1558" w:type="dxa"/>
          </w:tcPr>
          <w:p w14:paraId="5E49D0F2" w14:textId="7F3F677C" w:rsidR="00A75076" w:rsidRPr="00D05856" w:rsidRDefault="00A75076" w:rsidP="00A75076">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Yes</w:t>
            </w:r>
          </w:p>
        </w:tc>
        <w:tc>
          <w:tcPr>
            <w:tcW w:w="1469" w:type="dxa"/>
          </w:tcPr>
          <w:p w14:paraId="50E1AFC7" w14:textId="6BFC7CA1" w:rsidR="00A75076" w:rsidRPr="00D05856" w:rsidRDefault="00A75076" w:rsidP="00A75076">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45</w:t>
            </w:r>
          </w:p>
        </w:tc>
        <w:tc>
          <w:tcPr>
            <w:tcW w:w="1440" w:type="dxa"/>
          </w:tcPr>
          <w:p w14:paraId="7D21334A" w14:textId="422A82CE" w:rsidR="00A75076" w:rsidRPr="00D05856" w:rsidRDefault="00A75076" w:rsidP="00A75076">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191</w:t>
            </w:r>
          </w:p>
        </w:tc>
        <w:tc>
          <w:tcPr>
            <w:tcW w:w="1766" w:type="dxa"/>
            <w:vMerge/>
          </w:tcPr>
          <w:p w14:paraId="7DB9A174" w14:textId="77777777" w:rsidR="00A75076" w:rsidRPr="00D05856" w:rsidRDefault="00A75076" w:rsidP="00A75076">
            <w:pPr>
              <w:spacing w:after="0" w:line="240" w:lineRule="auto"/>
              <w:rPr>
                <w:rFonts w:ascii="Times New Roman" w:hAnsi="Times New Roman" w:cs="Times New Roman"/>
                <w:color w:val="FF0000"/>
                <w:sz w:val="20"/>
                <w:szCs w:val="20"/>
              </w:rPr>
            </w:pPr>
          </w:p>
        </w:tc>
        <w:tc>
          <w:tcPr>
            <w:tcW w:w="1559" w:type="dxa"/>
            <w:vMerge/>
          </w:tcPr>
          <w:p w14:paraId="5573DDD8" w14:textId="77777777" w:rsidR="00A75076" w:rsidRPr="00D05856" w:rsidRDefault="00A75076" w:rsidP="00A75076">
            <w:pPr>
              <w:spacing w:after="0" w:line="240" w:lineRule="auto"/>
              <w:rPr>
                <w:rFonts w:ascii="Times New Roman" w:hAnsi="Times New Roman" w:cs="Times New Roman"/>
                <w:color w:val="FF0000"/>
                <w:sz w:val="20"/>
                <w:szCs w:val="20"/>
              </w:rPr>
            </w:pPr>
          </w:p>
        </w:tc>
      </w:tr>
      <w:tr w:rsidR="00A75076" w:rsidRPr="00D05856" w14:paraId="6DEF0AE6" w14:textId="77777777" w:rsidTr="00136419">
        <w:trPr>
          <w:trHeight w:val="348"/>
        </w:trPr>
        <w:tc>
          <w:tcPr>
            <w:tcW w:w="1558" w:type="dxa"/>
            <w:vMerge w:val="restart"/>
          </w:tcPr>
          <w:p w14:paraId="3FB2E2E8" w14:textId="77777777" w:rsidR="00A75076" w:rsidRPr="00D05856" w:rsidRDefault="00A75076" w:rsidP="00A75076">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Logistic Regression</w:t>
            </w:r>
          </w:p>
        </w:tc>
        <w:tc>
          <w:tcPr>
            <w:tcW w:w="1558" w:type="dxa"/>
          </w:tcPr>
          <w:p w14:paraId="4CB7B738" w14:textId="77777777" w:rsidR="00A75076" w:rsidRPr="00D05856" w:rsidRDefault="00A75076" w:rsidP="00A75076">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No</w:t>
            </w:r>
          </w:p>
        </w:tc>
        <w:tc>
          <w:tcPr>
            <w:tcW w:w="1469" w:type="dxa"/>
          </w:tcPr>
          <w:p w14:paraId="3EFCD07C" w14:textId="75451053" w:rsidR="00A75076" w:rsidRPr="00D05856" w:rsidRDefault="00A75076" w:rsidP="00A75076">
            <w:pPr>
              <w:spacing w:after="0"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14</w:t>
            </w:r>
            <w:r>
              <w:rPr>
                <w:rFonts w:ascii="Times New Roman" w:hAnsi="Times New Roman" w:cs="Times New Roman"/>
                <w:color w:val="FF0000"/>
                <w:sz w:val="20"/>
                <w:szCs w:val="20"/>
              </w:rPr>
              <w:t>9</w:t>
            </w:r>
          </w:p>
        </w:tc>
        <w:tc>
          <w:tcPr>
            <w:tcW w:w="1440" w:type="dxa"/>
          </w:tcPr>
          <w:p w14:paraId="03D70988" w14:textId="3FE30FEC" w:rsidR="00A75076" w:rsidRPr="00D05856" w:rsidRDefault="00A75076" w:rsidP="00A75076">
            <w:pPr>
              <w:spacing w:after="0"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8</w:t>
            </w:r>
            <w:r>
              <w:rPr>
                <w:rFonts w:ascii="Times New Roman" w:hAnsi="Times New Roman" w:cs="Times New Roman"/>
                <w:color w:val="FF0000"/>
                <w:sz w:val="20"/>
                <w:szCs w:val="20"/>
              </w:rPr>
              <w:t>2</w:t>
            </w:r>
          </w:p>
        </w:tc>
        <w:tc>
          <w:tcPr>
            <w:tcW w:w="1766" w:type="dxa"/>
            <w:vMerge w:val="restart"/>
          </w:tcPr>
          <w:p w14:paraId="6B9549C5" w14:textId="7EF2F219" w:rsidR="00A75076" w:rsidRPr="00D05856" w:rsidRDefault="00A75076" w:rsidP="00A75076">
            <w:pPr>
              <w:spacing w:after="0" w:line="240" w:lineRule="auto"/>
              <w:rPr>
                <w:rFonts w:ascii="Times New Roman" w:hAnsi="Times New Roman" w:cs="Times New Roman"/>
                <w:sz w:val="20"/>
                <w:szCs w:val="20"/>
              </w:rPr>
            </w:pPr>
            <w:r w:rsidRPr="00D05856">
              <w:rPr>
                <w:rFonts w:ascii="Times New Roman" w:hAnsi="Times New Roman" w:cs="Times New Roman"/>
                <w:color w:val="FF0000"/>
                <w:sz w:val="20"/>
                <w:szCs w:val="20"/>
              </w:rPr>
              <w:t>0.3</w:t>
            </w:r>
            <w:r>
              <w:rPr>
                <w:rFonts w:ascii="Times New Roman" w:hAnsi="Times New Roman" w:cs="Times New Roman"/>
                <w:color w:val="FF0000"/>
                <w:sz w:val="20"/>
                <w:szCs w:val="20"/>
              </w:rPr>
              <w:t>7</w:t>
            </w:r>
            <w:r w:rsidR="00665A20">
              <w:rPr>
                <w:rFonts w:ascii="Times New Roman" w:hAnsi="Times New Roman" w:cs="Times New Roman"/>
                <w:color w:val="FF0000"/>
                <w:sz w:val="20"/>
                <w:szCs w:val="20"/>
              </w:rPr>
              <w:t>00</w:t>
            </w:r>
          </w:p>
        </w:tc>
        <w:tc>
          <w:tcPr>
            <w:tcW w:w="1559" w:type="dxa"/>
            <w:vMerge w:val="restart"/>
          </w:tcPr>
          <w:p w14:paraId="593C0094" w14:textId="77777777" w:rsidR="00A75076" w:rsidRPr="00D05856" w:rsidRDefault="00A75076" w:rsidP="00A75076">
            <w:pPr>
              <w:spacing w:after="0" w:line="240" w:lineRule="auto"/>
              <w:rPr>
                <w:rFonts w:ascii="Times New Roman" w:hAnsi="Times New Roman" w:cs="Times New Roman"/>
                <w:sz w:val="20"/>
                <w:szCs w:val="20"/>
              </w:rPr>
            </w:pPr>
            <w:r w:rsidRPr="00D05856">
              <w:rPr>
                <w:rFonts w:ascii="Times New Roman" w:hAnsi="Times New Roman" w:cs="Times New Roman"/>
                <w:color w:val="FF0000"/>
                <w:sz w:val="20"/>
                <w:szCs w:val="20"/>
              </w:rPr>
              <w:t>&lt;0.001</w:t>
            </w:r>
          </w:p>
        </w:tc>
      </w:tr>
      <w:tr w:rsidR="00A75076" w:rsidRPr="00D05856" w14:paraId="39E2E08D" w14:textId="77777777" w:rsidTr="00136419">
        <w:trPr>
          <w:trHeight w:val="288"/>
        </w:trPr>
        <w:tc>
          <w:tcPr>
            <w:tcW w:w="1558" w:type="dxa"/>
            <w:vMerge/>
          </w:tcPr>
          <w:p w14:paraId="0682114B" w14:textId="77777777" w:rsidR="00A75076" w:rsidRPr="00D05856" w:rsidRDefault="00A75076" w:rsidP="00A75076">
            <w:pPr>
              <w:spacing w:after="0" w:line="240" w:lineRule="auto"/>
              <w:rPr>
                <w:rFonts w:ascii="Times New Roman" w:hAnsi="Times New Roman" w:cs="Times New Roman"/>
                <w:sz w:val="20"/>
                <w:szCs w:val="20"/>
              </w:rPr>
            </w:pPr>
          </w:p>
        </w:tc>
        <w:tc>
          <w:tcPr>
            <w:tcW w:w="1558" w:type="dxa"/>
          </w:tcPr>
          <w:p w14:paraId="46DE27E9" w14:textId="77777777" w:rsidR="00A75076" w:rsidRPr="00D05856" w:rsidRDefault="00A75076" w:rsidP="00A75076">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Yes</w:t>
            </w:r>
          </w:p>
        </w:tc>
        <w:tc>
          <w:tcPr>
            <w:tcW w:w="1469" w:type="dxa"/>
          </w:tcPr>
          <w:p w14:paraId="53AE024A" w14:textId="370DB6BE" w:rsidR="00A75076" w:rsidRPr="00D05856" w:rsidRDefault="00A75076" w:rsidP="00A75076">
            <w:pPr>
              <w:spacing w:after="0"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10</w:t>
            </w:r>
            <w:r>
              <w:rPr>
                <w:rFonts w:ascii="Times New Roman" w:hAnsi="Times New Roman" w:cs="Times New Roman"/>
                <w:color w:val="FF0000"/>
                <w:sz w:val="20"/>
                <w:szCs w:val="20"/>
              </w:rPr>
              <w:t>6</w:t>
            </w:r>
          </w:p>
        </w:tc>
        <w:tc>
          <w:tcPr>
            <w:tcW w:w="1440" w:type="dxa"/>
          </w:tcPr>
          <w:p w14:paraId="559AB942" w14:textId="6E6D2600" w:rsidR="00A75076" w:rsidRPr="00D05856" w:rsidRDefault="00A75076" w:rsidP="00A75076">
            <w:pPr>
              <w:spacing w:after="0" w:line="240" w:lineRule="auto"/>
              <w:rPr>
                <w:rFonts w:ascii="Times New Roman" w:hAnsi="Times New Roman" w:cs="Times New Roman"/>
                <w:color w:val="FF0000"/>
                <w:sz w:val="20"/>
                <w:szCs w:val="20"/>
              </w:rPr>
            </w:pPr>
            <w:r w:rsidRPr="00D05856">
              <w:rPr>
                <w:rFonts w:ascii="Times New Roman" w:hAnsi="Times New Roman" w:cs="Times New Roman"/>
                <w:color w:val="FF0000"/>
                <w:sz w:val="20"/>
                <w:szCs w:val="20"/>
              </w:rPr>
              <w:t>2</w:t>
            </w:r>
            <w:r>
              <w:rPr>
                <w:rFonts w:ascii="Times New Roman" w:hAnsi="Times New Roman" w:cs="Times New Roman"/>
                <w:color w:val="FF0000"/>
                <w:sz w:val="20"/>
                <w:szCs w:val="20"/>
              </w:rPr>
              <w:t>91</w:t>
            </w:r>
          </w:p>
        </w:tc>
        <w:tc>
          <w:tcPr>
            <w:tcW w:w="1766" w:type="dxa"/>
            <w:vMerge/>
          </w:tcPr>
          <w:p w14:paraId="2BC1F3CB" w14:textId="77777777" w:rsidR="00A75076" w:rsidRPr="00D05856" w:rsidRDefault="00A75076" w:rsidP="00A75076">
            <w:pPr>
              <w:spacing w:after="0" w:line="240" w:lineRule="auto"/>
              <w:rPr>
                <w:rFonts w:ascii="Times New Roman" w:hAnsi="Times New Roman" w:cs="Times New Roman"/>
                <w:sz w:val="20"/>
                <w:szCs w:val="20"/>
              </w:rPr>
            </w:pPr>
          </w:p>
        </w:tc>
        <w:tc>
          <w:tcPr>
            <w:tcW w:w="1559" w:type="dxa"/>
            <w:vMerge/>
          </w:tcPr>
          <w:p w14:paraId="4AB26BEB" w14:textId="77777777" w:rsidR="00A75076" w:rsidRPr="00D05856" w:rsidRDefault="00A75076" w:rsidP="00A75076">
            <w:pPr>
              <w:spacing w:after="0" w:line="240" w:lineRule="auto"/>
              <w:rPr>
                <w:rFonts w:ascii="Times New Roman" w:hAnsi="Times New Roman" w:cs="Times New Roman"/>
                <w:sz w:val="20"/>
                <w:szCs w:val="20"/>
              </w:rPr>
            </w:pPr>
          </w:p>
        </w:tc>
      </w:tr>
      <w:tr w:rsidR="004C7573" w:rsidRPr="00D05856" w14:paraId="5DE263AE" w14:textId="77777777" w:rsidTr="00136419">
        <w:trPr>
          <w:trHeight w:val="288"/>
        </w:trPr>
        <w:tc>
          <w:tcPr>
            <w:tcW w:w="1558" w:type="dxa"/>
            <w:vMerge w:val="restart"/>
          </w:tcPr>
          <w:p w14:paraId="1B61F390" w14:textId="0A2C70CF" w:rsidR="004C7573" w:rsidRPr="00D05856" w:rsidRDefault="004C7573" w:rsidP="004C7573">
            <w:pPr>
              <w:spacing w:after="0" w:line="240" w:lineRule="auto"/>
              <w:rPr>
                <w:rFonts w:ascii="Times New Roman" w:hAnsi="Times New Roman" w:cs="Times New Roman"/>
                <w:sz w:val="20"/>
                <w:szCs w:val="20"/>
              </w:rPr>
            </w:pPr>
            <w:r>
              <w:rPr>
                <w:rFonts w:ascii="Times New Roman" w:hAnsi="Times New Roman" w:cs="Times New Roman"/>
                <w:sz w:val="20"/>
                <w:szCs w:val="20"/>
              </w:rPr>
              <w:t>RF</w:t>
            </w:r>
          </w:p>
        </w:tc>
        <w:tc>
          <w:tcPr>
            <w:tcW w:w="1558" w:type="dxa"/>
          </w:tcPr>
          <w:p w14:paraId="17C99310" w14:textId="2EF838F7" w:rsidR="004C7573" w:rsidRPr="00D05856" w:rsidRDefault="004C7573" w:rsidP="004C7573">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No</w:t>
            </w:r>
          </w:p>
        </w:tc>
        <w:tc>
          <w:tcPr>
            <w:tcW w:w="1469" w:type="dxa"/>
          </w:tcPr>
          <w:p w14:paraId="2B1B85AF" w14:textId="7F6EB07B" w:rsidR="004C7573" w:rsidRPr="00D05856" w:rsidRDefault="004C7573" w:rsidP="004C7573">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242</w:t>
            </w:r>
          </w:p>
        </w:tc>
        <w:tc>
          <w:tcPr>
            <w:tcW w:w="1440" w:type="dxa"/>
          </w:tcPr>
          <w:p w14:paraId="59E45F3E" w14:textId="79DB0D50" w:rsidR="004C7573" w:rsidRPr="00D05856" w:rsidRDefault="004C7573" w:rsidP="004C7573">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3</w:t>
            </w:r>
          </w:p>
        </w:tc>
        <w:tc>
          <w:tcPr>
            <w:tcW w:w="1766" w:type="dxa"/>
            <w:vMerge w:val="restart"/>
          </w:tcPr>
          <w:p w14:paraId="2926B11B" w14:textId="10136D36" w:rsidR="004C7573" w:rsidRPr="00D05856" w:rsidRDefault="004C7573" w:rsidP="004C7573">
            <w:pPr>
              <w:spacing w:after="0" w:line="240" w:lineRule="auto"/>
              <w:rPr>
                <w:rFonts w:ascii="Times New Roman" w:hAnsi="Times New Roman" w:cs="Times New Roman"/>
                <w:sz w:val="20"/>
                <w:szCs w:val="20"/>
              </w:rPr>
            </w:pPr>
            <w:r>
              <w:rPr>
                <w:rFonts w:ascii="Times New Roman" w:hAnsi="Times New Roman" w:cs="Times New Roman"/>
                <w:sz w:val="20"/>
                <w:szCs w:val="20"/>
              </w:rPr>
              <w:t>0.9469</w:t>
            </w:r>
          </w:p>
        </w:tc>
        <w:tc>
          <w:tcPr>
            <w:tcW w:w="1559" w:type="dxa"/>
            <w:vMerge w:val="restart"/>
          </w:tcPr>
          <w:p w14:paraId="4C651BA5" w14:textId="533D0A16" w:rsidR="004C7573" w:rsidRPr="00D05856" w:rsidRDefault="004C7573" w:rsidP="004C7573">
            <w:pPr>
              <w:spacing w:after="0" w:line="240" w:lineRule="auto"/>
              <w:rPr>
                <w:rFonts w:ascii="Times New Roman" w:hAnsi="Times New Roman" w:cs="Times New Roman"/>
                <w:sz w:val="20"/>
                <w:szCs w:val="20"/>
              </w:rPr>
            </w:pPr>
            <w:r w:rsidRPr="00D05856">
              <w:rPr>
                <w:rFonts w:ascii="Times New Roman" w:hAnsi="Times New Roman" w:cs="Times New Roman"/>
                <w:color w:val="FF0000"/>
                <w:sz w:val="20"/>
                <w:szCs w:val="20"/>
              </w:rPr>
              <w:t>&lt;0.001</w:t>
            </w:r>
          </w:p>
        </w:tc>
      </w:tr>
      <w:tr w:rsidR="004C7573" w:rsidRPr="00D05856" w14:paraId="490084C8" w14:textId="77777777" w:rsidTr="00136419">
        <w:trPr>
          <w:trHeight w:val="288"/>
        </w:trPr>
        <w:tc>
          <w:tcPr>
            <w:tcW w:w="1558" w:type="dxa"/>
            <w:vMerge/>
          </w:tcPr>
          <w:p w14:paraId="5116E2C7" w14:textId="77777777" w:rsidR="004C7573" w:rsidRPr="00D05856" w:rsidRDefault="004C7573" w:rsidP="004C7573">
            <w:pPr>
              <w:spacing w:after="0" w:line="240" w:lineRule="auto"/>
              <w:rPr>
                <w:rFonts w:ascii="Times New Roman" w:hAnsi="Times New Roman" w:cs="Times New Roman"/>
                <w:sz w:val="20"/>
                <w:szCs w:val="20"/>
              </w:rPr>
            </w:pPr>
          </w:p>
        </w:tc>
        <w:tc>
          <w:tcPr>
            <w:tcW w:w="1558" w:type="dxa"/>
          </w:tcPr>
          <w:p w14:paraId="7606BA97" w14:textId="03AE1B59" w:rsidR="004C7573" w:rsidRPr="00D05856" w:rsidRDefault="004C7573" w:rsidP="004C7573">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Yes</w:t>
            </w:r>
          </w:p>
        </w:tc>
        <w:tc>
          <w:tcPr>
            <w:tcW w:w="1469" w:type="dxa"/>
          </w:tcPr>
          <w:p w14:paraId="7B312BF0" w14:textId="34674BFE" w:rsidR="004C7573" w:rsidRPr="00D05856" w:rsidRDefault="004C7573" w:rsidP="004C7573">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13</w:t>
            </w:r>
          </w:p>
        </w:tc>
        <w:tc>
          <w:tcPr>
            <w:tcW w:w="1440" w:type="dxa"/>
          </w:tcPr>
          <w:p w14:paraId="286F8469" w14:textId="66E555CF" w:rsidR="004C7573" w:rsidRPr="00D05856" w:rsidRDefault="004C7573" w:rsidP="004C7573">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370</w:t>
            </w:r>
          </w:p>
        </w:tc>
        <w:tc>
          <w:tcPr>
            <w:tcW w:w="1766" w:type="dxa"/>
            <w:vMerge/>
          </w:tcPr>
          <w:p w14:paraId="59376B1D" w14:textId="77777777" w:rsidR="004C7573" w:rsidRPr="00D05856" w:rsidRDefault="004C7573" w:rsidP="004C7573">
            <w:pPr>
              <w:spacing w:after="0" w:line="240" w:lineRule="auto"/>
              <w:rPr>
                <w:rFonts w:ascii="Times New Roman" w:hAnsi="Times New Roman" w:cs="Times New Roman"/>
                <w:sz w:val="20"/>
                <w:szCs w:val="20"/>
              </w:rPr>
            </w:pPr>
          </w:p>
        </w:tc>
        <w:tc>
          <w:tcPr>
            <w:tcW w:w="1559" w:type="dxa"/>
            <w:vMerge/>
          </w:tcPr>
          <w:p w14:paraId="3E150F80" w14:textId="77777777" w:rsidR="004C7573" w:rsidRPr="00D05856" w:rsidRDefault="004C7573" w:rsidP="004C7573">
            <w:pPr>
              <w:spacing w:after="0" w:line="240" w:lineRule="auto"/>
              <w:rPr>
                <w:rFonts w:ascii="Times New Roman" w:hAnsi="Times New Roman" w:cs="Times New Roman"/>
                <w:sz w:val="20"/>
                <w:szCs w:val="20"/>
              </w:rPr>
            </w:pPr>
          </w:p>
        </w:tc>
      </w:tr>
      <w:tr w:rsidR="004C7573" w:rsidRPr="004C7573" w14:paraId="1AE53EDB" w14:textId="77777777" w:rsidTr="00136419">
        <w:trPr>
          <w:trHeight w:val="348"/>
        </w:trPr>
        <w:tc>
          <w:tcPr>
            <w:tcW w:w="1558" w:type="dxa"/>
            <w:vMerge w:val="restart"/>
          </w:tcPr>
          <w:p w14:paraId="4FCD5451" w14:textId="77777777" w:rsidR="004C7573" w:rsidRPr="004C7573" w:rsidRDefault="004C7573" w:rsidP="004C7573">
            <w:pPr>
              <w:spacing w:after="0" w:line="240" w:lineRule="auto"/>
              <w:rPr>
                <w:rFonts w:ascii="Times New Roman" w:hAnsi="Times New Roman" w:cs="Times New Roman"/>
                <w:color w:val="FF0000"/>
                <w:sz w:val="20"/>
                <w:szCs w:val="20"/>
              </w:rPr>
            </w:pPr>
            <w:r w:rsidRPr="004C7573">
              <w:rPr>
                <w:rFonts w:ascii="Times New Roman" w:hAnsi="Times New Roman" w:cs="Times New Roman"/>
                <w:color w:val="FF0000"/>
                <w:sz w:val="20"/>
                <w:szCs w:val="20"/>
              </w:rPr>
              <w:t>ANN with 30    Neuron</w:t>
            </w:r>
          </w:p>
        </w:tc>
        <w:tc>
          <w:tcPr>
            <w:tcW w:w="1558" w:type="dxa"/>
          </w:tcPr>
          <w:p w14:paraId="13289220" w14:textId="77777777" w:rsidR="004C7573" w:rsidRPr="004C7573" w:rsidRDefault="004C7573" w:rsidP="004C7573">
            <w:pPr>
              <w:spacing w:after="0" w:line="240" w:lineRule="auto"/>
              <w:rPr>
                <w:rFonts w:ascii="Times New Roman" w:hAnsi="Times New Roman" w:cs="Times New Roman"/>
                <w:color w:val="FF0000"/>
                <w:sz w:val="20"/>
                <w:szCs w:val="20"/>
              </w:rPr>
            </w:pPr>
            <w:r w:rsidRPr="004C7573">
              <w:rPr>
                <w:rFonts w:ascii="Times New Roman" w:hAnsi="Times New Roman" w:cs="Times New Roman"/>
                <w:color w:val="FF0000"/>
                <w:sz w:val="20"/>
                <w:szCs w:val="20"/>
              </w:rPr>
              <w:t>No</w:t>
            </w:r>
          </w:p>
        </w:tc>
        <w:tc>
          <w:tcPr>
            <w:tcW w:w="1469" w:type="dxa"/>
          </w:tcPr>
          <w:p w14:paraId="167AA248" w14:textId="0905110A" w:rsidR="004C7573" w:rsidRPr="004C7573" w:rsidRDefault="004C7573" w:rsidP="004C7573">
            <w:pPr>
              <w:spacing w:after="0" w:line="240" w:lineRule="auto"/>
              <w:rPr>
                <w:rFonts w:ascii="Times New Roman" w:hAnsi="Times New Roman" w:cs="Times New Roman"/>
                <w:color w:val="FF0000"/>
                <w:sz w:val="20"/>
                <w:szCs w:val="20"/>
              </w:rPr>
            </w:pPr>
            <w:r w:rsidRPr="004C7573">
              <w:rPr>
                <w:rFonts w:ascii="Times New Roman" w:hAnsi="Times New Roman" w:cs="Times New Roman"/>
                <w:color w:val="FF0000"/>
                <w:sz w:val="20"/>
                <w:szCs w:val="20"/>
              </w:rPr>
              <w:t>251</w:t>
            </w:r>
          </w:p>
        </w:tc>
        <w:tc>
          <w:tcPr>
            <w:tcW w:w="1440" w:type="dxa"/>
          </w:tcPr>
          <w:p w14:paraId="79B050A9" w14:textId="5EF0A3DB" w:rsidR="004C7573" w:rsidRPr="004C7573" w:rsidRDefault="004C7573" w:rsidP="004C7573">
            <w:pPr>
              <w:spacing w:after="0" w:line="240" w:lineRule="auto"/>
              <w:rPr>
                <w:rFonts w:ascii="Times New Roman" w:hAnsi="Times New Roman" w:cs="Times New Roman"/>
                <w:color w:val="FF0000"/>
                <w:sz w:val="20"/>
                <w:szCs w:val="20"/>
              </w:rPr>
            </w:pPr>
            <w:r w:rsidRPr="004C7573">
              <w:rPr>
                <w:rFonts w:ascii="Times New Roman" w:hAnsi="Times New Roman" w:cs="Times New Roman"/>
                <w:color w:val="FF0000"/>
                <w:sz w:val="20"/>
                <w:szCs w:val="20"/>
              </w:rPr>
              <w:t>5</w:t>
            </w:r>
          </w:p>
        </w:tc>
        <w:tc>
          <w:tcPr>
            <w:tcW w:w="1766" w:type="dxa"/>
            <w:vMerge w:val="restart"/>
          </w:tcPr>
          <w:p w14:paraId="7C135F8C" w14:textId="03952EFF" w:rsidR="004C7573" w:rsidRPr="004C7573" w:rsidRDefault="004C7573" w:rsidP="004C7573">
            <w:pPr>
              <w:spacing w:after="0" w:line="240" w:lineRule="auto"/>
              <w:rPr>
                <w:rFonts w:ascii="Times New Roman" w:hAnsi="Times New Roman" w:cs="Times New Roman"/>
                <w:color w:val="FF0000"/>
                <w:sz w:val="20"/>
                <w:szCs w:val="20"/>
              </w:rPr>
            </w:pPr>
            <w:r w:rsidRPr="004C7573">
              <w:rPr>
                <w:rFonts w:ascii="Times New Roman" w:hAnsi="Times New Roman" w:cs="Times New Roman"/>
                <w:color w:val="FF0000"/>
                <w:sz w:val="20"/>
                <w:szCs w:val="20"/>
              </w:rPr>
              <w:t>0.9703</w:t>
            </w:r>
          </w:p>
        </w:tc>
        <w:tc>
          <w:tcPr>
            <w:tcW w:w="1559" w:type="dxa"/>
            <w:vMerge w:val="restart"/>
          </w:tcPr>
          <w:p w14:paraId="0E457D51" w14:textId="7F06296F" w:rsidR="004C7573" w:rsidRPr="004C7573" w:rsidRDefault="004C7573" w:rsidP="004C7573">
            <w:pPr>
              <w:spacing w:after="0" w:line="240" w:lineRule="auto"/>
              <w:rPr>
                <w:rFonts w:ascii="Times New Roman" w:hAnsi="Times New Roman" w:cs="Times New Roman"/>
                <w:color w:val="FF0000"/>
                <w:sz w:val="20"/>
                <w:szCs w:val="20"/>
              </w:rPr>
            </w:pPr>
            <w:r w:rsidRPr="004C7573">
              <w:rPr>
                <w:rFonts w:ascii="Times New Roman" w:hAnsi="Times New Roman" w:cs="Times New Roman"/>
                <w:color w:val="FF0000"/>
                <w:sz w:val="20"/>
                <w:szCs w:val="20"/>
              </w:rPr>
              <w:t>&lt;0.001</w:t>
            </w:r>
          </w:p>
        </w:tc>
      </w:tr>
      <w:tr w:rsidR="004C7573" w:rsidRPr="004C7573" w14:paraId="251B3F6F" w14:textId="77777777" w:rsidTr="00136419">
        <w:trPr>
          <w:trHeight w:val="288"/>
        </w:trPr>
        <w:tc>
          <w:tcPr>
            <w:tcW w:w="1558" w:type="dxa"/>
            <w:vMerge/>
          </w:tcPr>
          <w:p w14:paraId="67A91466" w14:textId="77777777" w:rsidR="004C7573" w:rsidRPr="004C7573" w:rsidRDefault="004C7573" w:rsidP="004C7573">
            <w:pPr>
              <w:spacing w:after="0" w:line="240" w:lineRule="auto"/>
              <w:rPr>
                <w:rFonts w:ascii="Times New Roman" w:hAnsi="Times New Roman" w:cs="Times New Roman"/>
                <w:color w:val="FF0000"/>
                <w:sz w:val="20"/>
                <w:szCs w:val="20"/>
              </w:rPr>
            </w:pPr>
          </w:p>
        </w:tc>
        <w:tc>
          <w:tcPr>
            <w:tcW w:w="1558" w:type="dxa"/>
          </w:tcPr>
          <w:p w14:paraId="5C8079C6" w14:textId="77777777" w:rsidR="004C7573" w:rsidRPr="004C7573" w:rsidRDefault="004C7573" w:rsidP="004C7573">
            <w:pPr>
              <w:spacing w:after="0" w:line="240" w:lineRule="auto"/>
              <w:rPr>
                <w:rFonts w:ascii="Times New Roman" w:hAnsi="Times New Roman" w:cs="Times New Roman"/>
                <w:color w:val="FF0000"/>
                <w:sz w:val="20"/>
                <w:szCs w:val="20"/>
              </w:rPr>
            </w:pPr>
            <w:r w:rsidRPr="004C7573">
              <w:rPr>
                <w:rFonts w:ascii="Times New Roman" w:hAnsi="Times New Roman" w:cs="Times New Roman"/>
                <w:color w:val="FF0000"/>
                <w:sz w:val="20"/>
                <w:szCs w:val="20"/>
              </w:rPr>
              <w:t>Yes</w:t>
            </w:r>
          </w:p>
        </w:tc>
        <w:tc>
          <w:tcPr>
            <w:tcW w:w="1469" w:type="dxa"/>
          </w:tcPr>
          <w:p w14:paraId="47CC9046" w14:textId="0BFF8799" w:rsidR="004C7573" w:rsidRPr="004C7573" w:rsidRDefault="004C7573" w:rsidP="004C7573">
            <w:pPr>
              <w:spacing w:after="0" w:line="240" w:lineRule="auto"/>
              <w:rPr>
                <w:rFonts w:ascii="Times New Roman" w:hAnsi="Times New Roman" w:cs="Times New Roman"/>
                <w:color w:val="FF0000"/>
                <w:sz w:val="20"/>
                <w:szCs w:val="20"/>
              </w:rPr>
            </w:pPr>
            <w:r w:rsidRPr="004C7573">
              <w:rPr>
                <w:rFonts w:ascii="Times New Roman" w:hAnsi="Times New Roman" w:cs="Times New Roman"/>
                <w:color w:val="FF0000"/>
                <w:sz w:val="20"/>
                <w:szCs w:val="20"/>
              </w:rPr>
              <w:t>4</w:t>
            </w:r>
          </w:p>
        </w:tc>
        <w:tc>
          <w:tcPr>
            <w:tcW w:w="1440" w:type="dxa"/>
          </w:tcPr>
          <w:p w14:paraId="0DC7A420" w14:textId="0AB73525" w:rsidR="004C7573" w:rsidRPr="004C7573" w:rsidRDefault="004C7573" w:rsidP="004C7573">
            <w:pPr>
              <w:spacing w:after="0" w:line="240" w:lineRule="auto"/>
              <w:rPr>
                <w:rFonts w:ascii="Times New Roman" w:hAnsi="Times New Roman" w:cs="Times New Roman"/>
                <w:color w:val="FF0000"/>
                <w:sz w:val="20"/>
                <w:szCs w:val="20"/>
              </w:rPr>
            </w:pPr>
            <w:r w:rsidRPr="004C7573">
              <w:rPr>
                <w:rFonts w:ascii="Times New Roman" w:hAnsi="Times New Roman" w:cs="Times New Roman"/>
                <w:color w:val="FF0000"/>
                <w:sz w:val="20"/>
                <w:szCs w:val="20"/>
              </w:rPr>
              <w:t>368</w:t>
            </w:r>
          </w:p>
        </w:tc>
        <w:tc>
          <w:tcPr>
            <w:tcW w:w="1766" w:type="dxa"/>
            <w:vMerge/>
          </w:tcPr>
          <w:p w14:paraId="3EF0192C" w14:textId="77777777" w:rsidR="004C7573" w:rsidRPr="004C7573" w:rsidRDefault="004C7573" w:rsidP="004C7573">
            <w:pPr>
              <w:spacing w:after="0" w:line="240" w:lineRule="auto"/>
              <w:rPr>
                <w:rFonts w:ascii="Times New Roman" w:hAnsi="Times New Roman" w:cs="Times New Roman"/>
                <w:color w:val="FF0000"/>
                <w:sz w:val="20"/>
                <w:szCs w:val="20"/>
              </w:rPr>
            </w:pPr>
          </w:p>
        </w:tc>
        <w:tc>
          <w:tcPr>
            <w:tcW w:w="1559" w:type="dxa"/>
            <w:vMerge/>
          </w:tcPr>
          <w:p w14:paraId="1C0273A5" w14:textId="77777777" w:rsidR="004C7573" w:rsidRPr="004C7573" w:rsidRDefault="004C7573" w:rsidP="004C7573">
            <w:pPr>
              <w:spacing w:after="0" w:line="240" w:lineRule="auto"/>
              <w:rPr>
                <w:rFonts w:ascii="Times New Roman" w:hAnsi="Times New Roman" w:cs="Times New Roman"/>
                <w:color w:val="FF0000"/>
                <w:sz w:val="20"/>
                <w:szCs w:val="20"/>
              </w:rPr>
            </w:pPr>
          </w:p>
        </w:tc>
      </w:tr>
    </w:tbl>
    <w:p w14:paraId="215D4B89" w14:textId="77777777" w:rsidR="00D05856" w:rsidRPr="004C7573" w:rsidRDefault="00D05856" w:rsidP="00D05856">
      <w:pPr>
        <w:spacing w:after="0" w:line="240" w:lineRule="auto"/>
        <w:rPr>
          <w:rFonts w:ascii="Times New Roman" w:hAnsi="Times New Roman" w:cs="Times New Roman"/>
          <w:color w:val="FF0000"/>
          <w:sz w:val="20"/>
          <w:szCs w:val="20"/>
        </w:rPr>
      </w:pPr>
    </w:p>
    <w:p w14:paraId="3479693D" w14:textId="77777777" w:rsidR="003D4F3C" w:rsidRPr="00D05856" w:rsidRDefault="003D4F3C" w:rsidP="00D05856">
      <w:pPr>
        <w:spacing w:after="0" w:line="240" w:lineRule="auto"/>
        <w:rPr>
          <w:rFonts w:ascii="Times New Roman" w:hAnsi="Times New Roman" w:cs="Times New Roman"/>
          <w:sz w:val="20"/>
          <w:szCs w:val="20"/>
        </w:rPr>
      </w:pPr>
    </w:p>
    <w:p w14:paraId="30C717B0" w14:textId="1F19DADE" w:rsidR="003D4F3C" w:rsidRDefault="003D4F3C" w:rsidP="00D05856">
      <w:pPr>
        <w:spacing w:after="0" w:line="240" w:lineRule="auto"/>
        <w:rPr>
          <w:rFonts w:ascii="Times New Roman" w:hAnsi="Times New Roman" w:cs="Times New Roman"/>
          <w:sz w:val="20"/>
          <w:szCs w:val="20"/>
        </w:rPr>
      </w:pPr>
      <w:r w:rsidRPr="00D05856">
        <w:rPr>
          <w:rFonts w:ascii="Times New Roman" w:hAnsi="Times New Roman" w:cs="Times New Roman"/>
          <w:sz w:val="20"/>
          <w:szCs w:val="20"/>
        </w:rPr>
        <w:t xml:space="preserve">Results of ANN (30) showed that respectively BMI, wealth index, source of drinking water, child age, </w:t>
      </w:r>
      <w:r w:rsidR="003353CF" w:rsidRPr="00D05856">
        <w:rPr>
          <w:rFonts w:ascii="Times New Roman" w:hAnsi="Times New Roman" w:cs="Times New Roman"/>
          <w:sz w:val="20"/>
          <w:szCs w:val="20"/>
        </w:rPr>
        <w:t>and mother</w:t>
      </w:r>
      <w:r w:rsidRPr="00D05856">
        <w:rPr>
          <w:rFonts w:ascii="Times New Roman" w:hAnsi="Times New Roman" w:cs="Times New Roman"/>
          <w:sz w:val="20"/>
          <w:szCs w:val="20"/>
        </w:rPr>
        <w:t xml:space="preserve"> age were five effective factors on ARI.</w:t>
      </w:r>
    </w:p>
    <w:p w14:paraId="3DEE4C4B" w14:textId="79F1A452" w:rsidR="00666698" w:rsidRDefault="00666698" w:rsidP="00D05856">
      <w:pPr>
        <w:spacing w:after="0" w:line="240" w:lineRule="auto"/>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66698" w14:paraId="66C9F123" w14:textId="77777777" w:rsidTr="00666698">
        <w:trPr>
          <w:trHeight w:val="4733"/>
        </w:trPr>
        <w:tc>
          <w:tcPr>
            <w:tcW w:w="9350" w:type="dxa"/>
          </w:tcPr>
          <w:p w14:paraId="42FC5EB4" w14:textId="61CF4EFB" w:rsidR="00666698" w:rsidRDefault="00666698" w:rsidP="00666698">
            <w:pPr>
              <w:spacing w:after="0" w:line="240" w:lineRule="auto"/>
              <w:jc w:val="center"/>
              <w:rPr>
                <w:rFonts w:ascii="Times New Roman" w:hAnsi="Times New Roman" w:cs="Times New Roman"/>
                <w:sz w:val="20"/>
                <w:szCs w:val="20"/>
              </w:rPr>
            </w:pPr>
            <w:r>
              <w:rPr>
                <w:noProof/>
              </w:rPr>
              <w:drawing>
                <wp:inline distT="0" distB="0" distL="0" distR="0" wp14:anchorId="6915DEC7" wp14:editId="07107235">
                  <wp:extent cx="4511675" cy="2838450"/>
                  <wp:effectExtent l="0" t="0" r="3175" b="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6D043BF3" w14:textId="482DE25C" w:rsidR="003D4F3C" w:rsidRPr="00D05856" w:rsidRDefault="003D4F3C" w:rsidP="00D05856">
      <w:pPr>
        <w:spacing w:after="0" w:line="240" w:lineRule="auto"/>
        <w:jc w:val="center"/>
        <w:rPr>
          <w:rFonts w:ascii="Times New Roman" w:hAnsi="Times New Roman" w:cs="Times New Roman"/>
          <w:b/>
          <w:bCs/>
          <w:sz w:val="20"/>
          <w:szCs w:val="20"/>
        </w:rPr>
      </w:pPr>
      <w:r w:rsidRPr="00D05856">
        <w:rPr>
          <w:rFonts w:ascii="Times New Roman" w:hAnsi="Times New Roman" w:cs="Times New Roman"/>
          <w:b/>
          <w:sz w:val="20"/>
          <w:szCs w:val="20"/>
        </w:rPr>
        <w:t xml:space="preserve">Figure 2: </w:t>
      </w:r>
      <w:r w:rsidRPr="00D05856">
        <w:rPr>
          <w:rFonts w:ascii="Times New Roman" w:hAnsi="Times New Roman" w:cs="Times New Roman"/>
          <w:b/>
          <w:bCs/>
          <w:sz w:val="20"/>
          <w:szCs w:val="20"/>
        </w:rPr>
        <w:t>Variable Importance</w:t>
      </w:r>
    </w:p>
    <w:p w14:paraId="73BD5A45" w14:textId="77777777" w:rsidR="00804676" w:rsidRPr="00D05856" w:rsidRDefault="00804676" w:rsidP="00D05856">
      <w:pPr>
        <w:spacing w:after="0" w:line="240" w:lineRule="auto"/>
        <w:jc w:val="both"/>
        <w:rPr>
          <w:rFonts w:ascii="Times New Roman" w:hAnsi="Times New Roman" w:cs="Times New Roman"/>
          <w:b/>
          <w:bCs/>
          <w:sz w:val="20"/>
          <w:szCs w:val="20"/>
        </w:rPr>
      </w:pPr>
    </w:p>
    <w:p w14:paraId="1F82FA2A" w14:textId="77777777" w:rsidR="003D4F3C" w:rsidRPr="00D05856" w:rsidRDefault="003D4F3C" w:rsidP="00D05856">
      <w:pPr>
        <w:spacing w:after="0" w:line="240" w:lineRule="auto"/>
        <w:jc w:val="both"/>
        <w:rPr>
          <w:rFonts w:ascii="Times New Roman" w:hAnsi="Times New Roman" w:cs="Times New Roman"/>
          <w:b/>
          <w:bCs/>
          <w:sz w:val="20"/>
          <w:szCs w:val="20"/>
        </w:rPr>
      </w:pPr>
    </w:p>
    <w:p w14:paraId="423D0453" w14:textId="77777777" w:rsidR="002A3C32" w:rsidRPr="00D05856" w:rsidRDefault="00722FE3" w:rsidP="00D05856">
      <w:pPr>
        <w:spacing w:after="0" w:line="240" w:lineRule="auto"/>
        <w:jc w:val="both"/>
        <w:rPr>
          <w:rFonts w:ascii="Times New Roman" w:hAnsi="Times New Roman" w:cs="Times New Roman"/>
          <w:b/>
          <w:bCs/>
          <w:sz w:val="20"/>
          <w:szCs w:val="20"/>
        </w:rPr>
      </w:pPr>
      <w:r w:rsidRPr="00D05856">
        <w:rPr>
          <w:rFonts w:ascii="Times New Roman" w:hAnsi="Times New Roman" w:cs="Times New Roman"/>
          <w:b/>
          <w:bCs/>
          <w:sz w:val="20"/>
          <w:szCs w:val="20"/>
        </w:rPr>
        <w:t>D</w:t>
      </w:r>
      <w:r w:rsidR="006F6606" w:rsidRPr="00D05856">
        <w:rPr>
          <w:rFonts w:ascii="Times New Roman" w:hAnsi="Times New Roman" w:cs="Times New Roman"/>
          <w:b/>
          <w:bCs/>
          <w:sz w:val="20"/>
          <w:szCs w:val="20"/>
        </w:rPr>
        <w:t>iscussion</w:t>
      </w:r>
    </w:p>
    <w:p w14:paraId="0EEBE172" w14:textId="5431D913" w:rsidR="003353CF" w:rsidRPr="00D05856" w:rsidRDefault="003353CF" w:rsidP="00D05856">
      <w:pPr>
        <w:spacing w:after="0" w:line="240" w:lineRule="auto"/>
        <w:jc w:val="both"/>
        <w:rPr>
          <w:rFonts w:ascii="Times New Roman" w:hAnsi="Times New Roman" w:cs="Times New Roman"/>
          <w:sz w:val="20"/>
          <w:szCs w:val="20"/>
        </w:rPr>
      </w:pPr>
      <w:r w:rsidRPr="00D05856">
        <w:rPr>
          <w:rFonts w:ascii="Times New Roman" w:hAnsi="Times New Roman" w:cs="Times New Roman"/>
          <w:sz w:val="20"/>
          <w:szCs w:val="20"/>
        </w:rPr>
        <w:t>In this study, after changes in the number of hidd</w:t>
      </w:r>
      <w:r w:rsidR="00403E9A" w:rsidRPr="00D05856">
        <w:rPr>
          <w:rFonts w:ascii="Times New Roman" w:hAnsi="Times New Roman" w:cs="Times New Roman"/>
          <w:sz w:val="20"/>
          <w:szCs w:val="20"/>
        </w:rPr>
        <w:t>en layer neurons, an MLP with 30</w:t>
      </w:r>
      <w:r w:rsidRPr="00D05856">
        <w:rPr>
          <w:rFonts w:ascii="Times New Roman" w:hAnsi="Times New Roman" w:cs="Times New Roman"/>
          <w:sz w:val="20"/>
          <w:szCs w:val="20"/>
        </w:rPr>
        <w:t xml:space="preserve"> neurons in the hidden layer w</w:t>
      </w:r>
      <w:r w:rsidR="001F32A5" w:rsidRPr="00D05856">
        <w:rPr>
          <w:rFonts w:ascii="Times New Roman" w:hAnsi="Times New Roman" w:cs="Times New Roman"/>
          <w:sz w:val="20"/>
          <w:szCs w:val="20"/>
        </w:rPr>
        <w:t>as the best structure among 10</w:t>
      </w:r>
      <w:r w:rsidRPr="00D05856">
        <w:rPr>
          <w:rFonts w:ascii="Times New Roman" w:hAnsi="Times New Roman" w:cs="Times New Roman"/>
          <w:sz w:val="20"/>
          <w:szCs w:val="20"/>
        </w:rPr>
        <w:t xml:space="preserve"> ANN models and then it was chosen to compare with LR model. But the result showed that by increasing the number of neurons in hi</w:t>
      </w:r>
      <w:r w:rsidR="001F32A5" w:rsidRPr="00D05856">
        <w:rPr>
          <w:rFonts w:ascii="Times New Roman" w:hAnsi="Times New Roman" w:cs="Times New Roman"/>
          <w:sz w:val="20"/>
          <w:szCs w:val="20"/>
        </w:rPr>
        <w:t xml:space="preserve">dden layer cannot certainly </w:t>
      </w:r>
      <w:r w:rsidR="00666698" w:rsidRPr="00D05856">
        <w:rPr>
          <w:rFonts w:ascii="Times New Roman" w:hAnsi="Times New Roman" w:cs="Times New Roman"/>
          <w:sz w:val="20"/>
          <w:szCs w:val="20"/>
        </w:rPr>
        <w:t>affected</w:t>
      </w:r>
      <w:r w:rsidRPr="00D05856">
        <w:rPr>
          <w:rFonts w:ascii="Times New Roman" w:hAnsi="Times New Roman" w:cs="Times New Roman"/>
          <w:sz w:val="20"/>
          <w:szCs w:val="20"/>
        </w:rPr>
        <w:t xml:space="preserve"> on the performance of the neural network. </w:t>
      </w:r>
    </w:p>
    <w:p w14:paraId="1BD90F50" w14:textId="77777777" w:rsidR="003353CF" w:rsidRPr="00D05856" w:rsidRDefault="003353CF" w:rsidP="00D05856">
      <w:pPr>
        <w:spacing w:after="0" w:line="240" w:lineRule="auto"/>
        <w:jc w:val="both"/>
        <w:rPr>
          <w:rFonts w:ascii="Times New Roman" w:hAnsi="Times New Roman" w:cs="Times New Roman"/>
          <w:sz w:val="20"/>
          <w:szCs w:val="20"/>
        </w:rPr>
      </w:pPr>
    </w:p>
    <w:p w14:paraId="6E8D9636" w14:textId="73B12687" w:rsidR="003353CF" w:rsidRPr="00D05856" w:rsidRDefault="003353CF" w:rsidP="00D05856">
      <w:pPr>
        <w:spacing w:after="0" w:line="240" w:lineRule="auto"/>
        <w:jc w:val="both"/>
        <w:rPr>
          <w:rFonts w:ascii="Times New Roman" w:hAnsi="Times New Roman" w:cs="Times New Roman"/>
          <w:sz w:val="20"/>
          <w:szCs w:val="20"/>
        </w:rPr>
      </w:pPr>
      <w:r w:rsidRPr="00D05856">
        <w:rPr>
          <w:rFonts w:ascii="Times New Roman" w:hAnsi="Times New Roman" w:cs="Times New Roman"/>
          <w:sz w:val="20"/>
          <w:szCs w:val="20"/>
        </w:rPr>
        <w:t>Sign</w:t>
      </w:r>
      <w:r w:rsidR="001F32A5" w:rsidRPr="00D05856">
        <w:rPr>
          <w:rFonts w:ascii="Times New Roman" w:hAnsi="Times New Roman" w:cs="Times New Roman"/>
          <w:sz w:val="20"/>
          <w:szCs w:val="20"/>
        </w:rPr>
        <w:t>ificantly, the AUROC for ANN (30</w:t>
      </w:r>
      <w:r w:rsidR="003359D8" w:rsidRPr="00D05856">
        <w:rPr>
          <w:rFonts w:ascii="Times New Roman" w:hAnsi="Times New Roman" w:cs="Times New Roman"/>
          <w:sz w:val="20"/>
          <w:szCs w:val="20"/>
        </w:rPr>
        <w:t>) model (94</w:t>
      </w:r>
      <w:r w:rsidRPr="00D05856">
        <w:rPr>
          <w:rFonts w:ascii="Times New Roman" w:hAnsi="Times New Roman" w:cs="Times New Roman"/>
          <w:sz w:val="20"/>
          <w:szCs w:val="20"/>
        </w:rPr>
        <w:t>%) was consi</w:t>
      </w:r>
      <w:r w:rsidR="00465BEF" w:rsidRPr="00D05856">
        <w:rPr>
          <w:rFonts w:ascii="Times New Roman" w:hAnsi="Times New Roman" w:cs="Times New Roman"/>
          <w:sz w:val="20"/>
          <w:szCs w:val="20"/>
        </w:rPr>
        <w:t>derably higher than LR model (78</w:t>
      </w:r>
      <w:r w:rsidRPr="00D05856">
        <w:rPr>
          <w:rFonts w:ascii="Times New Roman" w:hAnsi="Times New Roman" w:cs="Times New Roman"/>
          <w:sz w:val="20"/>
          <w:szCs w:val="20"/>
        </w:rPr>
        <w:t xml:space="preserve">%). </w:t>
      </w:r>
      <w:r w:rsidR="00666698" w:rsidRPr="00D05856">
        <w:rPr>
          <w:rFonts w:ascii="Times New Roman" w:hAnsi="Times New Roman" w:cs="Times New Roman"/>
          <w:sz w:val="20"/>
          <w:szCs w:val="20"/>
        </w:rPr>
        <w:t>Also,</w:t>
      </w:r>
      <w:r w:rsidRPr="00D05856">
        <w:rPr>
          <w:rFonts w:ascii="Times New Roman" w:hAnsi="Times New Roman" w:cs="Times New Roman"/>
          <w:sz w:val="20"/>
          <w:szCs w:val="20"/>
        </w:rPr>
        <w:t xml:space="preserve"> sensitivity for two models showed that the clas</w:t>
      </w:r>
      <w:r w:rsidR="00465BEF" w:rsidRPr="00D05856">
        <w:rPr>
          <w:rFonts w:ascii="Times New Roman" w:hAnsi="Times New Roman" w:cs="Times New Roman"/>
          <w:sz w:val="20"/>
          <w:szCs w:val="20"/>
        </w:rPr>
        <w:t>sifi</w:t>
      </w:r>
      <w:r w:rsidRPr="00D05856">
        <w:rPr>
          <w:rFonts w:ascii="Times New Roman" w:hAnsi="Times New Roman" w:cs="Times New Roman"/>
          <w:sz w:val="20"/>
          <w:szCs w:val="20"/>
        </w:rPr>
        <w:t>cat</w:t>
      </w:r>
      <w:r w:rsidR="00465BEF" w:rsidRPr="00D05856">
        <w:rPr>
          <w:rFonts w:ascii="Times New Roman" w:hAnsi="Times New Roman" w:cs="Times New Roman"/>
          <w:sz w:val="20"/>
          <w:szCs w:val="20"/>
        </w:rPr>
        <w:t>ion accuracy of EBF in ANN (96.38</w:t>
      </w:r>
      <w:r w:rsidRPr="00D05856">
        <w:rPr>
          <w:rFonts w:ascii="Times New Roman" w:hAnsi="Times New Roman" w:cs="Times New Roman"/>
          <w:sz w:val="20"/>
          <w:szCs w:val="20"/>
        </w:rPr>
        <w:t xml:space="preserve">%) was more </w:t>
      </w:r>
      <w:r w:rsidR="00465BEF" w:rsidRPr="00D05856">
        <w:rPr>
          <w:rFonts w:ascii="Times New Roman" w:hAnsi="Times New Roman" w:cs="Times New Roman"/>
          <w:sz w:val="20"/>
          <w:szCs w:val="20"/>
        </w:rPr>
        <w:t>accurate than the LR model (87.06</w:t>
      </w:r>
      <w:r w:rsidRPr="00D05856">
        <w:rPr>
          <w:rFonts w:ascii="Times New Roman" w:hAnsi="Times New Roman" w:cs="Times New Roman"/>
          <w:sz w:val="20"/>
          <w:szCs w:val="20"/>
        </w:rPr>
        <w:t xml:space="preserve">%). So far, many studies </w:t>
      </w:r>
      <w:r w:rsidR="00E25459" w:rsidRPr="00D05856">
        <w:rPr>
          <w:rFonts w:ascii="Times New Roman" w:hAnsi="Times New Roman" w:cs="Times New Roman"/>
          <w:sz w:val="20"/>
          <w:szCs w:val="20"/>
        </w:rPr>
        <w:t>to</w:t>
      </w:r>
      <w:r w:rsidRPr="00D05856">
        <w:rPr>
          <w:rFonts w:ascii="Times New Roman" w:hAnsi="Times New Roman" w:cs="Times New Roman"/>
          <w:sz w:val="20"/>
          <w:szCs w:val="20"/>
        </w:rPr>
        <w:t xml:space="preserve"> compare </w:t>
      </w:r>
      <w:r w:rsidR="00465BEF" w:rsidRPr="00D05856">
        <w:rPr>
          <w:rFonts w:ascii="Times New Roman" w:hAnsi="Times New Roman" w:cs="Times New Roman"/>
          <w:sz w:val="20"/>
          <w:szCs w:val="20"/>
        </w:rPr>
        <w:t>ANN and LR models in various fi</w:t>
      </w:r>
      <w:r w:rsidRPr="00D05856">
        <w:rPr>
          <w:rFonts w:ascii="Times New Roman" w:hAnsi="Times New Roman" w:cs="Times New Roman"/>
          <w:sz w:val="20"/>
          <w:szCs w:val="20"/>
        </w:rPr>
        <w:t xml:space="preserve">elds such as medicine, economics, agriculture, etc. have been conducted but there are </w:t>
      </w:r>
      <w:r w:rsidR="00465BEF" w:rsidRPr="00D05856">
        <w:rPr>
          <w:rFonts w:ascii="Times New Roman" w:hAnsi="Times New Roman" w:cs="Times New Roman"/>
          <w:sz w:val="20"/>
          <w:szCs w:val="20"/>
        </w:rPr>
        <w:t xml:space="preserve">a few studies in </w:t>
      </w:r>
      <w:r w:rsidR="00666698" w:rsidRPr="00D05856">
        <w:rPr>
          <w:rFonts w:ascii="Times New Roman" w:hAnsi="Times New Roman" w:cs="Times New Roman"/>
          <w:sz w:val="20"/>
          <w:szCs w:val="20"/>
        </w:rPr>
        <w:t>our</w:t>
      </w:r>
      <w:r w:rsidR="00465BEF" w:rsidRPr="00D05856">
        <w:rPr>
          <w:rFonts w:ascii="Times New Roman" w:hAnsi="Times New Roman" w:cs="Times New Roman"/>
          <w:sz w:val="20"/>
          <w:szCs w:val="20"/>
        </w:rPr>
        <w:t xml:space="preserve"> fi</w:t>
      </w:r>
      <w:r w:rsidRPr="00D05856">
        <w:rPr>
          <w:rFonts w:ascii="Times New Roman" w:hAnsi="Times New Roman" w:cs="Times New Roman"/>
          <w:sz w:val="20"/>
          <w:szCs w:val="20"/>
        </w:rPr>
        <w:t>eld. In a study almost the same, results s</w:t>
      </w:r>
      <w:r w:rsidR="00465BEF" w:rsidRPr="00D05856">
        <w:rPr>
          <w:rFonts w:ascii="Times New Roman" w:hAnsi="Times New Roman" w:cs="Times New Roman"/>
          <w:sz w:val="20"/>
          <w:szCs w:val="20"/>
        </w:rPr>
        <w:t>howed that the correct classifi</w:t>
      </w:r>
      <w:r w:rsidRPr="00D05856">
        <w:rPr>
          <w:rFonts w:ascii="Times New Roman" w:hAnsi="Times New Roman" w:cs="Times New Roman"/>
          <w:sz w:val="20"/>
          <w:szCs w:val="20"/>
        </w:rPr>
        <w:t xml:space="preserve">cation in predicting graduate students for the ANN (93.3%) was higher than the discriminant analysis (81.5%) (16). </w:t>
      </w:r>
      <w:r w:rsidR="00666698" w:rsidRPr="00D05856">
        <w:rPr>
          <w:rFonts w:ascii="Times New Roman" w:hAnsi="Times New Roman" w:cs="Times New Roman"/>
          <w:sz w:val="20"/>
          <w:szCs w:val="20"/>
        </w:rPr>
        <w:t>Also,</w:t>
      </w:r>
      <w:r w:rsidRPr="00D05856">
        <w:rPr>
          <w:rFonts w:ascii="Times New Roman" w:hAnsi="Times New Roman" w:cs="Times New Roman"/>
          <w:sz w:val="20"/>
          <w:szCs w:val="20"/>
        </w:rPr>
        <w:t xml:space="preserve"> in other studies showed that ANN model is far better than the LR model (7, 11, 17-20). Although most studies indicated ANNs are a technique alternative to conventional statistical methods for predicting, but there were a few studies which showed LR model have the same or better performance (10, 11). In </w:t>
      </w:r>
      <w:r w:rsidR="00666698" w:rsidRPr="00D05856">
        <w:rPr>
          <w:rFonts w:ascii="Times New Roman" w:hAnsi="Times New Roman" w:cs="Times New Roman"/>
          <w:sz w:val="20"/>
          <w:szCs w:val="20"/>
        </w:rPr>
        <w:lastRenderedPageBreak/>
        <w:t>addition,</w:t>
      </w:r>
      <w:r w:rsidRPr="00D05856">
        <w:rPr>
          <w:rFonts w:ascii="Times New Roman" w:hAnsi="Times New Roman" w:cs="Times New Roman"/>
          <w:sz w:val="20"/>
          <w:szCs w:val="20"/>
        </w:rPr>
        <w:t xml:space="preserve"> the results of a meta-analysis study showed that in 36% of cases ANN and 14% LR performed better and in others both models functioned well (10).</w:t>
      </w:r>
    </w:p>
    <w:p w14:paraId="35941A7C" w14:textId="77777777" w:rsidR="003353CF" w:rsidRPr="00D05856" w:rsidRDefault="003353CF" w:rsidP="00D05856">
      <w:pPr>
        <w:spacing w:after="0" w:line="240" w:lineRule="auto"/>
        <w:jc w:val="both"/>
        <w:rPr>
          <w:rFonts w:ascii="Times New Roman" w:hAnsi="Times New Roman" w:cs="Times New Roman"/>
          <w:sz w:val="20"/>
          <w:szCs w:val="20"/>
        </w:rPr>
      </w:pPr>
    </w:p>
    <w:p w14:paraId="0DC8C697" w14:textId="1C459644" w:rsidR="003353CF" w:rsidRPr="00D05856" w:rsidRDefault="003353CF" w:rsidP="00D05856">
      <w:pPr>
        <w:spacing w:after="0" w:line="240" w:lineRule="auto"/>
        <w:jc w:val="both"/>
        <w:rPr>
          <w:rFonts w:ascii="Times New Roman" w:hAnsi="Times New Roman" w:cs="Times New Roman"/>
          <w:sz w:val="20"/>
          <w:szCs w:val="20"/>
        </w:rPr>
      </w:pPr>
      <w:r w:rsidRPr="00D05856">
        <w:rPr>
          <w:rFonts w:ascii="Times New Roman" w:hAnsi="Times New Roman" w:cs="Times New Roman"/>
          <w:sz w:val="20"/>
          <w:szCs w:val="20"/>
        </w:rPr>
        <w:t xml:space="preserve">In general ANN methods </w:t>
      </w:r>
      <w:proofErr w:type="gramStart"/>
      <w:r w:rsidRPr="00D05856">
        <w:rPr>
          <w:rFonts w:ascii="Times New Roman" w:hAnsi="Times New Roman" w:cs="Times New Roman"/>
          <w:sz w:val="20"/>
          <w:szCs w:val="20"/>
        </w:rPr>
        <w:t>as</w:t>
      </w:r>
      <w:proofErr w:type="gramEnd"/>
      <w:r w:rsidRPr="00D05856">
        <w:rPr>
          <w:rFonts w:ascii="Times New Roman" w:hAnsi="Times New Roman" w:cs="Times New Roman"/>
          <w:sz w:val="20"/>
          <w:szCs w:val="20"/>
        </w:rPr>
        <w:t xml:space="preserve"> semi-parametric methods have many advantages such as, allow a large number of variables in the model, no need to as</w:t>
      </w:r>
      <w:r w:rsidR="00465BEF" w:rsidRPr="00D05856">
        <w:rPr>
          <w:rFonts w:ascii="Times New Roman" w:hAnsi="Times New Roman" w:cs="Times New Roman"/>
          <w:sz w:val="20"/>
          <w:szCs w:val="20"/>
        </w:rPr>
        <w:t>sumptions such as normality and, fi</w:t>
      </w:r>
      <w:r w:rsidRPr="00D05856">
        <w:rPr>
          <w:rFonts w:ascii="Times New Roman" w:hAnsi="Times New Roman" w:cs="Times New Roman"/>
          <w:sz w:val="20"/>
          <w:szCs w:val="20"/>
        </w:rPr>
        <w:t xml:space="preserve">nding the models despite missing data, detection of complex and nonlinear relationship between independent and dependent variables (21). </w:t>
      </w:r>
    </w:p>
    <w:p w14:paraId="7C66867A" w14:textId="77777777" w:rsidR="003353CF" w:rsidRPr="00D05856" w:rsidRDefault="003353CF" w:rsidP="00D05856">
      <w:pPr>
        <w:spacing w:after="0" w:line="240" w:lineRule="auto"/>
        <w:jc w:val="both"/>
        <w:rPr>
          <w:rFonts w:ascii="Times New Roman" w:hAnsi="Times New Roman" w:cs="Times New Roman"/>
          <w:sz w:val="20"/>
          <w:szCs w:val="20"/>
        </w:rPr>
      </w:pPr>
    </w:p>
    <w:p w14:paraId="298814DB" w14:textId="77777777" w:rsidR="000113C0" w:rsidRPr="00D05856" w:rsidRDefault="000113C0" w:rsidP="00D05856">
      <w:pPr>
        <w:spacing w:after="0" w:line="240" w:lineRule="auto"/>
        <w:jc w:val="both"/>
        <w:rPr>
          <w:rFonts w:ascii="Times New Roman" w:hAnsi="Times New Roman" w:cs="Times New Roman"/>
          <w:sz w:val="20"/>
          <w:szCs w:val="20"/>
        </w:rPr>
      </w:pPr>
    </w:p>
    <w:p w14:paraId="6126A22A" w14:textId="784CDA09" w:rsidR="003353CF" w:rsidRPr="00D05856" w:rsidRDefault="003353CF" w:rsidP="00D05856">
      <w:pPr>
        <w:spacing w:after="0" w:line="240" w:lineRule="auto"/>
        <w:jc w:val="both"/>
        <w:rPr>
          <w:rFonts w:ascii="Times New Roman" w:hAnsi="Times New Roman" w:cs="Times New Roman"/>
          <w:sz w:val="20"/>
          <w:szCs w:val="20"/>
        </w:rPr>
      </w:pPr>
      <w:r w:rsidRPr="00D05856">
        <w:rPr>
          <w:rFonts w:ascii="Times New Roman" w:hAnsi="Times New Roman" w:cs="Times New Roman"/>
          <w:sz w:val="20"/>
          <w:szCs w:val="20"/>
        </w:rPr>
        <w:t xml:space="preserve">Logistic </w:t>
      </w:r>
      <w:r w:rsidR="00465BEF" w:rsidRPr="00D05856">
        <w:rPr>
          <w:rFonts w:ascii="Times New Roman" w:hAnsi="Times New Roman" w:cs="Times New Roman"/>
          <w:sz w:val="20"/>
          <w:szCs w:val="20"/>
        </w:rPr>
        <w:t>regression model is mainly infl</w:t>
      </w:r>
      <w:r w:rsidRPr="00D05856">
        <w:rPr>
          <w:rFonts w:ascii="Times New Roman" w:hAnsi="Times New Roman" w:cs="Times New Roman"/>
          <w:sz w:val="20"/>
          <w:szCs w:val="20"/>
        </w:rPr>
        <w:t xml:space="preserve">uenced by the sample size, number of independent variables, potential multicollinearity and missing (23). The ANN </w:t>
      </w:r>
      <w:r w:rsidR="00675E31" w:rsidRPr="00D05856">
        <w:rPr>
          <w:rFonts w:ascii="Times New Roman" w:hAnsi="Times New Roman" w:cs="Times New Roman"/>
          <w:sz w:val="20"/>
          <w:szCs w:val="20"/>
        </w:rPr>
        <w:t>model indicated respectively 10 factors, education</w:t>
      </w:r>
      <w:r w:rsidRPr="00D05856">
        <w:rPr>
          <w:rFonts w:ascii="Times New Roman" w:hAnsi="Times New Roman" w:cs="Times New Roman"/>
          <w:sz w:val="20"/>
          <w:szCs w:val="20"/>
        </w:rPr>
        <w:t xml:space="preserve">, </w:t>
      </w:r>
      <w:r w:rsidR="00675E31" w:rsidRPr="00D05856">
        <w:rPr>
          <w:rFonts w:ascii="Times New Roman" w:hAnsi="Times New Roman" w:cs="Times New Roman"/>
          <w:sz w:val="20"/>
          <w:szCs w:val="20"/>
        </w:rPr>
        <w:t>place of residence</w:t>
      </w:r>
      <w:r w:rsidRPr="00D05856">
        <w:rPr>
          <w:rFonts w:ascii="Times New Roman" w:hAnsi="Times New Roman" w:cs="Times New Roman"/>
          <w:sz w:val="20"/>
          <w:szCs w:val="20"/>
        </w:rPr>
        <w:t xml:space="preserve">, </w:t>
      </w:r>
      <w:r w:rsidR="00675E31" w:rsidRPr="00D05856">
        <w:rPr>
          <w:rFonts w:ascii="Times New Roman" w:hAnsi="Times New Roman" w:cs="Times New Roman"/>
          <w:sz w:val="20"/>
          <w:szCs w:val="20"/>
        </w:rPr>
        <w:t>wealth index</w:t>
      </w:r>
      <w:r w:rsidRPr="00D05856">
        <w:rPr>
          <w:rFonts w:ascii="Times New Roman" w:hAnsi="Times New Roman" w:cs="Times New Roman"/>
          <w:sz w:val="20"/>
          <w:szCs w:val="20"/>
        </w:rPr>
        <w:t>,</w:t>
      </w:r>
      <w:r w:rsidR="00675E31" w:rsidRPr="00D05856">
        <w:rPr>
          <w:rFonts w:ascii="Times New Roman" w:hAnsi="Times New Roman" w:cs="Times New Roman"/>
          <w:sz w:val="20"/>
          <w:szCs w:val="20"/>
        </w:rPr>
        <w:t xml:space="preserve"> C-section, post-natal care,</w:t>
      </w:r>
      <w:r w:rsidRPr="00D05856">
        <w:rPr>
          <w:rFonts w:ascii="Times New Roman" w:hAnsi="Times New Roman" w:cs="Times New Roman"/>
          <w:sz w:val="20"/>
          <w:szCs w:val="20"/>
        </w:rPr>
        <w:t xml:space="preserve"> </w:t>
      </w:r>
      <w:r w:rsidR="00675E31" w:rsidRPr="00D05856">
        <w:rPr>
          <w:rFonts w:ascii="Times New Roman" w:hAnsi="Times New Roman" w:cs="Times New Roman"/>
          <w:sz w:val="20"/>
          <w:szCs w:val="20"/>
        </w:rPr>
        <w:t xml:space="preserve">mass media, </w:t>
      </w:r>
      <w:r w:rsidR="00A92822" w:rsidRPr="00D05856">
        <w:rPr>
          <w:rFonts w:ascii="Times New Roman" w:hAnsi="Times New Roman" w:cs="Times New Roman"/>
          <w:sz w:val="20"/>
          <w:szCs w:val="20"/>
        </w:rPr>
        <w:t>mother’s</w:t>
      </w:r>
      <w:r w:rsidR="00675E31" w:rsidRPr="00D05856">
        <w:rPr>
          <w:rFonts w:ascii="Times New Roman" w:hAnsi="Times New Roman" w:cs="Times New Roman"/>
          <w:sz w:val="20"/>
          <w:szCs w:val="20"/>
        </w:rPr>
        <w:t xml:space="preserve"> age, disease, child age and division</w:t>
      </w:r>
      <w:r w:rsidRPr="00D05856">
        <w:rPr>
          <w:rFonts w:ascii="Times New Roman" w:hAnsi="Times New Roman" w:cs="Times New Roman"/>
          <w:sz w:val="20"/>
          <w:szCs w:val="20"/>
        </w:rPr>
        <w:t xml:space="preserve"> had the greatest impact on </w:t>
      </w:r>
      <w:r w:rsidR="00613DD9" w:rsidRPr="00D05856">
        <w:rPr>
          <w:rFonts w:ascii="Times New Roman" w:hAnsi="Times New Roman" w:cs="Times New Roman"/>
          <w:sz w:val="20"/>
          <w:szCs w:val="20"/>
        </w:rPr>
        <w:t>EBF.</w:t>
      </w:r>
    </w:p>
    <w:p w14:paraId="30D5CD6E" w14:textId="77777777" w:rsidR="00E32ACB" w:rsidRPr="00D05856" w:rsidRDefault="00E32ACB" w:rsidP="00D05856">
      <w:pPr>
        <w:spacing w:after="0" w:line="240" w:lineRule="auto"/>
        <w:jc w:val="both"/>
        <w:rPr>
          <w:rFonts w:ascii="Times New Roman" w:hAnsi="Times New Roman" w:cs="Times New Roman"/>
          <w:sz w:val="20"/>
          <w:szCs w:val="20"/>
        </w:rPr>
      </w:pPr>
    </w:p>
    <w:p w14:paraId="1536B8B3" w14:textId="77777777" w:rsidR="00D719CB" w:rsidRPr="00D05856" w:rsidRDefault="00C21B0C" w:rsidP="00D05856">
      <w:pPr>
        <w:spacing w:after="0" w:line="240" w:lineRule="auto"/>
        <w:jc w:val="both"/>
        <w:rPr>
          <w:rFonts w:ascii="Times New Roman" w:hAnsi="Times New Roman" w:cs="Times New Roman"/>
          <w:b/>
          <w:bCs/>
          <w:sz w:val="20"/>
          <w:szCs w:val="20"/>
        </w:rPr>
      </w:pPr>
      <w:r w:rsidRPr="00D05856">
        <w:rPr>
          <w:rFonts w:ascii="Times New Roman" w:hAnsi="Times New Roman" w:cs="Times New Roman"/>
          <w:b/>
          <w:bCs/>
          <w:sz w:val="20"/>
          <w:szCs w:val="20"/>
        </w:rPr>
        <w:t>C</w:t>
      </w:r>
      <w:r w:rsidR="006F6606" w:rsidRPr="00D05856">
        <w:rPr>
          <w:rFonts w:ascii="Times New Roman" w:hAnsi="Times New Roman" w:cs="Times New Roman"/>
          <w:b/>
          <w:bCs/>
          <w:sz w:val="20"/>
          <w:szCs w:val="20"/>
        </w:rPr>
        <w:t>onclusion</w:t>
      </w:r>
    </w:p>
    <w:p w14:paraId="2D593F16" w14:textId="70C8B0D8" w:rsidR="00FC5120" w:rsidRPr="00D05856" w:rsidRDefault="000113C0" w:rsidP="00D05856">
      <w:pPr>
        <w:spacing w:after="0" w:line="240" w:lineRule="auto"/>
        <w:jc w:val="both"/>
        <w:rPr>
          <w:rFonts w:ascii="Times New Roman" w:hAnsi="Times New Roman" w:cs="Times New Roman"/>
          <w:sz w:val="20"/>
          <w:szCs w:val="20"/>
        </w:rPr>
      </w:pPr>
      <w:r w:rsidRPr="00D05856">
        <w:rPr>
          <w:rFonts w:ascii="Times New Roman" w:hAnsi="Times New Roman" w:cs="Times New Roman"/>
          <w:sz w:val="20"/>
          <w:szCs w:val="20"/>
        </w:rPr>
        <w:t>In general, the results o</w:t>
      </w:r>
      <w:r w:rsidR="00A92822" w:rsidRPr="00D05856">
        <w:rPr>
          <w:rFonts w:ascii="Times New Roman" w:hAnsi="Times New Roman" w:cs="Times New Roman"/>
          <w:sz w:val="20"/>
          <w:szCs w:val="20"/>
        </w:rPr>
        <w:t>f this study showed that among 10 ANNs, an ANN with 30</w:t>
      </w:r>
      <w:r w:rsidRPr="00D05856">
        <w:rPr>
          <w:rFonts w:ascii="Times New Roman" w:hAnsi="Times New Roman" w:cs="Times New Roman"/>
          <w:sz w:val="20"/>
          <w:szCs w:val="20"/>
        </w:rPr>
        <w:t xml:space="preserve"> neurons in the hidden layers had better performance. In comparison with the conventional LR model, the ANN model in the study was more accurate in predicting academic failure and had higher overall performance indices. Therefore, based on the results of other and academic failure d</w:t>
      </w:r>
      <w:r w:rsidR="00A92822" w:rsidRPr="00D05856">
        <w:rPr>
          <w:rFonts w:ascii="Times New Roman" w:hAnsi="Times New Roman" w:cs="Times New Roman"/>
          <w:sz w:val="20"/>
          <w:szCs w:val="20"/>
        </w:rPr>
        <w:t>ata, it seems that for classifi</w:t>
      </w:r>
      <w:r w:rsidRPr="00D05856">
        <w:rPr>
          <w:rFonts w:ascii="Times New Roman" w:hAnsi="Times New Roman" w:cs="Times New Roman"/>
          <w:sz w:val="20"/>
          <w:szCs w:val="20"/>
        </w:rPr>
        <w:t>cation of a dichotomous dep</w:t>
      </w:r>
      <w:r w:rsidR="00A92822" w:rsidRPr="00D05856">
        <w:rPr>
          <w:rFonts w:ascii="Times New Roman" w:hAnsi="Times New Roman" w:cs="Times New Roman"/>
          <w:sz w:val="20"/>
          <w:szCs w:val="20"/>
        </w:rPr>
        <w:t>endent variable, artifi</w:t>
      </w:r>
      <w:r w:rsidRPr="00D05856">
        <w:rPr>
          <w:rFonts w:ascii="Times New Roman" w:hAnsi="Times New Roman" w:cs="Times New Roman"/>
          <w:sz w:val="20"/>
          <w:szCs w:val="20"/>
        </w:rPr>
        <w:t>cial neural network methods are appropriate to be used.</w:t>
      </w:r>
    </w:p>
    <w:p w14:paraId="55167CF4" w14:textId="77777777" w:rsidR="00992F8B" w:rsidRPr="00D05856" w:rsidRDefault="00992F8B" w:rsidP="00D05856">
      <w:pPr>
        <w:spacing w:after="0" w:line="240" w:lineRule="auto"/>
        <w:jc w:val="both"/>
        <w:rPr>
          <w:rFonts w:ascii="Times New Roman" w:hAnsi="Times New Roman" w:cs="Times New Roman"/>
          <w:b/>
          <w:bCs/>
          <w:sz w:val="20"/>
          <w:szCs w:val="20"/>
        </w:rPr>
      </w:pPr>
    </w:p>
    <w:p w14:paraId="5AC474FB" w14:textId="77777777" w:rsidR="00E313E6" w:rsidRPr="00D05856" w:rsidRDefault="00F41B6D" w:rsidP="00D05856">
      <w:pPr>
        <w:spacing w:after="0" w:line="240" w:lineRule="auto"/>
        <w:jc w:val="both"/>
        <w:rPr>
          <w:rFonts w:ascii="Times New Roman" w:hAnsi="Times New Roman" w:cs="Times New Roman"/>
          <w:b/>
          <w:bCs/>
          <w:sz w:val="20"/>
          <w:szCs w:val="20"/>
        </w:rPr>
      </w:pPr>
      <w:r w:rsidRPr="00D05856">
        <w:rPr>
          <w:rFonts w:ascii="Times New Roman" w:hAnsi="Times New Roman" w:cs="Times New Roman"/>
          <w:b/>
          <w:bCs/>
          <w:sz w:val="20"/>
          <w:szCs w:val="20"/>
        </w:rPr>
        <w:t>References</w:t>
      </w:r>
    </w:p>
    <w:bookmarkStart w:id="9" w:name="_Hlk115474223"/>
    <w:p w14:paraId="64E6F366" w14:textId="133ECCFC" w:rsidR="003803B5" w:rsidRPr="00D05856" w:rsidRDefault="009E0146" w:rsidP="00D05856">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D05856">
        <w:rPr>
          <w:rFonts w:ascii="Times New Roman" w:hAnsi="Times New Roman" w:cs="Times New Roman"/>
          <w:sz w:val="20"/>
          <w:szCs w:val="20"/>
        </w:rPr>
        <w:fldChar w:fldCharType="begin" w:fldLock="1"/>
      </w:r>
      <w:r w:rsidRPr="00D05856">
        <w:rPr>
          <w:rFonts w:ascii="Times New Roman" w:hAnsi="Times New Roman" w:cs="Times New Roman"/>
          <w:sz w:val="20"/>
          <w:szCs w:val="20"/>
        </w:rPr>
        <w:instrText xml:space="preserve">ADDIN Mendeley Bibliography CSL_BIBLIOGRAPHY </w:instrText>
      </w:r>
      <w:r w:rsidRPr="00D05856">
        <w:rPr>
          <w:rFonts w:ascii="Times New Roman" w:hAnsi="Times New Roman" w:cs="Times New Roman"/>
          <w:sz w:val="20"/>
          <w:szCs w:val="20"/>
        </w:rPr>
        <w:fldChar w:fldCharType="separate"/>
      </w:r>
      <w:r w:rsidR="003803B5" w:rsidRPr="00D05856">
        <w:rPr>
          <w:rFonts w:ascii="Times New Roman" w:hAnsi="Times New Roman" w:cs="Times New Roman"/>
          <w:noProof/>
          <w:sz w:val="20"/>
          <w:szCs w:val="20"/>
        </w:rPr>
        <w:t>[1]</w:t>
      </w:r>
      <w:r w:rsidR="003803B5" w:rsidRPr="00D05856">
        <w:rPr>
          <w:rFonts w:ascii="Times New Roman" w:hAnsi="Times New Roman" w:cs="Times New Roman"/>
          <w:noProof/>
          <w:sz w:val="20"/>
          <w:szCs w:val="20"/>
        </w:rPr>
        <w:tab/>
        <w:t xml:space="preserve">M. J. Sankar </w:t>
      </w:r>
      <w:r w:rsidR="003803B5" w:rsidRPr="00D05856">
        <w:rPr>
          <w:rFonts w:ascii="Times New Roman" w:hAnsi="Times New Roman" w:cs="Times New Roman"/>
          <w:i/>
          <w:iCs/>
          <w:noProof/>
          <w:sz w:val="20"/>
          <w:szCs w:val="20"/>
        </w:rPr>
        <w:t>et al.</w:t>
      </w:r>
      <w:r w:rsidR="003803B5" w:rsidRPr="00D05856">
        <w:rPr>
          <w:rFonts w:ascii="Times New Roman" w:hAnsi="Times New Roman" w:cs="Times New Roman"/>
          <w:noProof/>
          <w:sz w:val="20"/>
          <w:szCs w:val="20"/>
        </w:rPr>
        <w:t xml:space="preserve">, “Optimal breastfeeding practices and infant and child mortality: A systematic review and meta-analysis,” </w:t>
      </w:r>
      <w:r w:rsidR="003803B5" w:rsidRPr="00D05856">
        <w:rPr>
          <w:rFonts w:ascii="Times New Roman" w:hAnsi="Times New Roman" w:cs="Times New Roman"/>
          <w:i/>
          <w:iCs/>
          <w:noProof/>
          <w:sz w:val="20"/>
          <w:szCs w:val="20"/>
        </w:rPr>
        <w:t>Acta Paediatrica, International Journal of Paediatrics</w:t>
      </w:r>
      <w:r w:rsidR="003803B5" w:rsidRPr="00D05856">
        <w:rPr>
          <w:rFonts w:ascii="Times New Roman" w:hAnsi="Times New Roman" w:cs="Times New Roman"/>
          <w:noProof/>
          <w:sz w:val="20"/>
          <w:szCs w:val="20"/>
        </w:rPr>
        <w:t>, vol. 104. pp. 3–13, Dec. 2015, doi: 10.1111/apa.13147.</w:t>
      </w:r>
    </w:p>
    <w:p w14:paraId="0B1479EF" w14:textId="77777777" w:rsidR="003803B5" w:rsidRPr="00D05856" w:rsidRDefault="003803B5" w:rsidP="00D05856">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D05856">
        <w:rPr>
          <w:rFonts w:ascii="Times New Roman" w:hAnsi="Times New Roman" w:cs="Times New Roman"/>
          <w:noProof/>
          <w:sz w:val="20"/>
          <w:szCs w:val="20"/>
        </w:rPr>
        <w:t>[2]</w:t>
      </w:r>
      <w:r w:rsidRPr="00D05856">
        <w:rPr>
          <w:rFonts w:ascii="Times New Roman" w:hAnsi="Times New Roman" w:cs="Times New Roman"/>
          <w:noProof/>
          <w:sz w:val="20"/>
          <w:szCs w:val="20"/>
        </w:rPr>
        <w:tab/>
        <w:t xml:space="preserve">W. H. Oddy, “Breastfeeding, Childhood Asthma, and Allergic Disease,” </w:t>
      </w:r>
      <w:r w:rsidRPr="00D05856">
        <w:rPr>
          <w:rFonts w:ascii="Times New Roman" w:hAnsi="Times New Roman" w:cs="Times New Roman"/>
          <w:i/>
          <w:iCs/>
          <w:noProof/>
          <w:sz w:val="20"/>
          <w:szCs w:val="20"/>
        </w:rPr>
        <w:t>Ann. Nutr. Metab.</w:t>
      </w:r>
      <w:r w:rsidRPr="00D05856">
        <w:rPr>
          <w:rFonts w:ascii="Times New Roman" w:hAnsi="Times New Roman" w:cs="Times New Roman"/>
          <w:noProof/>
          <w:sz w:val="20"/>
          <w:szCs w:val="20"/>
        </w:rPr>
        <w:t>, vol. 70, no. 2, pp. 26–36, 2017, doi: 10.1159/000457920.</w:t>
      </w:r>
    </w:p>
    <w:p w14:paraId="2B966C30" w14:textId="77777777" w:rsidR="003803B5" w:rsidRPr="00D05856" w:rsidRDefault="003803B5" w:rsidP="00D05856">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D05856">
        <w:rPr>
          <w:rFonts w:ascii="Times New Roman" w:hAnsi="Times New Roman" w:cs="Times New Roman"/>
          <w:noProof/>
          <w:sz w:val="20"/>
          <w:szCs w:val="20"/>
        </w:rPr>
        <w:t>[3]</w:t>
      </w:r>
      <w:r w:rsidRPr="00D05856">
        <w:rPr>
          <w:rFonts w:ascii="Times New Roman" w:hAnsi="Times New Roman" w:cs="Times New Roman"/>
          <w:noProof/>
          <w:sz w:val="20"/>
          <w:szCs w:val="20"/>
        </w:rPr>
        <w:tab/>
        <w:t xml:space="preserve">F. S. Santos, L. H. dos Santos, P. C. Saldan, F. C. S. Santos, A. M. Leite, and D. F. Demello, “Breastfeeding and acute diarrhea among children enrolled in the family health strategy,” </w:t>
      </w:r>
      <w:r w:rsidRPr="00D05856">
        <w:rPr>
          <w:rFonts w:ascii="Times New Roman" w:hAnsi="Times New Roman" w:cs="Times New Roman"/>
          <w:i/>
          <w:iCs/>
          <w:noProof/>
          <w:sz w:val="20"/>
          <w:szCs w:val="20"/>
        </w:rPr>
        <w:t>Texto e Context. Enferm.</w:t>
      </w:r>
      <w:r w:rsidRPr="00D05856">
        <w:rPr>
          <w:rFonts w:ascii="Times New Roman" w:hAnsi="Times New Roman" w:cs="Times New Roman"/>
          <w:noProof/>
          <w:sz w:val="20"/>
          <w:szCs w:val="20"/>
        </w:rPr>
        <w:t>, vol. 25, no. 1, 2016, doi: 10.1590/0104-070720160000220015.</w:t>
      </w:r>
    </w:p>
    <w:p w14:paraId="44C14747" w14:textId="77777777" w:rsidR="003803B5" w:rsidRPr="00D05856" w:rsidRDefault="003803B5" w:rsidP="00D05856">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D05856">
        <w:rPr>
          <w:rFonts w:ascii="Times New Roman" w:hAnsi="Times New Roman" w:cs="Times New Roman"/>
          <w:noProof/>
          <w:sz w:val="20"/>
          <w:szCs w:val="20"/>
        </w:rPr>
        <w:t>[4]</w:t>
      </w:r>
      <w:r w:rsidRPr="00D05856">
        <w:rPr>
          <w:rFonts w:ascii="Times New Roman" w:hAnsi="Times New Roman" w:cs="Times New Roman"/>
          <w:noProof/>
          <w:sz w:val="20"/>
          <w:szCs w:val="20"/>
        </w:rPr>
        <w:tab/>
        <w:t xml:space="preserve">C. G. Victora </w:t>
      </w:r>
      <w:r w:rsidRPr="00D05856">
        <w:rPr>
          <w:rFonts w:ascii="Times New Roman" w:hAnsi="Times New Roman" w:cs="Times New Roman"/>
          <w:i/>
          <w:iCs/>
          <w:noProof/>
          <w:sz w:val="20"/>
          <w:szCs w:val="20"/>
        </w:rPr>
        <w:t>et al.</w:t>
      </w:r>
      <w:r w:rsidRPr="00D05856">
        <w:rPr>
          <w:rFonts w:ascii="Times New Roman" w:hAnsi="Times New Roman" w:cs="Times New Roman"/>
          <w:noProof/>
          <w:sz w:val="20"/>
          <w:szCs w:val="20"/>
        </w:rPr>
        <w:t xml:space="preserve">, “Association between breastfeeding and intelligence, educational attainment, and income at 30 years of age: a prospective birth cohort study from Brazil,” </w:t>
      </w:r>
      <w:r w:rsidRPr="00D05856">
        <w:rPr>
          <w:rFonts w:ascii="Times New Roman" w:hAnsi="Times New Roman" w:cs="Times New Roman"/>
          <w:i/>
          <w:iCs/>
          <w:noProof/>
          <w:sz w:val="20"/>
          <w:szCs w:val="20"/>
        </w:rPr>
        <w:t>Lancet Glob. Heal.</w:t>
      </w:r>
      <w:r w:rsidRPr="00D05856">
        <w:rPr>
          <w:rFonts w:ascii="Times New Roman" w:hAnsi="Times New Roman" w:cs="Times New Roman"/>
          <w:noProof/>
          <w:sz w:val="20"/>
          <w:szCs w:val="20"/>
        </w:rPr>
        <w:t>, vol. 3, no. 4, pp. e199--e205, Apr. 2015, doi: 10.1016/S2214-109X(15)70002-1.</w:t>
      </w:r>
    </w:p>
    <w:p w14:paraId="45D84077" w14:textId="77777777" w:rsidR="003803B5" w:rsidRPr="00D05856" w:rsidRDefault="003803B5" w:rsidP="00D05856">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D05856">
        <w:rPr>
          <w:rFonts w:ascii="Times New Roman" w:hAnsi="Times New Roman" w:cs="Times New Roman"/>
          <w:noProof/>
          <w:sz w:val="20"/>
          <w:szCs w:val="20"/>
        </w:rPr>
        <w:t>[5]</w:t>
      </w:r>
      <w:r w:rsidRPr="00D05856">
        <w:rPr>
          <w:rFonts w:ascii="Times New Roman" w:hAnsi="Times New Roman" w:cs="Times New Roman"/>
          <w:noProof/>
          <w:sz w:val="20"/>
          <w:szCs w:val="20"/>
        </w:rPr>
        <w:tab/>
        <w:t xml:space="preserve">K. Brigham, S. Gupta, and J. C. Brigham, “Predicting responses to mechanical ventilation for preterm infants with acute respiratory illness using artificial neural networks,” </w:t>
      </w:r>
      <w:r w:rsidRPr="00D05856">
        <w:rPr>
          <w:rFonts w:ascii="Times New Roman" w:hAnsi="Times New Roman" w:cs="Times New Roman"/>
          <w:i/>
          <w:iCs/>
          <w:noProof/>
          <w:sz w:val="20"/>
          <w:szCs w:val="20"/>
        </w:rPr>
        <w:t>Int. j. numer. method. biomed. eng.</w:t>
      </w:r>
      <w:r w:rsidRPr="00D05856">
        <w:rPr>
          <w:rFonts w:ascii="Times New Roman" w:hAnsi="Times New Roman" w:cs="Times New Roman"/>
          <w:noProof/>
          <w:sz w:val="20"/>
          <w:szCs w:val="20"/>
        </w:rPr>
        <w:t>, vol. 34, no. 8, p. e3094, Aug. 2018, doi: 10.1002/cnm.3094.</w:t>
      </w:r>
    </w:p>
    <w:p w14:paraId="142DEE9F" w14:textId="77777777" w:rsidR="003803B5" w:rsidRPr="00D05856" w:rsidRDefault="003803B5" w:rsidP="00D05856">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D05856">
        <w:rPr>
          <w:rFonts w:ascii="Times New Roman" w:hAnsi="Times New Roman" w:cs="Times New Roman"/>
          <w:noProof/>
          <w:sz w:val="20"/>
          <w:szCs w:val="20"/>
        </w:rPr>
        <w:t>[6]</w:t>
      </w:r>
      <w:r w:rsidRPr="00D05856">
        <w:rPr>
          <w:rFonts w:ascii="Times New Roman" w:hAnsi="Times New Roman" w:cs="Times New Roman"/>
          <w:noProof/>
          <w:sz w:val="20"/>
          <w:szCs w:val="20"/>
        </w:rPr>
        <w:tab/>
        <w:t xml:space="preserve">Y. J. Chang </w:t>
      </w:r>
      <w:r w:rsidRPr="00D05856">
        <w:rPr>
          <w:rFonts w:ascii="Times New Roman" w:hAnsi="Times New Roman" w:cs="Times New Roman"/>
          <w:i/>
          <w:iCs/>
          <w:noProof/>
          <w:sz w:val="20"/>
          <w:szCs w:val="20"/>
        </w:rPr>
        <w:t>et al.</w:t>
      </w:r>
      <w:r w:rsidRPr="00D05856">
        <w:rPr>
          <w:rFonts w:ascii="Times New Roman" w:hAnsi="Times New Roman" w:cs="Times New Roman"/>
          <w:noProof/>
          <w:sz w:val="20"/>
          <w:szCs w:val="20"/>
        </w:rPr>
        <w:t xml:space="preserve">, “Predicting hospital-acquired infections by scoring system with simple parameters,” </w:t>
      </w:r>
      <w:r w:rsidRPr="00D05856">
        <w:rPr>
          <w:rFonts w:ascii="Times New Roman" w:hAnsi="Times New Roman" w:cs="Times New Roman"/>
          <w:i/>
          <w:iCs/>
          <w:noProof/>
          <w:sz w:val="20"/>
          <w:szCs w:val="20"/>
        </w:rPr>
        <w:t>PLoS One</w:t>
      </w:r>
      <w:r w:rsidRPr="00D05856">
        <w:rPr>
          <w:rFonts w:ascii="Times New Roman" w:hAnsi="Times New Roman" w:cs="Times New Roman"/>
          <w:noProof/>
          <w:sz w:val="20"/>
          <w:szCs w:val="20"/>
        </w:rPr>
        <w:t>, vol. 6, no. 8, Aug. 2011, doi: 10.1371/journal.pone.0023137.</w:t>
      </w:r>
    </w:p>
    <w:p w14:paraId="412817FD" w14:textId="77777777" w:rsidR="003803B5" w:rsidRPr="00D05856" w:rsidRDefault="003803B5" w:rsidP="00D05856">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D05856">
        <w:rPr>
          <w:rFonts w:ascii="Times New Roman" w:hAnsi="Times New Roman" w:cs="Times New Roman"/>
          <w:noProof/>
          <w:sz w:val="20"/>
          <w:szCs w:val="20"/>
        </w:rPr>
        <w:t>[7]</w:t>
      </w:r>
      <w:r w:rsidRPr="00D05856">
        <w:rPr>
          <w:rFonts w:ascii="Times New Roman" w:hAnsi="Times New Roman" w:cs="Times New Roman"/>
          <w:noProof/>
          <w:sz w:val="20"/>
          <w:szCs w:val="20"/>
        </w:rPr>
        <w:tab/>
        <w:t xml:space="preserve">B. Ray and R. Chunara, “Predicting Acute Respiratory Infections from Participatory Data,” </w:t>
      </w:r>
      <w:r w:rsidRPr="00D05856">
        <w:rPr>
          <w:rFonts w:ascii="Times New Roman" w:hAnsi="Times New Roman" w:cs="Times New Roman"/>
          <w:i/>
          <w:iCs/>
          <w:noProof/>
          <w:sz w:val="20"/>
          <w:szCs w:val="20"/>
        </w:rPr>
        <w:t>Online J. Public Health Inform.</w:t>
      </w:r>
      <w:r w:rsidRPr="00D05856">
        <w:rPr>
          <w:rFonts w:ascii="Times New Roman" w:hAnsi="Times New Roman" w:cs="Times New Roman"/>
          <w:noProof/>
          <w:sz w:val="20"/>
          <w:szCs w:val="20"/>
        </w:rPr>
        <w:t>, vol. 9, no. 1, May 2017, doi: 10.5210/ojphi.v9i1.7650.</w:t>
      </w:r>
    </w:p>
    <w:p w14:paraId="3A2D10AA" w14:textId="77777777" w:rsidR="003803B5" w:rsidRPr="00D05856" w:rsidRDefault="003803B5" w:rsidP="00D05856">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D05856">
        <w:rPr>
          <w:rFonts w:ascii="Times New Roman" w:hAnsi="Times New Roman" w:cs="Times New Roman"/>
          <w:noProof/>
          <w:sz w:val="20"/>
          <w:szCs w:val="20"/>
        </w:rPr>
        <w:t>[8]</w:t>
      </w:r>
      <w:r w:rsidRPr="00D05856">
        <w:rPr>
          <w:rFonts w:ascii="Times New Roman" w:hAnsi="Times New Roman" w:cs="Times New Roman"/>
          <w:noProof/>
          <w:sz w:val="20"/>
          <w:szCs w:val="20"/>
        </w:rPr>
        <w:tab/>
        <w:t xml:space="preserve">L. Gabutti, M. Burnier, G. Mombelli, F. Malé, L. Pellegrini, and C. Marone, “Usefulness of artificial neural networks to predict follow-up dietary protein intake in hemodialysis patients,” </w:t>
      </w:r>
      <w:r w:rsidRPr="00D05856">
        <w:rPr>
          <w:rFonts w:ascii="Times New Roman" w:hAnsi="Times New Roman" w:cs="Times New Roman"/>
          <w:i/>
          <w:iCs/>
          <w:noProof/>
          <w:sz w:val="20"/>
          <w:szCs w:val="20"/>
        </w:rPr>
        <w:t>Kidney Int.</w:t>
      </w:r>
      <w:r w:rsidRPr="00D05856">
        <w:rPr>
          <w:rFonts w:ascii="Times New Roman" w:hAnsi="Times New Roman" w:cs="Times New Roman"/>
          <w:noProof/>
          <w:sz w:val="20"/>
          <w:szCs w:val="20"/>
        </w:rPr>
        <w:t>, vol. 66, no. 1, pp. 399–407, Jul. 2004, doi: 10.1111/j.1523-1755.2004.00744.x.</w:t>
      </w:r>
    </w:p>
    <w:p w14:paraId="6DE515BC" w14:textId="77777777" w:rsidR="003803B5" w:rsidRPr="00D05856" w:rsidRDefault="003803B5" w:rsidP="00D05856">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D05856">
        <w:rPr>
          <w:rFonts w:ascii="Times New Roman" w:hAnsi="Times New Roman" w:cs="Times New Roman"/>
          <w:noProof/>
          <w:sz w:val="20"/>
          <w:szCs w:val="20"/>
        </w:rPr>
        <w:t>[9]</w:t>
      </w:r>
      <w:r w:rsidRPr="00D05856">
        <w:rPr>
          <w:rFonts w:ascii="Times New Roman" w:hAnsi="Times New Roman" w:cs="Times New Roman"/>
          <w:noProof/>
          <w:sz w:val="20"/>
          <w:szCs w:val="20"/>
        </w:rPr>
        <w:tab/>
        <w:t xml:space="preserve">P. Maiellaro, R. Cozzolongo, and P. Marino, “Artificial Neural Networks for the Prediction of Response to Interferon Plus Ribavirin Treatment in Patients with Chronic Hepatitis C,” </w:t>
      </w:r>
      <w:r w:rsidRPr="00D05856">
        <w:rPr>
          <w:rFonts w:ascii="Times New Roman" w:hAnsi="Times New Roman" w:cs="Times New Roman"/>
          <w:i/>
          <w:iCs/>
          <w:noProof/>
          <w:sz w:val="20"/>
          <w:szCs w:val="20"/>
        </w:rPr>
        <w:t>Curr. Pharm. Des.</w:t>
      </w:r>
      <w:r w:rsidRPr="00D05856">
        <w:rPr>
          <w:rFonts w:ascii="Times New Roman" w:hAnsi="Times New Roman" w:cs="Times New Roman"/>
          <w:noProof/>
          <w:sz w:val="20"/>
          <w:szCs w:val="20"/>
        </w:rPr>
        <w:t>, vol. 10, no. 17, pp. 2101–2109, Mar. 2005, doi: 10.2174/1381612043384240.</w:t>
      </w:r>
    </w:p>
    <w:p w14:paraId="087FAE2F" w14:textId="77777777" w:rsidR="003803B5" w:rsidRPr="00D05856" w:rsidRDefault="003803B5" w:rsidP="00D05856">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D05856">
        <w:rPr>
          <w:rFonts w:ascii="Times New Roman" w:hAnsi="Times New Roman" w:cs="Times New Roman"/>
          <w:noProof/>
          <w:sz w:val="20"/>
          <w:szCs w:val="20"/>
        </w:rPr>
        <w:t>[10]</w:t>
      </w:r>
      <w:r w:rsidRPr="00D05856">
        <w:rPr>
          <w:rFonts w:ascii="Times New Roman" w:hAnsi="Times New Roman" w:cs="Times New Roman"/>
          <w:noProof/>
          <w:sz w:val="20"/>
          <w:szCs w:val="20"/>
        </w:rPr>
        <w:tab/>
        <w:t xml:space="preserve">W. K. Lim and M. J. Er, “Classification of mammographic masses using generalized dynamic fuzzy neural networks,” in </w:t>
      </w:r>
      <w:r w:rsidRPr="00D05856">
        <w:rPr>
          <w:rFonts w:ascii="Times New Roman" w:hAnsi="Times New Roman" w:cs="Times New Roman"/>
          <w:i/>
          <w:iCs/>
          <w:noProof/>
          <w:sz w:val="20"/>
          <w:szCs w:val="20"/>
        </w:rPr>
        <w:t>Medical Imaging 2003: Image Processing</w:t>
      </w:r>
      <w:r w:rsidRPr="00D05856">
        <w:rPr>
          <w:rFonts w:ascii="Times New Roman" w:hAnsi="Times New Roman" w:cs="Times New Roman"/>
          <w:noProof/>
          <w:sz w:val="20"/>
          <w:szCs w:val="20"/>
        </w:rPr>
        <w:t>, May 2003, vol. 5032, no. 15, p. 1392, doi: 10.1117/12.481104.</w:t>
      </w:r>
    </w:p>
    <w:p w14:paraId="2549EF4F" w14:textId="77777777" w:rsidR="003803B5" w:rsidRPr="00D05856" w:rsidRDefault="003803B5" w:rsidP="00D05856">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D05856">
        <w:rPr>
          <w:rFonts w:ascii="Times New Roman" w:hAnsi="Times New Roman" w:cs="Times New Roman"/>
          <w:noProof/>
          <w:sz w:val="20"/>
          <w:szCs w:val="20"/>
        </w:rPr>
        <w:t>[11]</w:t>
      </w:r>
      <w:r w:rsidRPr="00D05856">
        <w:rPr>
          <w:rFonts w:ascii="Times New Roman" w:hAnsi="Times New Roman" w:cs="Times New Roman"/>
          <w:noProof/>
          <w:sz w:val="20"/>
          <w:szCs w:val="20"/>
        </w:rPr>
        <w:tab/>
        <w:t xml:space="preserve">C. Loukas and P. Brown, “Online prediction of self-paced hand-movements from subthalamic activity using neural networks in Parkinson’s disease,” </w:t>
      </w:r>
      <w:r w:rsidRPr="00D05856">
        <w:rPr>
          <w:rFonts w:ascii="Times New Roman" w:hAnsi="Times New Roman" w:cs="Times New Roman"/>
          <w:i/>
          <w:iCs/>
          <w:noProof/>
          <w:sz w:val="20"/>
          <w:szCs w:val="20"/>
        </w:rPr>
        <w:t>J. Neurosci. Methods</w:t>
      </w:r>
      <w:r w:rsidRPr="00D05856">
        <w:rPr>
          <w:rFonts w:ascii="Times New Roman" w:hAnsi="Times New Roman" w:cs="Times New Roman"/>
          <w:noProof/>
          <w:sz w:val="20"/>
          <w:szCs w:val="20"/>
        </w:rPr>
        <w:t>, vol. 137, no. 2, pp. 193–205, Aug. 2004, doi: 10.1016/j.jneumeth.2004.02.017.</w:t>
      </w:r>
    </w:p>
    <w:p w14:paraId="206E5FF3" w14:textId="77777777" w:rsidR="003803B5" w:rsidRPr="00D05856" w:rsidRDefault="003803B5" w:rsidP="00D05856">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D05856">
        <w:rPr>
          <w:rFonts w:ascii="Times New Roman" w:hAnsi="Times New Roman" w:cs="Times New Roman"/>
          <w:noProof/>
          <w:sz w:val="20"/>
          <w:szCs w:val="20"/>
        </w:rPr>
        <w:t>[12]</w:t>
      </w:r>
      <w:r w:rsidRPr="00D05856">
        <w:rPr>
          <w:rFonts w:ascii="Times New Roman" w:hAnsi="Times New Roman" w:cs="Times New Roman"/>
          <w:noProof/>
          <w:sz w:val="20"/>
          <w:szCs w:val="20"/>
        </w:rPr>
        <w:tab/>
        <w:t xml:space="preserve">Y. Oner, T. Tunc, E. Egrioglu, and Y. Atasoy, “Comparisons of Logistic Regression and Artificial Neural Networks in Lung Cancer Data,” </w:t>
      </w:r>
      <w:r w:rsidRPr="00D05856">
        <w:rPr>
          <w:rFonts w:ascii="Times New Roman" w:hAnsi="Times New Roman" w:cs="Times New Roman"/>
          <w:i/>
          <w:iCs/>
          <w:noProof/>
          <w:sz w:val="20"/>
          <w:szCs w:val="20"/>
        </w:rPr>
        <w:t>Am. J. Intell. Syst.</w:t>
      </w:r>
      <w:r w:rsidRPr="00D05856">
        <w:rPr>
          <w:rFonts w:ascii="Times New Roman" w:hAnsi="Times New Roman" w:cs="Times New Roman"/>
          <w:noProof/>
          <w:sz w:val="20"/>
          <w:szCs w:val="20"/>
        </w:rPr>
        <w:t>, vol. 3, no. 2, pp. 71–74, 2013, Accessed: Apr. 01, 2021. [Online]. Available: http://article.sapub.org/10.5923.j.ajis.20130302.03.html.</w:t>
      </w:r>
    </w:p>
    <w:p w14:paraId="4563B43C" w14:textId="77777777" w:rsidR="003803B5" w:rsidRPr="00D05856" w:rsidRDefault="003803B5" w:rsidP="00D05856">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D05856">
        <w:rPr>
          <w:rFonts w:ascii="Times New Roman" w:hAnsi="Times New Roman" w:cs="Times New Roman"/>
          <w:noProof/>
          <w:sz w:val="20"/>
          <w:szCs w:val="20"/>
        </w:rPr>
        <w:t>[13]</w:t>
      </w:r>
      <w:r w:rsidRPr="00D05856">
        <w:rPr>
          <w:rFonts w:ascii="Times New Roman" w:hAnsi="Times New Roman" w:cs="Times New Roman"/>
          <w:noProof/>
          <w:sz w:val="20"/>
          <w:szCs w:val="20"/>
        </w:rPr>
        <w:tab/>
        <w:t xml:space="preserve">A. Morteza, M. Nakhjavani, F. Asgarani, F. L. F. Carvalho, R. Karimi, and A. Esteghamati, “Inconsistency in albuminuria predictors in type 2 diabetes: A comparison between neural network and conditional logistic </w:t>
      </w:r>
      <w:r w:rsidRPr="00D05856">
        <w:rPr>
          <w:rFonts w:ascii="Times New Roman" w:hAnsi="Times New Roman" w:cs="Times New Roman"/>
          <w:noProof/>
          <w:sz w:val="20"/>
          <w:szCs w:val="20"/>
        </w:rPr>
        <w:lastRenderedPageBreak/>
        <w:t xml:space="preserve">regression,” </w:t>
      </w:r>
      <w:r w:rsidRPr="00D05856">
        <w:rPr>
          <w:rFonts w:ascii="Times New Roman" w:hAnsi="Times New Roman" w:cs="Times New Roman"/>
          <w:i/>
          <w:iCs/>
          <w:noProof/>
          <w:sz w:val="20"/>
          <w:szCs w:val="20"/>
        </w:rPr>
        <w:t>Transl. Res.</w:t>
      </w:r>
      <w:r w:rsidRPr="00D05856">
        <w:rPr>
          <w:rFonts w:ascii="Times New Roman" w:hAnsi="Times New Roman" w:cs="Times New Roman"/>
          <w:noProof/>
          <w:sz w:val="20"/>
          <w:szCs w:val="20"/>
        </w:rPr>
        <w:t>, vol. 161, no. 5, pp. 397–405, 2013, doi: 10.1016/j.trsl.2012.12.013.</w:t>
      </w:r>
    </w:p>
    <w:p w14:paraId="1D063C2A" w14:textId="77777777" w:rsidR="003803B5" w:rsidRPr="00D05856" w:rsidRDefault="003803B5" w:rsidP="00D05856">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D05856">
        <w:rPr>
          <w:rFonts w:ascii="Times New Roman" w:hAnsi="Times New Roman" w:cs="Times New Roman"/>
          <w:noProof/>
          <w:sz w:val="20"/>
          <w:szCs w:val="20"/>
        </w:rPr>
        <w:t>[14]</w:t>
      </w:r>
      <w:r w:rsidRPr="00D05856">
        <w:rPr>
          <w:rFonts w:ascii="Times New Roman" w:hAnsi="Times New Roman" w:cs="Times New Roman"/>
          <w:noProof/>
          <w:sz w:val="20"/>
          <w:szCs w:val="20"/>
        </w:rPr>
        <w:tab/>
        <w:t xml:space="preserve">M. Parsaeian, K. Mohammad, M. Mahmoudi, and H. Zeraati, “Comparison of logistic regression and artificial neural network in low back pain prediction: Second national health survey,” </w:t>
      </w:r>
      <w:r w:rsidRPr="00D05856">
        <w:rPr>
          <w:rFonts w:ascii="Times New Roman" w:hAnsi="Times New Roman" w:cs="Times New Roman"/>
          <w:i/>
          <w:iCs/>
          <w:noProof/>
          <w:sz w:val="20"/>
          <w:szCs w:val="20"/>
        </w:rPr>
        <w:t>Iran. J. Public Health</w:t>
      </w:r>
      <w:r w:rsidRPr="00D05856">
        <w:rPr>
          <w:rFonts w:ascii="Times New Roman" w:hAnsi="Times New Roman" w:cs="Times New Roman"/>
          <w:noProof/>
          <w:sz w:val="20"/>
          <w:szCs w:val="20"/>
        </w:rPr>
        <w:t>, vol. 41, no. 6, pp. 86–92, 2012, Accessed: Apr. 01, 2021. [Online]. Available: http://ijph.tums.ac.ir.</w:t>
      </w:r>
    </w:p>
    <w:p w14:paraId="2DA87B50" w14:textId="77777777" w:rsidR="00E313E6" w:rsidRPr="00D05856" w:rsidRDefault="009E0146" w:rsidP="00D05856">
      <w:pPr>
        <w:spacing w:after="0" w:line="240" w:lineRule="auto"/>
        <w:jc w:val="both"/>
        <w:rPr>
          <w:rFonts w:ascii="Times New Roman" w:hAnsi="Times New Roman" w:cs="Times New Roman"/>
          <w:sz w:val="20"/>
          <w:szCs w:val="20"/>
        </w:rPr>
      </w:pPr>
      <w:r w:rsidRPr="00D05856">
        <w:rPr>
          <w:rFonts w:ascii="Times New Roman" w:hAnsi="Times New Roman" w:cs="Times New Roman"/>
          <w:sz w:val="20"/>
          <w:szCs w:val="20"/>
        </w:rPr>
        <w:fldChar w:fldCharType="end"/>
      </w:r>
      <w:bookmarkEnd w:id="9"/>
    </w:p>
    <w:p w14:paraId="338F756B" w14:textId="77777777" w:rsidR="009B3236" w:rsidRPr="00D05856" w:rsidRDefault="009B3236" w:rsidP="00D05856">
      <w:pPr>
        <w:spacing w:after="0" w:line="240" w:lineRule="auto"/>
        <w:jc w:val="both"/>
        <w:rPr>
          <w:rFonts w:ascii="Times New Roman" w:hAnsi="Times New Roman" w:cs="Times New Roman"/>
          <w:sz w:val="20"/>
          <w:szCs w:val="20"/>
        </w:rPr>
      </w:pPr>
    </w:p>
    <w:sectPr w:rsidR="009B3236" w:rsidRPr="00D05856" w:rsidSect="00FB14E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E3AF5" w14:textId="77777777" w:rsidR="00264779" w:rsidRDefault="00264779">
      <w:pPr>
        <w:spacing w:after="0" w:line="240" w:lineRule="auto"/>
      </w:pPr>
      <w:r>
        <w:separator/>
      </w:r>
    </w:p>
  </w:endnote>
  <w:endnote w:type="continuationSeparator" w:id="0">
    <w:p w14:paraId="09209510" w14:textId="77777777" w:rsidR="00264779" w:rsidRDefault="00264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268164"/>
      <w:docPartObj>
        <w:docPartGallery w:val="Page Numbers (Bottom of Page)"/>
        <w:docPartUnique/>
      </w:docPartObj>
    </w:sdtPr>
    <w:sdtEndPr>
      <w:rPr>
        <w:noProof/>
      </w:rPr>
    </w:sdtEndPr>
    <w:sdtContent>
      <w:p w14:paraId="3A53F51B" w14:textId="77777777" w:rsidR="003062F5" w:rsidRDefault="003062F5">
        <w:pPr>
          <w:pStyle w:val="Footer"/>
          <w:jc w:val="center"/>
        </w:pPr>
        <w:r>
          <w:fldChar w:fldCharType="begin"/>
        </w:r>
        <w:r>
          <w:instrText xml:space="preserve"> PAGE   \* MERGEFORMAT </w:instrText>
        </w:r>
        <w:r>
          <w:fldChar w:fldCharType="separate"/>
        </w:r>
        <w:r w:rsidR="00A36932">
          <w:rPr>
            <w:noProof/>
          </w:rPr>
          <w:t>6</w:t>
        </w:r>
        <w:r>
          <w:rPr>
            <w:noProof/>
          </w:rPr>
          <w:fldChar w:fldCharType="end"/>
        </w:r>
      </w:p>
    </w:sdtContent>
  </w:sdt>
  <w:p w14:paraId="41EEEC1E" w14:textId="77777777" w:rsidR="003062F5" w:rsidRDefault="00306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D5BD1" w14:textId="77777777" w:rsidR="00264779" w:rsidRDefault="00264779">
      <w:pPr>
        <w:spacing w:after="0" w:line="240" w:lineRule="auto"/>
      </w:pPr>
      <w:r>
        <w:separator/>
      </w:r>
    </w:p>
  </w:footnote>
  <w:footnote w:type="continuationSeparator" w:id="0">
    <w:p w14:paraId="204A5CCD" w14:textId="77777777" w:rsidR="00264779" w:rsidRDefault="00264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1CEE"/>
    <w:multiLevelType w:val="multilevel"/>
    <w:tmpl w:val="0980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5389F"/>
    <w:multiLevelType w:val="multilevel"/>
    <w:tmpl w:val="BF46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98633">
    <w:abstractNumId w:val="1"/>
  </w:num>
  <w:num w:numId="2" w16cid:durableId="397094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D719CB"/>
    <w:rsid w:val="000044D5"/>
    <w:rsid w:val="00006941"/>
    <w:rsid w:val="00006BF6"/>
    <w:rsid w:val="000075B5"/>
    <w:rsid w:val="00010856"/>
    <w:rsid w:val="000113C0"/>
    <w:rsid w:val="00011E58"/>
    <w:rsid w:val="00012669"/>
    <w:rsid w:val="00016B5B"/>
    <w:rsid w:val="0002431D"/>
    <w:rsid w:val="00024A8A"/>
    <w:rsid w:val="0002625E"/>
    <w:rsid w:val="000335FA"/>
    <w:rsid w:val="00033D39"/>
    <w:rsid w:val="00034DB0"/>
    <w:rsid w:val="0003708A"/>
    <w:rsid w:val="0004233F"/>
    <w:rsid w:val="000453DA"/>
    <w:rsid w:val="00047D1E"/>
    <w:rsid w:val="00056214"/>
    <w:rsid w:val="00061A04"/>
    <w:rsid w:val="000646D7"/>
    <w:rsid w:val="00064C9F"/>
    <w:rsid w:val="00065002"/>
    <w:rsid w:val="000741DE"/>
    <w:rsid w:val="00074DD3"/>
    <w:rsid w:val="000864A9"/>
    <w:rsid w:val="00086F79"/>
    <w:rsid w:val="000918FC"/>
    <w:rsid w:val="00092E2D"/>
    <w:rsid w:val="00094B9D"/>
    <w:rsid w:val="0009624C"/>
    <w:rsid w:val="00097143"/>
    <w:rsid w:val="000A2F6B"/>
    <w:rsid w:val="000A354C"/>
    <w:rsid w:val="000A4CAC"/>
    <w:rsid w:val="000A549C"/>
    <w:rsid w:val="000A6E8F"/>
    <w:rsid w:val="000B14A5"/>
    <w:rsid w:val="000B22FE"/>
    <w:rsid w:val="000B7CF0"/>
    <w:rsid w:val="000B7D39"/>
    <w:rsid w:val="000B7F7C"/>
    <w:rsid w:val="000C0BF0"/>
    <w:rsid w:val="000C1336"/>
    <w:rsid w:val="000C5484"/>
    <w:rsid w:val="000D1581"/>
    <w:rsid w:val="000D226F"/>
    <w:rsid w:val="000D49E4"/>
    <w:rsid w:val="000D574F"/>
    <w:rsid w:val="000E6C7C"/>
    <w:rsid w:val="000F0FAA"/>
    <w:rsid w:val="000F15D4"/>
    <w:rsid w:val="000F2C37"/>
    <w:rsid w:val="000F611A"/>
    <w:rsid w:val="000F6863"/>
    <w:rsid w:val="001029C3"/>
    <w:rsid w:val="00102AC1"/>
    <w:rsid w:val="00103489"/>
    <w:rsid w:val="00117850"/>
    <w:rsid w:val="00122186"/>
    <w:rsid w:val="00125303"/>
    <w:rsid w:val="0012656F"/>
    <w:rsid w:val="00127FFE"/>
    <w:rsid w:val="00134CE9"/>
    <w:rsid w:val="00135086"/>
    <w:rsid w:val="00152FE6"/>
    <w:rsid w:val="00154E28"/>
    <w:rsid w:val="00157A3D"/>
    <w:rsid w:val="0016307C"/>
    <w:rsid w:val="00167DD1"/>
    <w:rsid w:val="00173816"/>
    <w:rsid w:val="001766CB"/>
    <w:rsid w:val="001855BB"/>
    <w:rsid w:val="00187B7D"/>
    <w:rsid w:val="001953B6"/>
    <w:rsid w:val="00197C79"/>
    <w:rsid w:val="001A0088"/>
    <w:rsid w:val="001A04EE"/>
    <w:rsid w:val="001A0C41"/>
    <w:rsid w:val="001A1629"/>
    <w:rsid w:val="001A2D24"/>
    <w:rsid w:val="001A52CD"/>
    <w:rsid w:val="001A6581"/>
    <w:rsid w:val="001A7726"/>
    <w:rsid w:val="001B2298"/>
    <w:rsid w:val="001C21CF"/>
    <w:rsid w:val="001C4C8D"/>
    <w:rsid w:val="001D0F95"/>
    <w:rsid w:val="001D20A1"/>
    <w:rsid w:val="001D5977"/>
    <w:rsid w:val="001D6F7E"/>
    <w:rsid w:val="001D795C"/>
    <w:rsid w:val="001E117E"/>
    <w:rsid w:val="001E191B"/>
    <w:rsid w:val="001E1F0D"/>
    <w:rsid w:val="001E37DA"/>
    <w:rsid w:val="001E459E"/>
    <w:rsid w:val="001F32A5"/>
    <w:rsid w:val="001F32F2"/>
    <w:rsid w:val="001F3B4D"/>
    <w:rsid w:val="001F4562"/>
    <w:rsid w:val="001F6CAD"/>
    <w:rsid w:val="00202D7A"/>
    <w:rsid w:val="002068EE"/>
    <w:rsid w:val="0021134A"/>
    <w:rsid w:val="00224D47"/>
    <w:rsid w:val="0022545D"/>
    <w:rsid w:val="00231A14"/>
    <w:rsid w:val="00234B70"/>
    <w:rsid w:val="00235A08"/>
    <w:rsid w:val="0024237F"/>
    <w:rsid w:val="00242667"/>
    <w:rsid w:val="00242C15"/>
    <w:rsid w:val="002472A2"/>
    <w:rsid w:val="0025159C"/>
    <w:rsid w:val="0025467C"/>
    <w:rsid w:val="00255F43"/>
    <w:rsid w:val="002566E1"/>
    <w:rsid w:val="00256DAC"/>
    <w:rsid w:val="00262ED7"/>
    <w:rsid w:val="00263667"/>
    <w:rsid w:val="00264779"/>
    <w:rsid w:val="00264E3E"/>
    <w:rsid w:val="00266C72"/>
    <w:rsid w:val="0028078B"/>
    <w:rsid w:val="002875BA"/>
    <w:rsid w:val="00287A59"/>
    <w:rsid w:val="00290391"/>
    <w:rsid w:val="00290EEA"/>
    <w:rsid w:val="002970AC"/>
    <w:rsid w:val="002A3C32"/>
    <w:rsid w:val="002A461B"/>
    <w:rsid w:val="002B1A36"/>
    <w:rsid w:val="002B54A6"/>
    <w:rsid w:val="002B6B2A"/>
    <w:rsid w:val="002C0679"/>
    <w:rsid w:val="002C0F5D"/>
    <w:rsid w:val="002C25F0"/>
    <w:rsid w:val="002C3640"/>
    <w:rsid w:val="002C4484"/>
    <w:rsid w:val="002C49F9"/>
    <w:rsid w:val="002C6301"/>
    <w:rsid w:val="002C779F"/>
    <w:rsid w:val="002D291C"/>
    <w:rsid w:val="002D4C06"/>
    <w:rsid w:val="002E2759"/>
    <w:rsid w:val="002E299C"/>
    <w:rsid w:val="002E2E11"/>
    <w:rsid w:val="002E4067"/>
    <w:rsid w:val="003044A9"/>
    <w:rsid w:val="003062F5"/>
    <w:rsid w:val="00314BDD"/>
    <w:rsid w:val="00317361"/>
    <w:rsid w:val="0032109D"/>
    <w:rsid w:val="00324057"/>
    <w:rsid w:val="00332FE8"/>
    <w:rsid w:val="003353CF"/>
    <w:rsid w:val="003359D8"/>
    <w:rsid w:val="00335D01"/>
    <w:rsid w:val="00336987"/>
    <w:rsid w:val="00337A21"/>
    <w:rsid w:val="00343487"/>
    <w:rsid w:val="0035157E"/>
    <w:rsid w:val="00351A7F"/>
    <w:rsid w:val="00351DCD"/>
    <w:rsid w:val="0035388F"/>
    <w:rsid w:val="00356560"/>
    <w:rsid w:val="0036144A"/>
    <w:rsid w:val="00362163"/>
    <w:rsid w:val="00366F2C"/>
    <w:rsid w:val="00367498"/>
    <w:rsid w:val="00367DEC"/>
    <w:rsid w:val="0037411F"/>
    <w:rsid w:val="00374576"/>
    <w:rsid w:val="003748A9"/>
    <w:rsid w:val="003803B5"/>
    <w:rsid w:val="00384A4F"/>
    <w:rsid w:val="00390E56"/>
    <w:rsid w:val="003943C6"/>
    <w:rsid w:val="003A128C"/>
    <w:rsid w:val="003A721D"/>
    <w:rsid w:val="003A7543"/>
    <w:rsid w:val="003B03CB"/>
    <w:rsid w:val="003B3B7B"/>
    <w:rsid w:val="003B47C2"/>
    <w:rsid w:val="003B6AB5"/>
    <w:rsid w:val="003B7828"/>
    <w:rsid w:val="003C38D1"/>
    <w:rsid w:val="003C3CC1"/>
    <w:rsid w:val="003C5BE9"/>
    <w:rsid w:val="003D001A"/>
    <w:rsid w:val="003D3CA4"/>
    <w:rsid w:val="003D4F3C"/>
    <w:rsid w:val="003D7BBB"/>
    <w:rsid w:val="003E205A"/>
    <w:rsid w:val="003F496F"/>
    <w:rsid w:val="00403E9A"/>
    <w:rsid w:val="00407C5C"/>
    <w:rsid w:val="00413FE0"/>
    <w:rsid w:val="00417CD5"/>
    <w:rsid w:val="004220EA"/>
    <w:rsid w:val="00431791"/>
    <w:rsid w:val="004363AD"/>
    <w:rsid w:val="004534EB"/>
    <w:rsid w:val="00453706"/>
    <w:rsid w:val="00454E94"/>
    <w:rsid w:val="00456818"/>
    <w:rsid w:val="0046180C"/>
    <w:rsid w:val="00465BEF"/>
    <w:rsid w:val="00465F1C"/>
    <w:rsid w:val="004711F4"/>
    <w:rsid w:val="00471E3C"/>
    <w:rsid w:val="00475660"/>
    <w:rsid w:val="00480289"/>
    <w:rsid w:val="00480445"/>
    <w:rsid w:val="004826CC"/>
    <w:rsid w:val="00483B2E"/>
    <w:rsid w:val="004859C1"/>
    <w:rsid w:val="004873ED"/>
    <w:rsid w:val="004960F0"/>
    <w:rsid w:val="0049736D"/>
    <w:rsid w:val="00497FB3"/>
    <w:rsid w:val="004A0549"/>
    <w:rsid w:val="004A2A41"/>
    <w:rsid w:val="004A4D81"/>
    <w:rsid w:val="004A559B"/>
    <w:rsid w:val="004A5CDD"/>
    <w:rsid w:val="004A5DC3"/>
    <w:rsid w:val="004B25A0"/>
    <w:rsid w:val="004B71BD"/>
    <w:rsid w:val="004C4FE4"/>
    <w:rsid w:val="004C7573"/>
    <w:rsid w:val="004C7A79"/>
    <w:rsid w:val="004D0F11"/>
    <w:rsid w:val="004D3874"/>
    <w:rsid w:val="004D3B0D"/>
    <w:rsid w:val="004E095B"/>
    <w:rsid w:val="004E2796"/>
    <w:rsid w:val="004E6573"/>
    <w:rsid w:val="004E681E"/>
    <w:rsid w:val="004E7CFF"/>
    <w:rsid w:val="004E7E61"/>
    <w:rsid w:val="004F06A6"/>
    <w:rsid w:val="004F61A8"/>
    <w:rsid w:val="00500C96"/>
    <w:rsid w:val="00500DBD"/>
    <w:rsid w:val="00501083"/>
    <w:rsid w:val="005022C9"/>
    <w:rsid w:val="005052F5"/>
    <w:rsid w:val="00506121"/>
    <w:rsid w:val="00512DC6"/>
    <w:rsid w:val="00514CED"/>
    <w:rsid w:val="005152D2"/>
    <w:rsid w:val="00520730"/>
    <w:rsid w:val="00530E95"/>
    <w:rsid w:val="005318DF"/>
    <w:rsid w:val="00541F32"/>
    <w:rsid w:val="005436C7"/>
    <w:rsid w:val="00543794"/>
    <w:rsid w:val="0055251D"/>
    <w:rsid w:val="00552B00"/>
    <w:rsid w:val="0055595A"/>
    <w:rsid w:val="005655A6"/>
    <w:rsid w:val="00565CCA"/>
    <w:rsid w:val="0057259D"/>
    <w:rsid w:val="005761CA"/>
    <w:rsid w:val="005814E8"/>
    <w:rsid w:val="00581C07"/>
    <w:rsid w:val="00590C2E"/>
    <w:rsid w:val="005917CF"/>
    <w:rsid w:val="00594141"/>
    <w:rsid w:val="005A2D92"/>
    <w:rsid w:val="005A38D4"/>
    <w:rsid w:val="005B2B5A"/>
    <w:rsid w:val="005B7CA0"/>
    <w:rsid w:val="005C16FB"/>
    <w:rsid w:val="005C2C00"/>
    <w:rsid w:val="005C4411"/>
    <w:rsid w:val="005C5971"/>
    <w:rsid w:val="005C6045"/>
    <w:rsid w:val="005D1CCA"/>
    <w:rsid w:val="005D3453"/>
    <w:rsid w:val="005D4112"/>
    <w:rsid w:val="005E20DC"/>
    <w:rsid w:val="005E33A1"/>
    <w:rsid w:val="005E51D7"/>
    <w:rsid w:val="005E5FB7"/>
    <w:rsid w:val="005E63F7"/>
    <w:rsid w:val="005F0374"/>
    <w:rsid w:val="005F135A"/>
    <w:rsid w:val="005F161B"/>
    <w:rsid w:val="005F3271"/>
    <w:rsid w:val="0060339B"/>
    <w:rsid w:val="00605698"/>
    <w:rsid w:val="0060720F"/>
    <w:rsid w:val="00613DD9"/>
    <w:rsid w:val="0062346A"/>
    <w:rsid w:val="00623FC9"/>
    <w:rsid w:val="00625410"/>
    <w:rsid w:val="00627B40"/>
    <w:rsid w:val="0063318E"/>
    <w:rsid w:val="00634F72"/>
    <w:rsid w:val="0064731F"/>
    <w:rsid w:val="00651B6C"/>
    <w:rsid w:val="00655667"/>
    <w:rsid w:val="006559D9"/>
    <w:rsid w:val="006623EA"/>
    <w:rsid w:val="006631B0"/>
    <w:rsid w:val="006641BB"/>
    <w:rsid w:val="00665A20"/>
    <w:rsid w:val="00666698"/>
    <w:rsid w:val="00666E8A"/>
    <w:rsid w:val="00670F4C"/>
    <w:rsid w:val="00674136"/>
    <w:rsid w:val="00675C26"/>
    <w:rsid w:val="00675E31"/>
    <w:rsid w:val="00677BA8"/>
    <w:rsid w:val="0068248A"/>
    <w:rsid w:val="00687AEE"/>
    <w:rsid w:val="006912F9"/>
    <w:rsid w:val="00691CF8"/>
    <w:rsid w:val="00695124"/>
    <w:rsid w:val="00695C58"/>
    <w:rsid w:val="006A1BFC"/>
    <w:rsid w:val="006A3D82"/>
    <w:rsid w:val="006B0ADB"/>
    <w:rsid w:val="006B176D"/>
    <w:rsid w:val="006B3EF7"/>
    <w:rsid w:val="006C3D5C"/>
    <w:rsid w:val="006C4167"/>
    <w:rsid w:val="006C488F"/>
    <w:rsid w:val="006D1D5F"/>
    <w:rsid w:val="006D3FEE"/>
    <w:rsid w:val="006D3FF3"/>
    <w:rsid w:val="006D5DF3"/>
    <w:rsid w:val="006D7D7C"/>
    <w:rsid w:val="006E3C2F"/>
    <w:rsid w:val="006F3D5A"/>
    <w:rsid w:val="006F6606"/>
    <w:rsid w:val="00700816"/>
    <w:rsid w:val="00706E3D"/>
    <w:rsid w:val="00713828"/>
    <w:rsid w:val="00714E27"/>
    <w:rsid w:val="0071539A"/>
    <w:rsid w:val="00717CE2"/>
    <w:rsid w:val="00721091"/>
    <w:rsid w:val="00722FE3"/>
    <w:rsid w:val="00724EBE"/>
    <w:rsid w:val="00727A04"/>
    <w:rsid w:val="00727D53"/>
    <w:rsid w:val="00727EF5"/>
    <w:rsid w:val="00731979"/>
    <w:rsid w:val="007354B2"/>
    <w:rsid w:val="007411E9"/>
    <w:rsid w:val="007460F5"/>
    <w:rsid w:val="0074714F"/>
    <w:rsid w:val="007578BD"/>
    <w:rsid w:val="00760A29"/>
    <w:rsid w:val="00763851"/>
    <w:rsid w:val="00766A12"/>
    <w:rsid w:val="00767017"/>
    <w:rsid w:val="00771D82"/>
    <w:rsid w:val="007725DC"/>
    <w:rsid w:val="00775FE0"/>
    <w:rsid w:val="0077605E"/>
    <w:rsid w:val="00777A06"/>
    <w:rsid w:val="007832EC"/>
    <w:rsid w:val="00790897"/>
    <w:rsid w:val="00790993"/>
    <w:rsid w:val="007913CB"/>
    <w:rsid w:val="007965BF"/>
    <w:rsid w:val="007A4688"/>
    <w:rsid w:val="007A5F25"/>
    <w:rsid w:val="007B17D3"/>
    <w:rsid w:val="007B2318"/>
    <w:rsid w:val="007C3570"/>
    <w:rsid w:val="007C7003"/>
    <w:rsid w:val="007D36F3"/>
    <w:rsid w:val="007D4C72"/>
    <w:rsid w:val="007E0919"/>
    <w:rsid w:val="007F2CE9"/>
    <w:rsid w:val="007F302E"/>
    <w:rsid w:val="007F7F4B"/>
    <w:rsid w:val="008004D0"/>
    <w:rsid w:val="00801F4B"/>
    <w:rsid w:val="00804676"/>
    <w:rsid w:val="00804D91"/>
    <w:rsid w:val="008055C7"/>
    <w:rsid w:val="00806123"/>
    <w:rsid w:val="0080683C"/>
    <w:rsid w:val="00807E66"/>
    <w:rsid w:val="00810E8F"/>
    <w:rsid w:val="00810FD1"/>
    <w:rsid w:val="00811066"/>
    <w:rsid w:val="00812AD3"/>
    <w:rsid w:val="008132D3"/>
    <w:rsid w:val="008214CD"/>
    <w:rsid w:val="00822A7C"/>
    <w:rsid w:val="00822DE1"/>
    <w:rsid w:val="00836F4E"/>
    <w:rsid w:val="00841225"/>
    <w:rsid w:val="008429D4"/>
    <w:rsid w:val="00843E7E"/>
    <w:rsid w:val="008465D8"/>
    <w:rsid w:val="0085125E"/>
    <w:rsid w:val="00851DD1"/>
    <w:rsid w:val="0085273D"/>
    <w:rsid w:val="00853FED"/>
    <w:rsid w:val="00855EF9"/>
    <w:rsid w:val="00861095"/>
    <w:rsid w:val="008630D3"/>
    <w:rsid w:val="00863593"/>
    <w:rsid w:val="00864CB5"/>
    <w:rsid w:val="00866C10"/>
    <w:rsid w:val="008677CE"/>
    <w:rsid w:val="0087761B"/>
    <w:rsid w:val="008801A9"/>
    <w:rsid w:val="00882ADF"/>
    <w:rsid w:val="008873E5"/>
    <w:rsid w:val="008A3623"/>
    <w:rsid w:val="008B1B80"/>
    <w:rsid w:val="008B1F49"/>
    <w:rsid w:val="008B3D6B"/>
    <w:rsid w:val="008B5544"/>
    <w:rsid w:val="008C00E4"/>
    <w:rsid w:val="008C2EDC"/>
    <w:rsid w:val="008D320F"/>
    <w:rsid w:val="008D6C82"/>
    <w:rsid w:val="008E033E"/>
    <w:rsid w:val="008E30F5"/>
    <w:rsid w:val="008E52D6"/>
    <w:rsid w:val="008E7ADF"/>
    <w:rsid w:val="008F0D10"/>
    <w:rsid w:val="008F4416"/>
    <w:rsid w:val="008F5EEC"/>
    <w:rsid w:val="009126F9"/>
    <w:rsid w:val="00916320"/>
    <w:rsid w:val="00920779"/>
    <w:rsid w:val="00921229"/>
    <w:rsid w:val="009239F2"/>
    <w:rsid w:val="009243CC"/>
    <w:rsid w:val="00932B2C"/>
    <w:rsid w:val="00933040"/>
    <w:rsid w:val="00934377"/>
    <w:rsid w:val="0094202B"/>
    <w:rsid w:val="0094204C"/>
    <w:rsid w:val="00942652"/>
    <w:rsid w:val="00954146"/>
    <w:rsid w:val="009545A8"/>
    <w:rsid w:val="00955F4B"/>
    <w:rsid w:val="0095641F"/>
    <w:rsid w:val="009577F7"/>
    <w:rsid w:val="00957A17"/>
    <w:rsid w:val="009628E0"/>
    <w:rsid w:val="00967451"/>
    <w:rsid w:val="00970CA0"/>
    <w:rsid w:val="0097395F"/>
    <w:rsid w:val="00974DA6"/>
    <w:rsid w:val="009812C7"/>
    <w:rsid w:val="009826B1"/>
    <w:rsid w:val="00982BA7"/>
    <w:rsid w:val="009839B9"/>
    <w:rsid w:val="00986E59"/>
    <w:rsid w:val="009878DA"/>
    <w:rsid w:val="00992F8B"/>
    <w:rsid w:val="009A2ADA"/>
    <w:rsid w:val="009A3C67"/>
    <w:rsid w:val="009B13C0"/>
    <w:rsid w:val="009B3236"/>
    <w:rsid w:val="009B619B"/>
    <w:rsid w:val="009C3881"/>
    <w:rsid w:val="009C5BB3"/>
    <w:rsid w:val="009C5DA0"/>
    <w:rsid w:val="009C6065"/>
    <w:rsid w:val="009D2B6E"/>
    <w:rsid w:val="009D430B"/>
    <w:rsid w:val="009D4749"/>
    <w:rsid w:val="009D5246"/>
    <w:rsid w:val="009D6850"/>
    <w:rsid w:val="009E0146"/>
    <w:rsid w:val="009E0BCD"/>
    <w:rsid w:val="009E3065"/>
    <w:rsid w:val="009E55E0"/>
    <w:rsid w:val="009E742A"/>
    <w:rsid w:val="009F045F"/>
    <w:rsid w:val="009F46A8"/>
    <w:rsid w:val="009F51FB"/>
    <w:rsid w:val="00A040D0"/>
    <w:rsid w:val="00A05CA0"/>
    <w:rsid w:val="00A109FE"/>
    <w:rsid w:val="00A14702"/>
    <w:rsid w:val="00A14FC4"/>
    <w:rsid w:val="00A20FF0"/>
    <w:rsid w:val="00A21294"/>
    <w:rsid w:val="00A21566"/>
    <w:rsid w:val="00A271B2"/>
    <w:rsid w:val="00A31FE2"/>
    <w:rsid w:val="00A333CF"/>
    <w:rsid w:val="00A3640C"/>
    <w:rsid w:val="00A36932"/>
    <w:rsid w:val="00A40D61"/>
    <w:rsid w:val="00A52753"/>
    <w:rsid w:val="00A536C8"/>
    <w:rsid w:val="00A53AD1"/>
    <w:rsid w:val="00A54468"/>
    <w:rsid w:val="00A562BD"/>
    <w:rsid w:val="00A568FC"/>
    <w:rsid w:val="00A57172"/>
    <w:rsid w:val="00A64AE2"/>
    <w:rsid w:val="00A65D84"/>
    <w:rsid w:val="00A72365"/>
    <w:rsid w:val="00A726EC"/>
    <w:rsid w:val="00A7274A"/>
    <w:rsid w:val="00A7432F"/>
    <w:rsid w:val="00A75076"/>
    <w:rsid w:val="00A77B58"/>
    <w:rsid w:val="00A77E49"/>
    <w:rsid w:val="00A8475B"/>
    <w:rsid w:val="00A85613"/>
    <w:rsid w:val="00A85F30"/>
    <w:rsid w:val="00A92822"/>
    <w:rsid w:val="00A97450"/>
    <w:rsid w:val="00AA2A46"/>
    <w:rsid w:val="00AA3FF1"/>
    <w:rsid w:val="00AA646F"/>
    <w:rsid w:val="00AA7C84"/>
    <w:rsid w:val="00AB047C"/>
    <w:rsid w:val="00AC0078"/>
    <w:rsid w:val="00AC0C5E"/>
    <w:rsid w:val="00AC0EC1"/>
    <w:rsid w:val="00AC2851"/>
    <w:rsid w:val="00AC2DDE"/>
    <w:rsid w:val="00AD3E3A"/>
    <w:rsid w:val="00AD4593"/>
    <w:rsid w:val="00AF0760"/>
    <w:rsid w:val="00AF2E09"/>
    <w:rsid w:val="00B00459"/>
    <w:rsid w:val="00B06F4F"/>
    <w:rsid w:val="00B107DD"/>
    <w:rsid w:val="00B131C3"/>
    <w:rsid w:val="00B14672"/>
    <w:rsid w:val="00B160DE"/>
    <w:rsid w:val="00B16A67"/>
    <w:rsid w:val="00B20C2F"/>
    <w:rsid w:val="00B2567E"/>
    <w:rsid w:val="00B332CE"/>
    <w:rsid w:val="00B34B4E"/>
    <w:rsid w:val="00B36217"/>
    <w:rsid w:val="00B365B8"/>
    <w:rsid w:val="00B407E7"/>
    <w:rsid w:val="00B42B28"/>
    <w:rsid w:val="00B44DEF"/>
    <w:rsid w:val="00B46D00"/>
    <w:rsid w:val="00B61B6D"/>
    <w:rsid w:val="00B64EF5"/>
    <w:rsid w:val="00B672E8"/>
    <w:rsid w:val="00B761AC"/>
    <w:rsid w:val="00B85FF8"/>
    <w:rsid w:val="00B93BA3"/>
    <w:rsid w:val="00B94759"/>
    <w:rsid w:val="00B94BC5"/>
    <w:rsid w:val="00B94D9B"/>
    <w:rsid w:val="00BA0361"/>
    <w:rsid w:val="00BA0A75"/>
    <w:rsid w:val="00BA0D64"/>
    <w:rsid w:val="00BA1434"/>
    <w:rsid w:val="00BA2215"/>
    <w:rsid w:val="00BA5B52"/>
    <w:rsid w:val="00BA708B"/>
    <w:rsid w:val="00BB3B91"/>
    <w:rsid w:val="00BC3CC7"/>
    <w:rsid w:val="00BC5653"/>
    <w:rsid w:val="00BC5B19"/>
    <w:rsid w:val="00BD23BE"/>
    <w:rsid w:val="00BD40E1"/>
    <w:rsid w:val="00BD56E0"/>
    <w:rsid w:val="00BD5D87"/>
    <w:rsid w:val="00BE0189"/>
    <w:rsid w:val="00BE5CC1"/>
    <w:rsid w:val="00BE646A"/>
    <w:rsid w:val="00BF1463"/>
    <w:rsid w:val="00BF453F"/>
    <w:rsid w:val="00C07EC5"/>
    <w:rsid w:val="00C169EA"/>
    <w:rsid w:val="00C16A79"/>
    <w:rsid w:val="00C21B0C"/>
    <w:rsid w:val="00C22014"/>
    <w:rsid w:val="00C23F9C"/>
    <w:rsid w:val="00C275B0"/>
    <w:rsid w:val="00C30677"/>
    <w:rsid w:val="00C3238E"/>
    <w:rsid w:val="00C34DDE"/>
    <w:rsid w:val="00C421FB"/>
    <w:rsid w:val="00C42581"/>
    <w:rsid w:val="00C44EC6"/>
    <w:rsid w:val="00C6160C"/>
    <w:rsid w:val="00C61F3E"/>
    <w:rsid w:val="00C64D55"/>
    <w:rsid w:val="00C73BFC"/>
    <w:rsid w:val="00C840D6"/>
    <w:rsid w:val="00C952FE"/>
    <w:rsid w:val="00C97432"/>
    <w:rsid w:val="00CA359E"/>
    <w:rsid w:val="00CA593E"/>
    <w:rsid w:val="00CA60B7"/>
    <w:rsid w:val="00CB1150"/>
    <w:rsid w:val="00CB141F"/>
    <w:rsid w:val="00CB3D37"/>
    <w:rsid w:val="00CB4DC1"/>
    <w:rsid w:val="00CB4F48"/>
    <w:rsid w:val="00CC17A1"/>
    <w:rsid w:val="00CC2D8B"/>
    <w:rsid w:val="00CC6E3D"/>
    <w:rsid w:val="00CD30A1"/>
    <w:rsid w:val="00CD69CF"/>
    <w:rsid w:val="00CE4F47"/>
    <w:rsid w:val="00CE528D"/>
    <w:rsid w:val="00CE5543"/>
    <w:rsid w:val="00CE7AC5"/>
    <w:rsid w:val="00CF1048"/>
    <w:rsid w:val="00D03D99"/>
    <w:rsid w:val="00D043FB"/>
    <w:rsid w:val="00D05856"/>
    <w:rsid w:val="00D10371"/>
    <w:rsid w:val="00D113D2"/>
    <w:rsid w:val="00D14A4E"/>
    <w:rsid w:val="00D175A9"/>
    <w:rsid w:val="00D303F3"/>
    <w:rsid w:val="00D32C5B"/>
    <w:rsid w:val="00D33871"/>
    <w:rsid w:val="00D33B44"/>
    <w:rsid w:val="00D4217A"/>
    <w:rsid w:val="00D44D79"/>
    <w:rsid w:val="00D4535B"/>
    <w:rsid w:val="00D52A03"/>
    <w:rsid w:val="00D57B06"/>
    <w:rsid w:val="00D66DF3"/>
    <w:rsid w:val="00D70F05"/>
    <w:rsid w:val="00D7198B"/>
    <w:rsid w:val="00D719CB"/>
    <w:rsid w:val="00D7447A"/>
    <w:rsid w:val="00D82236"/>
    <w:rsid w:val="00D82930"/>
    <w:rsid w:val="00D93313"/>
    <w:rsid w:val="00D94B16"/>
    <w:rsid w:val="00D95739"/>
    <w:rsid w:val="00D95982"/>
    <w:rsid w:val="00D97245"/>
    <w:rsid w:val="00DA7642"/>
    <w:rsid w:val="00DB021E"/>
    <w:rsid w:val="00DB5AE1"/>
    <w:rsid w:val="00DB76F1"/>
    <w:rsid w:val="00DB795F"/>
    <w:rsid w:val="00DC3189"/>
    <w:rsid w:val="00DC5D2D"/>
    <w:rsid w:val="00DC5FAA"/>
    <w:rsid w:val="00DC70E9"/>
    <w:rsid w:val="00DD265E"/>
    <w:rsid w:val="00DD31B8"/>
    <w:rsid w:val="00DD470E"/>
    <w:rsid w:val="00DD56DC"/>
    <w:rsid w:val="00DE02FC"/>
    <w:rsid w:val="00DE0957"/>
    <w:rsid w:val="00DE3775"/>
    <w:rsid w:val="00DE50B3"/>
    <w:rsid w:val="00DE54B5"/>
    <w:rsid w:val="00DE7ADE"/>
    <w:rsid w:val="00DF4640"/>
    <w:rsid w:val="00DF54C6"/>
    <w:rsid w:val="00DF6B46"/>
    <w:rsid w:val="00DF6BF8"/>
    <w:rsid w:val="00DF7E60"/>
    <w:rsid w:val="00E02006"/>
    <w:rsid w:val="00E030BE"/>
    <w:rsid w:val="00E11FCF"/>
    <w:rsid w:val="00E17763"/>
    <w:rsid w:val="00E249C9"/>
    <w:rsid w:val="00E2532E"/>
    <w:rsid w:val="00E25459"/>
    <w:rsid w:val="00E254D6"/>
    <w:rsid w:val="00E2672C"/>
    <w:rsid w:val="00E26AA8"/>
    <w:rsid w:val="00E313E6"/>
    <w:rsid w:val="00E32ACB"/>
    <w:rsid w:val="00E3405C"/>
    <w:rsid w:val="00E4462B"/>
    <w:rsid w:val="00E45A11"/>
    <w:rsid w:val="00E47AE7"/>
    <w:rsid w:val="00E56E1B"/>
    <w:rsid w:val="00E62A33"/>
    <w:rsid w:val="00E65E49"/>
    <w:rsid w:val="00E675E3"/>
    <w:rsid w:val="00E71A79"/>
    <w:rsid w:val="00E73311"/>
    <w:rsid w:val="00E76C41"/>
    <w:rsid w:val="00E77ECE"/>
    <w:rsid w:val="00E823C1"/>
    <w:rsid w:val="00EA1997"/>
    <w:rsid w:val="00EB1FF4"/>
    <w:rsid w:val="00EB5916"/>
    <w:rsid w:val="00EC2E7C"/>
    <w:rsid w:val="00EC3C38"/>
    <w:rsid w:val="00ED0774"/>
    <w:rsid w:val="00ED0AA6"/>
    <w:rsid w:val="00ED1E24"/>
    <w:rsid w:val="00ED29E6"/>
    <w:rsid w:val="00ED3891"/>
    <w:rsid w:val="00ED38C7"/>
    <w:rsid w:val="00ED637F"/>
    <w:rsid w:val="00ED6935"/>
    <w:rsid w:val="00EE5DE6"/>
    <w:rsid w:val="00EF5FE9"/>
    <w:rsid w:val="00EF7249"/>
    <w:rsid w:val="00F0033F"/>
    <w:rsid w:val="00F01B9C"/>
    <w:rsid w:val="00F03776"/>
    <w:rsid w:val="00F04DBF"/>
    <w:rsid w:val="00F06230"/>
    <w:rsid w:val="00F067D7"/>
    <w:rsid w:val="00F06ADF"/>
    <w:rsid w:val="00F07691"/>
    <w:rsid w:val="00F10C0E"/>
    <w:rsid w:val="00F10D8F"/>
    <w:rsid w:val="00F11275"/>
    <w:rsid w:val="00F12C1A"/>
    <w:rsid w:val="00F13779"/>
    <w:rsid w:val="00F17E44"/>
    <w:rsid w:val="00F203B2"/>
    <w:rsid w:val="00F21598"/>
    <w:rsid w:val="00F21FAF"/>
    <w:rsid w:val="00F2352C"/>
    <w:rsid w:val="00F23DA5"/>
    <w:rsid w:val="00F27317"/>
    <w:rsid w:val="00F32CA6"/>
    <w:rsid w:val="00F33E58"/>
    <w:rsid w:val="00F3401A"/>
    <w:rsid w:val="00F3639F"/>
    <w:rsid w:val="00F364CE"/>
    <w:rsid w:val="00F41B6D"/>
    <w:rsid w:val="00F42F04"/>
    <w:rsid w:val="00F437D8"/>
    <w:rsid w:val="00F46BEC"/>
    <w:rsid w:val="00F51B17"/>
    <w:rsid w:val="00F53C37"/>
    <w:rsid w:val="00F60EF3"/>
    <w:rsid w:val="00F62946"/>
    <w:rsid w:val="00F6542B"/>
    <w:rsid w:val="00F65E43"/>
    <w:rsid w:val="00F66C6B"/>
    <w:rsid w:val="00F73D17"/>
    <w:rsid w:val="00F77F06"/>
    <w:rsid w:val="00F830E3"/>
    <w:rsid w:val="00F8608B"/>
    <w:rsid w:val="00F91534"/>
    <w:rsid w:val="00F91917"/>
    <w:rsid w:val="00F9379F"/>
    <w:rsid w:val="00F93803"/>
    <w:rsid w:val="00F955AF"/>
    <w:rsid w:val="00FA0013"/>
    <w:rsid w:val="00FA1590"/>
    <w:rsid w:val="00FA59AA"/>
    <w:rsid w:val="00FA6656"/>
    <w:rsid w:val="00FA7C7A"/>
    <w:rsid w:val="00FB14E4"/>
    <w:rsid w:val="00FB37A1"/>
    <w:rsid w:val="00FB46AF"/>
    <w:rsid w:val="00FC1A14"/>
    <w:rsid w:val="00FC407E"/>
    <w:rsid w:val="00FC5120"/>
    <w:rsid w:val="00FC6C08"/>
    <w:rsid w:val="00FD42FD"/>
    <w:rsid w:val="00FD5389"/>
    <w:rsid w:val="00FD719B"/>
    <w:rsid w:val="00FD723E"/>
    <w:rsid w:val="00FE3D54"/>
    <w:rsid w:val="00FE515C"/>
    <w:rsid w:val="00FE7EC1"/>
    <w:rsid w:val="00FF56E3"/>
    <w:rsid w:val="00FF7A2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C8D029"/>
  <w15:chartTrackingRefBased/>
  <w15:docId w15:val="{E17E1317-53F6-4259-92E0-7153C717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CB"/>
    <w:pPr>
      <w:spacing w:after="200" w:line="276" w:lineRule="auto"/>
    </w:pPr>
  </w:style>
  <w:style w:type="paragraph" w:styleId="Heading1">
    <w:name w:val="heading 1"/>
    <w:basedOn w:val="Normal"/>
    <w:next w:val="Normal"/>
    <w:link w:val="Heading1Char"/>
    <w:uiPriority w:val="9"/>
    <w:qFormat/>
    <w:rsid w:val="004A5C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719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860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19CB"/>
    <w:rPr>
      <w:rFonts w:ascii="Times New Roman" w:eastAsia="Times New Roman" w:hAnsi="Times New Roman" w:cs="Times New Roman"/>
      <w:b/>
      <w:bCs/>
      <w:sz w:val="36"/>
      <w:szCs w:val="36"/>
    </w:rPr>
  </w:style>
  <w:style w:type="paragraph" w:customStyle="1" w:styleId="EndNoteBibliographyTitle">
    <w:name w:val="EndNote Bibliography Title"/>
    <w:basedOn w:val="Normal"/>
    <w:link w:val="EndNoteBibliographyTitleChar"/>
    <w:rsid w:val="00D719C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719CB"/>
    <w:rPr>
      <w:rFonts w:ascii="Calibri" w:hAnsi="Calibri" w:cs="Calibri"/>
      <w:noProof/>
    </w:rPr>
  </w:style>
  <w:style w:type="paragraph" w:customStyle="1" w:styleId="EndNoteBibliography">
    <w:name w:val="EndNote Bibliography"/>
    <w:basedOn w:val="Normal"/>
    <w:link w:val="EndNoteBibliographyChar"/>
    <w:rsid w:val="00D719C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719CB"/>
    <w:rPr>
      <w:rFonts w:ascii="Calibri" w:hAnsi="Calibri" w:cs="Calibri"/>
      <w:noProof/>
    </w:rPr>
  </w:style>
  <w:style w:type="character" w:styleId="Hyperlink">
    <w:name w:val="Hyperlink"/>
    <w:basedOn w:val="DefaultParagraphFont"/>
    <w:uiPriority w:val="99"/>
    <w:unhideWhenUsed/>
    <w:rsid w:val="00D719CB"/>
    <w:rPr>
      <w:color w:val="0000FF"/>
      <w:u w:val="single"/>
    </w:rPr>
  </w:style>
  <w:style w:type="paragraph" w:customStyle="1" w:styleId="Default">
    <w:name w:val="Default"/>
    <w:rsid w:val="00D719C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71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9CB"/>
  </w:style>
  <w:style w:type="paragraph" w:styleId="Footer">
    <w:name w:val="footer"/>
    <w:basedOn w:val="Normal"/>
    <w:link w:val="FooterChar"/>
    <w:uiPriority w:val="99"/>
    <w:unhideWhenUsed/>
    <w:rsid w:val="00D71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9CB"/>
  </w:style>
  <w:style w:type="table" w:customStyle="1" w:styleId="PlainTable11">
    <w:name w:val="Plain Table 11"/>
    <w:basedOn w:val="TableNormal"/>
    <w:uiPriority w:val="41"/>
    <w:rsid w:val="00D719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2">
    <w:name w:val="Plain Table 12"/>
    <w:basedOn w:val="TableNormal"/>
    <w:uiPriority w:val="41"/>
    <w:rsid w:val="00D719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D719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rib">
    <w:name w:val="contrib"/>
    <w:basedOn w:val="DefaultParagraphFont"/>
    <w:rsid w:val="00D719CB"/>
  </w:style>
  <w:style w:type="character" w:customStyle="1" w:styleId="authorname">
    <w:name w:val="authorname"/>
    <w:basedOn w:val="DefaultParagraphFont"/>
    <w:rsid w:val="00D719CB"/>
  </w:style>
  <w:style w:type="character" w:customStyle="1" w:styleId="separator">
    <w:name w:val="separator"/>
    <w:basedOn w:val="DefaultParagraphFont"/>
    <w:rsid w:val="00D719CB"/>
  </w:style>
  <w:style w:type="character" w:styleId="FollowedHyperlink">
    <w:name w:val="FollowedHyperlink"/>
    <w:basedOn w:val="DefaultParagraphFont"/>
    <w:uiPriority w:val="99"/>
    <w:semiHidden/>
    <w:unhideWhenUsed/>
    <w:rsid w:val="00D719CB"/>
    <w:rPr>
      <w:color w:val="954F72" w:themeColor="followedHyperlink"/>
      <w:u w:val="single"/>
    </w:rPr>
  </w:style>
  <w:style w:type="paragraph" w:styleId="ListParagraph">
    <w:name w:val="List Paragraph"/>
    <w:basedOn w:val="Normal"/>
    <w:uiPriority w:val="34"/>
    <w:qFormat/>
    <w:rsid w:val="00483B2E"/>
    <w:pPr>
      <w:ind w:left="720"/>
      <w:contextualSpacing/>
    </w:pPr>
  </w:style>
  <w:style w:type="table" w:styleId="TableGrid">
    <w:name w:val="Table Grid"/>
    <w:basedOn w:val="TableNormal"/>
    <w:uiPriority w:val="39"/>
    <w:rsid w:val="00E47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8608B"/>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DefaultParagraphFont"/>
    <w:uiPriority w:val="99"/>
    <w:semiHidden/>
    <w:unhideWhenUsed/>
    <w:rsid w:val="00970CA0"/>
    <w:rPr>
      <w:color w:val="605E5C"/>
      <w:shd w:val="clear" w:color="auto" w:fill="E1DFDD"/>
    </w:rPr>
  </w:style>
  <w:style w:type="paragraph" w:customStyle="1" w:styleId="f-body">
    <w:name w:val="f-body"/>
    <w:basedOn w:val="Normal"/>
    <w:rsid w:val="00864C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864C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5CDD"/>
    <w:rPr>
      <w:rFonts w:asciiTheme="majorHAnsi" w:eastAsiaTheme="majorEastAsia" w:hAnsiTheme="majorHAnsi" w:cstheme="majorBidi"/>
      <w:color w:val="2E74B5" w:themeColor="accent1" w:themeShade="BF"/>
      <w:sz w:val="32"/>
      <w:szCs w:val="32"/>
    </w:rPr>
  </w:style>
  <w:style w:type="paragraph" w:customStyle="1" w:styleId="p">
    <w:name w:val="p"/>
    <w:basedOn w:val="Normal"/>
    <w:rsid w:val="00A215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A21566"/>
  </w:style>
  <w:style w:type="character" w:styleId="Emphasis">
    <w:name w:val="Emphasis"/>
    <w:basedOn w:val="DefaultParagraphFont"/>
    <w:uiPriority w:val="20"/>
    <w:qFormat/>
    <w:rsid w:val="00C16A79"/>
    <w:rPr>
      <w:i/>
      <w:iCs/>
    </w:rPr>
  </w:style>
  <w:style w:type="character" w:customStyle="1" w:styleId="quizsection">
    <w:name w:val="quizsection"/>
    <w:basedOn w:val="DefaultParagraphFont"/>
    <w:rsid w:val="00480289"/>
  </w:style>
  <w:style w:type="paragraph" w:styleId="BalloonText">
    <w:name w:val="Balloon Text"/>
    <w:basedOn w:val="Normal"/>
    <w:link w:val="BalloonTextChar"/>
    <w:uiPriority w:val="99"/>
    <w:semiHidden/>
    <w:unhideWhenUsed/>
    <w:rsid w:val="005E2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0DC"/>
    <w:rPr>
      <w:rFonts w:ascii="Segoe UI" w:hAnsi="Segoe UI" w:cs="Segoe UI"/>
      <w:sz w:val="18"/>
      <w:szCs w:val="18"/>
    </w:rPr>
  </w:style>
  <w:style w:type="paragraph" w:styleId="HTMLPreformatted">
    <w:name w:val="HTML Preformatted"/>
    <w:basedOn w:val="Normal"/>
    <w:link w:val="HTMLPreformattedChar"/>
    <w:uiPriority w:val="99"/>
    <w:unhideWhenUsed/>
    <w:rsid w:val="00C7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3BFC"/>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9C5D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5DA0"/>
    <w:rPr>
      <w:sz w:val="20"/>
      <w:szCs w:val="20"/>
    </w:rPr>
  </w:style>
  <w:style w:type="character" w:styleId="FootnoteReference">
    <w:name w:val="footnote reference"/>
    <w:basedOn w:val="DefaultParagraphFont"/>
    <w:uiPriority w:val="99"/>
    <w:semiHidden/>
    <w:unhideWhenUsed/>
    <w:rsid w:val="009C5DA0"/>
    <w:rPr>
      <w:vertAlign w:val="superscript"/>
    </w:rPr>
  </w:style>
  <w:style w:type="paragraph" w:customStyle="1" w:styleId="Author">
    <w:name w:val="Author"/>
    <w:basedOn w:val="Normal"/>
    <w:next w:val="Authoraddress"/>
    <w:rsid w:val="00B85FF8"/>
    <w:pPr>
      <w:widowControl w:val="0"/>
      <w:suppressAutoHyphens/>
      <w:spacing w:after="220" w:line="240" w:lineRule="auto"/>
    </w:pPr>
    <w:rPr>
      <w:rFonts w:ascii="Times New Roman" w:eastAsia="Times New Roman" w:hAnsi="Times New Roman" w:cs="Times New Roman"/>
      <w:szCs w:val="24"/>
      <w:lang w:val="en-GB"/>
    </w:rPr>
  </w:style>
  <w:style w:type="paragraph" w:customStyle="1" w:styleId="Authoraddress">
    <w:name w:val="Author address"/>
    <w:basedOn w:val="Normal"/>
    <w:rsid w:val="00B85FF8"/>
    <w:pPr>
      <w:widowControl w:val="0"/>
      <w:suppressAutoHyphens/>
      <w:spacing w:after="0" w:line="240" w:lineRule="auto"/>
    </w:pPr>
    <w:rPr>
      <w:rFonts w:ascii="Times New Roman" w:eastAsia="Times New Roman" w:hAnsi="Times New Roman" w:cs="Times New Roman"/>
      <w:szCs w:val="24"/>
      <w:lang w:val="en-GB"/>
    </w:rPr>
  </w:style>
  <w:style w:type="character" w:customStyle="1" w:styleId="gnkrckgcgsb">
    <w:name w:val="gnkrckgcgsb"/>
    <w:basedOn w:val="DefaultParagraphFont"/>
    <w:rsid w:val="003D4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743">
      <w:bodyDiv w:val="1"/>
      <w:marLeft w:val="0"/>
      <w:marRight w:val="0"/>
      <w:marTop w:val="0"/>
      <w:marBottom w:val="0"/>
      <w:divBdr>
        <w:top w:val="none" w:sz="0" w:space="0" w:color="auto"/>
        <w:left w:val="none" w:sz="0" w:space="0" w:color="auto"/>
        <w:bottom w:val="none" w:sz="0" w:space="0" w:color="auto"/>
        <w:right w:val="none" w:sz="0" w:space="0" w:color="auto"/>
      </w:divBdr>
    </w:div>
    <w:div w:id="57172779">
      <w:bodyDiv w:val="1"/>
      <w:marLeft w:val="0"/>
      <w:marRight w:val="0"/>
      <w:marTop w:val="0"/>
      <w:marBottom w:val="0"/>
      <w:divBdr>
        <w:top w:val="none" w:sz="0" w:space="0" w:color="auto"/>
        <w:left w:val="none" w:sz="0" w:space="0" w:color="auto"/>
        <w:bottom w:val="none" w:sz="0" w:space="0" w:color="auto"/>
        <w:right w:val="none" w:sz="0" w:space="0" w:color="auto"/>
      </w:divBdr>
    </w:div>
    <w:div w:id="96144783">
      <w:bodyDiv w:val="1"/>
      <w:marLeft w:val="0"/>
      <w:marRight w:val="0"/>
      <w:marTop w:val="0"/>
      <w:marBottom w:val="0"/>
      <w:divBdr>
        <w:top w:val="none" w:sz="0" w:space="0" w:color="auto"/>
        <w:left w:val="none" w:sz="0" w:space="0" w:color="auto"/>
        <w:bottom w:val="none" w:sz="0" w:space="0" w:color="auto"/>
        <w:right w:val="none" w:sz="0" w:space="0" w:color="auto"/>
      </w:divBdr>
    </w:div>
    <w:div w:id="249848696">
      <w:bodyDiv w:val="1"/>
      <w:marLeft w:val="0"/>
      <w:marRight w:val="0"/>
      <w:marTop w:val="0"/>
      <w:marBottom w:val="0"/>
      <w:divBdr>
        <w:top w:val="none" w:sz="0" w:space="0" w:color="auto"/>
        <w:left w:val="none" w:sz="0" w:space="0" w:color="auto"/>
        <w:bottom w:val="none" w:sz="0" w:space="0" w:color="auto"/>
        <w:right w:val="none" w:sz="0" w:space="0" w:color="auto"/>
      </w:divBdr>
    </w:div>
    <w:div w:id="259795837">
      <w:bodyDiv w:val="1"/>
      <w:marLeft w:val="0"/>
      <w:marRight w:val="0"/>
      <w:marTop w:val="0"/>
      <w:marBottom w:val="0"/>
      <w:divBdr>
        <w:top w:val="none" w:sz="0" w:space="0" w:color="auto"/>
        <w:left w:val="none" w:sz="0" w:space="0" w:color="auto"/>
        <w:bottom w:val="none" w:sz="0" w:space="0" w:color="auto"/>
        <w:right w:val="none" w:sz="0" w:space="0" w:color="auto"/>
      </w:divBdr>
    </w:div>
    <w:div w:id="601762441">
      <w:bodyDiv w:val="1"/>
      <w:marLeft w:val="0"/>
      <w:marRight w:val="0"/>
      <w:marTop w:val="0"/>
      <w:marBottom w:val="0"/>
      <w:divBdr>
        <w:top w:val="none" w:sz="0" w:space="0" w:color="auto"/>
        <w:left w:val="none" w:sz="0" w:space="0" w:color="auto"/>
        <w:bottom w:val="none" w:sz="0" w:space="0" w:color="auto"/>
        <w:right w:val="none" w:sz="0" w:space="0" w:color="auto"/>
      </w:divBdr>
    </w:div>
    <w:div w:id="636642170">
      <w:bodyDiv w:val="1"/>
      <w:marLeft w:val="0"/>
      <w:marRight w:val="0"/>
      <w:marTop w:val="0"/>
      <w:marBottom w:val="0"/>
      <w:divBdr>
        <w:top w:val="none" w:sz="0" w:space="0" w:color="auto"/>
        <w:left w:val="none" w:sz="0" w:space="0" w:color="auto"/>
        <w:bottom w:val="none" w:sz="0" w:space="0" w:color="auto"/>
        <w:right w:val="none" w:sz="0" w:space="0" w:color="auto"/>
      </w:divBdr>
    </w:div>
    <w:div w:id="746877139">
      <w:bodyDiv w:val="1"/>
      <w:marLeft w:val="0"/>
      <w:marRight w:val="0"/>
      <w:marTop w:val="0"/>
      <w:marBottom w:val="0"/>
      <w:divBdr>
        <w:top w:val="none" w:sz="0" w:space="0" w:color="auto"/>
        <w:left w:val="none" w:sz="0" w:space="0" w:color="auto"/>
        <w:bottom w:val="none" w:sz="0" w:space="0" w:color="auto"/>
        <w:right w:val="none" w:sz="0" w:space="0" w:color="auto"/>
      </w:divBdr>
    </w:div>
    <w:div w:id="869343074">
      <w:bodyDiv w:val="1"/>
      <w:marLeft w:val="0"/>
      <w:marRight w:val="0"/>
      <w:marTop w:val="0"/>
      <w:marBottom w:val="0"/>
      <w:divBdr>
        <w:top w:val="none" w:sz="0" w:space="0" w:color="auto"/>
        <w:left w:val="none" w:sz="0" w:space="0" w:color="auto"/>
        <w:bottom w:val="none" w:sz="0" w:space="0" w:color="auto"/>
        <w:right w:val="none" w:sz="0" w:space="0" w:color="auto"/>
      </w:divBdr>
    </w:div>
    <w:div w:id="1121998920">
      <w:bodyDiv w:val="1"/>
      <w:marLeft w:val="0"/>
      <w:marRight w:val="0"/>
      <w:marTop w:val="0"/>
      <w:marBottom w:val="0"/>
      <w:divBdr>
        <w:top w:val="none" w:sz="0" w:space="0" w:color="auto"/>
        <w:left w:val="none" w:sz="0" w:space="0" w:color="auto"/>
        <w:bottom w:val="none" w:sz="0" w:space="0" w:color="auto"/>
        <w:right w:val="none" w:sz="0" w:space="0" w:color="auto"/>
      </w:divBdr>
    </w:div>
    <w:div w:id="1301612845">
      <w:bodyDiv w:val="1"/>
      <w:marLeft w:val="0"/>
      <w:marRight w:val="0"/>
      <w:marTop w:val="0"/>
      <w:marBottom w:val="0"/>
      <w:divBdr>
        <w:top w:val="none" w:sz="0" w:space="0" w:color="auto"/>
        <w:left w:val="none" w:sz="0" w:space="0" w:color="auto"/>
        <w:bottom w:val="none" w:sz="0" w:space="0" w:color="auto"/>
        <w:right w:val="none" w:sz="0" w:space="0" w:color="auto"/>
      </w:divBdr>
    </w:div>
    <w:div w:id="1336346952">
      <w:bodyDiv w:val="1"/>
      <w:marLeft w:val="0"/>
      <w:marRight w:val="0"/>
      <w:marTop w:val="0"/>
      <w:marBottom w:val="0"/>
      <w:divBdr>
        <w:top w:val="none" w:sz="0" w:space="0" w:color="auto"/>
        <w:left w:val="none" w:sz="0" w:space="0" w:color="auto"/>
        <w:bottom w:val="none" w:sz="0" w:space="0" w:color="auto"/>
        <w:right w:val="none" w:sz="0" w:space="0" w:color="auto"/>
      </w:divBdr>
    </w:div>
    <w:div w:id="1351637608">
      <w:bodyDiv w:val="1"/>
      <w:marLeft w:val="0"/>
      <w:marRight w:val="0"/>
      <w:marTop w:val="0"/>
      <w:marBottom w:val="0"/>
      <w:divBdr>
        <w:top w:val="none" w:sz="0" w:space="0" w:color="auto"/>
        <w:left w:val="none" w:sz="0" w:space="0" w:color="auto"/>
        <w:bottom w:val="none" w:sz="0" w:space="0" w:color="auto"/>
        <w:right w:val="none" w:sz="0" w:space="0" w:color="auto"/>
      </w:divBdr>
    </w:div>
    <w:div w:id="1381780650">
      <w:bodyDiv w:val="1"/>
      <w:marLeft w:val="0"/>
      <w:marRight w:val="0"/>
      <w:marTop w:val="0"/>
      <w:marBottom w:val="0"/>
      <w:divBdr>
        <w:top w:val="none" w:sz="0" w:space="0" w:color="auto"/>
        <w:left w:val="none" w:sz="0" w:space="0" w:color="auto"/>
        <w:bottom w:val="none" w:sz="0" w:space="0" w:color="auto"/>
        <w:right w:val="none" w:sz="0" w:space="0" w:color="auto"/>
      </w:divBdr>
    </w:div>
    <w:div w:id="1407416234">
      <w:bodyDiv w:val="1"/>
      <w:marLeft w:val="0"/>
      <w:marRight w:val="0"/>
      <w:marTop w:val="0"/>
      <w:marBottom w:val="0"/>
      <w:divBdr>
        <w:top w:val="none" w:sz="0" w:space="0" w:color="auto"/>
        <w:left w:val="none" w:sz="0" w:space="0" w:color="auto"/>
        <w:bottom w:val="none" w:sz="0" w:space="0" w:color="auto"/>
        <w:right w:val="none" w:sz="0" w:space="0" w:color="auto"/>
      </w:divBdr>
    </w:div>
    <w:div w:id="1526676759">
      <w:bodyDiv w:val="1"/>
      <w:marLeft w:val="0"/>
      <w:marRight w:val="0"/>
      <w:marTop w:val="0"/>
      <w:marBottom w:val="0"/>
      <w:divBdr>
        <w:top w:val="none" w:sz="0" w:space="0" w:color="auto"/>
        <w:left w:val="none" w:sz="0" w:space="0" w:color="auto"/>
        <w:bottom w:val="none" w:sz="0" w:space="0" w:color="auto"/>
        <w:right w:val="none" w:sz="0" w:space="0" w:color="auto"/>
      </w:divBdr>
      <w:divsChild>
        <w:div w:id="67117751">
          <w:marLeft w:val="0"/>
          <w:marRight w:val="0"/>
          <w:marTop w:val="48"/>
          <w:marBottom w:val="120"/>
          <w:divBdr>
            <w:top w:val="none" w:sz="0" w:space="0" w:color="auto"/>
            <w:left w:val="none" w:sz="0" w:space="0" w:color="auto"/>
            <w:bottom w:val="none" w:sz="0" w:space="0" w:color="auto"/>
            <w:right w:val="none" w:sz="0" w:space="0" w:color="auto"/>
          </w:divBdr>
          <w:divsChild>
            <w:div w:id="3892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6538">
      <w:bodyDiv w:val="1"/>
      <w:marLeft w:val="0"/>
      <w:marRight w:val="0"/>
      <w:marTop w:val="0"/>
      <w:marBottom w:val="0"/>
      <w:divBdr>
        <w:top w:val="none" w:sz="0" w:space="0" w:color="auto"/>
        <w:left w:val="none" w:sz="0" w:space="0" w:color="auto"/>
        <w:bottom w:val="none" w:sz="0" w:space="0" w:color="auto"/>
        <w:right w:val="none" w:sz="0" w:space="0" w:color="auto"/>
      </w:divBdr>
    </w:div>
    <w:div w:id="1565604201">
      <w:bodyDiv w:val="1"/>
      <w:marLeft w:val="0"/>
      <w:marRight w:val="0"/>
      <w:marTop w:val="0"/>
      <w:marBottom w:val="0"/>
      <w:divBdr>
        <w:top w:val="none" w:sz="0" w:space="0" w:color="auto"/>
        <w:left w:val="none" w:sz="0" w:space="0" w:color="auto"/>
        <w:bottom w:val="none" w:sz="0" w:space="0" w:color="auto"/>
        <w:right w:val="none" w:sz="0" w:space="0" w:color="auto"/>
      </w:divBdr>
      <w:divsChild>
        <w:div w:id="1001589453">
          <w:marLeft w:val="0"/>
          <w:marRight w:val="0"/>
          <w:marTop w:val="48"/>
          <w:marBottom w:val="120"/>
          <w:divBdr>
            <w:top w:val="none" w:sz="0" w:space="0" w:color="auto"/>
            <w:left w:val="none" w:sz="0" w:space="0" w:color="auto"/>
            <w:bottom w:val="none" w:sz="0" w:space="0" w:color="auto"/>
            <w:right w:val="none" w:sz="0" w:space="0" w:color="auto"/>
          </w:divBdr>
          <w:divsChild>
            <w:div w:id="6150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8608">
      <w:bodyDiv w:val="1"/>
      <w:marLeft w:val="0"/>
      <w:marRight w:val="0"/>
      <w:marTop w:val="0"/>
      <w:marBottom w:val="0"/>
      <w:divBdr>
        <w:top w:val="none" w:sz="0" w:space="0" w:color="auto"/>
        <w:left w:val="none" w:sz="0" w:space="0" w:color="auto"/>
        <w:bottom w:val="none" w:sz="0" w:space="0" w:color="auto"/>
        <w:right w:val="none" w:sz="0" w:space="0" w:color="auto"/>
      </w:divBdr>
    </w:div>
    <w:div w:id="1755321109">
      <w:bodyDiv w:val="1"/>
      <w:marLeft w:val="0"/>
      <w:marRight w:val="0"/>
      <w:marTop w:val="0"/>
      <w:marBottom w:val="0"/>
      <w:divBdr>
        <w:top w:val="none" w:sz="0" w:space="0" w:color="auto"/>
        <w:left w:val="none" w:sz="0" w:space="0" w:color="auto"/>
        <w:bottom w:val="none" w:sz="0" w:space="0" w:color="auto"/>
        <w:right w:val="none" w:sz="0" w:space="0" w:color="auto"/>
      </w:divBdr>
    </w:div>
    <w:div w:id="1823496572">
      <w:bodyDiv w:val="1"/>
      <w:marLeft w:val="0"/>
      <w:marRight w:val="0"/>
      <w:marTop w:val="0"/>
      <w:marBottom w:val="0"/>
      <w:divBdr>
        <w:top w:val="none" w:sz="0" w:space="0" w:color="auto"/>
        <w:left w:val="none" w:sz="0" w:space="0" w:color="auto"/>
        <w:bottom w:val="none" w:sz="0" w:space="0" w:color="auto"/>
        <w:right w:val="none" w:sz="0" w:space="0" w:color="auto"/>
      </w:divBdr>
    </w:div>
    <w:div w:id="1825583497">
      <w:bodyDiv w:val="1"/>
      <w:marLeft w:val="0"/>
      <w:marRight w:val="0"/>
      <w:marTop w:val="0"/>
      <w:marBottom w:val="0"/>
      <w:divBdr>
        <w:top w:val="none" w:sz="0" w:space="0" w:color="auto"/>
        <w:left w:val="none" w:sz="0" w:space="0" w:color="auto"/>
        <w:bottom w:val="none" w:sz="0" w:space="0" w:color="auto"/>
        <w:right w:val="none" w:sz="0" w:space="0" w:color="auto"/>
      </w:divBdr>
    </w:div>
    <w:div w:id="1995714260">
      <w:bodyDiv w:val="1"/>
      <w:marLeft w:val="0"/>
      <w:marRight w:val="0"/>
      <w:marTop w:val="0"/>
      <w:marBottom w:val="0"/>
      <w:divBdr>
        <w:top w:val="none" w:sz="0" w:space="0" w:color="auto"/>
        <w:left w:val="none" w:sz="0" w:space="0" w:color="auto"/>
        <w:bottom w:val="none" w:sz="0" w:space="0" w:color="auto"/>
        <w:right w:val="none" w:sz="0" w:space="0" w:color="auto"/>
      </w:divBdr>
    </w:div>
    <w:div w:id="2077973925">
      <w:bodyDiv w:val="1"/>
      <w:marLeft w:val="0"/>
      <w:marRight w:val="0"/>
      <w:marTop w:val="0"/>
      <w:marBottom w:val="0"/>
      <w:divBdr>
        <w:top w:val="none" w:sz="0" w:space="0" w:color="auto"/>
        <w:left w:val="none" w:sz="0" w:space="0" w:color="auto"/>
        <w:bottom w:val="none" w:sz="0" w:space="0" w:color="auto"/>
        <w:right w:val="none" w:sz="0" w:space="0" w:color="auto"/>
      </w:divBdr>
    </w:div>
    <w:div w:id="210025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mailto:nayeem5847@gmail.com" TargetMode="External"/><Relationship Id="rId4" Type="http://schemas.openxmlformats.org/officeDocument/2006/relationships/settings" Target="settings.xml"/><Relationship Id="rId9" Type="http://schemas.openxmlformats.org/officeDocument/2006/relationships/hyperlink" Target="mailto:sabrinsultana1060@gmail.com"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ResearchProject\ARI_LR_ANN\PLO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Sheet1!$A$1:$A$13</c:f>
              <c:strCache>
                <c:ptCount val="13"/>
                <c:pt idx="0">
                  <c:v>Division</c:v>
                </c:pt>
                <c:pt idx="1">
                  <c:v>Child's Age Category</c:v>
                </c:pt>
                <c:pt idx="2">
                  <c:v>Wealth Index</c:v>
                </c:pt>
                <c:pt idx="3">
                  <c:v>Mother's Age group</c:v>
                </c:pt>
                <c:pt idx="4">
                  <c:v>Child's Size at Birth</c:v>
                </c:pt>
                <c:pt idx="5">
                  <c:v>Father's Education</c:v>
                </c:pt>
                <c:pt idx="6">
                  <c:v>Mother's Education</c:v>
                </c:pt>
                <c:pt idx="7">
                  <c:v>Mother's BMI</c:v>
                </c:pt>
                <c:pt idx="8">
                  <c:v>Child's Sex</c:v>
                </c:pt>
                <c:pt idx="9">
                  <c:v>Residence</c:v>
                </c:pt>
                <c:pt idx="10">
                  <c:v>Mass Media Acess</c:v>
                </c:pt>
                <c:pt idx="11">
                  <c:v>Delivery Types</c:v>
                </c:pt>
                <c:pt idx="12">
                  <c:v>Religion</c:v>
                </c:pt>
              </c:strCache>
            </c:strRef>
          </c:cat>
          <c:val>
            <c:numRef>
              <c:f>Sheet1!$B$1:$B$13</c:f>
              <c:numCache>
                <c:formatCode>0.00%</c:formatCode>
                <c:ptCount val="13"/>
                <c:pt idx="0">
                  <c:v>0.19869999999999999</c:v>
                </c:pt>
                <c:pt idx="1">
                  <c:v>0.19109999999999999</c:v>
                </c:pt>
                <c:pt idx="2">
                  <c:v>0.1212</c:v>
                </c:pt>
                <c:pt idx="3">
                  <c:v>0.1191</c:v>
                </c:pt>
                <c:pt idx="4">
                  <c:v>0.10300000000000001</c:v>
                </c:pt>
                <c:pt idx="5">
                  <c:v>9.74E-2</c:v>
                </c:pt>
                <c:pt idx="6">
                  <c:v>9.2399999999999996E-2</c:v>
                </c:pt>
                <c:pt idx="7">
                  <c:v>7.4499999999999997E-2</c:v>
                </c:pt>
                <c:pt idx="8">
                  <c:v>5.2200000000000003E-2</c:v>
                </c:pt>
                <c:pt idx="9">
                  <c:v>4.8300000000000003E-2</c:v>
                </c:pt>
                <c:pt idx="10">
                  <c:v>4.58E-2</c:v>
                </c:pt>
                <c:pt idx="11">
                  <c:v>4.2599999999999999E-2</c:v>
                </c:pt>
                <c:pt idx="12">
                  <c:v>3.5099999999999999E-2</c:v>
                </c:pt>
              </c:numCache>
            </c:numRef>
          </c:val>
          <c:extLst>
            <c:ext xmlns:c16="http://schemas.microsoft.com/office/drawing/2014/chart" uri="{C3380CC4-5D6E-409C-BE32-E72D297353CC}">
              <c16:uniqueId val="{00000000-2F60-4EBC-B46F-AB9F6D84B34B}"/>
            </c:ext>
          </c:extLst>
        </c:ser>
        <c:dLbls>
          <c:dLblPos val="outEnd"/>
          <c:showLegendKey val="0"/>
          <c:showVal val="1"/>
          <c:showCatName val="0"/>
          <c:showSerName val="0"/>
          <c:showPercent val="0"/>
          <c:showBubbleSize val="0"/>
        </c:dLbls>
        <c:gapWidth val="219"/>
        <c:overlap val="-27"/>
        <c:axId val="1090632304"/>
        <c:axId val="1090643184"/>
      </c:barChart>
      <c:catAx>
        <c:axId val="109063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90643184"/>
        <c:crosses val="autoZero"/>
        <c:auto val="1"/>
        <c:lblAlgn val="ctr"/>
        <c:lblOffset val="100"/>
        <c:noMultiLvlLbl val="0"/>
      </c:catAx>
      <c:valAx>
        <c:axId val="10906431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90632304"/>
        <c:crosses val="autoZero"/>
        <c:crossBetween val="between"/>
      </c:valAx>
      <c:spPr>
        <a:noFill/>
        <a:ln>
          <a:noFill/>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6109C-3D58-42A3-9C57-FD453A6F6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5879</TotalTime>
  <Pages>7</Pages>
  <Words>8772</Words>
  <Characters>50007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Mohammad Nayeem Hasan</cp:lastModifiedBy>
  <cp:revision>671</cp:revision>
  <dcterms:created xsi:type="dcterms:W3CDTF">2018-11-23T13:46:00Z</dcterms:created>
  <dcterms:modified xsi:type="dcterms:W3CDTF">2022-09-30T17:51:00Z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http://www.zotero.org/styles/the-american-journal-of-tropical-medicine-and-hygiene</vt:lpwstr>
  </property>
  <property fmtid="{D5CDD505-2E9C-101B-9397-08002B2CF9AE}" pid="24" name="Mendeley Recent Style Name 9_1">
    <vt:lpwstr>The American Journal of Tropical Medicine and Hygiene</vt:lpwstr>
  </property>
</Properties>
</file>