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1"/>
        <w:tblpPr w:leftFromText="180" w:rightFromText="180" w:vertAnchor="page" w:horzAnchor="margin" w:tblpXSpec="center" w:tblpY="1396"/>
        <w:tblW w:w="10805" w:type="dxa"/>
        <w:tblLayout w:type="fixed"/>
        <w:tblLook w:val="0020" w:firstRow="1" w:lastRow="0" w:firstColumn="0" w:lastColumn="0" w:noHBand="0" w:noVBand="0"/>
      </w:tblPr>
      <w:tblGrid>
        <w:gridCol w:w="2610"/>
        <w:gridCol w:w="2155"/>
        <w:gridCol w:w="1620"/>
        <w:gridCol w:w="1530"/>
        <w:gridCol w:w="1445"/>
        <w:gridCol w:w="1445"/>
      </w:tblGrid>
      <w:tr w:rsidR="002B169D" w:rsidRPr="00DA068F" w:rsidTr="002B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Child’s characteristics</w:t>
            </w: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5" w:type="dxa"/>
            <w:gridSpan w:val="3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Mode of Delivery</w:t>
            </w:r>
          </w:p>
        </w:tc>
        <w:tc>
          <w:tcPr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Vaginal</w:t>
            </w:r>
          </w:p>
        </w:tc>
        <w:tc>
          <w:tcPr>
            <w:tcW w:w="1530" w:type="dxa"/>
          </w:tcPr>
          <w:p w:rsidR="002B169D" w:rsidRPr="00DA068F" w:rsidRDefault="002D69D2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Caesarean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Total</w:t>
            </w:r>
          </w:p>
        </w:tc>
        <w:tc>
          <w:tcPr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53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P-Value</w:t>
            </w: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Breastfeed</w:t>
            </w: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827(37.67)</w:t>
            </w:r>
          </w:p>
        </w:tc>
        <w:tc>
          <w:tcPr>
            <w:tcW w:w="153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1327(61.50)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2154(99.17)</w:t>
            </w:r>
          </w:p>
        </w:tc>
        <w:tc>
          <w:tcPr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0.0058</w:t>
            </w: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9(0.32)</w:t>
            </w:r>
          </w:p>
        </w:tc>
        <w:tc>
          <w:tcPr>
            <w:tcW w:w="153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12(0.51)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21(0.83)</w:t>
            </w:r>
          </w:p>
        </w:tc>
        <w:tc>
          <w:tcPr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Sex</w:t>
            </w: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423(19.01)</w:t>
            </w:r>
          </w:p>
        </w:tc>
        <w:tc>
          <w:tcPr>
            <w:tcW w:w="153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730(32.35)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1153(51.36)</w:t>
            </w:r>
          </w:p>
        </w:tc>
        <w:tc>
          <w:tcPr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0.4297</w:t>
            </w: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414(18.90)</w:t>
            </w:r>
          </w:p>
        </w:tc>
        <w:tc>
          <w:tcPr>
            <w:tcW w:w="153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614(29.74)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1028(48.64)</w:t>
            </w:r>
          </w:p>
        </w:tc>
        <w:tc>
          <w:tcPr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Child Weight in kg, Mean(SD)</w:t>
            </w: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7.71(2.17)</w:t>
            </w:r>
          </w:p>
        </w:tc>
        <w:tc>
          <w:tcPr>
            <w:tcW w:w="1530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8.12(2.23)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7.72(2.88)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&lt;.0001</w:t>
            </w: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C9C9C9" w:themeColor="accent3" w:themeTint="99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Child weight at birth in kg,</w:t>
            </w:r>
            <w:r>
              <w:rPr>
                <w:rFonts w:cstheme="minorHAnsi"/>
                <w:color w:val="000000"/>
              </w:rPr>
              <w:br/>
              <w:t>Mean(SD)</w:t>
            </w: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2.62((0.824)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2.731(0.83)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2.62(0.82)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&lt;.0001</w:t>
            </w: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Child age in months</w:t>
            </w: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410(27.60)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686(33.05)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1096(36.12)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0.7671</w:t>
            </w: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single" w:sz="4" w:space="0" w:color="C9C9C9" w:themeColor="accent3" w:themeTint="99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13-24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426(26.86)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653(32.58)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1079(35.75)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C9C9C9" w:themeColor="accent3" w:themeTint="99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Disease(By median value)</w:t>
            </w: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Less than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382(17.20)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559(25.61)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941(42.78)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0.1671</w:t>
            </w: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single" w:sz="4" w:space="0" w:color="C9C9C9" w:themeColor="accent3" w:themeTint="99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Greater equal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435(20.23)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746(36.50)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1181(57.22)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C9C9C9" w:themeColor="accent3" w:themeTint="99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Disease(By Count)</w:t>
            </w: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90(4.30)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139(6.29)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229(10.59)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0.1047</w:t>
            </w: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292(12.87)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420(19.32)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712(32.20)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285(13.82)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422(20.97)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707(34.79)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96(5.10)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222(10.96)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318(16.10)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32(1.11)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79(3.53)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111(4.65)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13(0.43)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20(0.74)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33(1.18)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9(0.26)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3(0.28)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t>12(0.55)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Size at birth</w:t>
            </w: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792849">
              <w:rPr>
                <w:rFonts w:cstheme="minorHAnsi"/>
                <w:color w:val="000000"/>
              </w:rPr>
              <w:t>Very large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0(0.00)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6(0.21)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6(0.21)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0.0862</w:t>
            </w: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C3E09">
              <w:rPr>
                <w:rFonts w:cstheme="minorHAnsi"/>
                <w:color w:val="000000"/>
              </w:rPr>
              <w:t>Larger than 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145(6.35)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279(13.75)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424(20.1)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C3E09">
              <w:rPr>
                <w:rFonts w:cstheme="minorHAnsi"/>
                <w:color w:val="000000"/>
              </w:rPr>
              <w:t>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526(24.86)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794(37.4)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1320(62)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5A0844">
              <w:rPr>
                <w:rFonts w:cstheme="minorHAnsi"/>
                <w:color w:val="000000"/>
              </w:rPr>
              <w:t>Smaller than 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123(5.21)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201(9.63)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324(14.84)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169D" w:rsidRPr="00DA068F" w:rsidTr="002B16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</w:tcBorders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:rsidR="002B169D" w:rsidRPr="00DA068F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1E2A11">
              <w:rPr>
                <w:rFonts w:cstheme="minorHAnsi"/>
                <w:color w:val="000000"/>
              </w:rPr>
              <w:t>Very small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24(1.21)</w:t>
            </w:r>
          </w:p>
        </w:tc>
        <w:tc>
          <w:tcPr>
            <w:tcW w:w="1530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41(1.74)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65(2.95)</w:t>
            </w:r>
          </w:p>
        </w:tc>
        <w:tc>
          <w:tcPr>
            <w:tcW w:w="1445" w:type="dxa"/>
          </w:tcPr>
          <w:p w:rsidR="002B169D" w:rsidRDefault="002B169D" w:rsidP="002B169D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D91FAE" w:rsidRDefault="00D91FAE"/>
    <w:sectPr w:rsidR="00D91FAE" w:rsidSect="002B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5F"/>
    <w:rsid w:val="002B169D"/>
    <w:rsid w:val="002D69D2"/>
    <w:rsid w:val="0036465F"/>
    <w:rsid w:val="00D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EDAE9-FFCF-4569-BB64-8D415BE2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69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2B169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3</cp:revision>
  <dcterms:created xsi:type="dcterms:W3CDTF">2018-05-29T17:21:00Z</dcterms:created>
  <dcterms:modified xsi:type="dcterms:W3CDTF">2018-05-29T18:02:00Z</dcterms:modified>
</cp:coreProperties>
</file>