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5EF9" w14:textId="03CB7A02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1.            Cavallaro FL, </w:t>
      </w:r>
      <w:proofErr w:type="spellStart"/>
      <w:r>
        <w:rPr>
          <w:rFonts w:ascii="Calibri" w:hAnsi="Calibri" w:cs="Calibri"/>
          <w:color w:val="222222"/>
        </w:rPr>
        <w:t>Cresswell</w:t>
      </w:r>
      <w:proofErr w:type="spellEnd"/>
      <w:r>
        <w:rPr>
          <w:rFonts w:ascii="Calibri" w:hAnsi="Calibri" w:cs="Calibri"/>
          <w:color w:val="222222"/>
        </w:rPr>
        <w:t xml:space="preserve"> JA, Franca GV, </w:t>
      </w:r>
      <w:proofErr w:type="spellStart"/>
      <w:r>
        <w:rPr>
          <w:rFonts w:ascii="Calibri" w:hAnsi="Calibri" w:cs="Calibri"/>
          <w:color w:val="222222"/>
        </w:rPr>
        <w:t>Victora</w:t>
      </w:r>
      <w:proofErr w:type="spellEnd"/>
      <w:r>
        <w:rPr>
          <w:rFonts w:ascii="Calibri" w:hAnsi="Calibri" w:cs="Calibri"/>
          <w:color w:val="222222"/>
        </w:rPr>
        <w:t xml:space="preserve"> CG, Barros AJ, </w:t>
      </w:r>
      <w:proofErr w:type="spellStart"/>
      <w:r>
        <w:rPr>
          <w:rFonts w:ascii="Calibri" w:hAnsi="Calibri" w:cs="Calibri"/>
          <w:color w:val="222222"/>
        </w:rPr>
        <w:t>Ronsmans</w:t>
      </w:r>
      <w:proofErr w:type="spellEnd"/>
      <w:r>
        <w:rPr>
          <w:rFonts w:ascii="Calibri" w:hAnsi="Calibri" w:cs="Calibri"/>
          <w:color w:val="222222"/>
        </w:rPr>
        <w:t xml:space="preserve"> C. Trends in caesarean delivery by country and wealth quintile: cross-sectional surveys in southern Asia and sub-Saharan Africa. </w:t>
      </w:r>
      <w:r>
        <w:rPr>
          <w:rFonts w:ascii="Calibri" w:hAnsi="Calibri" w:cs="Calibri"/>
          <w:i/>
          <w:iCs/>
          <w:color w:val="222222"/>
        </w:rPr>
        <w:t>Bull World Health Organ. </w:t>
      </w:r>
      <w:r>
        <w:rPr>
          <w:rFonts w:ascii="Calibri" w:hAnsi="Calibri" w:cs="Calibri"/>
          <w:color w:val="222222"/>
        </w:rPr>
        <w:t>2013;91(12):914-922D.</w:t>
      </w:r>
    </w:p>
    <w:p w14:paraId="30145A12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C6D298F" w14:textId="08A5DCFA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2.            </w:t>
      </w:r>
      <w:proofErr w:type="spellStart"/>
      <w:r>
        <w:rPr>
          <w:rFonts w:ascii="Calibri" w:hAnsi="Calibri" w:cs="Calibri"/>
          <w:color w:val="222222"/>
        </w:rPr>
        <w:t>Kalogiannidis</w:t>
      </w:r>
      <w:proofErr w:type="spellEnd"/>
      <w:r>
        <w:rPr>
          <w:rFonts w:ascii="Calibri" w:hAnsi="Calibri" w:cs="Calibri"/>
          <w:color w:val="222222"/>
        </w:rPr>
        <w:t xml:space="preserve"> I, </w:t>
      </w:r>
      <w:proofErr w:type="spellStart"/>
      <w:r>
        <w:rPr>
          <w:rFonts w:ascii="Calibri" w:hAnsi="Calibri" w:cs="Calibri"/>
          <w:color w:val="222222"/>
        </w:rPr>
        <w:t>Petousis</w:t>
      </w:r>
      <w:proofErr w:type="spellEnd"/>
      <w:r>
        <w:rPr>
          <w:rFonts w:ascii="Calibri" w:hAnsi="Calibri" w:cs="Calibri"/>
          <w:color w:val="222222"/>
        </w:rPr>
        <w:t xml:space="preserve"> S, </w:t>
      </w:r>
      <w:proofErr w:type="spellStart"/>
      <w:r>
        <w:rPr>
          <w:rFonts w:ascii="Calibri" w:hAnsi="Calibri" w:cs="Calibri"/>
          <w:color w:val="222222"/>
        </w:rPr>
        <w:t>Margioula-Siarkou</w:t>
      </w:r>
      <w:proofErr w:type="spellEnd"/>
      <w:r>
        <w:rPr>
          <w:rFonts w:ascii="Calibri" w:hAnsi="Calibri" w:cs="Calibri"/>
          <w:color w:val="222222"/>
        </w:rPr>
        <w:t xml:space="preserve"> C, et al. Epidemiological characteristics and trends of caesarean delivery in a University Hospital in Northern Greece. </w:t>
      </w:r>
      <w:r>
        <w:rPr>
          <w:rFonts w:ascii="Calibri" w:hAnsi="Calibri" w:cs="Calibri"/>
          <w:i/>
          <w:iCs/>
          <w:color w:val="222222"/>
        </w:rPr>
        <w:t xml:space="preserve">West </w:t>
      </w:r>
      <w:proofErr w:type="spellStart"/>
      <w:r>
        <w:rPr>
          <w:rFonts w:ascii="Calibri" w:hAnsi="Calibri" w:cs="Calibri"/>
          <w:i/>
          <w:iCs/>
          <w:color w:val="222222"/>
        </w:rPr>
        <w:t>Afr</w:t>
      </w:r>
      <w:proofErr w:type="spellEnd"/>
      <w:r>
        <w:rPr>
          <w:rFonts w:ascii="Calibri" w:hAnsi="Calibri" w:cs="Calibri"/>
          <w:i/>
          <w:iCs/>
          <w:color w:val="222222"/>
        </w:rPr>
        <w:t xml:space="preserve"> J Med. </w:t>
      </w:r>
      <w:r>
        <w:rPr>
          <w:rFonts w:ascii="Calibri" w:hAnsi="Calibri" w:cs="Calibri"/>
          <w:color w:val="222222"/>
        </w:rPr>
        <w:t>2011;30(4):250-254.</w:t>
      </w:r>
    </w:p>
    <w:p w14:paraId="5E1B09EE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2E02825" w14:textId="4E58E89F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3.            Khawaja M, Al-</w:t>
      </w:r>
      <w:proofErr w:type="spellStart"/>
      <w:r>
        <w:rPr>
          <w:rFonts w:ascii="Calibri" w:hAnsi="Calibri" w:cs="Calibri"/>
          <w:color w:val="222222"/>
        </w:rPr>
        <w:t>Nsour</w:t>
      </w:r>
      <w:proofErr w:type="spellEnd"/>
      <w:r>
        <w:rPr>
          <w:rFonts w:ascii="Calibri" w:hAnsi="Calibri" w:cs="Calibri"/>
          <w:color w:val="222222"/>
        </w:rPr>
        <w:t xml:space="preserve"> M. Trends in the prevalence and determinants of caesarean section delivery in Jordan: evidence from three demographic and health surveys, 1990--2002. </w:t>
      </w:r>
      <w:r>
        <w:rPr>
          <w:rFonts w:ascii="Calibri" w:hAnsi="Calibri" w:cs="Calibri"/>
          <w:i/>
          <w:iCs/>
          <w:color w:val="222222"/>
        </w:rPr>
        <w:t xml:space="preserve">World Health </w:t>
      </w:r>
      <w:proofErr w:type="spellStart"/>
      <w:r>
        <w:rPr>
          <w:rFonts w:ascii="Calibri" w:hAnsi="Calibri" w:cs="Calibri"/>
          <w:i/>
          <w:iCs/>
          <w:color w:val="222222"/>
        </w:rPr>
        <w:t>Popul</w:t>
      </w:r>
      <w:proofErr w:type="spellEnd"/>
      <w:r>
        <w:rPr>
          <w:rFonts w:ascii="Calibri" w:hAnsi="Calibri" w:cs="Calibri"/>
          <w:i/>
          <w:iCs/>
          <w:color w:val="222222"/>
        </w:rPr>
        <w:t>. </w:t>
      </w:r>
      <w:r>
        <w:rPr>
          <w:rFonts w:ascii="Calibri" w:hAnsi="Calibri" w:cs="Calibri"/>
          <w:color w:val="222222"/>
        </w:rPr>
        <w:t>2007;9(4):17-28.</w:t>
      </w:r>
    </w:p>
    <w:p w14:paraId="43E0EA96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3C70DB13" w14:textId="269459A1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4.            </w:t>
      </w:r>
      <w:proofErr w:type="spellStart"/>
      <w:r>
        <w:rPr>
          <w:rFonts w:ascii="Calibri" w:hAnsi="Calibri" w:cs="Calibri"/>
          <w:color w:val="222222"/>
        </w:rPr>
        <w:t>Maharlouei</w:t>
      </w:r>
      <w:proofErr w:type="spellEnd"/>
      <w:r>
        <w:rPr>
          <w:rFonts w:ascii="Calibri" w:hAnsi="Calibri" w:cs="Calibri"/>
          <w:color w:val="222222"/>
        </w:rPr>
        <w:t xml:space="preserve"> N, </w:t>
      </w:r>
      <w:proofErr w:type="spellStart"/>
      <w:r>
        <w:rPr>
          <w:rFonts w:ascii="Calibri" w:hAnsi="Calibri" w:cs="Calibri"/>
          <w:color w:val="222222"/>
        </w:rPr>
        <w:t>Moalaee</w:t>
      </w:r>
      <w:proofErr w:type="spellEnd"/>
      <w:r>
        <w:rPr>
          <w:rFonts w:ascii="Calibri" w:hAnsi="Calibri" w:cs="Calibri"/>
          <w:color w:val="222222"/>
        </w:rPr>
        <w:t xml:space="preserve"> M, </w:t>
      </w:r>
      <w:proofErr w:type="spellStart"/>
      <w:r>
        <w:rPr>
          <w:rFonts w:ascii="Calibri" w:hAnsi="Calibri" w:cs="Calibri"/>
          <w:color w:val="222222"/>
        </w:rPr>
        <w:t>Ajdari</w:t>
      </w:r>
      <w:proofErr w:type="spellEnd"/>
      <w:r>
        <w:rPr>
          <w:rFonts w:ascii="Calibri" w:hAnsi="Calibri" w:cs="Calibri"/>
          <w:color w:val="222222"/>
        </w:rPr>
        <w:t xml:space="preserve"> S, </w:t>
      </w:r>
      <w:proofErr w:type="spellStart"/>
      <w:r>
        <w:rPr>
          <w:rFonts w:ascii="Calibri" w:hAnsi="Calibri" w:cs="Calibri"/>
          <w:color w:val="222222"/>
        </w:rPr>
        <w:t>Zarei</w:t>
      </w:r>
      <w:proofErr w:type="spellEnd"/>
      <w:r>
        <w:rPr>
          <w:rFonts w:ascii="Calibri" w:hAnsi="Calibri" w:cs="Calibri"/>
          <w:color w:val="222222"/>
        </w:rPr>
        <w:t xml:space="preserve"> M, </w:t>
      </w:r>
      <w:proofErr w:type="spellStart"/>
      <w:r>
        <w:rPr>
          <w:rFonts w:ascii="Calibri" w:hAnsi="Calibri" w:cs="Calibri"/>
          <w:color w:val="222222"/>
        </w:rPr>
        <w:t>Lankarani</w:t>
      </w:r>
      <w:proofErr w:type="spellEnd"/>
      <w:r>
        <w:rPr>
          <w:rFonts w:ascii="Calibri" w:hAnsi="Calibri" w:cs="Calibri"/>
          <w:color w:val="222222"/>
        </w:rPr>
        <w:t xml:space="preserve"> KB. Caesarean delivery in south-western Iran: trends and determinants in a community-based survey. </w:t>
      </w:r>
      <w:r>
        <w:rPr>
          <w:rFonts w:ascii="Calibri" w:hAnsi="Calibri" w:cs="Calibri"/>
          <w:i/>
          <w:iCs/>
          <w:color w:val="222222"/>
        </w:rPr>
        <w:t xml:space="preserve">Med </w:t>
      </w:r>
      <w:proofErr w:type="spellStart"/>
      <w:r>
        <w:rPr>
          <w:rFonts w:ascii="Calibri" w:hAnsi="Calibri" w:cs="Calibri"/>
          <w:i/>
          <w:iCs/>
          <w:color w:val="222222"/>
        </w:rPr>
        <w:t>Princ</w:t>
      </w:r>
      <w:proofErr w:type="spellEnd"/>
      <w:r>
        <w:rPr>
          <w:rFonts w:ascii="Calibri" w:hAnsi="Calibri" w:cs="Calibri"/>
          <w:i/>
          <w:iCs/>
          <w:color w:val="2222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22222"/>
        </w:rPr>
        <w:t>Pract</w:t>
      </w:r>
      <w:proofErr w:type="spellEnd"/>
      <w:r>
        <w:rPr>
          <w:rFonts w:ascii="Calibri" w:hAnsi="Calibri" w:cs="Calibri"/>
          <w:i/>
          <w:iCs/>
          <w:color w:val="222222"/>
        </w:rPr>
        <w:t>. </w:t>
      </w:r>
      <w:r>
        <w:rPr>
          <w:rFonts w:ascii="Calibri" w:hAnsi="Calibri" w:cs="Calibri"/>
          <w:color w:val="222222"/>
        </w:rPr>
        <w:t>2013;22(2):184-188.</w:t>
      </w:r>
    </w:p>
    <w:p w14:paraId="243F46DD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0913441" w14:textId="2A8E49CE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5.            </w:t>
      </w:r>
      <w:proofErr w:type="spellStart"/>
      <w:r>
        <w:rPr>
          <w:rFonts w:ascii="Calibri" w:hAnsi="Calibri" w:cs="Calibri"/>
          <w:color w:val="222222"/>
        </w:rPr>
        <w:t>Sombie</w:t>
      </w:r>
      <w:proofErr w:type="spellEnd"/>
      <w:r>
        <w:rPr>
          <w:rFonts w:ascii="Calibri" w:hAnsi="Calibri" w:cs="Calibri"/>
          <w:color w:val="222222"/>
        </w:rPr>
        <w:t xml:space="preserve"> I, Clement </w:t>
      </w:r>
      <w:proofErr w:type="spellStart"/>
      <w:r>
        <w:rPr>
          <w:rFonts w:ascii="Calibri" w:hAnsi="Calibri" w:cs="Calibri"/>
          <w:color w:val="222222"/>
        </w:rPr>
        <w:t>Meda</w:t>
      </w:r>
      <w:proofErr w:type="spellEnd"/>
      <w:r>
        <w:rPr>
          <w:rFonts w:ascii="Calibri" w:hAnsi="Calibri" w:cs="Calibri"/>
          <w:color w:val="222222"/>
        </w:rPr>
        <w:t xml:space="preserve"> Z, Leon </w:t>
      </w:r>
      <w:proofErr w:type="spellStart"/>
      <w:r>
        <w:rPr>
          <w:rFonts w:ascii="Calibri" w:hAnsi="Calibri" w:cs="Calibri"/>
          <w:color w:val="222222"/>
        </w:rPr>
        <w:t>Savadogo</w:t>
      </w:r>
      <w:proofErr w:type="spellEnd"/>
      <w:r>
        <w:rPr>
          <w:rFonts w:ascii="Calibri" w:hAnsi="Calibri" w:cs="Calibri"/>
          <w:color w:val="222222"/>
        </w:rPr>
        <w:t xml:space="preserve"> GB, </w:t>
      </w:r>
      <w:proofErr w:type="spellStart"/>
      <w:r>
        <w:rPr>
          <w:rFonts w:ascii="Calibri" w:hAnsi="Calibri" w:cs="Calibri"/>
          <w:color w:val="222222"/>
        </w:rPr>
        <w:t>Sanou</w:t>
      </w:r>
      <w:proofErr w:type="spellEnd"/>
      <w:r>
        <w:rPr>
          <w:rFonts w:ascii="Calibri" w:hAnsi="Calibri" w:cs="Calibri"/>
          <w:color w:val="222222"/>
        </w:rPr>
        <w:t xml:space="preserve"> G, </w:t>
      </w:r>
      <w:proofErr w:type="spellStart"/>
      <w:r>
        <w:rPr>
          <w:rFonts w:ascii="Calibri" w:hAnsi="Calibri" w:cs="Calibri"/>
          <w:color w:val="222222"/>
        </w:rPr>
        <w:t>Dadjoari</w:t>
      </w:r>
      <w:proofErr w:type="spellEnd"/>
      <w:r>
        <w:rPr>
          <w:rFonts w:ascii="Calibri" w:hAnsi="Calibri" w:cs="Calibri"/>
          <w:color w:val="222222"/>
        </w:rPr>
        <w:t xml:space="preserve"> M. [Trends in caesarean section rates and places of delivery in Burkina Faso]. </w:t>
      </w:r>
      <w:proofErr w:type="spellStart"/>
      <w:r>
        <w:rPr>
          <w:rFonts w:ascii="Calibri" w:hAnsi="Calibri" w:cs="Calibri"/>
          <w:i/>
          <w:iCs/>
          <w:color w:val="222222"/>
        </w:rPr>
        <w:t>Sante</w:t>
      </w:r>
      <w:proofErr w:type="spellEnd"/>
      <w:r>
        <w:rPr>
          <w:rFonts w:ascii="Calibri" w:hAnsi="Calibri" w:cs="Calibri"/>
          <w:i/>
          <w:iCs/>
          <w:color w:val="2222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22222"/>
        </w:rPr>
        <w:t>Publique</w:t>
      </w:r>
      <w:proofErr w:type="spellEnd"/>
      <w:r>
        <w:rPr>
          <w:rFonts w:ascii="Calibri" w:hAnsi="Calibri" w:cs="Calibri"/>
          <w:i/>
          <w:iCs/>
          <w:color w:val="222222"/>
        </w:rPr>
        <w:t>. </w:t>
      </w:r>
      <w:r>
        <w:rPr>
          <w:rFonts w:ascii="Calibri" w:hAnsi="Calibri" w:cs="Calibri"/>
          <w:color w:val="222222"/>
        </w:rPr>
        <w:t>2017;29(1):133-139.</w:t>
      </w:r>
    </w:p>
    <w:p w14:paraId="2FB21C2F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D8E7EF9" w14:textId="5EF00154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6.            Uribe-</w:t>
      </w:r>
      <w:proofErr w:type="spellStart"/>
      <w:r>
        <w:rPr>
          <w:rFonts w:ascii="Calibri" w:hAnsi="Calibri" w:cs="Calibri"/>
          <w:color w:val="222222"/>
        </w:rPr>
        <w:t>Leitz</w:t>
      </w:r>
      <w:proofErr w:type="spellEnd"/>
      <w:r>
        <w:rPr>
          <w:rFonts w:ascii="Calibri" w:hAnsi="Calibri" w:cs="Calibri"/>
          <w:color w:val="222222"/>
        </w:rPr>
        <w:t xml:space="preserve"> T, </w:t>
      </w:r>
      <w:proofErr w:type="spellStart"/>
      <w:r>
        <w:rPr>
          <w:rFonts w:ascii="Calibri" w:hAnsi="Calibri" w:cs="Calibri"/>
          <w:color w:val="222222"/>
        </w:rPr>
        <w:t>Barrero-Castillero</w:t>
      </w:r>
      <w:proofErr w:type="spellEnd"/>
      <w:r>
        <w:rPr>
          <w:rFonts w:ascii="Calibri" w:hAnsi="Calibri" w:cs="Calibri"/>
          <w:color w:val="222222"/>
        </w:rPr>
        <w:t xml:space="preserve"> A, Cervantes-Trejo A, et al. Trends of caesarean delivery from 2008 to 2017, Mexico. </w:t>
      </w:r>
      <w:r>
        <w:rPr>
          <w:rFonts w:ascii="Calibri" w:hAnsi="Calibri" w:cs="Calibri"/>
          <w:i/>
          <w:iCs/>
          <w:color w:val="222222"/>
        </w:rPr>
        <w:t>Bull World Health Organ. </w:t>
      </w:r>
      <w:r>
        <w:rPr>
          <w:rFonts w:ascii="Calibri" w:hAnsi="Calibri" w:cs="Calibri"/>
          <w:color w:val="222222"/>
        </w:rPr>
        <w:t>2019;97(7):502-512.</w:t>
      </w:r>
    </w:p>
    <w:p w14:paraId="386FCD95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0EA9FCBD" w14:textId="342E8D58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7.            Uribe-</w:t>
      </w:r>
      <w:proofErr w:type="spellStart"/>
      <w:r>
        <w:rPr>
          <w:rFonts w:ascii="Calibri" w:hAnsi="Calibri" w:cs="Calibri"/>
          <w:color w:val="222222"/>
        </w:rPr>
        <w:t>Leitz</w:t>
      </w:r>
      <w:proofErr w:type="spellEnd"/>
      <w:r>
        <w:rPr>
          <w:rFonts w:ascii="Calibri" w:hAnsi="Calibri" w:cs="Calibri"/>
          <w:color w:val="222222"/>
        </w:rPr>
        <w:t xml:space="preserve"> T, Jaramillo J, Maurer L, et al. Variability in mortality following caesarean delivery, appendectomy, and groin hernia repair in low-income and middle-income countries: a systematic review and analysis of published data. </w:t>
      </w:r>
      <w:r>
        <w:rPr>
          <w:rFonts w:ascii="Calibri" w:hAnsi="Calibri" w:cs="Calibri"/>
          <w:i/>
          <w:iCs/>
          <w:color w:val="222222"/>
        </w:rPr>
        <w:t>Lancet Glob Health. </w:t>
      </w:r>
      <w:r>
        <w:rPr>
          <w:rFonts w:ascii="Calibri" w:hAnsi="Calibri" w:cs="Calibri"/>
          <w:color w:val="222222"/>
        </w:rPr>
        <w:t>2016;4(3</w:t>
      </w:r>
      <w:proofErr w:type="gramStart"/>
      <w:r>
        <w:rPr>
          <w:rFonts w:ascii="Calibri" w:hAnsi="Calibri" w:cs="Calibri"/>
          <w:color w:val="222222"/>
        </w:rPr>
        <w:t>):e</w:t>
      </w:r>
      <w:proofErr w:type="gramEnd"/>
      <w:r>
        <w:rPr>
          <w:rFonts w:ascii="Calibri" w:hAnsi="Calibri" w:cs="Calibri"/>
          <w:color w:val="222222"/>
        </w:rPr>
        <w:t>165-174.</w:t>
      </w:r>
    </w:p>
    <w:p w14:paraId="78F135FE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2A518FE4" w14:textId="58B146FC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8.            Wang CP, Tan WC, </w:t>
      </w:r>
      <w:proofErr w:type="spellStart"/>
      <w:r>
        <w:rPr>
          <w:rFonts w:ascii="Calibri" w:hAnsi="Calibri" w:cs="Calibri"/>
          <w:color w:val="222222"/>
        </w:rPr>
        <w:t>Kanagalingam</w:t>
      </w:r>
      <w:proofErr w:type="spellEnd"/>
      <w:r>
        <w:rPr>
          <w:rFonts w:ascii="Calibri" w:hAnsi="Calibri" w:cs="Calibri"/>
          <w:color w:val="222222"/>
        </w:rPr>
        <w:t xml:space="preserve"> D, Tan HK. Why we do </w:t>
      </w:r>
      <w:proofErr w:type="spellStart"/>
      <w:r>
        <w:rPr>
          <w:rFonts w:ascii="Calibri" w:hAnsi="Calibri" w:cs="Calibri"/>
          <w:color w:val="222222"/>
        </w:rPr>
        <w:t>caesars</w:t>
      </w:r>
      <w:proofErr w:type="spellEnd"/>
      <w:r>
        <w:rPr>
          <w:rFonts w:ascii="Calibri" w:hAnsi="Calibri" w:cs="Calibri"/>
          <w:color w:val="222222"/>
        </w:rPr>
        <w:t>: a comparison of the trends in caesarean section delivery over a decade. </w:t>
      </w:r>
      <w:r>
        <w:rPr>
          <w:rFonts w:ascii="Calibri" w:hAnsi="Calibri" w:cs="Calibri"/>
          <w:i/>
          <w:iCs/>
          <w:color w:val="222222"/>
        </w:rPr>
        <w:t xml:space="preserve">Ann </w:t>
      </w:r>
      <w:proofErr w:type="spellStart"/>
      <w:r>
        <w:rPr>
          <w:rFonts w:ascii="Calibri" w:hAnsi="Calibri" w:cs="Calibri"/>
          <w:i/>
          <w:iCs/>
          <w:color w:val="222222"/>
        </w:rPr>
        <w:t>Acad</w:t>
      </w:r>
      <w:proofErr w:type="spellEnd"/>
      <w:r>
        <w:rPr>
          <w:rFonts w:ascii="Calibri" w:hAnsi="Calibri" w:cs="Calibri"/>
          <w:i/>
          <w:iCs/>
          <w:color w:val="222222"/>
        </w:rPr>
        <w:t xml:space="preserve"> Med </w:t>
      </w:r>
      <w:proofErr w:type="spellStart"/>
      <w:r>
        <w:rPr>
          <w:rFonts w:ascii="Calibri" w:hAnsi="Calibri" w:cs="Calibri"/>
          <w:i/>
          <w:iCs/>
          <w:color w:val="222222"/>
        </w:rPr>
        <w:t>Singap</w:t>
      </w:r>
      <w:proofErr w:type="spellEnd"/>
      <w:r>
        <w:rPr>
          <w:rFonts w:ascii="Calibri" w:hAnsi="Calibri" w:cs="Calibri"/>
          <w:i/>
          <w:iCs/>
          <w:color w:val="222222"/>
        </w:rPr>
        <w:t>. </w:t>
      </w:r>
      <w:r>
        <w:rPr>
          <w:rFonts w:ascii="Calibri" w:hAnsi="Calibri" w:cs="Calibri"/>
          <w:color w:val="222222"/>
        </w:rPr>
        <w:t>2013;42(8):408-412.</w:t>
      </w:r>
    </w:p>
    <w:p w14:paraId="23FD192D" w14:textId="77777777" w:rsidR="000F1C1C" w:rsidRDefault="000F1C1C" w:rsidP="000F1C1C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609DE45" w14:textId="3FBB8ED7" w:rsidR="000F1C1C" w:rsidRDefault="000F1C1C" w:rsidP="000F1C1C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9.            </w:t>
      </w:r>
      <w:proofErr w:type="spellStart"/>
      <w:r>
        <w:rPr>
          <w:rFonts w:ascii="Calibri" w:hAnsi="Calibri" w:cs="Calibri"/>
          <w:color w:val="222222"/>
        </w:rPr>
        <w:t>Wilunda</w:t>
      </w:r>
      <w:proofErr w:type="spellEnd"/>
      <w:r>
        <w:rPr>
          <w:rFonts w:ascii="Calibri" w:hAnsi="Calibri" w:cs="Calibri"/>
          <w:color w:val="222222"/>
        </w:rPr>
        <w:t xml:space="preserve"> C, Yoshida S, </w:t>
      </w:r>
      <w:proofErr w:type="spellStart"/>
      <w:r>
        <w:rPr>
          <w:rFonts w:ascii="Calibri" w:hAnsi="Calibri" w:cs="Calibri"/>
          <w:color w:val="222222"/>
        </w:rPr>
        <w:t>Blangiardo</w:t>
      </w:r>
      <w:proofErr w:type="spellEnd"/>
      <w:r>
        <w:rPr>
          <w:rFonts w:ascii="Calibri" w:hAnsi="Calibri" w:cs="Calibri"/>
          <w:color w:val="222222"/>
        </w:rPr>
        <w:t xml:space="preserve"> M, </w:t>
      </w:r>
      <w:proofErr w:type="spellStart"/>
      <w:r>
        <w:rPr>
          <w:rFonts w:ascii="Calibri" w:hAnsi="Calibri" w:cs="Calibri"/>
          <w:color w:val="222222"/>
        </w:rPr>
        <w:t>Betran</w:t>
      </w:r>
      <w:proofErr w:type="spellEnd"/>
      <w:r>
        <w:rPr>
          <w:rFonts w:ascii="Calibri" w:hAnsi="Calibri" w:cs="Calibri"/>
          <w:color w:val="222222"/>
        </w:rPr>
        <w:t xml:space="preserve"> AP, Tanaka S, Kawakami K. Caesarean delivery and anaemia risk in children in 45 low- and middle-income countries. </w:t>
      </w:r>
      <w:proofErr w:type="spellStart"/>
      <w:r>
        <w:rPr>
          <w:rFonts w:ascii="Calibri" w:hAnsi="Calibri" w:cs="Calibri"/>
          <w:i/>
          <w:iCs/>
          <w:color w:val="222222"/>
        </w:rPr>
        <w:t>Matern</w:t>
      </w:r>
      <w:proofErr w:type="spellEnd"/>
      <w:r>
        <w:rPr>
          <w:rFonts w:ascii="Calibri" w:hAnsi="Calibri" w:cs="Calibri"/>
          <w:i/>
          <w:iCs/>
          <w:color w:val="222222"/>
        </w:rPr>
        <w:t xml:space="preserve"> Child </w:t>
      </w:r>
      <w:proofErr w:type="spellStart"/>
      <w:r>
        <w:rPr>
          <w:rFonts w:ascii="Calibri" w:hAnsi="Calibri" w:cs="Calibri"/>
          <w:i/>
          <w:iCs/>
          <w:color w:val="222222"/>
        </w:rPr>
        <w:t>Nutr</w:t>
      </w:r>
      <w:proofErr w:type="spellEnd"/>
      <w:r>
        <w:rPr>
          <w:rFonts w:ascii="Calibri" w:hAnsi="Calibri" w:cs="Calibri"/>
          <w:i/>
          <w:iCs/>
          <w:color w:val="222222"/>
        </w:rPr>
        <w:t>. </w:t>
      </w:r>
      <w:r>
        <w:rPr>
          <w:rFonts w:ascii="Calibri" w:hAnsi="Calibri" w:cs="Calibri"/>
          <w:color w:val="222222"/>
        </w:rPr>
        <w:t>2018;14(2</w:t>
      </w:r>
      <w:proofErr w:type="gramStart"/>
      <w:r>
        <w:rPr>
          <w:rFonts w:ascii="Calibri" w:hAnsi="Calibri" w:cs="Calibri"/>
          <w:color w:val="222222"/>
        </w:rPr>
        <w:t>):e</w:t>
      </w:r>
      <w:proofErr w:type="gramEnd"/>
      <w:r>
        <w:rPr>
          <w:rFonts w:ascii="Calibri" w:hAnsi="Calibri" w:cs="Calibri"/>
          <w:color w:val="222222"/>
        </w:rPr>
        <w:t>12538.</w:t>
      </w:r>
    </w:p>
    <w:p w14:paraId="1963B07D" w14:textId="77777777" w:rsidR="000F1C1C" w:rsidRDefault="000F1C1C" w:rsidP="000F1C1C">
      <w:pPr>
        <w:pStyle w:val="NormalWeb"/>
        <w:shd w:val="clear" w:color="auto" w:fill="FFFFFF"/>
        <w:spacing w:before="0" w:beforeAutospacing="0" w:after="160" w:afterAutospacing="0"/>
        <w:rPr>
          <w:color w:val="222222"/>
        </w:rPr>
      </w:pPr>
    </w:p>
    <w:p w14:paraId="13A0B8A3" w14:textId="77777777" w:rsidR="000F1C1C" w:rsidRDefault="000F1C1C" w:rsidP="000F1C1C">
      <w:pPr>
        <w:pStyle w:val="NormalWeb"/>
        <w:shd w:val="clear" w:color="auto" w:fill="FFFFFF"/>
        <w:spacing w:before="0" w:beforeAutospacing="0" w:after="160" w:afterAutospacing="0"/>
        <w:rPr>
          <w:color w:val="222222"/>
        </w:rPr>
      </w:pPr>
      <w:r>
        <w:rPr>
          <w:rFonts w:ascii="Calibri" w:hAnsi="Calibri" w:cs="Calibri"/>
          <w:color w:val="000000"/>
        </w:rPr>
        <w:t>10. </w:t>
      </w:r>
      <w:hyperlink r:id="rId4" w:tgtFrame="_blank" w:history="1">
        <w:r>
          <w:rPr>
            <w:rStyle w:val="Hyperlink"/>
            <w:rFonts w:ascii="Calibri" w:hAnsi="Calibri" w:cs="Calibri"/>
            <w:color w:val="1155CC"/>
          </w:rPr>
          <w:t>https://journals.plos.org/plosone/article?id=10.1371/journal.pone.0229906</w:t>
        </w:r>
      </w:hyperlink>
    </w:p>
    <w:p w14:paraId="5F9D8580" w14:textId="77777777" w:rsidR="007E6517" w:rsidRDefault="007A43B8"/>
    <w:sectPr w:rsidR="007E6517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B6"/>
    <w:rsid w:val="000F1C1C"/>
    <w:rsid w:val="001651B6"/>
    <w:rsid w:val="002B7571"/>
    <w:rsid w:val="00691A6C"/>
    <w:rsid w:val="006A5621"/>
    <w:rsid w:val="007A43B8"/>
    <w:rsid w:val="008D7B1B"/>
    <w:rsid w:val="00BA1AA0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F1F8"/>
  <w15:chartTrackingRefBased/>
  <w15:docId w15:val="{D5AB4DB3-4CF5-43A8-9682-D400F52F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1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plos.org/plosone/article?id=10.1371/journal.pone.02299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</cp:revision>
  <dcterms:created xsi:type="dcterms:W3CDTF">2021-01-18T17:56:00Z</dcterms:created>
  <dcterms:modified xsi:type="dcterms:W3CDTF">2021-01-18T21:22:00Z</dcterms:modified>
</cp:coreProperties>
</file>