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B446" w14:textId="2EBEA3EA" w:rsidR="00CE3067" w:rsidRPr="00542035" w:rsidRDefault="008E3C03" w:rsidP="00223D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035">
        <w:rPr>
          <w:rFonts w:ascii="Times New Roman" w:hAnsi="Times New Roman" w:cs="Times New Roman"/>
          <w:b/>
          <w:bCs/>
          <w:sz w:val="24"/>
          <w:szCs w:val="24"/>
        </w:rPr>
        <w:t>Aggregated by Location</w:t>
      </w:r>
    </w:p>
    <w:p w14:paraId="62A3054C" w14:textId="21C6A8E0" w:rsidR="008E3C03" w:rsidRPr="00542035" w:rsidRDefault="008E3C0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="00223D35" w:rsidRPr="00542035">
        <w:rPr>
          <w:rFonts w:ascii="Times New Roman" w:hAnsi="Times New Roman" w:cs="Times New Roman"/>
          <w:sz w:val="24"/>
          <w:szCs w:val="24"/>
        </w:rPr>
        <w:t>Location (</w:t>
      </w:r>
      <w:r w:rsidRPr="00542035">
        <w:rPr>
          <w:rFonts w:ascii="Times New Roman" w:hAnsi="Times New Roman" w:cs="Times New Roman"/>
          <w:sz w:val="24"/>
          <w:szCs w:val="24"/>
        </w:rPr>
        <w:t>Country</w:t>
      </w:r>
      <w:r w:rsidR="00223D35" w:rsidRPr="00542035">
        <w:rPr>
          <w:rFonts w:ascii="Times New Roman" w:hAnsi="Times New Roman" w:cs="Times New Roman"/>
          <w:sz w:val="24"/>
          <w:szCs w:val="24"/>
        </w:rPr>
        <w:t>)</w:t>
      </w:r>
      <w:r w:rsidRPr="00542035">
        <w:rPr>
          <w:rFonts w:ascii="Times New Roman" w:hAnsi="Times New Roman" w:cs="Times New Roman"/>
          <w:sz w:val="24"/>
          <w:szCs w:val="24"/>
        </w:rPr>
        <w:t>: 205</w:t>
      </w:r>
    </w:p>
    <w:p w14:paraId="35BB9EE0" w14:textId="354D2A28" w:rsidR="008E3C03" w:rsidRPr="00542035" w:rsidRDefault="008E3C0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Contains last dated information: 2020-04-30</w:t>
      </w:r>
    </w:p>
    <w:p w14:paraId="34B3F02D" w14:textId="62DEF8CB" w:rsidR="008E3C03" w:rsidRPr="00542035" w:rsidRDefault="008E3C0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Aggregated by: location (Country)</w:t>
      </w:r>
      <w:r w:rsidRPr="00542035">
        <w:rPr>
          <w:rFonts w:ascii="Times New Roman" w:hAnsi="Times New Roman" w:cs="Times New Roman"/>
          <w:sz w:val="24"/>
          <w:szCs w:val="24"/>
        </w:rPr>
        <w:br/>
      </w:r>
    </w:p>
    <w:p w14:paraId="7D9F5737" w14:textId="44BFA6F4" w:rsidR="008E3C03" w:rsidRPr="00542035" w:rsidRDefault="008E3C0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Table: 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C03" w:rsidRPr="00542035" w14:paraId="05E2FEE7" w14:textId="77777777" w:rsidTr="008E3C03">
        <w:tc>
          <w:tcPr>
            <w:tcW w:w="3116" w:type="dxa"/>
          </w:tcPr>
          <w:p w14:paraId="45214E4D" w14:textId="48FD8227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Continent</w:t>
            </w:r>
          </w:p>
        </w:tc>
        <w:tc>
          <w:tcPr>
            <w:tcW w:w="3117" w:type="dxa"/>
          </w:tcPr>
          <w:p w14:paraId="29C5ADAD" w14:textId="32018FB9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  <w:r w:rsidR="00FF3B02"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(Country)</w:t>
            </w:r>
          </w:p>
        </w:tc>
        <w:tc>
          <w:tcPr>
            <w:tcW w:w="3117" w:type="dxa"/>
          </w:tcPr>
          <w:p w14:paraId="1FA48730" w14:textId="2ACAEE63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A53D61" w:rsidRPr="00542035" w14:paraId="4D0C7468" w14:textId="77777777" w:rsidTr="008E3C03">
        <w:tc>
          <w:tcPr>
            <w:tcW w:w="3116" w:type="dxa"/>
          </w:tcPr>
          <w:p w14:paraId="70599BD0" w14:textId="639A617E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Africa</w:t>
            </w:r>
          </w:p>
        </w:tc>
        <w:tc>
          <w:tcPr>
            <w:tcW w:w="3117" w:type="dxa"/>
          </w:tcPr>
          <w:p w14:paraId="38BB67BC" w14:textId="08907771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117" w:type="dxa"/>
          </w:tcPr>
          <w:p w14:paraId="088763CD" w14:textId="49E1E080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24.9</w:t>
            </w:r>
          </w:p>
        </w:tc>
      </w:tr>
      <w:tr w:rsidR="00A53D61" w:rsidRPr="00542035" w14:paraId="2B8AA0CE" w14:textId="77777777" w:rsidTr="008E3C03">
        <w:tc>
          <w:tcPr>
            <w:tcW w:w="3116" w:type="dxa"/>
          </w:tcPr>
          <w:p w14:paraId="71DA97D0" w14:textId="5966F77A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Asia</w:t>
            </w:r>
          </w:p>
        </w:tc>
        <w:tc>
          <w:tcPr>
            <w:tcW w:w="3117" w:type="dxa"/>
          </w:tcPr>
          <w:p w14:paraId="69FF0530" w14:textId="03FA4413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17" w:type="dxa"/>
          </w:tcPr>
          <w:p w14:paraId="777701BD" w14:textId="245366E3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</w:tr>
      <w:tr w:rsidR="00A53D61" w:rsidRPr="00542035" w14:paraId="6DBF62BF" w14:textId="77777777" w:rsidTr="008E3C03">
        <w:tc>
          <w:tcPr>
            <w:tcW w:w="3116" w:type="dxa"/>
          </w:tcPr>
          <w:p w14:paraId="0047BD1B" w14:textId="54F5C991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Europe</w:t>
            </w:r>
          </w:p>
        </w:tc>
        <w:tc>
          <w:tcPr>
            <w:tcW w:w="3117" w:type="dxa"/>
          </w:tcPr>
          <w:p w14:paraId="5B2E661C" w14:textId="5DBB40BA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117" w:type="dxa"/>
          </w:tcPr>
          <w:p w14:paraId="1E102DF2" w14:textId="2E31E7D6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A53D61" w:rsidRPr="00542035" w14:paraId="1791B3A3" w14:textId="77777777" w:rsidTr="008E3C03">
        <w:tc>
          <w:tcPr>
            <w:tcW w:w="3116" w:type="dxa"/>
          </w:tcPr>
          <w:p w14:paraId="623C1E50" w14:textId="65CF0F1B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North America</w:t>
            </w:r>
          </w:p>
        </w:tc>
        <w:tc>
          <w:tcPr>
            <w:tcW w:w="3117" w:type="dxa"/>
          </w:tcPr>
          <w:p w14:paraId="3763D6AD" w14:textId="1F5D2C5F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17" w:type="dxa"/>
          </w:tcPr>
          <w:p w14:paraId="0C2F8F1B" w14:textId="732E2090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</w:tr>
      <w:tr w:rsidR="00A53D61" w:rsidRPr="00542035" w14:paraId="39F15FF0" w14:textId="77777777" w:rsidTr="008E3C03">
        <w:tc>
          <w:tcPr>
            <w:tcW w:w="3116" w:type="dxa"/>
          </w:tcPr>
          <w:p w14:paraId="4BA529DD" w14:textId="439D5096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Oceania</w:t>
            </w:r>
          </w:p>
        </w:tc>
        <w:tc>
          <w:tcPr>
            <w:tcW w:w="3117" w:type="dxa"/>
          </w:tcPr>
          <w:p w14:paraId="1A43DF3A" w14:textId="547C095C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38D762AD" w14:textId="387699EB" w:rsidR="008E3C03" w:rsidRPr="00542035" w:rsidRDefault="006921A1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A53D61" w:rsidRPr="00542035" w14:paraId="38058491" w14:textId="77777777" w:rsidTr="008E3C03">
        <w:tc>
          <w:tcPr>
            <w:tcW w:w="3116" w:type="dxa"/>
          </w:tcPr>
          <w:p w14:paraId="7BFA52E6" w14:textId="4A415AAD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South America</w:t>
            </w:r>
          </w:p>
        </w:tc>
        <w:tc>
          <w:tcPr>
            <w:tcW w:w="3117" w:type="dxa"/>
          </w:tcPr>
          <w:p w14:paraId="4D4B4427" w14:textId="06EFC4AA" w:rsidR="008E3C03" w:rsidRPr="00542035" w:rsidRDefault="008E3C0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5B827D15" w14:textId="36180AAB" w:rsidR="008E3C03" w:rsidRPr="00542035" w:rsidRDefault="006921A1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</w:tr>
      <w:tr w:rsidR="00A53D61" w:rsidRPr="00542035" w14:paraId="76D8BC26" w14:textId="77777777" w:rsidTr="008E3C03">
        <w:tc>
          <w:tcPr>
            <w:tcW w:w="3116" w:type="dxa"/>
          </w:tcPr>
          <w:p w14:paraId="21377138" w14:textId="67683E60" w:rsidR="006921A1" w:rsidRPr="00542035" w:rsidRDefault="006921A1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6FF482F" w14:textId="49DE2312" w:rsidR="006921A1" w:rsidRPr="00542035" w:rsidRDefault="006921A1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117" w:type="dxa"/>
          </w:tcPr>
          <w:p w14:paraId="6A8120EB" w14:textId="0EDDDD42" w:rsidR="006921A1" w:rsidRPr="00542035" w:rsidRDefault="006921A1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348571EB" w14:textId="5BDFD5DB" w:rsidR="008E3C03" w:rsidRPr="00542035" w:rsidRDefault="008E3C0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C19D0" w14:textId="27E50931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CFR by country</w:t>
      </w:r>
    </w:p>
    <w:p w14:paraId="55B5E754" w14:textId="728FCD10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AC17F" wp14:editId="23679904">
            <wp:extent cx="5895833" cy="2743200"/>
            <wp:effectExtent l="0" t="0" r="1016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323310-5E6F-4B6D-88DA-1F60169C86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22E886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B02B7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73A9E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EE0B5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DB27" w14:textId="232F8B26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Highest CFR (10 countries)</w:t>
      </w:r>
    </w:p>
    <w:p w14:paraId="71F9E51A" w14:textId="143CC595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4AD48" wp14:editId="45CFA0EE">
            <wp:extent cx="56197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42DAC4-FC32-4220-B9EA-2B7B86100D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91D32A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4C578" w14:textId="2E84B779" w:rsidR="00861002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Total cases of all countries</w:t>
      </w:r>
    </w:p>
    <w:p w14:paraId="347F6B55" w14:textId="766FE40E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CF049" wp14:editId="643435A6">
            <wp:extent cx="57340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195E723-1CF5-4A5B-8310-B37178EDE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96D512" w14:textId="77777777" w:rsidR="00861002" w:rsidRPr="00542035" w:rsidRDefault="0086100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744AD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336F0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9D4E8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666C7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0C04F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1BE25" w14:textId="77777777" w:rsidR="00223D35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E643A" w14:textId="1EFB6AED" w:rsidR="00861002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lastRenderedPageBreak/>
        <w:t>Fig: Highest total cases (10 countries)</w:t>
      </w:r>
    </w:p>
    <w:p w14:paraId="334490E0" w14:textId="6297510B" w:rsidR="00861002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0C01" wp14:editId="555323E2">
            <wp:extent cx="55245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E37456C-6FF4-4C37-812E-70DB15AE0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E11847" w14:textId="77777777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50EDC" w14:textId="7CC203FC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Total Deaths</w:t>
      </w:r>
    </w:p>
    <w:p w14:paraId="3A1FCBEA" w14:textId="1EC2D35D" w:rsidR="00FF754B" w:rsidRPr="00542035" w:rsidRDefault="00FF754B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34DC9" wp14:editId="6C789F9F">
            <wp:extent cx="56388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027F8D7-7270-454E-9AD3-8B3265925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8C264E" w14:textId="04267D2B" w:rsidR="00FF754B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Highest total deaths (10 countries)</w:t>
      </w:r>
    </w:p>
    <w:p w14:paraId="539C8DDF" w14:textId="119A1A72" w:rsidR="00223D35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F536EB" wp14:editId="2F3DE8A7">
            <wp:extent cx="58293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883E9F1-587B-451E-841A-EDC7EECF65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7C55D5" w14:textId="77777777" w:rsidR="00223D35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85593" w14:textId="5AA8031C" w:rsidR="006921A1" w:rsidRPr="00542035" w:rsidRDefault="006921A1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Table:</w:t>
      </w:r>
      <w:r w:rsidR="009B2458" w:rsidRPr="00542035">
        <w:rPr>
          <w:rFonts w:ascii="Times New Roman" w:hAnsi="Times New Roman" w:cs="Times New Roman"/>
          <w:sz w:val="24"/>
          <w:szCs w:val="24"/>
        </w:rPr>
        <w:t xml:space="preserve"> Descriptive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313"/>
        <w:gridCol w:w="1914"/>
        <w:gridCol w:w="1875"/>
        <w:gridCol w:w="1913"/>
      </w:tblGrid>
      <w:tr w:rsidR="009B2458" w:rsidRPr="00542035" w14:paraId="78C93B49" w14:textId="77777777" w:rsidTr="00164A2C">
        <w:tc>
          <w:tcPr>
            <w:tcW w:w="2335" w:type="dxa"/>
          </w:tcPr>
          <w:p w14:paraId="4141CF50" w14:textId="7777777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14:paraId="128BD30A" w14:textId="5F0E438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914" w:type="dxa"/>
          </w:tcPr>
          <w:p w14:paraId="192BD325" w14:textId="54FD942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875" w:type="dxa"/>
          </w:tcPr>
          <w:p w14:paraId="414FE1DF" w14:textId="26FB99F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913" w:type="dxa"/>
          </w:tcPr>
          <w:p w14:paraId="30990107" w14:textId="576CB46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A53D61" w:rsidRPr="00542035" w14:paraId="274174FC" w14:textId="77777777" w:rsidTr="00164A2C">
        <w:tc>
          <w:tcPr>
            <w:tcW w:w="2335" w:type="dxa"/>
          </w:tcPr>
          <w:p w14:paraId="672CCC71" w14:textId="35621BF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F3CE5" w:rsidRPr="003F3CE5">
              <w:rPr>
                <w:rFonts w:ascii="Times New Roman" w:hAnsi="Times New Roman" w:cs="Times New Roman"/>
                <w:sz w:val="24"/>
                <w:szCs w:val="24"/>
              </w:rPr>
              <w:t>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 (n=205)</w:t>
            </w:r>
          </w:p>
        </w:tc>
        <w:tc>
          <w:tcPr>
            <w:tcW w:w="1313" w:type="dxa"/>
          </w:tcPr>
          <w:p w14:paraId="5AF4663D" w14:textId="14BB0EA0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6D0322C6" w14:textId="096FFCD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1875" w:type="dxa"/>
          </w:tcPr>
          <w:p w14:paraId="2C5A065C" w14:textId="7202FB1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4.35</w:t>
            </w:r>
          </w:p>
        </w:tc>
        <w:tc>
          <w:tcPr>
            <w:tcW w:w="1913" w:type="dxa"/>
          </w:tcPr>
          <w:p w14:paraId="14B2B7CA" w14:textId="764FC58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28.57</w:t>
            </w:r>
          </w:p>
        </w:tc>
      </w:tr>
      <w:tr w:rsidR="00A53D61" w:rsidRPr="00542035" w14:paraId="5595F1D6" w14:textId="77777777" w:rsidTr="00164A2C">
        <w:tc>
          <w:tcPr>
            <w:tcW w:w="2335" w:type="dxa"/>
          </w:tcPr>
          <w:p w14:paraId="2ABDA1E3" w14:textId="5B2BEC7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 (n=205)</w:t>
            </w:r>
          </w:p>
        </w:tc>
        <w:tc>
          <w:tcPr>
            <w:tcW w:w="1313" w:type="dxa"/>
          </w:tcPr>
          <w:p w14:paraId="5D2BC851" w14:textId="019E01A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73B0C15C" w14:textId="25B179F2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15272.04</w:t>
            </w:r>
          </w:p>
        </w:tc>
        <w:tc>
          <w:tcPr>
            <w:tcW w:w="1875" w:type="dxa"/>
          </w:tcPr>
          <w:p w14:paraId="5EF6E2E0" w14:textId="24A0077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78312.64</w:t>
            </w:r>
          </w:p>
        </w:tc>
        <w:tc>
          <w:tcPr>
            <w:tcW w:w="1913" w:type="dxa"/>
          </w:tcPr>
          <w:p w14:paraId="406AA057" w14:textId="2A4A46D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1039909</w:t>
            </w:r>
          </w:p>
        </w:tc>
      </w:tr>
      <w:tr w:rsidR="00A53D61" w:rsidRPr="00542035" w14:paraId="33347FEE" w14:textId="77777777" w:rsidTr="00164A2C">
        <w:tc>
          <w:tcPr>
            <w:tcW w:w="2335" w:type="dxa"/>
          </w:tcPr>
          <w:p w14:paraId="1CF63AF8" w14:textId="109253C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 (n=205)</w:t>
            </w:r>
          </w:p>
        </w:tc>
        <w:tc>
          <w:tcPr>
            <w:tcW w:w="1313" w:type="dxa"/>
          </w:tcPr>
          <w:p w14:paraId="73EE464F" w14:textId="477B93F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170C3A7D" w14:textId="6AE97DC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1108.91</w:t>
            </w:r>
          </w:p>
        </w:tc>
        <w:tc>
          <w:tcPr>
            <w:tcW w:w="1875" w:type="dxa"/>
          </w:tcPr>
          <w:p w14:paraId="4B2C9591" w14:textId="1A8ACA22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5574.41</w:t>
            </w:r>
          </w:p>
        </w:tc>
        <w:tc>
          <w:tcPr>
            <w:tcW w:w="1913" w:type="dxa"/>
          </w:tcPr>
          <w:p w14:paraId="0872B272" w14:textId="59792CA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60966</w:t>
            </w:r>
          </w:p>
        </w:tc>
      </w:tr>
      <w:tr w:rsidR="00A53D61" w:rsidRPr="00542035" w14:paraId="6475CE21" w14:textId="77777777" w:rsidTr="00164A2C">
        <w:tc>
          <w:tcPr>
            <w:tcW w:w="2335" w:type="dxa"/>
          </w:tcPr>
          <w:p w14:paraId="30B1D483" w14:textId="424FBD7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 per million (n=203)</w:t>
            </w:r>
          </w:p>
        </w:tc>
        <w:tc>
          <w:tcPr>
            <w:tcW w:w="1313" w:type="dxa"/>
          </w:tcPr>
          <w:p w14:paraId="7BEB230B" w14:textId="2EE5A3A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914" w:type="dxa"/>
          </w:tcPr>
          <w:p w14:paraId="06AC6645" w14:textId="3AC4D2D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843.83</w:t>
            </w:r>
          </w:p>
        </w:tc>
        <w:tc>
          <w:tcPr>
            <w:tcW w:w="1875" w:type="dxa"/>
          </w:tcPr>
          <w:p w14:paraId="1EDC0F8E" w14:textId="2BD8E49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1876.28</w:t>
            </w:r>
          </w:p>
        </w:tc>
        <w:tc>
          <w:tcPr>
            <w:tcW w:w="1913" w:type="dxa"/>
          </w:tcPr>
          <w:p w14:paraId="7B4D6DAF" w14:textId="3AC6129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16589.07</w:t>
            </w:r>
          </w:p>
        </w:tc>
      </w:tr>
      <w:tr w:rsidR="00A53D61" w:rsidRPr="00542035" w14:paraId="0CBAC82B" w14:textId="77777777" w:rsidTr="00164A2C">
        <w:tc>
          <w:tcPr>
            <w:tcW w:w="2335" w:type="dxa"/>
          </w:tcPr>
          <w:p w14:paraId="7797A46B" w14:textId="492A927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 per million (n=203)</w:t>
            </w:r>
          </w:p>
        </w:tc>
        <w:tc>
          <w:tcPr>
            <w:tcW w:w="1313" w:type="dxa"/>
          </w:tcPr>
          <w:p w14:paraId="2D58DE68" w14:textId="208BE75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14:paraId="45590702" w14:textId="32372BF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40.21</w:t>
            </w:r>
          </w:p>
        </w:tc>
        <w:tc>
          <w:tcPr>
            <w:tcW w:w="1875" w:type="dxa"/>
          </w:tcPr>
          <w:p w14:paraId="036EBFA8" w14:textId="099E1BB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125.31</w:t>
            </w:r>
          </w:p>
        </w:tc>
        <w:tc>
          <w:tcPr>
            <w:tcW w:w="1913" w:type="dxa"/>
          </w:tcPr>
          <w:p w14:paraId="4ABB4109" w14:textId="119905E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1208.09</w:t>
            </w:r>
          </w:p>
        </w:tc>
      </w:tr>
      <w:tr w:rsidR="00A53D61" w:rsidRPr="00542035" w14:paraId="29B0D65C" w14:textId="77777777" w:rsidTr="00164A2C">
        <w:tc>
          <w:tcPr>
            <w:tcW w:w="2335" w:type="dxa"/>
          </w:tcPr>
          <w:p w14:paraId="76C5B9B9" w14:textId="4FB6F7C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 (n=68)</w:t>
            </w:r>
          </w:p>
        </w:tc>
        <w:tc>
          <w:tcPr>
            <w:tcW w:w="1313" w:type="dxa"/>
          </w:tcPr>
          <w:p w14:paraId="5A19E4BC" w14:textId="3B93D19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6551.0</w:t>
            </w:r>
          </w:p>
        </w:tc>
        <w:tc>
          <w:tcPr>
            <w:tcW w:w="1914" w:type="dxa"/>
          </w:tcPr>
          <w:p w14:paraId="2E68F1D1" w14:textId="30DDA6F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361816.56</w:t>
            </w:r>
          </w:p>
        </w:tc>
        <w:tc>
          <w:tcPr>
            <w:tcW w:w="1875" w:type="dxa"/>
          </w:tcPr>
          <w:p w14:paraId="0B119986" w14:textId="425B224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892369.80</w:t>
            </w:r>
          </w:p>
        </w:tc>
        <w:tc>
          <w:tcPr>
            <w:tcW w:w="1913" w:type="dxa"/>
          </w:tcPr>
          <w:p w14:paraId="3D3B5ECE" w14:textId="3D3EE1B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6255769.0</w:t>
            </w:r>
          </w:p>
        </w:tc>
      </w:tr>
      <w:tr w:rsidR="00A53D61" w:rsidRPr="00542035" w14:paraId="66454C6A" w14:textId="77777777" w:rsidTr="00164A2C">
        <w:tc>
          <w:tcPr>
            <w:tcW w:w="2335" w:type="dxa"/>
          </w:tcPr>
          <w:p w14:paraId="4456B94E" w14:textId="30A24D2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 per thousands (n=68)</w:t>
            </w:r>
          </w:p>
        </w:tc>
        <w:tc>
          <w:tcPr>
            <w:tcW w:w="1313" w:type="dxa"/>
          </w:tcPr>
          <w:p w14:paraId="3E080BB8" w14:textId="363F3A4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914" w:type="dxa"/>
          </w:tcPr>
          <w:p w14:paraId="55B67100" w14:textId="32AADF0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16.53</w:t>
            </w:r>
          </w:p>
        </w:tc>
        <w:tc>
          <w:tcPr>
            <w:tcW w:w="1875" w:type="dxa"/>
          </w:tcPr>
          <w:p w14:paraId="531A0110" w14:textId="603ADC5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22.77</w:t>
            </w:r>
          </w:p>
        </w:tc>
        <w:tc>
          <w:tcPr>
            <w:tcW w:w="1913" w:type="dxa"/>
          </w:tcPr>
          <w:p w14:paraId="27A7AA84" w14:textId="4D23FCC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143.87</w:t>
            </w:r>
          </w:p>
        </w:tc>
      </w:tr>
      <w:tr w:rsidR="00A53D61" w:rsidRPr="00542035" w14:paraId="69242835" w14:textId="77777777" w:rsidTr="00164A2C">
        <w:tc>
          <w:tcPr>
            <w:tcW w:w="2335" w:type="dxa"/>
          </w:tcPr>
          <w:p w14:paraId="4D960DFA" w14:textId="5D5BF95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population (n=204)</w:t>
            </w:r>
          </w:p>
        </w:tc>
        <w:tc>
          <w:tcPr>
            <w:tcW w:w="1313" w:type="dxa"/>
          </w:tcPr>
          <w:p w14:paraId="1F1FAB37" w14:textId="5F60FA2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1914" w:type="dxa"/>
          </w:tcPr>
          <w:p w14:paraId="1CF81734" w14:textId="2669325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37531572.54</w:t>
            </w:r>
          </w:p>
        </w:tc>
        <w:tc>
          <w:tcPr>
            <w:tcW w:w="1875" w:type="dxa"/>
          </w:tcPr>
          <w:p w14:paraId="749EDE89" w14:textId="2CBCDF5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143458139.2</w:t>
            </w:r>
          </w:p>
        </w:tc>
        <w:tc>
          <w:tcPr>
            <w:tcW w:w="1913" w:type="dxa"/>
          </w:tcPr>
          <w:p w14:paraId="0DCC13E6" w14:textId="64D1CF9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1433783686</w:t>
            </w:r>
          </w:p>
        </w:tc>
      </w:tr>
      <w:tr w:rsidR="00A53D61" w:rsidRPr="00542035" w14:paraId="79EC4F4D" w14:textId="77777777" w:rsidTr="00164A2C">
        <w:tc>
          <w:tcPr>
            <w:tcW w:w="2335" w:type="dxa"/>
          </w:tcPr>
          <w:p w14:paraId="588E5763" w14:textId="61EFC2D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 (per square kilometre) (n=201)</w:t>
            </w:r>
          </w:p>
        </w:tc>
        <w:tc>
          <w:tcPr>
            <w:tcW w:w="1313" w:type="dxa"/>
          </w:tcPr>
          <w:p w14:paraId="30ABE2B8" w14:textId="632AFF7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914" w:type="dxa"/>
          </w:tcPr>
          <w:p w14:paraId="4D2578BF" w14:textId="0397C68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337.17</w:t>
            </w:r>
          </w:p>
        </w:tc>
        <w:tc>
          <w:tcPr>
            <w:tcW w:w="1875" w:type="dxa"/>
          </w:tcPr>
          <w:p w14:paraId="3196114D" w14:textId="70A7453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1490.41</w:t>
            </w:r>
          </w:p>
        </w:tc>
        <w:tc>
          <w:tcPr>
            <w:tcW w:w="1913" w:type="dxa"/>
          </w:tcPr>
          <w:p w14:paraId="65228F9C" w14:textId="5C18111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19196.00</w:t>
            </w:r>
          </w:p>
        </w:tc>
      </w:tr>
      <w:tr w:rsidR="00A53D61" w:rsidRPr="00542035" w14:paraId="23C4D0EF" w14:textId="77777777" w:rsidTr="00164A2C">
        <w:tc>
          <w:tcPr>
            <w:tcW w:w="2335" w:type="dxa"/>
          </w:tcPr>
          <w:p w14:paraId="177F2F05" w14:textId="10B1E74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 (n=201)</w:t>
            </w:r>
          </w:p>
        </w:tc>
        <w:tc>
          <w:tcPr>
            <w:tcW w:w="1313" w:type="dxa"/>
          </w:tcPr>
          <w:p w14:paraId="7157746F" w14:textId="07AE1F9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1914" w:type="dxa"/>
          </w:tcPr>
          <w:p w14:paraId="431ACD6C" w14:textId="3DFF89C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31.62</w:t>
            </w:r>
          </w:p>
        </w:tc>
        <w:tc>
          <w:tcPr>
            <w:tcW w:w="1875" w:type="dxa"/>
          </w:tcPr>
          <w:p w14:paraId="76476EE4" w14:textId="0F56470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9.24</w:t>
            </w:r>
          </w:p>
        </w:tc>
        <w:tc>
          <w:tcPr>
            <w:tcW w:w="1913" w:type="dxa"/>
          </w:tcPr>
          <w:p w14:paraId="2D7605AF" w14:textId="7BF0A5C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55.40</w:t>
            </w:r>
          </w:p>
        </w:tc>
      </w:tr>
      <w:tr w:rsidR="00A53D61" w:rsidRPr="00542035" w14:paraId="5498750A" w14:textId="77777777" w:rsidTr="00164A2C">
        <w:tc>
          <w:tcPr>
            <w:tcW w:w="2335" w:type="dxa"/>
          </w:tcPr>
          <w:p w14:paraId="19A50C73" w14:textId="387F9EA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 years (in percent) (n=201)</w:t>
            </w:r>
          </w:p>
        </w:tc>
        <w:tc>
          <w:tcPr>
            <w:tcW w:w="1313" w:type="dxa"/>
          </w:tcPr>
          <w:p w14:paraId="6BDB5AC3" w14:textId="3ED0B39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47.42</w:t>
            </w:r>
          </w:p>
        </w:tc>
        <w:tc>
          <w:tcPr>
            <w:tcW w:w="1914" w:type="dxa"/>
          </w:tcPr>
          <w:p w14:paraId="5935D383" w14:textId="6786DC5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64.00</w:t>
            </w:r>
          </w:p>
        </w:tc>
        <w:tc>
          <w:tcPr>
            <w:tcW w:w="1875" w:type="dxa"/>
          </w:tcPr>
          <w:p w14:paraId="01003F5B" w14:textId="3BC07ED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1913" w:type="dxa"/>
          </w:tcPr>
          <w:p w14:paraId="018B35B8" w14:textId="62CF4B5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85.09</w:t>
            </w:r>
          </w:p>
        </w:tc>
      </w:tr>
      <w:tr w:rsidR="00A53D61" w:rsidRPr="00542035" w14:paraId="3C76B193" w14:textId="77777777" w:rsidTr="00164A2C">
        <w:tc>
          <w:tcPr>
            <w:tcW w:w="2335" w:type="dxa"/>
          </w:tcPr>
          <w:p w14:paraId="32DB5D41" w14:textId="0874FB9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65 years or above (in percent) (n=201)</w:t>
            </w:r>
          </w:p>
        </w:tc>
        <w:tc>
          <w:tcPr>
            <w:tcW w:w="1313" w:type="dxa"/>
          </w:tcPr>
          <w:p w14:paraId="2495634D" w14:textId="2CF55D8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914" w:type="dxa"/>
          </w:tcPr>
          <w:p w14:paraId="120F4EE7" w14:textId="5C12CC7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1875" w:type="dxa"/>
          </w:tcPr>
          <w:p w14:paraId="7052A3CB" w14:textId="583A5D00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6.60</w:t>
            </w:r>
          </w:p>
        </w:tc>
        <w:tc>
          <w:tcPr>
            <w:tcW w:w="1913" w:type="dxa"/>
          </w:tcPr>
          <w:p w14:paraId="2D62A593" w14:textId="520EA13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33.15</w:t>
            </w:r>
          </w:p>
        </w:tc>
      </w:tr>
      <w:tr w:rsidR="00A53D61" w:rsidRPr="00542035" w14:paraId="6334E0E0" w14:textId="77777777" w:rsidTr="00164A2C">
        <w:tc>
          <w:tcPr>
            <w:tcW w:w="2335" w:type="dxa"/>
          </w:tcPr>
          <w:p w14:paraId="21218CD4" w14:textId="008B05B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0 to 14 years (in percent) (n=201)</w:t>
            </w:r>
          </w:p>
        </w:tc>
        <w:tc>
          <w:tcPr>
            <w:tcW w:w="1313" w:type="dxa"/>
          </w:tcPr>
          <w:p w14:paraId="1F247610" w14:textId="00E63C4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10.27</w:t>
            </w:r>
          </w:p>
        </w:tc>
        <w:tc>
          <w:tcPr>
            <w:tcW w:w="1914" w:type="dxa"/>
          </w:tcPr>
          <w:p w14:paraId="54D1FD82" w14:textId="1BA279C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26.28</w:t>
            </w:r>
          </w:p>
        </w:tc>
        <w:tc>
          <w:tcPr>
            <w:tcW w:w="1875" w:type="dxa"/>
          </w:tcPr>
          <w:p w14:paraId="16F738D3" w14:textId="4326C44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10.41</w:t>
            </w:r>
          </w:p>
        </w:tc>
        <w:tc>
          <w:tcPr>
            <w:tcW w:w="1913" w:type="dxa"/>
          </w:tcPr>
          <w:p w14:paraId="254BACE7" w14:textId="414495D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49.98</w:t>
            </w:r>
          </w:p>
        </w:tc>
      </w:tr>
      <w:tr w:rsidR="00A53D61" w:rsidRPr="00542035" w14:paraId="2579450D" w14:textId="77777777" w:rsidTr="00164A2C">
        <w:tc>
          <w:tcPr>
            <w:tcW w:w="2335" w:type="dxa"/>
          </w:tcPr>
          <w:p w14:paraId="66FC095C" w14:textId="790265A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Potential Support Ratio (n=185)</w:t>
            </w:r>
          </w:p>
        </w:tc>
        <w:tc>
          <w:tcPr>
            <w:tcW w:w="1313" w:type="dxa"/>
          </w:tcPr>
          <w:p w14:paraId="6DFFF944" w14:textId="2AE1BFD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914" w:type="dxa"/>
          </w:tcPr>
          <w:p w14:paraId="100AA6A8" w14:textId="318964D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11.09</w:t>
            </w:r>
          </w:p>
        </w:tc>
        <w:tc>
          <w:tcPr>
            <w:tcW w:w="1875" w:type="dxa"/>
          </w:tcPr>
          <w:p w14:paraId="03A845BD" w14:textId="7EEE356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8.47</w:t>
            </w:r>
          </w:p>
        </w:tc>
        <w:tc>
          <w:tcPr>
            <w:tcW w:w="1913" w:type="dxa"/>
          </w:tcPr>
          <w:p w14:paraId="69881ACE" w14:textId="13831A6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66.40</w:t>
            </w:r>
          </w:p>
        </w:tc>
      </w:tr>
      <w:tr w:rsidR="00A53D61" w:rsidRPr="00542035" w14:paraId="313C5AD9" w14:textId="77777777" w:rsidTr="00164A2C">
        <w:tc>
          <w:tcPr>
            <w:tcW w:w="2335" w:type="dxa"/>
          </w:tcPr>
          <w:p w14:paraId="0BBDF9AA" w14:textId="28A593F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 (n=200)</w:t>
            </w:r>
          </w:p>
        </w:tc>
        <w:tc>
          <w:tcPr>
            <w:tcW w:w="1313" w:type="dxa"/>
          </w:tcPr>
          <w:p w14:paraId="121F9546" w14:textId="6E12A0F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17.52</w:t>
            </w:r>
          </w:p>
        </w:tc>
        <w:tc>
          <w:tcPr>
            <w:tcW w:w="1914" w:type="dxa"/>
          </w:tcPr>
          <w:p w14:paraId="60AE5FD7" w14:textId="5BB5D9A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57.86</w:t>
            </w:r>
          </w:p>
        </w:tc>
        <w:tc>
          <w:tcPr>
            <w:tcW w:w="1875" w:type="dxa"/>
          </w:tcPr>
          <w:p w14:paraId="1C9FAAE7" w14:textId="6A6CD0B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16.86</w:t>
            </w:r>
          </w:p>
        </w:tc>
        <w:tc>
          <w:tcPr>
            <w:tcW w:w="1913" w:type="dxa"/>
          </w:tcPr>
          <w:p w14:paraId="346C13B2" w14:textId="6B90A50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110.88</w:t>
            </w:r>
          </w:p>
        </w:tc>
      </w:tr>
      <w:tr w:rsidR="00A53D61" w:rsidRPr="00542035" w14:paraId="653BA5C6" w14:textId="77777777" w:rsidTr="00164A2C">
        <w:tc>
          <w:tcPr>
            <w:tcW w:w="2335" w:type="dxa"/>
          </w:tcPr>
          <w:p w14:paraId="0C88A363" w14:textId="5879BA8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 (n=156)</w:t>
            </w:r>
          </w:p>
        </w:tc>
        <w:tc>
          <w:tcPr>
            <w:tcW w:w="1313" w:type="dxa"/>
          </w:tcPr>
          <w:p w14:paraId="70F0C622" w14:textId="4F9E28D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914" w:type="dxa"/>
          </w:tcPr>
          <w:p w14:paraId="5FEDF6E4" w14:textId="0190B02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8600314.87</w:t>
            </w:r>
          </w:p>
        </w:tc>
        <w:tc>
          <w:tcPr>
            <w:tcW w:w="1875" w:type="dxa"/>
          </w:tcPr>
          <w:p w14:paraId="47258270" w14:textId="26C33E1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15318440.90</w:t>
            </w:r>
          </w:p>
        </w:tc>
        <w:tc>
          <w:tcPr>
            <w:tcW w:w="1913" w:type="dxa"/>
          </w:tcPr>
          <w:p w14:paraId="0509D4F6" w14:textId="2B318B04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89322000</w:t>
            </w:r>
          </w:p>
        </w:tc>
      </w:tr>
      <w:tr w:rsidR="00A53D61" w:rsidRPr="00542035" w14:paraId="73BF821E" w14:textId="77777777" w:rsidTr="00164A2C">
        <w:tc>
          <w:tcPr>
            <w:tcW w:w="2335" w:type="dxa"/>
          </w:tcPr>
          <w:p w14:paraId="70AA8806" w14:textId="139A442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 (n=177)</w:t>
            </w:r>
          </w:p>
        </w:tc>
        <w:tc>
          <w:tcPr>
            <w:tcW w:w="1313" w:type="dxa"/>
          </w:tcPr>
          <w:p w14:paraId="59315426" w14:textId="792A33B0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16.20</w:t>
            </w:r>
          </w:p>
        </w:tc>
        <w:tc>
          <w:tcPr>
            <w:tcW w:w="1914" w:type="dxa"/>
          </w:tcPr>
          <w:p w14:paraId="54762D50" w14:textId="630DE2D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41.67</w:t>
            </w:r>
          </w:p>
        </w:tc>
        <w:tc>
          <w:tcPr>
            <w:tcW w:w="1875" w:type="dxa"/>
          </w:tcPr>
          <w:p w14:paraId="54B54B66" w14:textId="26C5494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1913" w:type="dxa"/>
          </w:tcPr>
          <w:p w14:paraId="4A1A7320" w14:textId="7998C81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83.50</w:t>
            </w:r>
          </w:p>
        </w:tc>
      </w:tr>
      <w:tr w:rsidR="00A53D61" w:rsidRPr="00542035" w14:paraId="3D46762C" w14:textId="77777777" w:rsidTr="00164A2C">
        <w:tc>
          <w:tcPr>
            <w:tcW w:w="2335" w:type="dxa"/>
          </w:tcPr>
          <w:p w14:paraId="288613E0" w14:textId="73F10A5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Food Security Index (n=111)</w:t>
            </w:r>
          </w:p>
        </w:tc>
        <w:tc>
          <w:tcPr>
            <w:tcW w:w="1313" w:type="dxa"/>
          </w:tcPr>
          <w:p w14:paraId="3AB55151" w14:textId="28918C7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31.20</w:t>
            </w:r>
          </w:p>
        </w:tc>
        <w:tc>
          <w:tcPr>
            <w:tcW w:w="1914" w:type="dxa"/>
          </w:tcPr>
          <w:p w14:paraId="58FD5B34" w14:textId="72C59E9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63.05</w:t>
            </w:r>
          </w:p>
        </w:tc>
        <w:tc>
          <w:tcPr>
            <w:tcW w:w="1875" w:type="dxa"/>
          </w:tcPr>
          <w:p w14:paraId="0AA0BE5F" w14:textId="22621B5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13.97</w:t>
            </w:r>
          </w:p>
        </w:tc>
        <w:tc>
          <w:tcPr>
            <w:tcW w:w="1913" w:type="dxa"/>
          </w:tcPr>
          <w:p w14:paraId="53B40C3E" w14:textId="28C0993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87.40</w:t>
            </w:r>
          </w:p>
        </w:tc>
      </w:tr>
      <w:tr w:rsidR="00A53D61" w:rsidRPr="00542035" w14:paraId="37EDCA88" w14:textId="77777777" w:rsidTr="00164A2C">
        <w:tc>
          <w:tcPr>
            <w:tcW w:w="2335" w:type="dxa"/>
          </w:tcPr>
          <w:p w14:paraId="594C0C78" w14:textId="7F6FB86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Human development Index (n=185)</w:t>
            </w:r>
          </w:p>
        </w:tc>
        <w:tc>
          <w:tcPr>
            <w:tcW w:w="1313" w:type="dxa"/>
          </w:tcPr>
          <w:p w14:paraId="55874A3C" w14:textId="357EE8F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914" w:type="dxa"/>
          </w:tcPr>
          <w:p w14:paraId="4237B630" w14:textId="60BB386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875" w:type="dxa"/>
          </w:tcPr>
          <w:p w14:paraId="6E5539D5" w14:textId="09705D0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913" w:type="dxa"/>
          </w:tcPr>
          <w:p w14:paraId="56989DE2" w14:textId="36ADAE8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A53D61" w:rsidRPr="00542035" w14:paraId="2775287D" w14:textId="77777777" w:rsidTr="00164A2C">
        <w:tc>
          <w:tcPr>
            <w:tcW w:w="2335" w:type="dxa"/>
          </w:tcPr>
          <w:p w14:paraId="2854F847" w14:textId="76C44A53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 (n=141)</w:t>
            </w:r>
          </w:p>
        </w:tc>
        <w:tc>
          <w:tcPr>
            <w:tcW w:w="1313" w:type="dxa"/>
          </w:tcPr>
          <w:p w14:paraId="5EC57A9E" w14:textId="5CDB3A52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24.44</w:t>
            </w:r>
          </w:p>
        </w:tc>
        <w:tc>
          <w:tcPr>
            <w:tcW w:w="1914" w:type="dxa"/>
          </w:tcPr>
          <w:p w14:paraId="58FDF825" w14:textId="61593F9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66.36</w:t>
            </w:r>
          </w:p>
        </w:tc>
        <w:tc>
          <w:tcPr>
            <w:tcW w:w="1875" w:type="dxa"/>
          </w:tcPr>
          <w:p w14:paraId="22258573" w14:textId="37E981F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16.11</w:t>
            </w:r>
          </w:p>
        </w:tc>
        <w:tc>
          <w:tcPr>
            <w:tcW w:w="1913" w:type="dxa"/>
          </w:tcPr>
          <w:p w14:paraId="147D56BC" w14:textId="142B88B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90.95</w:t>
            </w:r>
          </w:p>
        </w:tc>
      </w:tr>
      <w:tr w:rsidR="00A53D61" w:rsidRPr="00542035" w14:paraId="55414C56" w14:textId="77777777" w:rsidTr="00164A2C">
        <w:tc>
          <w:tcPr>
            <w:tcW w:w="2335" w:type="dxa"/>
          </w:tcPr>
          <w:p w14:paraId="1D2F9090" w14:textId="71E3999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 (n=80)</w:t>
            </w:r>
          </w:p>
        </w:tc>
        <w:tc>
          <w:tcPr>
            <w:tcW w:w="1313" w:type="dxa"/>
          </w:tcPr>
          <w:p w14:paraId="44C9A0DB" w14:textId="0E1DE58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34.50</w:t>
            </w:r>
          </w:p>
        </w:tc>
        <w:tc>
          <w:tcPr>
            <w:tcW w:w="1914" w:type="dxa"/>
          </w:tcPr>
          <w:p w14:paraId="062CC269" w14:textId="2BFAFCC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62.54</w:t>
            </w:r>
          </w:p>
        </w:tc>
        <w:tc>
          <w:tcPr>
            <w:tcW w:w="1875" w:type="dxa"/>
          </w:tcPr>
          <w:p w14:paraId="7E2AE93E" w14:textId="56BF3EF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13.65</w:t>
            </w:r>
          </w:p>
        </w:tc>
        <w:tc>
          <w:tcPr>
            <w:tcW w:w="1913" w:type="dxa"/>
          </w:tcPr>
          <w:p w14:paraId="4F42EB14" w14:textId="01E0900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85.20</w:t>
            </w:r>
          </w:p>
        </w:tc>
      </w:tr>
      <w:tr w:rsidR="00A53D61" w:rsidRPr="00542035" w14:paraId="38ACFE2A" w14:textId="77777777" w:rsidTr="00164A2C">
        <w:tc>
          <w:tcPr>
            <w:tcW w:w="2335" w:type="dxa"/>
          </w:tcPr>
          <w:p w14:paraId="76B3FC74" w14:textId="780AA18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Indicators (n=80)</w:t>
            </w:r>
          </w:p>
        </w:tc>
        <w:tc>
          <w:tcPr>
            <w:tcW w:w="1313" w:type="dxa"/>
          </w:tcPr>
          <w:p w14:paraId="71E8E7BF" w14:textId="33356F3E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-2.45</w:t>
            </w:r>
          </w:p>
        </w:tc>
        <w:tc>
          <w:tcPr>
            <w:tcW w:w="1914" w:type="dxa"/>
          </w:tcPr>
          <w:p w14:paraId="0F0F8319" w14:textId="23F9781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1875" w:type="dxa"/>
          </w:tcPr>
          <w:p w14:paraId="61252188" w14:textId="3481BB2A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913" w:type="dxa"/>
          </w:tcPr>
          <w:p w14:paraId="68845B3C" w14:textId="6FF610C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</w:tr>
      <w:tr w:rsidR="00A53D61" w:rsidRPr="00542035" w14:paraId="7DAD2729" w14:textId="77777777" w:rsidTr="00164A2C">
        <w:tc>
          <w:tcPr>
            <w:tcW w:w="2335" w:type="dxa"/>
          </w:tcPr>
          <w:p w14:paraId="5FF47AE0" w14:textId="71321EE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 (n=169)</w:t>
            </w:r>
          </w:p>
        </w:tc>
        <w:tc>
          <w:tcPr>
            <w:tcW w:w="1313" w:type="dxa"/>
          </w:tcPr>
          <w:p w14:paraId="411AC8E7" w14:textId="0721EAA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27.43</w:t>
            </w:r>
          </w:p>
        </w:tc>
        <w:tc>
          <w:tcPr>
            <w:tcW w:w="1914" w:type="dxa"/>
          </w:tcPr>
          <w:p w14:paraId="3B9A247A" w14:textId="3B336441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56.88</w:t>
            </w:r>
          </w:p>
        </w:tc>
        <w:tc>
          <w:tcPr>
            <w:tcW w:w="1875" w:type="dxa"/>
          </w:tcPr>
          <w:p w14:paraId="23763F01" w14:textId="3D99E0D0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1913" w:type="dxa"/>
          </w:tcPr>
          <w:p w14:paraId="0A5BC54F" w14:textId="5352652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87.42</w:t>
            </w:r>
          </w:p>
        </w:tc>
      </w:tr>
      <w:tr w:rsidR="00A53D61" w:rsidRPr="00542035" w14:paraId="1353B82D" w14:textId="77777777" w:rsidTr="00164A2C">
        <w:tc>
          <w:tcPr>
            <w:tcW w:w="2335" w:type="dxa"/>
          </w:tcPr>
          <w:p w14:paraId="51C4982D" w14:textId="3068FEF6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 per million (n=197)</w:t>
            </w:r>
          </w:p>
        </w:tc>
        <w:tc>
          <w:tcPr>
            <w:tcW w:w="1313" w:type="dxa"/>
          </w:tcPr>
          <w:p w14:paraId="7E0EE90F" w14:textId="2BB9C1D0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164.50</w:t>
            </w:r>
          </w:p>
        </w:tc>
        <w:tc>
          <w:tcPr>
            <w:tcW w:w="1914" w:type="dxa"/>
          </w:tcPr>
          <w:p w14:paraId="1D0FE82D" w14:textId="104D0868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441452.66</w:t>
            </w:r>
          </w:p>
        </w:tc>
        <w:tc>
          <w:tcPr>
            <w:tcW w:w="1875" w:type="dxa"/>
          </w:tcPr>
          <w:p w14:paraId="064AC66A" w14:textId="764827F7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1843183.36</w:t>
            </w:r>
          </w:p>
        </w:tc>
        <w:tc>
          <w:tcPr>
            <w:tcW w:w="1913" w:type="dxa"/>
          </w:tcPr>
          <w:p w14:paraId="7DAA8F98" w14:textId="493212AF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20544343.46</w:t>
            </w:r>
          </w:p>
        </w:tc>
      </w:tr>
      <w:tr w:rsidR="00A53D61" w:rsidRPr="00542035" w14:paraId="01225499" w14:textId="77777777" w:rsidTr="00164A2C">
        <w:tc>
          <w:tcPr>
            <w:tcW w:w="2335" w:type="dxa"/>
          </w:tcPr>
          <w:p w14:paraId="5C8BBB24" w14:textId="5CFA959B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 (mph) (n=197)</w:t>
            </w:r>
          </w:p>
        </w:tc>
        <w:tc>
          <w:tcPr>
            <w:tcW w:w="1313" w:type="dxa"/>
          </w:tcPr>
          <w:p w14:paraId="779728AB" w14:textId="1B0D761D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914" w:type="dxa"/>
          </w:tcPr>
          <w:p w14:paraId="7D002B18" w14:textId="33A1A7E9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1875" w:type="dxa"/>
          </w:tcPr>
          <w:p w14:paraId="0A82250B" w14:textId="73942B85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3.62</w:t>
            </w:r>
          </w:p>
        </w:tc>
        <w:tc>
          <w:tcPr>
            <w:tcW w:w="1913" w:type="dxa"/>
          </w:tcPr>
          <w:p w14:paraId="3DD3CB12" w14:textId="2628BBEC" w:rsidR="009B2458" w:rsidRPr="00542035" w:rsidRDefault="009B245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21.70</w:t>
            </w:r>
          </w:p>
        </w:tc>
      </w:tr>
      <w:tr w:rsidR="00A53D61" w:rsidRPr="00542035" w14:paraId="1C62175C" w14:textId="77777777" w:rsidTr="00164A2C">
        <w:tc>
          <w:tcPr>
            <w:tcW w:w="2335" w:type="dxa"/>
          </w:tcPr>
          <w:p w14:paraId="78092EE7" w14:textId="3BAAD63C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 (</w:t>
            </w:r>
            <w:proofErr w:type="spellStart"/>
            <w:r w:rsidRPr="005420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) (n=204)</w:t>
            </w:r>
          </w:p>
        </w:tc>
        <w:tc>
          <w:tcPr>
            <w:tcW w:w="1313" w:type="dxa"/>
          </w:tcPr>
          <w:p w14:paraId="13594F1A" w14:textId="1494CFC3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7.98</w:t>
            </w:r>
          </w:p>
        </w:tc>
        <w:tc>
          <w:tcPr>
            <w:tcW w:w="1914" w:type="dxa"/>
          </w:tcPr>
          <w:p w14:paraId="643C6399" w14:textId="2BB2B8A1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65.21</w:t>
            </w:r>
          </w:p>
        </w:tc>
        <w:tc>
          <w:tcPr>
            <w:tcW w:w="1875" w:type="dxa"/>
          </w:tcPr>
          <w:p w14:paraId="7BC5C589" w14:textId="63D4CE79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20.76</w:t>
            </w:r>
          </w:p>
        </w:tc>
        <w:tc>
          <w:tcPr>
            <w:tcW w:w="1913" w:type="dxa"/>
          </w:tcPr>
          <w:p w14:paraId="6D381A9E" w14:textId="1E1B125D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103.80</w:t>
            </w:r>
          </w:p>
        </w:tc>
      </w:tr>
      <w:tr w:rsidR="00A53D61" w:rsidRPr="00542035" w14:paraId="551B1AB7" w14:textId="77777777" w:rsidTr="00164A2C">
        <w:tc>
          <w:tcPr>
            <w:tcW w:w="2335" w:type="dxa"/>
          </w:tcPr>
          <w:p w14:paraId="3392F034" w14:textId="23E98C59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1313" w:type="dxa"/>
          </w:tcPr>
          <w:p w14:paraId="2715BDA7" w14:textId="7C096C2D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8.83</w:t>
            </w:r>
          </w:p>
        </w:tc>
        <w:tc>
          <w:tcPr>
            <w:tcW w:w="1914" w:type="dxa"/>
          </w:tcPr>
          <w:p w14:paraId="08198371" w14:textId="3225592D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69.09</w:t>
            </w:r>
          </w:p>
        </w:tc>
        <w:tc>
          <w:tcPr>
            <w:tcW w:w="1875" w:type="dxa"/>
          </w:tcPr>
          <w:p w14:paraId="55D43C5F" w14:textId="62978FE9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19.59</w:t>
            </w:r>
          </w:p>
        </w:tc>
        <w:tc>
          <w:tcPr>
            <w:tcW w:w="1913" w:type="dxa"/>
          </w:tcPr>
          <w:p w14:paraId="4A1CFCCD" w14:textId="40B05123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97.54</w:t>
            </w:r>
          </w:p>
        </w:tc>
      </w:tr>
      <w:tr w:rsidR="00A53D61" w:rsidRPr="00542035" w14:paraId="27DBA581" w14:textId="77777777" w:rsidTr="00164A2C">
        <w:tc>
          <w:tcPr>
            <w:tcW w:w="2335" w:type="dxa"/>
          </w:tcPr>
          <w:p w14:paraId="6FC5F6A4" w14:textId="75E90514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1313" w:type="dxa"/>
          </w:tcPr>
          <w:p w14:paraId="1893EDA9" w14:textId="7954F328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914" w:type="dxa"/>
          </w:tcPr>
          <w:p w14:paraId="7E113E70" w14:textId="0A818292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1875" w:type="dxa"/>
          </w:tcPr>
          <w:p w14:paraId="76954AEA" w14:textId="70C403D3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1913" w:type="dxa"/>
          </w:tcPr>
          <w:p w14:paraId="5867F981" w14:textId="4A499856" w:rsidR="009B2458" w:rsidRPr="00542035" w:rsidRDefault="00164A2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</w:tr>
    </w:tbl>
    <w:p w14:paraId="34635C29" w14:textId="1C78F19B" w:rsidR="00E93C26" w:rsidRPr="00542035" w:rsidRDefault="00E93C26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98366" w14:textId="7BCC96F4" w:rsidR="00E93C26" w:rsidRPr="00542035" w:rsidRDefault="00FB4622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Table: Analysis of covariance</w:t>
      </w:r>
      <w:r w:rsidR="0070411A" w:rsidRPr="00542035">
        <w:rPr>
          <w:rFonts w:ascii="Times New Roman" w:hAnsi="Times New Roman" w:cs="Times New Roman"/>
          <w:sz w:val="24"/>
          <w:szCs w:val="24"/>
        </w:rPr>
        <w:t xml:space="preserve"> CFR and continents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4622" w:rsidRPr="00542035" w14:paraId="4E348450" w14:textId="77777777" w:rsidTr="00FB4622">
        <w:tc>
          <w:tcPr>
            <w:tcW w:w="2337" w:type="dxa"/>
          </w:tcPr>
          <w:p w14:paraId="7633B632" w14:textId="378233B8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337" w:type="dxa"/>
          </w:tcPr>
          <w:p w14:paraId="38E19EFD" w14:textId="4C3A75CE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Mean Square</w:t>
            </w:r>
          </w:p>
        </w:tc>
        <w:tc>
          <w:tcPr>
            <w:tcW w:w="2338" w:type="dxa"/>
          </w:tcPr>
          <w:p w14:paraId="429D2F72" w14:textId="79C62AC3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2331F298" w14:textId="13567648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95E3050" w14:textId="77777777" w:rsidTr="00FB4622">
        <w:tc>
          <w:tcPr>
            <w:tcW w:w="2337" w:type="dxa"/>
          </w:tcPr>
          <w:p w14:paraId="4FC4DBC2" w14:textId="5A69D14C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337" w:type="dxa"/>
          </w:tcPr>
          <w:p w14:paraId="4E2F947E" w14:textId="289A256F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1921.108</w:t>
            </w:r>
          </w:p>
        </w:tc>
        <w:tc>
          <w:tcPr>
            <w:tcW w:w="2338" w:type="dxa"/>
          </w:tcPr>
          <w:p w14:paraId="126078A6" w14:textId="0886C237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110.684</w:t>
            </w:r>
          </w:p>
        </w:tc>
        <w:tc>
          <w:tcPr>
            <w:tcW w:w="2338" w:type="dxa"/>
          </w:tcPr>
          <w:p w14:paraId="1A0127BD" w14:textId="1DDC1EAE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D61" w:rsidRPr="00542035" w14:paraId="2E971A38" w14:textId="77777777" w:rsidTr="00FB4622">
        <w:tc>
          <w:tcPr>
            <w:tcW w:w="2337" w:type="dxa"/>
          </w:tcPr>
          <w:p w14:paraId="6D703ECF" w14:textId="5BA6C002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Continent</w:t>
            </w:r>
          </w:p>
        </w:tc>
        <w:tc>
          <w:tcPr>
            <w:tcW w:w="2337" w:type="dxa"/>
          </w:tcPr>
          <w:p w14:paraId="06266B90" w14:textId="5B529103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82.522</w:t>
            </w:r>
          </w:p>
        </w:tc>
        <w:tc>
          <w:tcPr>
            <w:tcW w:w="2338" w:type="dxa"/>
          </w:tcPr>
          <w:p w14:paraId="0AF91735" w14:textId="64924751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4.754</w:t>
            </w:r>
          </w:p>
        </w:tc>
        <w:tc>
          <w:tcPr>
            <w:tcW w:w="2338" w:type="dxa"/>
          </w:tcPr>
          <w:p w14:paraId="10FBFFF5" w14:textId="5AEDC882" w:rsidR="00FB4622" w:rsidRPr="00542035" w:rsidRDefault="00FB462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0E4E9AAA" w14:textId="77777777" w:rsidR="00FB4622" w:rsidRPr="00542035" w:rsidRDefault="00FB4622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FD7EE" w14:textId="45ED6405" w:rsidR="00D030CD" w:rsidRPr="00542035" w:rsidRDefault="00D030CD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 xml:space="preserve">Table: Correlation </w:t>
      </w:r>
      <w:r w:rsidR="00F743FC" w:rsidRPr="00542035">
        <w:rPr>
          <w:rFonts w:ascii="Times New Roman" w:hAnsi="Times New Roman" w:cs="Times New Roman"/>
          <w:sz w:val="24"/>
          <w:szCs w:val="24"/>
        </w:rPr>
        <w:t>between CFR and all other covariates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F743FC" w:rsidRPr="00542035" w14:paraId="31FDD58A" w14:textId="136EAA20" w:rsidTr="00F743FC">
        <w:tc>
          <w:tcPr>
            <w:tcW w:w="2436" w:type="dxa"/>
          </w:tcPr>
          <w:p w14:paraId="5EC04DA2" w14:textId="77777777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26F1F63" w14:textId="4AD21621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C13E325" w14:textId="56A2B85A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129" w:type="dxa"/>
          </w:tcPr>
          <w:p w14:paraId="17814334" w14:textId="62AF8D4F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120C50B" w14:textId="54FBD07F" w:rsidTr="00F743FC">
        <w:tc>
          <w:tcPr>
            <w:tcW w:w="2436" w:type="dxa"/>
          </w:tcPr>
          <w:p w14:paraId="073D4DA5" w14:textId="55A3AD76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5D85EC6" w14:textId="0086B965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8B8B5BB" w14:textId="36DC7173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2129" w:type="dxa"/>
            <w:vMerge w:val="restart"/>
          </w:tcPr>
          <w:p w14:paraId="5B7A713A" w14:textId="73DE983B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</w:tr>
      <w:tr w:rsidR="00F743FC" w:rsidRPr="00542035" w14:paraId="507E68F1" w14:textId="035696CA" w:rsidTr="00F743FC">
        <w:tc>
          <w:tcPr>
            <w:tcW w:w="2436" w:type="dxa"/>
          </w:tcPr>
          <w:p w14:paraId="3133DF02" w14:textId="2476E6F3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435" w:type="dxa"/>
          </w:tcPr>
          <w:p w14:paraId="2DFF296B" w14:textId="13CFD530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2350" w:type="dxa"/>
          </w:tcPr>
          <w:p w14:paraId="30E4B19C" w14:textId="4B83053F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BE37942" w14:textId="77777777" w:rsidR="00F743FC" w:rsidRPr="00542035" w:rsidRDefault="00F743FC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C443E" w14:textId="7FB63D32" w:rsidR="00D030CD" w:rsidRPr="00542035" w:rsidRDefault="00D030CD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07FFFE8F" w14:textId="77777777" w:rsidTr="00CE3067">
        <w:tc>
          <w:tcPr>
            <w:tcW w:w="2436" w:type="dxa"/>
          </w:tcPr>
          <w:p w14:paraId="4D09D96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DE541E5" w14:textId="249FAEF2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F1DB7FF" w14:textId="7A6484B9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>Deaths</w:t>
            </w:r>
          </w:p>
        </w:tc>
        <w:tc>
          <w:tcPr>
            <w:tcW w:w="2129" w:type="dxa"/>
          </w:tcPr>
          <w:p w14:paraId="22288842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873F8D0" w14:textId="77777777" w:rsidTr="00CE3067">
        <w:tc>
          <w:tcPr>
            <w:tcW w:w="2436" w:type="dxa"/>
          </w:tcPr>
          <w:p w14:paraId="02D5585E" w14:textId="39CC6254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DABCC4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52C8166F" w14:textId="6C9FBC0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129" w:type="dxa"/>
            <w:vMerge w:val="restart"/>
          </w:tcPr>
          <w:p w14:paraId="611186F9" w14:textId="40B4F745" w:rsidR="0070411A" w:rsidRPr="00542035" w:rsidRDefault="002B683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0411A"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70411A" w:rsidRPr="00542035" w14:paraId="007870C3" w14:textId="77777777" w:rsidTr="00CE3067">
        <w:tc>
          <w:tcPr>
            <w:tcW w:w="2436" w:type="dxa"/>
          </w:tcPr>
          <w:p w14:paraId="141D3528" w14:textId="57FD01CB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>Deaths</w:t>
            </w:r>
          </w:p>
        </w:tc>
        <w:tc>
          <w:tcPr>
            <w:tcW w:w="2435" w:type="dxa"/>
          </w:tcPr>
          <w:p w14:paraId="3F8D0118" w14:textId="3DF271A3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350" w:type="dxa"/>
          </w:tcPr>
          <w:p w14:paraId="1F6FCD16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1F1B96E4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6911E" w14:textId="278AAAB4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32745CF4" w14:textId="77777777" w:rsidTr="00CE3067">
        <w:tc>
          <w:tcPr>
            <w:tcW w:w="2436" w:type="dxa"/>
          </w:tcPr>
          <w:p w14:paraId="214F8BFC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3B9F444" w14:textId="1C6F4662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FDC88E5" w14:textId="7C41F299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per million</w:t>
            </w:r>
          </w:p>
        </w:tc>
        <w:tc>
          <w:tcPr>
            <w:tcW w:w="2129" w:type="dxa"/>
          </w:tcPr>
          <w:p w14:paraId="1A7C6D28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323E5F6" w14:textId="77777777" w:rsidTr="00CE3067">
        <w:tc>
          <w:tcPr>
            <w:tcW w:w="2436" w:type="dxa"/>
          </w:tcPr>
          <w:p w14:paraId="351ECE6D" w14:textId="38AF7EB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9E1FC4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D974B33" w14:textId="78910720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</w:p>
        </w:tc>
        <w:tc>
          <w:tcPr>
            <w:tcW w:w="2129" w:type="dxa"/>
            <w:vMerge w:val="restart"/>
          </w:tcPr>
          <w:p w14:paraId="602CD63E" w14:textId="5A7AA481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70411A" w:rsidRPr="00542035" w14:paraId="1EA5D510" w14:textId="77777777" w:rsidTr="00CE3067">
        <w:tc>
          <w:tcPr>
            <w:tcW w:w="2436" w:type="dxa"/>
          </w:tcPr>
          <w:p w14:paraId="0339D541" w14:textId="2FF31191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  <w:r w:rsidR="002B6833"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per million</w:t>
            </w:r>
          </w:p>
        </w:tc>
        <w:tc>
          <w:tcPr>
            <w:tcW w:w="2435" w:type="dxa"/>
          </w:tcPr>
          <w:p w14:paraId="5CB6CBA5" w14:textId="7ED3A06C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</w:p>
        </w:tc>
        <w:tc>
          <w:tcPr>
            <w:tcW w:w="2350" w:type="dxa"/>
          </w:tcPr>
          <w:p w14:paraId="6BAF5926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40FC0057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38846" w14:textId="2E05CBC5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7156A" w14:textId="77777777" w:rsidR="00CE3067" w:rsidRPr="00542035" w:rsidRDefault="00CE3067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3DFA5286" w14:textId="77777777" w:rsidTr="00CE3067">
        <w:tc>
          <w:tcPr>
            <w:tcW w:w="2436" w:type="dxa"/>
          </w:tcPr>
          <w:p w14:paraId="5ED595E5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2E455EC" w14:textId="04D20FC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CC10F82" w14:textId="6DF85E9A" w:rsidR="0070411A" w:rsidRPr="00542035" w:rsidRDefault="00CE306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 per million</w:t>
            </w:r>
          </w:p>
        </w:tc>
        <w:tc>
          <w:tcPr>
            <w:tcW w:w="2129" w:type="dxa"/>
          </w:tcPr>
          <w:p w14:paraId="257CC0B9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676B2A4" w14:textId="77777777" w:rsidTr="00CE3067">
        <w:tc>
          <w:tcPr>
            <w:tcW w:w="2436" w:type="dxa"/>
          </w:tcPr>
          <w:p w14:paraId="473CA5F0" w14:textId="5969A31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CB6B80F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8C0096B" w14:textId="0FE76E0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2129" w:type="dxa"/>
            <w:vMerge w:val="restart"/>
          </w:tcPr>
          <w:p w14:paraId="4A360BFD" w14:textId="05F38F8E" w:rsidR="0070411A" w:rsidRPr="00542035" w:rsidRDefault="00CE306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0411A"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70411A" w:rsidRPr="00542035" w14:paraId="30F10FDF" w14:textId="77777777" w:rsidTr="00CE3067">
        <w:tc>
          <w:tcPr>
            <w:tcW w:w="2436" w:type="dxa"/>
          </w:tcPr>
          <w:p w14:paraId="62B00D3A" w14:textId="5F953DE1" w:rsidR="0070411A" w:rsidRPr="00542035" w:rsidRDefault="00CE306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 per million</w:t>
            </w:r>
          </w:p>
        </w:tc>
        <w:tc>
          <w:tcPr>
            <w:tcW w:w="2435" w:type="dxa"/>
          </w:tcPr>
          <w:p w14:paraId="16F84722" w14:textId="445905F0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2350" w:type="dxa"/>
          </w:tcPr>
          <w:p w14:paraId="4DCDADC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68FAD1D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DE061" w14:textId="2AFAABCA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67E543AA" w14:textId="77777777" w:rsidTr="00CE3067">
        <w:tc>
          <w:tcPr>
            <w:tcW w:w="2436" w:type="dxa"/>
          </w:tcPr>
          <w:p w14:paraId="41C840A4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A64B237" w14:textId="1D6F7283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415AB44" w14:textId="7EF57D8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</w:tc>
        <w:tc>
          <w:tcPr>
            <w:tcW w:w="2129" w:type="dxa"/>
          </w:tcPr>
          <w:p w14:paraId="0E582DE4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01D6FA5" w14:textId="77777777" w:rsidTr="00CE3067">
        <w:tc>
          <w:tcPr>
            <w:tcW w:w="2436" w:type="dxa"/>
          </w:tcPr>
          <w:p w14:paraId="6161C7AB" w14:textId="341C809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F35CF12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E55F194" w14:textId="6A1A1FB2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9" w:type="dxa"/>
            <w:vMerge w:val="restart"/>
          </w:tcPr>
          <w:p w14:paraId="5221A756" w14:textId="4CBD76D8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70411A" w:rsidRPr="00542035" w14:paraId="67EF7232" w14:textId="77777777" w:rsidTr="00CE3067">
        <w:tc>
          <w:tcPr>
            <w:tcW w:w="2436" w:type="dxa"/>
          </w:tcPr>
          <w:p w14:paraId="3451123D" w14:textId="0593B7A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</w:tc>
        <w:tc>
          <w:tcPr>
            <w:tcW w:w="2435" w:type="dxa"/>
          </w:tcPr>
          <w:p w14:paraId="25358D65" w14:textId="528DF64F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3067" w:rsidRPr="00542035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350" w:type="dxa"/>
          </w:tcPr>
          <w:p w14:paraId="127E305D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0E121D0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D2CB0" w14:textId="67FCE943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396D6B7B" w14:textId="77777777" w:rsidTr="00CE3067">
        <w:tc>
          <w:tcPr>
            <w:tcW w:w="2436" w:type="dxa"/>
          </w:tcPr>
          <w:p w14:paraId="12635B5F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8B4F7F3" w14:textId="2EB9DF5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198CDBE" w14:textId="3190FF67" w:rsidR="0070411A" w:rsidRPr="00542035" w:rsidRDefault="00CE306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Tests per thousand</w:t>
            </w:r>
          </w:p>
        </w:tc>
        <w:tc>
          <w:tcPr>
            <w:tcW w:w="2129" w:type="dxa"/>
          </w:tcPr>
          <w:p w14:paraId="7E19A8CB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31EE749" w14:textId="77777777" w:rsidTr="00CE3067">
        <w:tc>
          <w:tcPr>
            <w:tcW w:w="2436" w:type="dxa"/>
          </w:tcPr>
          <w:p w14:paraId="35C131B7" w14:textId="129FD98F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F9CFFC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550CC437" w14:textId="29DF2A20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-0.102</w:t>
            </w:r>
          </w:p>
        </w:tc>
        <w:tc>
          <w:tcPr>
            <w:tcW w:w="2129" w:type="dxa"/>
            <w:vMerge w:val="restart"/>
          </w:tcPr>
          <w:p w14:paraId="65D04CCB" w14:textId="58C61760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70411A" w:rsidRPr="00542035" w14:paraId="155DCE59" w14:textId="77777777" w:rsidTr="00CE3067">
        <w:tc>
          <w:tcPr>
            <w:tcW w:w="2436" w:type="dxa"/>
          </w:tcPr>
          <w:p w14:paraId="539B7F56" w14:textId="4D4DD36E" w:rsidR="0070411A" w:rsidRPr="00542035" w:rsidRDefault="00CE306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Tests per thousand</w:t>
            </w:r>
          </w:p>
        </w:tc>
        <w:tc>
          <w:tcPr>
            <w:tcW w:w="2435" w:type="dxa"/>
          </w:tcPr>
          <w:p w14:paraId="0F70D958" w14:textId="5CDA134B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-0.102</w:t>
            </w:r>
          </w:p>
        </w:tc>
        <w:tc>
          <w:tcPr>
            <w:tcW w:w="2350" w:type="dxa"/>
          </w:tcPr>
          <w:p w14:paraId="774EB9F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2403C80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8DAE44" w14:textId="4AC1E99F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24"/>
        <w:gridCol w:w="2155"/>
      </w:tblGrid>
      <w:tr w:rsidR="005718A4" w:rsidRPr="00542035" w14:paraId="34C367B2" w14:textId="77777777" w:rsidTr="00E85485">
        <w:tc>
          <w:tcPr>
            <w:tcW w:w="2436" w:type="dxa"/>
          </w:tcPr>
          <w:p w14:paraId="1EC24915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E7A5D35" w14:textId="12BD72A6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24" w:type="dxa"/>
          </w:tcPr>
          <w:p w14:paraId="57568508" w14:textId="68049634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populations</w:t>
            </w:r>
          </w:p>
        </w:tc>
        <w:tc>
          <w:tcPr>
            <w:tcW w:w="2155" w:type="dxa"/>
          </w:tcPr>
          <w:p w14:paraId="2D3A686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06EF5D5" w14:textId="77777777" w:rsidTr="00E85485">
        <w:tc>
          <w:tcPr>
            <w:tcW w:w="2436" w:type="dxa"/>
          </w:tcPr>
          <w:p w14:paraId="476DE750" w14:textId="308850EE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E4FC51F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354A2708" w14:textId="25BB5BB6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2155" w:type="dxa"/>
            <w:vMerge w:val="restart"/>
          </w:tcPr>
          <w:p w14:paraId="78C81F8A" w14:textId="4C0956CD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</w:tr>
      <w:tr w:rsidR="005718A4" w:rsidRPr="00542035" w14:paraId="0A590F62" w14:textId="77777777" w:rsidTr="00E85485">
        <w:tc>
          <w:tcPr>
            <w:tcW w:w="2436" w:type="dxa"/>
          </w:tcPr>
          <w:p w14:paraId="2BD9BA3B" w14:textId="536DF642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populations</w:t>
            </w:r>
          </w:p>
        </w:tc>
        <w:tc>
          <w:tcPr>
            <w:tcW w:w="2435" w:type="dxa"/>
          </w:tcPr>
          <w:p w14:paraId="5ACA38B5" w14:textId="3EE4F1E4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2324" w:type="dxa"/>
          </w:tcPr>
          <w:p w14:paraId="1AEE5857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  <w:vMerge/>
          </w:tcPr>
          <w:p w14:paraId="44BFBA40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2C68EF" w14:textId="15AFC5D2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594"/>
        <w:gridCol w:w="1885"/>
      </w:tblGrid>
      <w:tr w:rsidR="005718A4" w:rsidRPr="00542035" w14:paraId="7BBC4EAE" w14:textId="77777777" w:rsidTr="00E85485">
        <w:tc>
          <w:tcPr>
            <w:tcW w:w="2436" w:type="dxa"/>
          </w:tcPr>
          <w:p w14:paraId="512CA44D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8A80DFE" w14:textId="1A08C672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594" w:type="dxa"/>
          </w:tcPr>
          <w:p w14:paraId="222D91F5" w14:textId="697314F5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1885" w:type="dxa"/>
          </w:tcPr>
          <w:p w14:paraId="49451ED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523D9AE5" w14:textId="77777777" w:rsidTr="00E85485">
        <w:tc>
          <w:tcPr>
            <w:tcW w:w="2436" w:type="dxa"/>
          </w:tcPr>
          <w:p w14:paraId="022354BD" w14:textId="07040C0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20767CF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7CA44926" w14:textId="4439DA66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-0.030</w:t>
            </w:r>
          </w:p>
        </w:tc>
        <w:tc>
          <w:tcPr>
            <w:tcW w:w="1885" w:type="dxa"/>
            <w:vMerge w:val="restart"/>
          </w:tcPr>
          <w:p w14:paraId="4597239A" w14:textId="6660E4B0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669</w:t>
            </w:r>
          </w:p>
        </w:tc>
      </w:tr>
      <w:tr w:rsidR="005718A4" w:rsidRPr="00542035" w14:paraId="7A549F6F" w14:textId="77777777" w:rsidTr="00E85485">
        <w:tc>
          <w:tcPr>
            <w:tcW w:w="2436" w:type="dxa"/>
          </w:tcPr>
          <w:p w14:paraId="206C15C4" w14:textId="3C174012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2435" w:type="dxa"/>
          </w:tcPr>
          <w:p w14:paraId="6D8BBA1F" w14:textId="635EF4AA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-0.030</w:t>
            </w:r>
          </w:p>
        </w:tc>
        <w:tc>
          <w:tcPr>
            <w:tcW w:w="2594" w:type="dxa"/>
          </w:tcPr>
          <w:p w14:paraId="247020C3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5" w:type="dxa"/>
            <w:vMerge/>
          </w:tcPr>
          <w:p w14:paraId="7CA5A916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4CB01" w14:textId="1B755BA3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7ADC5972" w14:textId="77777777" w:rsidTr="00CE3067">
        <w:tc>
          <w:tcPr>
            <w:tcW w:w="2436" w:type="dxa"/>
          </w:tcPr>
          <w:p w14:paraId="1763352D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3FBBE5D" w14:textId="60D704C3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BC2D4C6" w14:textId="73144F38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2129" w:type="dxa"/>
          </w:tcPr>
          <w:p w14:paraId="7C699DEC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E6EE75D" w14:textId="77777777" w:rsidTr="00CE3067">
        <w:tc>
          <w:tcPr>
            <w:tcW w:w="2436" w:type="dxa"/>
          </w:tcPr>
          <w:p w14:paraId="72606E36" w14:textId="7CE6FB9A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870FAEF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2157A3A1" w14:textId="460AEC99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9" w:type="dxa"/>
            <w:vMerge w:val="restart"/>
          </w:tcPr>
          <w:p w14:paraId="3A2D1441" w14:textId="404DC5BB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85485" w:rsidRPr="00542035">
              <w:rPr>
                <w:rFonts w:ascii="Times New Roman" w:hAnsi="Times New Roman" w:cs="Times New Roman"/>
                <w:sz w:val="24"/>
                <w:szCs w:val="24"/>
              </w:rPr>
              <w:t>065</w:t>
            </w:r>
          </w:p>
        </w:tc>
      </w:tr>
      <w:tr w:rsidR="0070411A" w:rsidRPr="00542035" w14:paraId="1ACE2DCD" w14:textId="77777777" w:rsidTr="00CE3067">
        <w:tc>
          <w:tcPr>
            <w:tcW w:w="2436" w:type="dxa"/>
          </w:tcPr>
          <w:p w14:paraId="2FAECE40" w14:textId="38256260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2435" w:type="dxa"/>
          </w:tcPr>
          <w:p w14:paraId="602B43A4" w14:textId="69D9EDA1" w:rsidR="0070411A" w:rsidRPr="00542035" w:rsidRDefault="00E8548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2350" w:type="dxa"/>
          </w:tcPr>
          <w:p w14:paraId="76CED4F9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7CD51F5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494EDD" w14:textId="72BFC672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51B265CD" w14:textId="77777777" w:rsidTr="00CE3067">
        <w:tc>
          <w:tcPr>
            <w:tcW w:w="2436" w:type="dxa"/>
          </w:tcPr>
          <w:p w14:paraId="509ADCA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00EF024" w14:textId="2DD03193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81F853F" w14:textId="4BBFA169" w:rsidR="0070411A" w:rsidRPr="00542035" w:rsidRDefault="00B54BB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</w:t>
            </w:r>
          </w:p>
        </w:tc>
        <w:tc>
          <w:tcPr>
            <w:tcW w:w="2129" w:type="dxa"/>
          </w:tcPr>
          <w:p w14:paraId="2C47988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207E16C5" w14:textId="77777777" w:rsidTr="00CE3067">
        <w:tc>
          <w:tcPr>
            <w:tcW w:w="2436" w:type="dxa"/>
          </w:tcPr>
          <w:p w14:paraId="43F85A9D" w14:textId="5BB7E124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29B91D84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DAE1AAF" w14:textId="69FD125E" w:rsidR="0070411A" w:rsidRPr="00542035" w:rsidRDefault="00B54BB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2129" w:type="dxa"/>
            <w:vMerge w:val="restart"/>
          </w:tcPr>
          <w:p w14:paraId="5B427B39" w14:textId="07B6B176" w:rsidR="0070411A" w:rsidRPr="00542035" w:rsidRDefault="00B54BB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0.320</w:t>
            </w:r>
          </w:p>
        </w:tc>
      </w:tr>
      <w:tr w:rsidR="0070411A" w:rsidRPr="00542035" w14:paraId="06C41A98" w14:textId="77777777" w:rsidTr="00CE3067">
        <w:tc>
          <w:tcPr>
            <w:tcW w:w="2436" w:type="dxa"/>
          </w:tcPr>
          <w:p w14:paraId="203C4DF9" w14:textId="22AD0A05" w:rsidR="0070411A" w:rsidRPr="00542035" w:rsidRDefault="00B54BB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</w:t>
            </w:r>
          </w:p>
        </w:tc>
        <w:tc>
          <w:tcPr>
            <w:tcW w:w="2435" w:type="dxa"/>
          </w:tcPr>
          <w:p w14:paraId="44880B18" w14:textId="72335599" w:rsidR="0070411A" w:rsidRPr="00542035" w:rsidRDefault="00B54BB7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2350" w:type="dxa"/>
          </w:tcPr>
          <w:p w14:paraId="321E760E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5A3C4DC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2CED5D" w14:textId="029D0732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9AA35" w14:textId="77777777" w:rsidR="005A4CC9" w:rsidRPr="00542035" w:rsidRDefault="005A4CC9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05519C07" w14:textId="77777777" w:rsidTr="00CE3067">
        <w:tc>
          <w:tcPr>
            <w:tcW w:w="2436" w:type="dxa"/>
          </w:tcPr>
          <w:p w14:paraId="1519C8C8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938587B" w14:textId="4967593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1A72686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129" w:type="dxa"/>
          </w:tcPr>
          <w:p w14:paraId="247DB33B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4526E15" w14:textId="77777777" w:rsidTr="00CE3067">
        <w:tc>
          <w:tcPr>
            <w:tcW w:w="2436" w:type="dxa"/>
          </w:tcPr>
          <w:p w14:paraId="26DB77DC" w14:textId="5D57ED5D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C91F90E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70C6887" w14:textId="02234BB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A4CC9" w:rsidRPr="00542035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129" w:type="dxa"/>
            <w:vMerge w:val="restart"/>
          </w:tcPr>
          <w:p w14:paraId="5212BFBC" w14:textId="087325CD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5A4CC9" w:rsidRPr="0054203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0411A" w:rsidRPr="00542035" w14:paraId="56043E3B" w14:textId="77777777" w:rsidTr="00CE3067">
        <w:tc>
          <w:tcPr>
            <w:tcW w:w="2436" w:type="dxa"/>
          </w:tcPr>
          <w:p w14:paraId="5955ECDA" w14:textId="40EF4B05" w:rsidR="0070411A" w:rsidRPr="00542035" w:rsidRDefault="005A4CC9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65+</w:t>
            </w:r>
          </w:p>
        </w:tc>
        <w:tc>
          <w:tcPr>
            <w:tcW w:w="2435" w:type="dxa"/>
          </w:tcPr>
          <w:p w14:paraId="506C3D23" w14:textId="1D75E4E6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5A4CC9" w:rsidRPr="0054203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50" w:type="dxa"/>
          </w:tcPr>
          <w:p w14:paraId="63724EAA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340BFA0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F20796" w14:textId="7BD446DB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1A7DF0E1" w14:textId="77777777" w:rsidTr="00CE3067">
        <w:tc>
          <w:tcPr>
            <w:tcW w:w="2436" w:type="dxa"/>
          </w:tcPr>
          <w:p w14:paraId="70B2AA3D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139E9E3" w14:textId="775B676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5CE6987" w14:textId="4058C2E7" w:rsidR="0070411A" w:rsidRPr="00542035" w:rsidRDefault="006238C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0 to 14</w:t>
            </w:r>
          </w:p>
        </w:tc>
        <w:tc>
          <w:tcPr>
            <w:tcW w:w="2129" w:type="dxa"/>
          </w:tcPr>
          <w:p w14:paraId="0AB34580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56896F7" w14:textId="77777777" w:rsidTr="00CE3067">
        <w:tc>
          <w:tcPr>
            <w:tcW w:w="2436" w:type="dxa"/>
          </w:tcPr>
          <w:p w14:paraId="6C8EB61C" w14:textId="36494860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9ED503A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02B84E1" w14:textId="3D51C96B" w:rsidR="0070411A" w:rsidRPr="00542035" w:rsidRDefault="006238C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2129" w:type="dxa"/>
            <w:vMerge w:val="restart"/>
          </w:tcPr>
          <w:p w14:paraId="00959458" w14:textId="550817F4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238CE" w:rsidRPr="00542035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</w:tr>
      <w:tr w:rsidR="0070411A" w:rsidRPr="00542035" w14:paraId="1CC3A2D4" w14:textId="77777777" w:rsidTr="00CE3067">
        <w:tc>
          <w:tcPr>
            <w:tcW w:w="2436" w:type="dxa"/>
          </w:tcPr>
          <w:p w14:paraId="18742E8B" w14:textId="29E3DBEB" w:rsidR="0070411A" w:rsidRPr="00542035" w:rsidRDefault="006238C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0 to 14</w:t>
            </w:r>
          </w:p>
        </w:tc>
        <w:tc>
          <w:tcPr>
            <w:tcW w:w="2435" w:type="dxa"/>
          </w:tcPr>
          <w:p w14:paraId="3C2A3AEF" w14:textId="0304FA73" w:rsidR="0070411A" w:rsidRPr="00542035" w:rsidRDefault="006238C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2350" w:type="dxa"/>
          </w:tcPr>
          <w:p w14:paraId="3B23B26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37F1132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F2F34" w14:textId="184A5591" w:rsidR="0070411A" w:rsidRPr="00542035" w:rsidRDefault="0070411A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70411A" w:rsidRPr="00542035" w14:paraId="5CC3472E" w14:textId="77777777" w:rsidTr="00CE3067">
        <w:tc>
          <w:tcPr>
            <w:tcW w:w="2436" w:type="dxa"/>
          </w:tcPr>
          <w:p w14:paraId="725F4D51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D262086" w14:textId="70FFAE24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ABA9783" w14:textId="502DE6CD" w:rsidR="0070411A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2129" w:type="dxa"/>
          </w:tcPr>
          <w:p w14:paraId="73534677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52B2CF75" w14:textId="77777777" w:rsidTr="00CE3067">
        <w:tc>
          <w:tcPr>
            <w:tcW w:w="2436" w:type="dxa"/>
          </w:tcPr>
          <w:p w14:paraId="4A8E849B" w14:textId="7802E175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882006E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E5758CD" w14:textId="4B4E706F" w:rsidR="0070411A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-0.201</w:t>
            </w:r>
          </w:p>
        </w:tc>
        <w:tc>
          <w:tcPr>
            <w:tcW w:w="2129" w:type="dxa"/>
            <w:vMerge w:val="restart"/>
          </w:tcPr>
          <w:p w14:paraId="47F665F9" w14:textId="00038413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02543E" w:rsidRPr="00542035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0411A" w:rsidRPr="00542035" w14:paraId="70877F38" w14:textId="77777777" w:rsidTr="00CE3067">
        <w:tc>
          <w:tcPr>
            <w:tcW w:w="2436" w:type="dxa"/>
          </w:tcPr>
          <w:p w14:paraId="30CD98B7" w14:textId="5BE605A0" w:rsidR="0070411A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2435" w:type="dxa"/>
          </w:tcPr>
          <w:p w14:paraId="5A687CD2" w14:textId="308F027E" w:rsidR="0070411A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-0.201</w:t>
            </w:r>
          </w:p>
        </w:tc>
        <w:tc>
          <w:tcPr>
            <w:tcW w:w="2350" w:type="dxa"/>
          </w:tcPr>
          <w:p w14:paraId="7589640B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2CFFF72" w14:textId="77777777" w:rsidR="0070411A" w:rsidRPr="00542035" w:rsidRDefault="0070411A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76DC08" w14:textId="3FE3FDB1" w:rsidR="0002543E" w:rsidRPr="00542035" w:rsidRDefault="0002543E" w:rsidP="000E26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4DC62418" w14:textId="77777777" w:rsidTr="005718A4">
        <w:tc>
          <w:tcPr>
            <w:tcW w:w="2436" w:type="dxa"/>
          </w:tcPr>
          <w:p w14:paraId="0E202AA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30FFCB8" w14:textId="3595B0AC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75EC1FD" w14:textId="4C9C1D2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</w:t>
            </w:r>
          </w:p>
        </w:tc>
        <w:tc>
          <w:tcPr>
            <w:tcW w:w="2129" w:type="dxa"/>
          </w:tcPr>
          <w:p w14:paraId="2944C1A8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9E7B72D" w14:textId="77777777" w:rsidTr="005718A4">
        <w:tc>
          <w:tcPr>
            <w:tcW w:w="2436" w:type="dxa"/>
          </w:tcPr>
          <w:p w14:paraId="4563934C" w14:textId="19B1ADD1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81697A3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5C41791" w14:textId="4696C506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045</w:t>
            </w:r>
          </w:p>
        </w:tc>
        <w:tc>
          <w:tcPr>
            <w:tcW w:w="2129" w:type="dxa"/>
            <w:vMerge w:val="restart"/>
          </w:tcPr>
          <w:p w14:paraId="3EC8D6DD" w14:textId="0C64917F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</w:tr>
      <w:tr w:rsidR="005718A4" w:rsidRPr="00542035" w14:paraId="01F6B953" w14:textId="77777777" w:rsidTr="005718A4">
        <w:tc>
          <w:tcPr>
            <w:tcW w:w="2436" w:type="dxa"/>
          </w:tcPr>
          <w:p w14:paraId="096AF97D" w14:textId="707FB27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</w:t>
            </w:r>
          </w:p>
        </w:tc>
        <w:tc>
          <w:tcPr>
            <w:tcW w:w="2435" w:type="dxa"/>
          </w:tcPr>
          <w:p w14:paraId="67F1F677" w14:textId="211153B8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045</w:t>
            </w:r>
          </w:p>
        </w:tc>
        <w:tc>
          <w:tcPr>
            <w:tcW w:w="2350" w:type="dxa"/>
          </w:tcPr>
          <w:p w14:paraId="48892D1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192A5FD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884086" w14:textId="71305388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836B68" w:rsidRPr="00542035" w14:paraId="2133931E" w14:textId="77777777" w:rsidTr="005718A4">
        <w:tc>
          <w:tcPr>
            <w:tcW w:w="2436" w:type="dxa"/>
          </w:tcPr>
          <w:p w14:paraId="60A3F6CC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D3FC921" w14:textId="72DA9B81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6313A25F" w14:textId="5C8C8798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</w:t>
            </w:r>
          </w:p>
        </w:tc>
        <w:tc>
          <w:tcPr>
            <w:tcW w:w="2129" w:type="dxa"/>
          </w:tcPr>
          <w:p w14:paraId="0348F6E0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208F1CB9" w14:textId="77777777" w:rsidTr="005718A4">
        <w:tc>
          <w:tcPr>
            <w:tcW w:w="2436" w:type="dxa"/>
          </w:tcPr>
          <w:p w14:paraId="529FB207" w14:textId="7845A01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37D9600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3F06794" w14:textId="38B57F8D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2129" w:type="dxa"/>
            <w:vMerge w:val="restart"/>
          </w:tcPr>
          <w:p w14:paraId="08C2499F" w14:textId="3282F238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836B68" w:rsidRPr="00542035" w14:paraId="151E94E6" w14:textId="77777777" w:rsidTr="005718A4">
        <w:tc>
          <w:tcPr>
            <w:tcW w:w="2436" w:type="dxa"/>
          </w:tcPr>
          <w:p w14:paraId="2D4DB562" w14:textId="2DEEFBB8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</w:t>
            </w:r>
          </w:p>
        </w:tc>
        <w:tc>
          <w:tcPr>
            <w:tcW w:w="2435" w:type="dxa"/>
          </w:tcPr>
          <w:p w14:paraId="193431B8" w14:textId="63682B0E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2350" w:type="dxa"/>
          </w:tcPr>
          <w:p w14:paraId="02640D67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362ECAD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172F4" w14:textId="5143032F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4FCF3378" w14:textId="77777777" w:rsidTr="005718A4">
        <w:tc>
          <w:tcPr>
            <w:tcW w:w="2436" w:type="dxa"/>
          </w:tcPr>
          <w:p w14:paraId="6CD066B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2026D4E" w14:textId="172B65C4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227FA91" w14:textId="62F992B6" w:rsidR="0002543E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129" w:type="dxa"/>
          </w:tcPr>
          <w:p w14:paraId="52C44D1D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D481D0F" w14:textId="77777777" w:rsidTr="005718A4">
        <w:tc>
          <w:tcPr>
            <w:tcW w:w="2436" w:type="dxa"/>
          </w:tcPr>
          <w:p w14:paraId="5AF65C95" w14:textId="4DDE5A76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84A9FBD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21DEE6CF" w14:textId="413E2823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2129" w:type="dxa"/>
            <w:vMerge w:val="restart"/>
          </w:tcPr>
          <w:p w14:paraId="7F49622C" w14:textId="630869E9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718A4" w:rsidRPr="00542035" w14:paraId="30A8CF32" w14:textId="77777777" w:rsidTr="005718A4">
        <w:tc>
          <w:tcPr>
            <w:tcW w:w="2436" w:type="dxa"/>
          </w:tcPr>
          <w:p w14:paraId="128F91A8" w14:textId="09129210" w:rsidR="0002543E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435" w:type="dxa"/>
          </w:tcPr>
          <w:p w14:paraId="28D39F44" w14:textId="731B90AB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2350" w:type="dxa"/>
          </w:tcPr>
          <w:p w14:paraId="5991C73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4895AA08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FCE2D" w14:textId="77777777" w:rsidR="00836B68" w:rsidRPr="00542035" w:rsidRDefault="00836B68" w:rsidP="000E26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836B68" w:rsidRPr="00542035" w14:paraId="2874219D" w14:textId="77777777" w:rsidTr="005718A4">
        <w:tc>
          <w:tcPr>
            <w:tcW w:w="2436" w:type="dxa"/>
          </w:tcPr>
          <w:p w14:paraId="1A355E8D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C78FDD9" w14:textId="6E5C5019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8AF3145" w14:textId="2915B740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Food Security Index</w:t>
            </w:r>
          </w:p>
        </w:tc>
        <w:tc>
          <w:tcPr>
            <w:tcW w:w="2129" w:type="dxa"/>
          </w:tcPr>
          <w:p w14:paraId="1401E9D4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2E230A61" w14:textId="77777777" w:rsidTr="005718A4">
        <w:tc>
          <w:tcPr>
            <w:tcW w:w="2436" w:type="dxa"/>
          </w:tcPr>
          <w:p w14:paraId="0A3A5556" w14:textId="67491556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AE87AC9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3BB7A37" w14:textId="565A1FC8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2129" w:type="dxa"/>
            <w:vMerge w:val="restart"/>
          </w:tcPr>
          <w:p w14:paraId="0A4C59F0" w14:textId="0336BCE9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</w:tr>
      <w:tr w:rsidR="00836B68" w:rsidRPr="00542035" w14:paraId="282EDD03" w14:textId="77777777" w:rsidTr="005718A4">
        <w:tc>
          <w:tcPr>
            <w:tcW w:w="2436" w:type="dxa"/>
          </w:tcPr>
          <w:p w14:paraId="1151FBF0" w14:textId="41DDB5C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Global Food Security Index</w:t>
            </w:r>
          </w:p>
        </w:tc>
        <w:tc>
          <w:tcPr>
            <w:tcW w:w="2435" w:type="dxa"/>
          </w:tcPr>
          <w:p w14:paraId="113AF1B8" w14:textId="1C7D569B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2350" w:type="dxa"/>
          </w:tcPr>
          <w:p w14:paraId="1D57D6EB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4DDCBC41" w14:textId="77777777" w:rsidR="00836B68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295F2F" w14:textId="28E175F0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3B4E2AF1" w14:textId="77777777" w:rsidTr="005718A4">
        <w:tc>
          <w:tcPr>
            <w:tcW w:w="2436" w:type="dxa"/>
          </w:tcPr>
          <w:p w14:paraId="0DC35B6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A9752D2" w14:textId="020307A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A50FD2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2129" w:type="dxa"/>
          </w:tcPr>
          <w:p w14:paraId="500DC512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B7BB1DE" w14:textId="77777777" w:rsidTr="005718A4">
        <w:tc>
          <w:tcPr>
            <w:tcW w:w="2436" w:type="dxa"/>
          </w:tcPr>
          <w:p w14:paraId="40D22C81" w14:textId="008B5E09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A02193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D8F4B33" w14:textId="6F81F5EF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9" w:type="dxa"/>
            <w:vMerge w:val="restart"/>
          </w:tcPr>
          <w:p w14:paraId="1D4497AE" w14:textId="613209F1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5718A4" w:rsidRPr="00542035" w14:paraId="5C0EF923" w14:textId="77777777" w:rsidTr="005718A4">
        <w:tc>
          <w:tcPr>
            <w:tcW w:w="2436" w:type="dxa"/>
          </w:tcPr>
          <w:p w14:paraId="036392AE" w14:textId="0B5A40C6" w:rsidR="0002543E" w:rsidRPr="00542035" w:rsidRDefault="00836B6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Human Development Index</w:t>
            </w:r>
          </w:p>
        </w:tc>
        <w:tc>
          <w:tcPr>
            <w:tcW w:w="2435" w:type="dxa"/>
          </w:tcPr>
          <w:p w14:paraId="1DFEC899" w14:textId="72DC3636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36B68" w:rsidRPr="0054203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350" w:type="dxa"/>
          </w:tcPr>
          <w:p w14:paraId="52624F93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093AAD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76345A" w14:textId="4578A289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3914665D" w14:textId="77777777" w:rsidTr="005718A4">
        <w:tc>
          <w:tcPr>
            <w:tcW w:w="2436" w:type="dxa"/>
          </w:tcPr>
          <w:p w14:paraId="61F358C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FA0A826" w14:textId="7909B91E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615F90F2" w14:textId="14157485" w:rsidR="0002543E" w:rsidRPr="00542035" w:rsidRDefault="00323D8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2129" w:type="dxa"/>
          </w:tcPr>
          <w:p w14:paraId="2A48774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6A2E3B7" w14:textId="77777777" w:rsidTr="005718A4">
        <w:tc>
          <w:tcPr>
            <w:tcW w:w="2436" w:type="dxa"/>
          </w:tcPr>
          <w:p w14:paraId="5EA7BE86" w14:textId="44A5B06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6444F21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4096820" w14:textId="4532EDC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23D80" w:rsidRPr="0054203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29" w:type="dxa"/>
            <w:vMerge w:val="restart"/>
          </w:tcPr>
          <w:p w14:paraId="37EC7DCD" w14:textId="22B4AA68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23D80" w:rsidRPr="00542035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5718A4" w:rsidRPr="00542035" w14:paraId="3D590A8A" w14:textId="77777777" w:rsidTr="005718A4">
        <w:tc>
          <w:tcPr>
            <w:tcW w:w="2436" w:type="dxa"/>
          </w:tcPr>
          <w:p w14:paraId="32068679" w14:textId="466EE13F" w:rsidR="0002543E" w:rsidRPr="00542035" w:rsidRDefault="00323D8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2435" w:type="dxa"/>
          </w:tcPr>
          <w:p w14:paraId="3F61A321" w14:textId="492AA923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23D80" w:rsidRPr="0054203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350" w:type="dxa"/>
          </w:tcPr>
          <w:p w14:paraId="1FBBF44B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0897A9C8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002E0C" w14:textId="1BF62268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1424A20A" w14:textId="77777777" w:rsidTr="005718A4">
        <w:tc>
          <w:tcPr>
            <w:tcW w:w="2436" w:type="dxa"/>
          </w:tcPr>
          <w:p w14:paraId="33178F6C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9E5F0FC" w14:textId="2F0118BF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55AC9B6" w14:textId="6638ECA4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2129" w:type="dxa"/>
          </w:tcPr>
          <w:p w14:paraId="36F946F9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6AABD33" w14:textId="77777777" w:rsidTr="005718A4">
        <w:tc>
          <w:tcPr>
            <w:tcW w:w="2436" w:type="dxa"/>
          </w:tcPr>
          <w:p w14:paraId="5C691C78" w14:textId="3DF2C3CA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776025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5444F72" w14:textId="755BEC8A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29" w:type="dxa"/>
            <w:vMerge w:val="restart"/>
          </w:tcPr>
          <w:p w14:paraId="78A896B6" w14:textId="6F4436F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718A4" w:rsidRPr="00542035" w14:paraId="08B56917" w14:textId="77777777" w:rsidTr="005718A4">
        <w:tc>
          <w:tcPr>
            <w:tcW w:w="2436" w:type="dxa"/>
          </w:tcPr>
          <w:p w14:paraId="0F293BC0" w14:textId="5308B0E9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2435" w:type="dxa"/>
          </w:tcPr>
          <w:p w14:paraId="3BE5EFB8" w14:textId="033CE6D1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50" w:type="dxa"/>
          </w:tcPr>
          <w:p w14:paraId="7F2A3DC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1292117B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2B431" w14:textId="328D3CD2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238B6A50" w14:textId="77777777" w:rsidTr="005718A4">
        <w:tc>
          <w:tcPr>
            <w:tcW w:w="2436" w:type="dxa"/>
          </w:tcPr>
          <w:p w14:paraId="477F358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63683FD" w14:textId="38D7F24E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4728755" w14:textId="11439A4C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</w:t>
            </w:r>
          </w:p>
        </w:tc>
        <w:tc>
          <w:tcPr>
            <w:tcW w:w="2129" w:type="dxa"/>
          </w:tcPr>
          <w:p w14:paraId="58BE9C9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2CEB48B6" w14:textId="77777777" w:rsidTr="005718A4">
        <w:tc>
          <w:tcPr>
            <w:tcW w:w="2436" w:type="dxa"/>
          </w:tcPr>
          <w:p w14:paraId="367A3DC7" w14:textId="33E49D34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0AA0D669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574E28D3" w14:textId="2BF91D90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2129" w:type="dxa"/>
            <w:vMerge w:val="restart"/>
          </w:tcPr>
          <w:p w14:paraId="6C8106B5" w14:textId="3439CB83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</w:tr>
      <w:tr w:rsidR="005718A4" w:rsidRPr="00542035" w14:paraId="2CA398BE" w14:textId="77777777" w:rsidTr="005718A4">
        <w:tc>
          <w:tcPr>
            <w:tcW w:w="2436" w:type="dxa"/>
          </w:tcPr>
          <w:p w14:paraId="59514ACD" w14:textId="57B678B3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</w:t>
            </w:r>
          </w:p>
        </w:tc>
        <w:tc>
          <w:tcPr>
            <w:tcW w:w="2435" w:type="dxa"/>
          </w:tcPr>
          <w:p w14:paraId="1EAF8EC4" w14:textId="6D84C57B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2350" w:type="dxa"/>
          </w:tcPr>
          <w:p w14:paraId="5004A51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D3DF317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10A6E" w14:textId="77777777" w:rsidR="007A7796" w:rsidRPr="00542035" w:rsidRDefault="007A7796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4B4FAAE4" w14:textId="77777777" w:rsidTr="005718A4">
        <w:tc>
          <w:tcPr>
            <w:tcW w:w="2436" w:type="dxa"/>
          </w:tcPr>
          <w:p w14:paraId="1EA35A9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BD6D9D2" w14:textId="29326A16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C6F495E" w14:textId="52F5B124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</w:t>
            </w:r>
          </w:p>
        </w:tc>
        <w:tc>
          <w:tcPr>
            <w:tcW w:w="2129" w:type="dxa"/>
          </w:tcPr>
          <w:p w14:paraId="545E938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D0386F3" w14:textId="77777777" w:rsidTr="005718A4">
        <w:tc>
          <w:tcPr>
            <w:tcW w:w="2436" w:type="dxa"/>
          </w:tcPr>
          <w:p w14:paraId="4A5BD3C7" w14:textId="777D004E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FD86929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C472B00" w14:textId="366C602A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9" w:type="dxa"/>
            <w:vMerge w:val="restart"/>
          </w:tcPr>
          <w:p w14:paraId="0149886E" w14:textId="7E603B93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5718A4" w:rsidRPr="00542035" w14:paraId="5F0C2780" w14:textId="77777777" w:rsidTr="005718A4">
        <w:tc>
          <w:tcPr>
            <w:tcW w:w="2436" w:type="dxa"/>
          </w:tcPr>
          <w:p w14:paraId="0B5D11D1" w14:textId="44C0E107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</w:t>
            </w:r>
          </w:p>
        </w:tc>
        <w:tc>
          <w:tcPr>
            <w:tcW w:w="2435" w:type="dxa"/>
          </w:tcPr>
          <w:p w14:paraId="0C812F68" w14:textId="6694BA40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350" w:type="dxa"/>
          </w:tcPr>
          <w:p w14:paraId="53047043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C539F1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7A50A" w14:textId="70543F06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1F28D2C8" w14:textId="77777777" w:rsidTr="005718A4">
        <w:tc>
          <w:tcPr>
            <w:tcW w:w="2436" w:type="dxa"/>
          </w:tcPr>
          <w:p w14:paraId="65A99E46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729D3C0" w14:textId="35BDA2B5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AAD2AF0" w14:textId="1C7A89A6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</w:t>
            </w:r>
          </w:p>
        </w:tc>
        <w:tc>
          <w:tcPr>
            <w:tcW w:w="2129" w:type="dxa"/>
          </w:tcPr>
          <w:p w14:paraId="4055304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86423F2" w14:textId="77777777" w:rsidTr="005718A4">
        <w:tc>
          <w:tcPr>
            <w:tcW w:w="2436" w:type="dxa"/>
          </w:tcPr>
          <w:p w14:paraId="7C2AF9BA" w14:textId="77B2E4AC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7BB41D2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5D8C27A" w14:textId="3F7B7BC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29" w:type="dxa"/>
            <w:vMerge w:val="restart"/>
          </w:tcPr>
          <w:p w14:paraId="67A963BC" w14:textId="5C5AFF11" w:rsidR="007A7796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5718A4" w:rsidRPr="00542035" w14:paraId="5F886404" w14:textId="77777777" w:rsidTr="005718A4">
        <w:tc>
          <w:tcPr>
            <w:tcW w:w="2436" w:type="dxa"/>
          </w:tcPr>
          <w:p w14:paraId="64C3F665" w14:textId="5D9136E9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</w:t>
            </w:r>
          </w:p>
        </w:tc>
        <w:tc>
          <w:tcPr>
            <w:tcW w:w="2435" w:type="dxa"/>
          </w:tcPr>
          <w:p w14:paraId="4CD067B8" w14:textId="211E6F0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350" w:type="dxa"/>
          </w:tcPr>
          <w:p w14:paraId="7227CE5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C22D669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2CE1A" w14:textId="0E71E09F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32C5F68F" w14:textId="77777777" w:rsidTr="005718A4">
        <w:tc>
          <w:tcPr>
            <w:tcW w:w="2436" w:type="dxa"/>
          </w:tcPr>
          <w:p w14:paraId="6E3934CD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3AB9C9A" w14:textId="63338611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9A38ACD" w14:textId="3FE9F21C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129" w:type="dxa"/>
          </w:tcPr>
          <w:p w14:paraId="62109F8E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0582351" w14:textId="77777777" w:rsidTr="005718A4">
        <w:tc>
          <w:tcPr>
            <w:tcW w:w="2436" w:type="dxa"/>
          </w:tcPr>
          <w:p w14:paraId="6F909BF8" w14:textId="2056CD30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9BC790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E7AAADF" w14:textId="41917F3A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2129" w:type="dxa"/>
            <w:vMerge w:val="restart"/>
          </w:tcPr>
          <w:p w14:paraId="72FA1DDA" w14:textId="6BA4DEA4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718A4" w:rsidRPr="00542035" w14:paraId="39300B25" w14:textId="77777777" w:rsidTr="005718A4">
        <w:tc>
          <w:tcPr>
            <w:tcW w:w="2436" w:type="dxa"/>
          </w:tcPr>
          <w:p w14:paraId="504F9C49" w14:textId="74CF4AFB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435" w:type="dxa"/>
          </w:tcPr>
          <w:p w14:paraId="192B8FC3" w14:textId="65A78BF9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2350" w:type="dxa"/>
          </w:tcPr>
          <w:p w14:paraId="3736FBA4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3608736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2EE35" w14:textId="03284CD5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3DCF710D" w14:textId="77777777" w:rsidTr="005718A4">
        <w:tc>
          <w:tcPr>
            <w:tcW w:w="2436" w:type="dxa"/>
          </w:tcPr>
          <w:p w14:paraId="0834F9A2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359788A" w14:textId="53EC72B8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A724B48" w14:textId="167E605B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129" w:type="dxa"/>
          </w:tcPr>
          <w:p w14:paraId="1DBEDA7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F23D189" w14:textId="77777777" w:rsidTr="005718A4">
        <w:tc>
          <w:tcPr>
            <w:tcW w:w="2436" w:type="dxa"/>
          </w:tcPr>
          <w:p w14:paraId="5A30E28D" w14:textId="7D26584D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20702B78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A4051D2" w14:textId="6CDABCFA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060</w:t>
            </w:r>
          </w:p>
        </w:tc>
        <w:tc>
          <w:tcPr>
            <w:tcW w:w="2129" w:type="dxa"/>
            <w:vMerge w:val="restart"/>
          </w:tcPr>
          <w:p w14:paraId="608F93BE" w14:textId="1D160E4E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4F00" w:rsidRPr="00542035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</w:tr>
      <w:tr w:rsidR="005718A4" w:rsidRPr="00542035" w14:paraId="23F68972" w14:textId="77777777" w:rsidTr="005718A4">
        <w:tc>
          <w:tcPr>
            <w:tcW w:w="2436" w:type="dxa"/>
          </w:tcPr>
          <w:p w14:paraId="1C2A7C18" w14:textId="467711BD" w:rsidR="0002543E" w:rsidRPr="00542035" w:rsidRDefault="007A779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435" w:type="dxa"/>
          </w:tcPr>
          <w:p w14:paraId="24E759FF" w14:textId="449F92DA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7796" w:rsidRPr="00542035">
              <w:rPr>
                <w:rFonts w:ascii="Times New Roman" w:hAnsi="Times New Roman" w:cs="Times New Roman"/>
                <w:sz w:val="24"/>
                <w:szCs w:val="24"/>
              </w:rPr>
              <w:t>060</w:t>
            </w:r>
          </w:p>
        </w:tc>
        <w:tc>
          <w:tcPr>
            <w:tcW w:w="2350" w:type="dxa"/>
          </w:tcPr>
          <w:p w14:paraId="5A7444BB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97DA382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8384F" w14:textId="44039E60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60BE457D" w14:textId="77777777" w:rsidTr="005718A4">
        <w:tc>
          <w:tcPr>
            <w:tcW w:w="2436" w:type="dxa"/>
          </w:tcPr>
          <w:p w14:paraId="71FF48D5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99A0DA9" w14:textId="51112F94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60AF704" w14:textId="57A0D477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2129" w:type="dxa"/>
          </w:tcPr>
          <w:p w14:paraId="7DB3407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439BA79" w14:textId="77777777" w:rsidTr="005718A4">
        <w:tc>
          <w:tcPr>
            <w:tcW w:w="2436" w:type="dxa"/>
          </w:tcPr>
          <w:p w14:paraId="7E7CC843" w14:textId="149675C3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41BBC36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7101F7D" w14:textId="6913AB3C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-0.044</w:t>
            </w:r>
          </w:p>
        </w:tc>
        <w:tc>
          <w:tcPr>
            <w:tcW w:w="2129" w:type="dxa"/>
            <w:vMerge w:val="restart"/>
          </w:tcPr>
          <w:p w14:paraId="1094B6E9" w14:textId="6E512F06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4F00" w:rsidRPr="00542035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</w:tr>
      <w:tr w:rsidR="005718A4" w:rsidRPr="00542035" w14:paraId="2043E181" w14:textId="77777777" w:rsidTr="005718A4">
        <w:tc>
          <w:tcPr>
            <w:tcW w:w="2436" w:type="dxa"/>
          </w:tcPr>
          <w:p w14:paraId="25B385C8" w14:textId="51B9EFEC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2435" w:type="dxa"/>
          </w:tcPr>
          <w:p w14:paraId="73200A9E" w14:textId="542114B2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4F00" w:rsidRPr="00542035">
              <w:rPr>
                <w:rFonts w:ascii="Times New Roman" w:hAnsi="Times New Roman" w:cs="Times New Roman"/>
                <w:sz w:val="24"/>
                <w:szCs w:val="24"/>
              </w:rPr>
              <w:t>044</w:t>
            </w:r>
          </w:p>
        </w:tc>
        <w:tc>
          <w:tcPr>
            <w:tcW w:w="2350" w:type="dxa"/>
          </w:tcPr>
          <w:p w14:paraId="2F443BBF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7B4DB09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F990C" w14:textId="672EE7A7" w:rsidR="0002543E" w:rsidRPr="00542035" w:rsidRDefault="0002543E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02543E" w:rsidRPr="00542035" w14:paraId="4D0DC47C" w14:textId="77777777" w:rsidTr="005718A4">
        <w:tc>
          <w:tcPr>
            <w:tcW w:w="2436" w:type="dxa"/>
          </w:tcPr>
          <w:p w14:paraId="1A212B1C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57F8B2C" w14:textId="3F3447B0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90ABABB" w14:textId="2619192B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2129" w:type="dxa"/>
          </w:tcPr>
          <w:p w14:paraId="7BAA3DB2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112309B" w14:textId="77777777" w:rsidTr="005718A4">
        <w:tc>
          <w:tcPr>
            <w:tcW w:w="2436" w:type="dxa"/>
          </w:tcPr>
          <w:p w14:paraId="24379567" w14:textId="7CD59245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036B476B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59F93C9" w14:textId="65BE452F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2129" w:type="dxa"/>
            <w:vMerge w:val="restart"/>
          </w:tcPr>
          <w:p w14:paraId="15F55D8A" w14:textId="4305D9DC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4F00" w:rsidRPr="00542035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</w:tr>
      <w:tr w:rsidR="005718A4" w:rsidRPr="00542035" w14:paraId="03ABEE3B" w14:textId="77777777" w:rsidTr="005718A4">
        <w:tc>
          <w:tcPr>
            <w:tcW w:w="2436" w:type="dxa"/>
          </w:tcPr>
          <w:p w14:paraId="31DF6A00" w14:textId="65361669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2435" w:type="dxa"/>
          </w:tcPr>
          <w:p w14:paraId="62F2449C" w14:textId="70199AB8" w:rsidR="0002543E" w:rsidRPr="00542035" w:rsidRDefault="00D74F00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2350" w:type="dxa"/>
          </w:tcPr>
          <w:p w14:paraId="033F0C60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4CA65B1" w14:textId="77777777" w:rsidR="0002543E" w:rsidRPr="00542035" w:rsidRDefault="0002543E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A55DDF" w14:textId="1D0EE072" w:rsidR="001D1123" w:rsidRPr="00542035" w:rsidRDefault="001D1123" w:rsidP="000E264B">
      <w:pPr>
        <w:rPr>
          <w:rFonts w:ascii="Times New Roman" w:hAnsi="Times New Roman" w:cs="Times New Roman"/>
          <w:sz w:val="24"/>
          <w:szCs w:val="24"/>
        </w:rPr>
      </w:pPr>
    </w:p>
    <w:p w14:paraId="5EC5443D" w14:textId="50D7CC4C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47E80" w14:textId="2FFEEC1F" w:rsidR="001D1123" w:rsidRPr="00542035" w:rsidRDefault="001D1123" w:rsidP="00223D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035">
        <w:rPr>
          <w:rFonts w:ascii="Times New Roman" w:hAnsi="Times New Roman" w:cs="Times New Roman"/>
          <w:b/>
          <w:bCs/>
          <w:sz w:val="24"/>
          <w:szCs w:val="24"/>
        </w:rPr>
        <w:t>Aggregated by Continent</w:t>
      </w:r>
    </w:p>
    <w:p w14:paraId="2915ACC6" w14:textId="7620D794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="005718A4" w:rsidRPr="00542035">
        <w:rPr>
          <w:rFonts w:ascii="Times New Roman" w:hAnsi="Times New Roman" w:cs="Times New Roman"/>
          <w:sz w:val="24"/>
          <w:szCs w:val="24"/>
        </w:rPr>
        <w:t>Continent</w:t>
      </w:r>
      <w:r w:rsidRPr="00542035">
        <w:rPr>
          <w:rFonts w:ascii="Times New Roman" w:hAnsi="Times New Roman" w:cs="Times New Roman"/>
          <w:sz w:val="24"/>
          <w:szCs w:val="24"/>
        </w:rPr>
        <w:t xml:space="preserve">: </w:t>
      </w:r>
      <w:r w:rsidR="005718A4" w:rsidRPr="00542035">
        <w:rPr>
          <w:rFonts w:ascii="Times New Roman" w:hAnsi="Times New Roman" w:cs="Times New Roman"/>
          <w:sz w:val="24"/>
          <w:szCs w:val="24"/>
        </w:rPr>
        <w:t>6</w:t>
      </w:r>
    </w:p>
    <w:p w14:paraId="3F920238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Contains last dated information: 2020-04-30</w:t>
      </w:r>
    </w:p>
    <w:p w14:paraId="0693F6B9" w14:textId="75608EC1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 xml:space="preserve">Aggregated by: </w:t>
      </w:r>
      <w:r w:rsidR="005718A4" w:rsidRPr="00542035">
        <w:rPr>
          <w:rFonts w:ascii="Times New Roman" w:hAnsi="Times New Roman" w:cs="Times New Roman"/>
          <w:sz w:val="24"/>
          <w:szCs w:val="24"/>
        </w:rPr>
        <w:t>Continent</w:t>
      </w:r>
      <w:r w:rsidRPr="00542035">
        <w:rPr>
          <w:rFonts w:ascii="Times New Roman" w:hAnsi="Times New Roman" w:cs="Times New Roman"/>
          <w:sz w:val="24"/>
          <w:szCs w:val="24"/>
        </w:rPr>
        <w:br/>
      </w:r>
    </w:p>
    <w:p w14:paraId="756CC091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Table: Descriptive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356"/>
        <w:gridCol w:w="1596"/>
        <w:gridCol w:w="1716"/>
        <w:gridCol w:w="1836"/>
        <w:gridCol w:w="890"/>
      </w:tblGrid>
      <w:tr w:rsidR="005718A4" w:rsidRPr="00542035" w14:paraId="67BB85DA" w14:textId="77777777" w:rsidTr="005718A4">
        <w:tc>
          <w:tcPr>
            <w:tcW w:w="1956" w:type="dxa"/>
          </w:tcPr>
          <w:p w14:paraId="68245EB4" w14:textId="7777777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6520C1C" w14:textId="7777777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596" w:type="dxa"/>
          </w:tcPr>
          <w:p w14:paraId="1FAE5FB7" w14:textId="7BB5471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16" w:type="dxa"/>
          </w:tcPr>
          <w:p w14:paraId="24A77D84" w14:textId="62CAF88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836" w:type="dxa"/>
          </w:tcPr>
          <w:p w14:paraId="488707A5" w14:textId="7777777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90" w:type="dxa"/>
          </w:tcPr>
          <w:p w14:paraId="7F3D24D9" w14:textId="1CBA318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1ACF657E" w14:textId="77777777" w:rsidTr="005718A4">
        <w:tc>
          <w:tcPr>
            <w:tcW w:w="1956" w:type="dxa"/>
          </w:tcPr>
          <w:p w14:paraId="200AE120" w14:textId="0976947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1356" w:type="dxa"/>
          </w:tcPr>
          <w:p w14:paraId="5C6B55CD" w14:textId="11CB53A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1596" w:type="dxa"/>
          </w:tcPr>
          <w:p w14:paraId="6DE57A95" w14:textId="3EC6C0E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1716" w:type="dxa"/>
          </w:tcPr>
          <w:p w14:paraId="1CC776C3" w14:textId="7508F08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3.9093</w:t>
            </w:r>
          </w:p>
        </w:tc>
        <w:tc>
          <w:tcPr>
            <w:tcW w:w="1836" w:type="dxa"/>
          </w:tcPr>
          <w:p w14:paraId="2B23CFC9" w14:textId="0D5F87D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1.54129</w:t>
            </w:r>
          </w:p>
        </w:tc>
        <w:tc>
          <w:tcPr>
            <w:tcW w:w="890" w:type="dxa"/>
          </w:tcPr>
          <w:p w14:paraId="17E72DA9" w14:textId="2E0B591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59E7E09B" w14:textId="77777777" w:rsidTr="005718A4">
        <w:tc>
          <w:tcPr>
            <w:tcW w:w="1956" w:type="dxa"/>
          </w:tcPr>
          <w:p w14:paraId="217555FC" w14:textId="10E51DA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</w:t>
            </w:r>
          </w:p>
        </w:tc>
        <w:tc>
          <w:tcPr>
            <w:tcW w:w="1356" w:type="dxa"/>
          </w:tcPr>
          <w:p w14:paraId="2D707BC4" w14:textId="62F19B9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710.43</w:t>
            </w:r>
          </w:p>
        </w:tc>
        <w:tc>
          <w:tcPr>
            <w:tcW w:w="1596" w:type="dxa"/>
          </w:tcPr>
          <w:p w14:paraId="6DD9F151" w14:textId="795DCF3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32256.49</w:t>
            </w:r>
          </w:p>
        </w:tc>
        <w:tc>
          <w:tcPr>
            <w:tcW w:w="1716" w:type="dxa"/>
          </w:tcPr>
          <w:p w14:paraId="4F48D22A" w14:textId="1EE2C57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13554.6656</w:t>
            </w:r>
          </w:p>
        </w:tc>
        <w:tc>
          <w:tcPr>
            <w:tcW w:w="1836" w:type="dxa"/>
          </w:tcPr>
          <w:p w14:paraId="37B3656F" w14:textId="0F9FF04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12530.84523</w:t>
            </w:r>
          </w:p>
        </w:tc>
        <w:tc>
          <w:tcPr>
            <w:tcW w:w="890" w:type="dxa"/>
          </w:tcPr>
          <w:p w14:paraId="7847146F" w14:textId="0465BF0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3B81EF3A" w14:textId="77777777" w:rsidTr="005718A4">
        <w:tc>
          <w:tcPr>
            <w:tcW w:w="1956" w:type="dxa"/>
          </w:tcPr>
          <w:p w14:paraId="2FA084EF" w14:textId="5247C87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</w:t>
            </w:r>
          </w:p>
        </w:tc>
        <w:tc>
          <w:tcPr>
            <w:tcW w:w="1356" w:type="dxa"/>
          </w:tcPr>
          <w:p w14:paraId="3C188A82" w14:textId="05D082D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14.50</w:t>
            </w:r>
          </w:p>
        </w:tc>
        <w:tc>
          <w:tcPr>
            <w:tcW w:w="1596" w:type="dxa"/>
          </w:tcPr>
          <w:p w14:paraId="20D22CDC" w14:textId="2B37754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2459.76</w:t>
            </w:r>
          </w:p>
        </w:tc>
        <w:tc>
          <w:tcPr>
            <w:tcW w:w="1716" w:type="dxa"/>
          </w:tcPr>
          <w:p w14:paraId="14867439" w14:textId="099AE71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901.2104</w:t>
            </w:r>
          </w:p>
        </w:tc>
        <w:tc>
          <w:tcPr>
            <w:tcW w:w="1836" w:type="dxa"/>
          </w:tcPr>
          <w:p w14:paraId="05255DC4" w14:textId="16A0C72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1029.72879</w:t>
            </w:r>
          </w:p>
        </w:tc>
        <w:tc>
          <w:tcPr>
            <w:tcW w:w="890" w:type="dxa"/>
          </w:tcPr>
          <w:p w14:paraId="058ADE61" w14:textId="40A1546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29C43259" w14:textId="77777777" w:rsidTr="005718A4">
        <w:tc>
          <w:tcPr>
            <w:tcW w:w="1956" w:type="dxa"/>
          </w:tcPr>
          <w:p w14:paraId="02C3628F" w14:textId="2003FD7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 per million</w:t>
            </w:r>
          </w:p>
        </w:tc>
        <w:tc>
          <w:tcPr>
            <w:tcW w:w="1356" w:type="dxa"/>
          </w:tcPr>
          <w:p w14:paraId="1CA8BD4D" w14:textId="3104326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64.70</w:t>
            </w:r>
          </w:p>
        </w:tc>
        <w:tc>
          <w:tcPr>
            <w:tcW w:w="1596" w:type="dxa"/>
          </w:tcPr>
          <w:p w14:paraId="099237D2" w14:textId="090E651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2310.84</w:t>
            </w:r>
          </w:p>
        </w:tc>
        <w:tc>
          <w:tcPr>
            <w:tcW w:w="1716" w:type="dxa"/>
          </w:tcPr>
          <w:p w14:paraId="1072F30B" w14:textId="0849351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702.3218</w:t>
            </w:r>
          </w:p>
        </w:tc>
        <w:tc>
          <w:tcPr>
            <w:tcW w:w="1836" w:type="dxa"/>
          </w:tcPr>
          <w:p w14:paraId="24E29CBA" w14:textId="7B86985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814.72905</w:t>
            </w:r>
          </w:p>
        </w:tc>
        <w:tc>
          <w:tcPr>
            <w:tcW w:w="890" w:type="dxa"/>
          </w:tcPr>
          <w:p w14:paraId="24A35A19" w14:textId="5DE4DB0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06E3E6A2" w14:textId="77777777" w:rsidTr="005718A4">
        <w:tc>
          <w:tcPr>
            <w:tcW w:w="1956" w:type="dxa"/>
          </w:tcPr>
          <w:p w14:paraId="66CC3BD3" w14:textId="71F1A416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 per million</w:t>
            </w:r>
          </w:p>
        </w:tc>
        <w:tc>
          <w:tcPr>
            <w:tcW w:w="1356" w:type="dxa"/>
          </w:tcPr>
          <w:p w14:paraId="441FF009" w14:textId="758FD59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596" w:type="dxa"/>
          </w:tcPr>
          <w:p w14:paraId="07286894" w14:textId="2A00F4E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124.07</w:t>
            </w:r>
          </w:p>
        </w:tc>
        <w:tc>
          <w:tcPr>
            <w:tcW w:w="1716" w:type="dxa"/>
          </w:tcPr>
          <w:p w14:paraId="18484FB4" w14:textId="01C09BB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30.8793</w:t>
            </w:r>
          </w:p>
        </w:tc>
        <w:tc>
          <w:tcPr>
            <w:tcW w:w="1836" w:type="dxa"/>
          </w:tcPr>
          <w:p w14:paraId="29267C57" w14:textId="5523564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47.13516</w:t>
            </w:r>
          </w:p>
        </w:tc>
        <w:tc>
          <w:tcPr>
            <w:tcW w:w="890" w:type="dxa"/>
          </w:tcPr>
          <w:p w14:paraId="447CE82D" w14:textId="310E9C36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136FCA6C" w14:textId="77777777" w:rsidTr="005718A4">
        <w:tc>
          <w:tcPr>
            <w:tcW w:w="1956" w:type="dxa"/>
          </w:tcPr>
          <w:p w14:paraId="701397FC" w14:textId="43AC866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</w:t>
            </w:r>
          </w:p>
        </w:tc>
        <w:tc>
          <w:tcPr>
            <w:tcW w:w="1356" w:type="dxa"/>
          </w:tcPr>
          <w:p w14:paraId="3ABA9529" w14:textId="47B10F7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42298.11</w:t>
            </w:r>
          </w:p>
        </w:tc>
        <w:tc>
          <w:tcPr>
            <w:tcW w:w="1596" w:type="dxa"/>
          </w:tcPr>
          <w:p w14:paraId="2FEB9E39" w14:textId="6EAA87B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1203118.67</w:t>
            </w:r>
          </w:p>
        </w:tc>
        <w:tc>
          <w:tcPr>
            <w:tcW w:w="1716" w:type="dxa"/>
          </w:tcPr>
          <w:p w14:paraId="22F90E0D" w14:textId="1F2568A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395099.3468</w:t>
            </w:r>
          </w:p>
        </w:tc>
        <w:tc>
          <w:tcPr>
            <w:tcW w:w="1836" w:type="dxa"/>
          </w:tcPr>
          <w:p w14:paraId="479CDF7D" w14:textId="792B806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420852.25842</w:t>
            </w:r>
          </w:p>
        </w:tc>
        <w:tc>
          <w:tcPr>
            <w:tcW w:w="890" w:type="dxa"/>
          </w:tcPr>
          <w:p w14:paraId="6836A549" w14:textId="676F533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240DF347" w14:textId="77777777" w:rsidTr="005718A4">
        <w:tc>
          <w:tcPr>
            <w:tcW w:w="1956" w:type="dxa"/>
          </w:tcPr>
          <w:p w14:paraId="42B55019" w14:textId="3B5AC92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 per thousands</w:t>
            </w:r>
          </w:p>
        </w:tc>
        <w:tc>
          <w:tcPr>
            <w:tcW w:w="1356" w:type="dxa"/>
          </w:tcPr>
          <w:p w14:paraId="40CEB822" w14:textId="14E953F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596" w:type="dxa"/>
          </w:tcPr>
          <w:p w14:paraId="119E2E7A" w14:textId="5648253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28.67</w:t>
            </w:r>
          </w:p>
        </w:tc>
        <w:tc>
          <w:tcPr>
            <w:tcW w:w="1716" w:type="dxa"/>
          </w:tcPr>
          <w:p w14:paraId="557ABD27" w14:textId="28C7B48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13.4572</w:t>
            </w:r>
          </w:p>
        </w:tc>
        <w:tc>
          <w:tcPr>
            <w:tcW w:w="1836" w:type="dxa"/>
          </w:tcPr>
          <w:p w14:paraId="60B761F9" w14:textId="1066405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11.25240</w:t>
            </w:r>
          </w:p>
        </w:tc>
        <w:tc>
          <w:tcPr>
            <w:tcW w:w="890" w:type="dxa"/>
          </w:tcPr>
          <w:p w14:paraId="7636815E" w14:textId="798AAD76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4262B1B1" w14:textId="77777777" w:rsidTr="005718A4">
        <w:tc>
          <w:tcPr>
            <w:tcW w:w="1956" w:type="dxa"/>
          </w:tcPr>
          <w:p w14:paraId="463AB5A5" w14:textId="6926091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population</w:t>
            </w:r>
          </w:p>
        </w:tc>
        <w:tc>
          <w:tcPr>
            <w:tcW w:w="1356" w:type="dxa"/>
          </w:tcPr>
          <w:p w14:paraId="55576663" w14:textId="3DBF2F8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5054858.75</w:t>
            </w:r>
          </w:p>
        </w:tc>
        <w:tc>
          <w:tcPr>
            <w:tcW w:w="1596" w:type="dxa"/>
          </w:tcPr>
          <w:p w14:paraId="00D90E20" w14:textId="6A8E694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106794651.28</w:t>
            </w:r>
          </w:p>
        </w:tc>
        <w:tc>
          <w:tcPr>
            <w:tcW w:w="1716" w:type="dxa"/>
          </w:tcPr>
          <w:p w14:paraId="14FFCFF1" w14:textId="746923C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33030265.4971</w:t>
            </w:r>
          </w:p>
        </w:tc>
        <w:tc>
          <w:tcPr>
            <w:tcW w:w="1836" w:type="dxa"/>
          </w:tcPr>
          <w:p w14:paraId="34D8FA36" w14:textId="008E6D7A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37170817.03237</w:t>
            </w:r>
          </w:p>
        </w:tc>
        <w:tc>
          <w:tcPr>
            <w:tcW w:w="890" w:type="dxa"/>
          </w:tcPr>
          <w:p w14:paraId="0303C329" w14:textId="7473B84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00B3E399" w14:textId="77777777" w:rsidTr="005718A4">
        <w:tc>
          <w:tcPr>
            <w:tcW w:w="1956" w:type="dxa"/>
          </w:tcPr>
          <w:p w14:paraId="5F47BD2D" w14:textId="4519F31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 (per square kilometre)</w:t>
            </w:r>
          </w:p>
        </w:tc>
        <w:tc>
          <w:tcPr>
            <w:tcW w:w="1356" w:type="dxa"/>
          </w:tcPr>
          <w:p w14:paraId="5E314B13" w14:textId="730A8F4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43.15</w:t>
            </w:r>
          </w:p>
        </w:tc>
        <w:tc>
          <w:tcPr>
            <w:tcW w:w="1596" w:type="dxa"/>
          </w:tcPr>
          <w:p w14:paraId="6632CAAB" w14:textId="7726715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610.00</w:t>
            </w:r>
          </w:p>
        </w:tc>
        <w:tc>
          <w:tcPr>
            <w:tcW w:w="1716" w:type="dxa"/>
          </w:tcPr>
          <w:p w14:paraId="241A0F0A" w14:textId="18D76CA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260.8582</w:t>
            </w:r>
          </w:p>
        </w:tc>
        <w:tc>
          <w:tcPr>
            <w:tcW w:w="1836" w:type="dxa"/>
          </w:tcPr>
          <w:p w14:paraId="16BFC522" w14:textId="1B7100B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235.75714</w:t>
            </w:r>
          </w:p>
        </w:tc>
        <w:tc>
          <w:tcPr>
            <w:tcW w:w="890" w:type="dxa"/>
          </w:tcPr>
          <w:p w14:paraId="55FA5C4D" w14:textId="3DA8F84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6C16C867" w14:textId="77777777" w:rsidTr="005718A4">
        <w:tc>
          <w:tcPr>
            <w:tcW w:w="1956" w:type="dxa"/>
          </w:tcPr>
          <w:p w14:paraId="102F0E18" w14:textId="5F1ED4B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1356" w:type="dxa"/>
          </w:tcPr>
          <w:p w14:paraId="783C7A52" w14:textId="59362EF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20.83</w:t>
            </w:r>
          </w:p>
        </w:tc>
        <w:tc>
          <w:tcPr>
            <w:tcW w:w="1596" w:type="dxa"/>
          </w:tcPr>
          <w:p w14:paraId="21CF4662" w14:textId="0EB4D7E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41.69</w:t>
            </w:r>
          </w:p>
        </w:tc>
        <w:tc>
          <w:tcPr>
            <w:tcW w:w="1716" w:type="dxa"/>
          </w:tcPr>
          <w:p w14:paraId="432D8BB2" w14:textId="4ACBA3C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31.6680</w:t>
            </w:r>
          </w:p>
        </w:tc>
        <w:tc>
          <w:tcPr>
            <w:tcW w:w="1836" w:type="dxa"/>
          </w:tcPr>
          <w:p w14:paraId="4554FD1C" w14:textId="015670C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6.77128</w:t>
            </w:r>
          </w:p>
        </w:tc>
        <w:tc>
          <w:tcPr>
            <w:tcW w:w="890" w:type="dxa"/>
          </w:tcPr>
          <w:p w14:paraId="687F0604" w14:textId="52ABB9A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255C8933" w14:textId="77777777" w:rsidTr="005718A4">
        <w:tc>
          <w:tcPr>
            <w:tcW w:w="1956" w:type="dxa"/>
          </w:tcPr>
          <w:p w14:paraId="41130869" w14:textId="18E4188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 years (in percent)</w:t>
            </w:r>
          </w:p>
        </w:tc>
        <w:tc>
          <w:tcPr>
            <w:tcW w:w="1356" w:type="dxa"/>
          </w:tcPr>
          <w:p w14:paraId="12367AB1" w14:textId="6C31E65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56.67</w:t>
            </w:r>
          </w:p>
        </w:tc>
        <w:tc>
          <w:tcPr>
            <w:tcW w:w="1596" w:type="dxa"/>
          </w:tcPr>
          <w:p w14:paraId="5514906A" w14:textId="515FC76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67.07</w:t>
            </w:r>
          </w:p>
        </w:tc>
        <w:tc>
          <w:tcPr>
            <w:tcW w:w="1716" w:type="dxa"/>
          </w:tcPr>
          <w:p w14:paraId="4F0D83E9" w14:textId="6272317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64.7111</w:t>
            </w:r>
          </w:p>
        </w:tc>
        <w:tc>
          <w:tcPr>
            <w:tcW w:w="1836" w:type="dxa"/>
          </w:tcPr>
          <w:p w14:paraId="548A508B" w14:textId="51E02A5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3.96961</w:t>
            </w:r>
          </w:p>
        </w:tc>
        <w:tc>
          <w:tcPr>
            <w:tcW w:w="890" w:type="dxa"/>
          </w:tcPr>
          <w:p w14:paraId="5940C899" w14:textId="6D9A05F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435FDF13" w14:textId="77777777" w:rsidTr="005718A4">
        <w:tc>
          <w:tcPr>
            <w:tcW w:w="1956" w:type="dxa"/>
          </w:tcPr>
          <w:p w14:paraId="6A08276A" w14:textId="0820D57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65 years or above (in percent)</w:t>
            </w:r>
          </w:p>
        </w:tc>
        <w:tc>
          <w:tcPr>
            <w:tcW w:w="1356" w:type="dxa"/>
          </w:tcPr>
          <w:p w14:paraId="55DD0F0F" w14:textId="1FC47D4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1596" w:type="dxa"/>
          </w:tcPr>
          <w:p w14:paraId="24EA385E" w14:textId="5007FA4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17.71</w:t>
            </w:r>
          </w:p>
        </w:tc>
        <w:tc>
          <w:tcPr>
            <w:tcW w:w="1716" w:type="dxa"/>
          </w:tcPr>
          <w:p w14:paraId="1C978E77" w14:textId="5D19EAB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9.4432</w:t>
            </w:r>
          </w:p>
        </w:tc>
        <w:tc>
          <w:tcPr>
            <w:tcW w:w="1836" w:type="dxa"/>
          </w:tcPr>
          <w:p w14:paraId="7D4120CD" w14:textId="464EFFD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4.69490</w:t>
            </w:r>
          </w:p>
        </w:tc>
        <w:tc>
          <w:tcPr>
            <w:tcW w:w="890" w:type="dxa"/>
          </w:tcPr>
          <w:p w14:paraId="469453CE" w14:textId="7309AFB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5E2A4EC6" w14:textId="77777777" w:rsidTr="005718A4">
        <w:tc>
          <w:tcPr>
            <w:tcW w:w="1956" w:type="dxa"/>
          </w:tcPr>
          <w:p w14:paraId="4FFDC28E" w14:textId="73CCFB7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 0 to 14 years (in percent)</w:t>
            </w:r>
          </w:p>
        </w:tc>
        <w:tc>
          <w:tcPr>
            <w:tcW w:w="1356" w:type="dxa"/>
          </w:tcPr>
          <w:p w14:paraId="551D9594" w14:textId="5FB8E6B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16.41</w:t>
            </w:r>
          </w:p>
        </w:tc>
        <w:tc>
          <w:tcPr>
            <w:tcW w:w="1596" w:type="dxa"/>
          </w:tcPr>
          <w:p w14:paraId="1ECB3397" w14:textId="5378DD7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39.40</w:t>
            </w:r>
          </w:p>
        </w:tc>
        <w:tc>
          <w:tcPr>
            <w:tcW w:w="1716" w:type="dxa"/>
          </w:tcPr>
          <w:p w14:paraId="6B00405B" w14:textId="5ED5F5C6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25.8457</w:t>
            </w:r>
          </w:p>
        </w:tc>
        <w:tc>
          <w:tcPr>
            <w:tcW w:w="1836" w:type="dxa"/>
          </w:tcPr>
          <w:p w14:paraId="03B1CAFD" w14:textId="5142A65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7.54688</w:t>
            </w:r>
          </w:p>
        </w:tc>
        <w:tc>
          <w:tcPr>
            <w:tcW w:w="890" w:type="dxa"/>
          </w:tcPr>
          <w:p w14:paraId="56C4FCFD" w14:textId="59479CD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6D730FFC" w14:textId="77777777" w:rsidTr="005718A4">
        <w:tc>
          <w:tcPr>
            <w:tcW w:w="1956" w:type="dxa"/>
          </w:tcPr>
          <w:p w14:paraId="181CEC1B" w14:textId="0F38853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1356" w:type="dxa"/>
          </w:tcPr>
          <w:p w14:paraId="289A8A0C" w14:textId="04F32EC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1596" w:type="dxa"/>
          </w:tcPr>
          <w:p w14:paraId="76BB44FA" w14:textId="0056F286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1716" w:type="dxa"/>
          </w:tcPr>
          <w:p w14:paraId="4BAEB7B7" w14:textId="22A2AAD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9.9148</w:t>
            </w:r>
          </w:p>
        </w:tc>
        <w:tc>
          <w:tcPr>
            <w:tcW w:w="1836" w:type="dxa"/>
          </w:tcPr>
          <w:p w14:paraId="08CABAA8" w14:textId="557FC6E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5.31660</w:t>
            </w:r>
          </w:p>
        </w:tc>
        <w:tc>
          <w:tcPr>
            <w:tcW w:w="890" w:type="dxa"/>
          </w:tcPr>
          <w:p w14:paraId="646763F8" w14:textId="370ADE7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3DD48C4D" w14:textId="77777777" w:rsidTr="005718A4">
        <w:tc>
          <w:tcPr>
            <w:tcW w:w="1956" w:type="dxa"/>
          </w:tcPr>
          <w:p w14:paraId="72393027" w14:textId="39A2CFB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</w:t>
            </w:r>
          </w:p>
        </w:tc>
        <w:tc>
          <w:tcPr>
            <w:tcW w:w="1356" w:type="dxa"/>
          </w:tcPr>
          <w:p w14:paraId="16F940E1" w14:textId="21FD7B6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49.81</w:t>
            </w:r>
          </w:p>
        </w:tc>
        <w:tc>
          <w:tcPr>
            <w:tcW w:w="1596" w:type="dxa"/>
          </w:tcPr>
          <w:p w14:paraId="2DDC72DD" w14:textId="147329A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78.17</w:t>
            </w:r>
          </w:p>
        </w:tc>
        <w:tc>
          <w:tcPr>
            <w:tcW w:w="1716" w:type="dxa"/>
          </w:tcPr>
          <w:p w14:paraId="733AC330" w14:textId="2112D23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55.6176</w:t>
            </w:r>
          </w:p>
        </w:tc>
        <w:tc>
          <w:tcPr>
            <w:tcW w:w="1836" w:type="dxa"/>
          </w:tcPr>
          <w:p w14:paraId="305F0545" w14:textId="6A16CE2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11.08068</w:t>
            </w:r>
          </w:p>
        </w:tc>
        <w:tc>
          <w:tcPr>
            <w:tcW w:w="890" w:type="dxa"/>
          </w:tcPr>
          <w:p w14:paraId="4859F338" w14:textId="41239E69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222EF267" w14:textId="77777777" w:rsidTr="005718A4">
        <w:tc>
          <w:tcPr>
            <w:tcW w:w="1956" w:type="dxa"/>
          </w:tcPr>
          <w:p w14:paraId="1E174176" w14:textId="425FA80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</w:t>
            </w:r>
          </w:p>
        </w:tc>
        <w:tc>
          <w:tcPr>
            <w:tcW w:w="1356" w:type="dxa"/>
          </w:tcPr>
          <w:p w14:paraId="7D371D63" w14:textId="07EEE5D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2043037.50</w:t>
            </w:r>
          </w:p>
        </w:tc>
        <w:tc>
          <w:tcPr>
            <w:tcW w:w="1596" w:type="dxa"/>
          </w:tcPr>
          <w:p w14:paraId="1A3980D0" w14:textId="72F51E4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14348175.56</w:t>
            </w:r>
          </w:p>
        </w:tc>
        <w:tc>
          <w:tcPr>
            <w:tcW w:w="1716" w:type="dxa"/>
          </w:tcPr>
          <w:p w14:paraId="466F50C8" w14:textId="4096B50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6577440.6132</w:t>
            </w:r>
          </w:p>
        </w:tc>
        <w:tc>
          <w:tcPr>
            <w:tcW w:w="1836" w:type="dxa"/>
          </w:tcPr>
          <w:p w14:paraId="377ADF33" w14:textId="70AC7CE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5193049.45729</w:t>
            </w:r>
          </w:p>
        </w:tc>
        <w:tc>
          <w:tcPr>
            <w:tcW w:w="890" w:type="dxa"/>
          </w:tcPr>
          <w:p w14:paraId="7FD1797F" w14:textId="0F4E52D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39042219" w14:textId="77777777" w:rsidTr="005718A4">
        <w:tc>
          <w:tcPr>
            <w:tcW w:w="1956" w:type="dxa"/>
          </w:tcPr>
          <w:p w14:paraId="7E16173B" w14:textId="338E667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1356" w:type="dxa"/>
          </w:tcPr>
          <w:p w14:paraId="30862D04" w14:textId="24417BB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31.06</w:t>
            </w:r>
          </w:p>
        </w:tc>
        <w:tc>
          <w:tcPr>
            <w:tcW w:w="1596" w:type="dxa"/>
          </w:tcPr>
          <w:p w14:paraId="0A757503" w14:textId="7F332F3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52.30</w:t>
            </w:r>
          </w:p>
        </w:tc>
        <w:tc>
          <w:tcPr>
            <w:tcW w:w="1716" w:type="dxa"/>
          </w:tcPr>
          <w:p w14:paraId="2679D297" w14:textId="69A6F26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42.4412</w:t>
            </w:r>
          </w:p>
        </w:tc>
        <w:tc>
          <w:tcPr>
            <w:tcW w:w="1836" w:type="dxa"/>
          </w:tcPr>
          <w:p w14:paraId="2A90A00E" w14:textId="44AE0D7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7.10780</w:t>
            </w:r>
          </w:p>
        </w:tc>
        <w:tc>
          <w:tcPr>
            <w:tcW w:w="890" w:type="dxa"/>
          </w:tcPr>
          <w:p w14:paraId="09591194" w14:textId="14B6884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461455A3" w14:textId="77777777" w:rsidTr="005718A4">
        <w:tc>
          <w:tcPr>
            <w:tcW w:w="1956" w:type="dxa"/>
          </w:tcPr>
          <w:p w14:paraId="6E9CEFEC" w14:textId="3481A3D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Food Security Index</w:t>
            </w:r>
          </w:p>
        </w:tc>
        <w:tc>
          <w:tcPr>
            <w:tcW w:w="1356" w:type="dxa"/>
          </w:tcPr>
          <w:p w14:paraId="15AD1E95" w14:textId="64487DD4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49.19</w:t>
            </w:r>
          </w:p>
        </w:tc>
        <w:tc>
          <w:tcPr>
            <w:tcW w:w="1596" w:type="dxa"/>
          </w:tcPr>
          <w:p w14:paraId="1B1BB7DE" w14:textId="4C100CCD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80.10</w:t>
            </w:r>
          </w:p>
        </w:tc>
        <w:tc>
          <w:tcPr>
            <w:tcW w:w="1716" w:type="dxa"/>
          </w:tcPr>
          <w:p w14:paraId="2D7AF8B2" w14:textId="1EC7E5B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66.1101</w:t>
            </w:r>
          </w:p>
        </w:tc>
        <w:tc>
          <w:tcPr>
            <w:tcW w:w="1836" w:type="dxa"/>
          </w:tcPr>
          <w:p w14:paraId="61A391D7" w14:textId="75C3B39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10.80707</w:t>
            </w:r>
          </w:p>
        </w:tc>
        <w:tc>
          <w:tcPr>
            <w:tcW w:w="890" w:type="dxa"/>
          </w:tcPr>
          <w:p w14:paraId="5B1EC264" w14:textId="136FD3B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767A019C" w14:textId="77777777" w:rsidTr="005718A4">
        <w:tc>
          <w:tcPr>
            <w:tcW w:w="1956" w:type="dxa"/>
          </w:tcPr>
          <w:p w14:paraId="152629DB" w14:textId="6ACA44D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Human development Index</w:t>
            </w:r>
          </w:p>
        </w:tc>
        <w:tc>
          <w:tcPr>
            <w:tcW w:w="1356" w:type="dxa"/>
          </w:tcPr>
          <w:p w14:paraId="74206FA7" w14:textId="6FCE284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596" w:type="dxa"/>
          </w:tcPr>
          <w:p w14:paraId="17D988A0" w14:textId="52EB5BFE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16" w:type="dxa"/>
          </w:tcPr>
          <w:p w14:paraId="1B68433F" w14:textId="2A350E6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0.7485</w:t>
            </w:r>
          </w:p>
        </w:tc>
        <w:tc>
          <w:tcPr>
            <w:tcW w:w="1836" w:type="dxa"/>
          </w:tcPr>
          <w:p w14:paraId="09E878D2" w14:textId="5075FA7A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0.10865</w:t>
            </w:r>
          </w:p>
        </w:tc>
        <w:tc>
          <w:tcPr>
            <w:tcW w:w="890" w:type="dxa"/>
          </w:tcPr>
          <w:p w14:paraId="366FB4DB" w14:textId="57E1A2D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4896FB86" w14:textId="77777777" w:rsidTr="005718A4">
        <w:tc>
          <w:tcPr>
            <w:tcW w:w="1956" w:type="dxa"/>
          </w:tcPr>
          <w:p w14:paraId="419CA586" w14:textId="02AB747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1356" w:type="dxa"/>
          </w:tcPr>
          <w:p w14:paraId="3186D63B" w14:textId="5917069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49.04</w:t>
            </w:r>
          </w:p>
        </w:tc>
        <w:tc>
          <w:tcPr>
            <w:tcW w:w="1596" w:type="dxa"/>
          </w:tcPr>
          <w:p w14:paraId="3458869E" w14:textId="6364BAC0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81.46</w:t>
            </w:r>
          </w:p>
        </w:tc>
        <w:tc>
          <w:tcPr>
            <w:tcW w:w="1716" w:type="dxa"/>
          </w:tcPr>
          <w:p w14:paraId="1CD55307" w14:textId="2A5D472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67.8996</w:t>
            </w:r>
          </w:p>
        </w:tc>
        <w:tc>
          <w:tcPr>
            <w:tcW w:w="1836" w:type="dxa"/>
          </w:tcPr>
          <w:p w14:paraId="3EDEF2DC" w14:textId="57801A4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10.74133</w:t>
            </w:r>
          </w:p>
        </w:tc>
        <w:tc>
          <w:tcPr>
            <w:tcW w:w="890" w:type="dxa"/>
          </w:tcPr>
          <w:p w14:paraId="0A17A80F" w14:textId="00CBAAA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00391AA1" w14:textId="77777777" w:rsidTr="005718A4">
        <w:tc>
          <w:tcPr>
            <w:tcW w:w="1956" w:type="dxa"/>
          </w:tcPr>
          <w:p w14:paraId="633C26BC" w14:textId="3480D58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1356" w:type="dxa"/>
          </w:tcPr>
          <w:p w14:paraId="15A6D916" w14:textId="687D17F1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41.41</w:t>
            </w:r>
          </w:p>
        </w:tc>
        <w:tc>
          <w:tcPr>
            <w:tcW w:w="1596" w:type="dxa"/>
          </w:tcPr>
          <w:p w14:paraId="51C2F79B" w14:textId="220C65F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74.70</w:t>
            </w:r>
          </w:p>
        </w:tc>
        <w:tc>
          <w:tcPr>
            <w:tcW w:w="1716" w:type="dxa"/>
          </w:tcPr>
          <w:p w14:paraId="3CE2CBDA" w14:textId="50AFD63F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59.1844</w:t>
            </w:r>
          </w:p>
        </w:tc>
        <w:tc>
          <w:tcPr>
            <w:tcW w:w="1836" w:type="dxa"/>
          </w:tcPr>
          <w:p w14:paraId="63B34023" w14:textId="04BB06D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12.31933</w:t>
            </w:r>
          </w:p>
        </w:tc>
        <w:tc>
          <w:tcPr>
            <w:tcW w:w="890" w:type="dxa"/>
          </w:tcPr>
          <w:p w14:paraId="6EB065AA" w14:textId="3B77DD9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7014E26F" w14:textId="77777777" w:rsidTr="005718A4">
        <w:tc>
          <w:tcPr>
            <w:tcW w:w="1956" w:type="dxa"/>
          </w:tcPr>
          <w:p w14:paraId="29BF4D4F" w14:textId="4ADFAD8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Indicators</w:t>
            </w:r>
          </w:p>
        </w:tc>
        <w:tc>
          <w:tcPr>
            <w:tcW w:w="1356" w:type="dxa"/>
          </w:tcPr>
          <w:p w14:paraId="2B0599BB" w14:textId="1602BC7A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-0.82</w:t>
            </w:r>
          </w:p>
        </w:tc>
        <w:tc>
          <w:tcPr>
            <w:tcW w:w="1596" w:type="dxa"/>
          </w:tcPr>
          <w:p w14:paraId="41380C93" w14:textId="020561A7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716" w:type="dxa"/>
          </w:tcPr>
          <w:p w14:paraId="10E76E7B" w14:textId="237FE22A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0.1290</w:t>
            </w:r>
          </w:p>
        </w:tc>
        <w:tc>
          <w:tcPr>
            <w:tcW w:w="1836" w:type="dxa"/>
          </w:tcPr>
          <w:p w14:paraId="19862C78" w14:textId="7C143C5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0.61271</w:t>
            </w:r>
          </w:p>
        </w:tc>
        <w:tc>
          <w:tcPr>
            <w:tcW w:w="890" w:type="dxa"/>
          </w:tcPr>
          <w:p w14:paraId="4B64AB85" w14:textId="1E423F33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6FD" w:rsidRPr="00542035" w14:paraId="514DB8BC" w14:textId="77777777" w:rsidTr="005718A4">
        <w:tc>
          <w:tcPr>
            <w:tcW w:w="1956" w:type="dxa"/>
          </w:tcPr>
          <w:p w14:paraId="6C3FA359" w14:textId="52700852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</w:t>
            </w:r>
          </w:p>
        </w:tc>
        <w:tc>
          <w:tcPr>
            <w:tcW w:w="1356" w:type="dxa"/>
          </w:tcPr>
          <w:p w14:paraId="606A843E" w14:textId="34A35728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46.23</w:t>
            </w:r>
          </w:p>
        </w:tc>
        <w:tc>
          <w:tcPr>
            <w:tcW w:w="1596" w:type="dxa"/>
          </w:tcPr>
          <w:p w14:paraId="2F13790A" w14:textId="79535F5C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69.78</w:t>
            </w:r>
          </w:p>
        </w:tc>
        <w:tc>
          <w:tcPr>
            <w:tcW w:w="1716" w:type="dxa"/>
          </w:tcPr>
          <w:p w14:paraId="7160228D" w14:textId="0E7E57B8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57.8006</w:t>
            </w:r>
          </w:p>
        </w:tc>
        <w:tc>
          <w:tcPr>
            <w:tcW w:w="1836" w:type="dxa"/>
          </w:tcPr>
          <w:p w14:paraId="101A67DF" w14:textId="1FF7D4BC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7.84925</w:t>
            </w:r>
          </w:p>
        </w:tc>
        <w:tc>
          <w:tcPr>
            <w:tcW w:w="890" w:type="dxa"/>
          </w:tcPr>
          <w:p w14:paraId="600F982C" w14:textId="47097C47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A4" w:rsidRPr="00542035" w14:paraId="42246C97" w14:textId="77777777" w:rsidTr="005718A4">
        <w:tc>
          <w:tcPr>
            <w:tcW w:w="1956" w:type="dxa"/>
          </w:tcPr>
          <w:p w14:paraId="2DB4DB97" w14:textId="2E3B813A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 per million</w:t>
            </w:r>
          </w:p>
        </w:tc>
        <w:tc>
          <w:tcPr>
            <w:tcW w:w="1356" w:type="dxa"/>
          </w:tcPr>
          <w:p w14:paraId="0E58FACA" w14:textId="6611F5A5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77936.97</w:t>
            </w:r>
          </w:p>
        </w:tc>
        <w:tc>
          <w:tcPr>
            <w:tcW w:w="1596" w:type="dxa"/>
          </w:tcPr>
          <w:p w14:paraId="2D8950DF" w14:textId="5A09AB42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778714.55</w:t>
            </w:r>
          </w:p>
        </w:tc>
        <w:tc>
          <w:tcPr>
            <w:tcW w:w="1716" w:type="dxa"/>
          </w:tcPr>
          <w:p w14:paraId="0699BD13" w14:textId="3FFBE788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419431.6294</w:t>
            </w:r>
          </w:p>
        </w:tc>
        <w:tc>
          <w:tcPr>
            <w:tcW w:w="1836" w:type="dxa"/>
          </w:tcPr>
          <w:p w14:paraId="52F74364" w14:textId="3DEE1D1B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283379.98274</w:t>
            </w:r>
          </w:p>
        </w:tc>
        <w:tc>
          <w:tcPr>
            <w:tcW w:w="890" w:type="dxa"/>
          </w:tcPr>
          <w:p w14:paraId="72E123B9" w14:textId="5C9EBE3C" w:rsidR="005718A4" w:rsidRPr="00542035" w:rsidRDefault="005718A4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18" w:rsidRPr="00542035" w14:paraId="4A2221A0" w14:textId="77777777" w:rsidTr="005718A4">
        <w:tc>
          <w:tcPr>
            <w:tcW w:w="1956" w:type="dxa"/>
          </w:tcPr>
          <w:p w14:paraId="0A66A46A" w14:textId="4EDE23D6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 (mph)</w:t>
            </w:r>
          </w:p>
        </w:tc>
        <w:tc>
          <w:tcPr>
            <w:tcW w:w="1356" w:type="dxa"/>
          </w:tcPr>
          <w:p w14:paraId="1EBE3BE5" w14:textId="27B3CF55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5.36</w:t>
            </w:r>
          </w:p>
        </w:tc>
        <w:tc>
          <w:tcPr>
            <w:tcW w:w="1596" w:type="dxa"/>
          </w:tcPr>
          <w:p w14:paraId="29F9C09C" w14:textId="3825AF6B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7.77</w:t>
            </w:r>
          </w:p>
        </w:tc>
        <w:tc>
          <w:tcPr>
            <w:tcW w:w="1716" w:type="dxa"/>
          </w:tcPr>
          <w:p w14:paraId="030C7B50" w14:textId="18C776E9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6.3184</w:t>
            </w:r>
          </w:p>
        </w:tc>
        <w:tc>
          <w:tcPr>
            <w:tcW w:w="1836" w:type="dxa"/>
          </w:tcPr>
          <w:p w14:paraId="10E36B9B" w14:textId="372996B8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0.90153</w:t>
            </w:r>
          </w:p>
        </w:tc>
        <w:tc>
          <w:tcPr>
            <w:tcW w:w="890" w:type="dxa"/>
          </w:tcPr>
          <w:p w14:paraId="7FA3CDFB" w14:textId="37A24AA0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6FD" w:rsidRPr="00542035" w14:paraId="759BEBE0" w14:textId="77777777" w:rsidTr="005718A4">
        <w:tc>
          <w:tcPr>
            <w:tcW w:w="1956" w:type="dxa"/>
          </w:tcPr>
          <w:p w14:paraId="1A70D251" w14:textId="26CC5F7A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 (</w:t>
            </w:r>
            <w:proofErr w:type="spellStart"/>
            <w:r w:rsidRPr="005420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6" w:type="dxa"/>
          </w:tcPr>
          <w:p w14:paraId="75412312" w14:textId="5187F506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42.20</w:t>
            </w:r>
          </w:p>
        </w:tc>
        <w:tc>
          <w:tcPr>
            <w:tcW w:w="1596" w:type="dxa"/>
          </w:tcPr>
          <w:p w14:paraId="6E6FD443" w14:textId="67CFBB66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77.87</w:t>
            </w:r>
          </w:p>
        </w:tc>
        <w:tc>
          <w:tcPr>
            <w:tcW w:w="1716" w:type="dxa"/>
          </w:tcPr>
          <w:p w14:paraId="5EEB6BD6" w14:textId="27551831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65.6996</w:t>
            </w:r>
          </w:p>
        </w:tc>
        <w:tc>
          <w:tcPr>
            <w:tcW w:w="1836" w:type="dxa"/>
          </w:tcPr>
          <w:p w14:paraId="0894EC27" w14:textId="068DC501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12.46511</w:t>
            </w:r>
          </w:p>
        </w:tc>
        <w:tc>
          <w:tcPr>
            <w:tcW w:w="890" w:type="dxa"/>
          </w:tcPr>
          <w:p w14:paraId="54344DDD" w14:textId="15C71DB4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6FD" w:rsidRPr="00542035" w14:paraId="7D3759C2" w14:textId="77777777" w:rsidTr="005718A4">
        <w:tc>
          <w:tcPr>
            <w:tcW w:w="1956" w:type="dxa"/>
          </w:tcPr>
          <w:p w14:paraId="79B4F359" w14:textId="6706A6A3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1356" w:type="dxa"/>
          </w:tcPr>
          <w:p w14:paraId="2DE88AA7" w14:textId="07CB697E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55.26</w:t>
            </w:r>
          </w:p>
        </w:tc>
        <w:tc>
          <w:tcPr>
            <w:tcW w:w="1596" w:type="dxa"/>
          </w:tcPr>
          <w:p w14:paraId="4C28E074" w14:textId="219ACE1B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77.08</w:t>
            </w:r>
          </w:p>
        </w:tc>
        <w:tc>
          <w:tcPr>
            <w:tcW w:w="1716" w:type="dxa"/>
          </w:tcPr>
          <w:p w14:paraId="4D1C031B" w14:textId="4AE1B8A6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69.5330</w:t>
            </w:r>
          </w:p>
        </w:tc>
        <w:tc>
          <w:tcPr>
            <w:tcW w:w="1836" w:type="dxa"/>
          </w:tcPr>
          <w:p w14:paraId="46B005DD" w14:textId="5075A626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8.49572</w:t>
            </w:r>
          </w:p>
        </w:tc>
        <w:tc>
          <w:tcPr>
            <w:tcW w:w="890" w:type="dxa"/>
          </w:tcPr>
          <w:p w14:paraId="69DDCE11" w14:textId="32EBB75A" w:rsidR="00447918" w:rsidRPr="00542035" w:rsidRDefault="00447918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6FD" w:rsidRPr="00542035" w14:paraId="0ADDF954" w14:textId="77777777" w:rsidTr="005718A4">
        <w:tc>
          <w:tcPr>
            <w:tcW w:w="1956" w:type="dxa"/>
          </w:tcPr>
          <w:p w14:paraId="4F7B63C8" w14:textId="77777777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1356" w:type="dxa"/>
          </w:tcPr>
          <w:p w14:paraId="4BAFD6AF" w14:textId="60FB2151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596" w:type="dxa"/>
          </w:tcPr>
          <w:p w14:paraId="0CD4CD6F" w14:textId="1D3A18C3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1716" w:type="dxa"/>
          </w:tcPr>
          <w:p w14:paraId="33CBC80C" w14:textId="58D4BFBD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5.9152</w:t>
            </w:r>
          </w:p>
        </w:tc>
        <w:tc>
          <w:tcPr>
            <w:tcW w:w="1836" w:type="dxa"/>
          </w:tcPr>
          <w:p w14:paraId="2BC65159" w14:textId="74CC99C3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1.41328</w:t>
            </w:r>
          </w:p>
        </w:tc>
        <w:tc>
          <w:tcPr>
            <w:tcW w:w="890" w:type="dxa"/>
          </w:tcPr>
          <w:p w14:paraId="722B86C4" w14:textId="126A6D16" w:rsidR="00BB56FD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B2C331" w14:textId="14518803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BA559" w14:textId="0362FB09" w:rsidR="00223D35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E1666" w14:textId="77777777" w:rsidR="003F3CE5" w:rsidRDefault="003F3CE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58FFF" w14:textId="77777777" w:rsidR="003F3CE5" w:rsidRDefault="003F3CE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C714E" w14:textId="77777777" w:rsidR="003F3CE5" w:rsidRDefault="003F3CE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55EAA" w14:textId="77777777" w:rsidR="003F3CE5" w:rsidRDefault="003F3CE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0CD07" w14:textId="77777777" w:rsidR="003F3CE5" w:rsidRDefault="003F3CE5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5487D" w14:textId="6CED58B3" w:rsidR="00223D35" w:rsidRPr="00542035" w:rsidRDefault="00223D35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lastRenderedPageBreak/>
        <w:t xml:space="preserve">Fig: </w:t>
      </w:r>
      <w:r w:rsidR="00621471" w:rsidRPr="00542035">
        <w:rPr>
          <w:rFonts w:ascii="Times New Roman" w:hAnsi="Times New Roman" w:cs="Times New Roman"/>
          <w:sz w:val="24"/>
          <w:szCs w:val="24"/>
        </w:rPr>
        <w:t xml:space="preserve">Mean CFR by continent </w:t>
      </w:r>
    </w:p>
    <w:p w14:paraId="2BCBE0EB" w14:textId="66790C43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BE92E" wp14:editId="5E290386">
            <wp:extent cx="4695825" cy="2223770"/>
            <wp:effectExtent l="0" t="0" r="9525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BDEC98D-402E-4AD4-AC26-C866C251E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D84559" w14:textId="3CC2AD3E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Total Cases by continent</w:t>
      </w:r>
    </w:p>
    <w:p w14:paraId="137CECCE" w14:textId="758F3297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4BE06" wp14:editId="124AA6B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BE9F21A-AF42-41F7-A017-4A6931E79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B73541" w14:textId="77777777" w:rsidR="00621471" w:rsidRPr="00542035" w:rsidRDefault="00621471" w:rsidP="000E264B">
      <w:pPr>
        <w:rPr>
          <w:rFonts w:ascii="Times New Roman" w:hAnsi="Times New Roman" w:cs="Times New Roman"/>
          <w:sz w:val="24"/>
          <w:szCs w:val="24"/>
        </w:rPr>
      </w:pPr>
    </w:p>
    <w:p w14:paraId="5B6DB4BD" w14:textId="7182EC02" w:rsidR="00621471" w:rsidRPr="00542035" w:rsidRDefault="00621471" w:rsidP="00621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Fig: Total Deaths by continent</w:t>
      </w:r>
    </w:p>
    <w:p w14:paraId="21853023" w14:textId="1B432AA9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845DF" wp14:editId="702D69D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9AB8275-0273-4DAE-A5D0-067CF3D3B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B53EE0" w14:textId="2B39E168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917F0" w14:textId="77777777" w:rsidR="00621471" w:rsidRPr="00542035" w:rsidRDefault="00621471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02453" w14:textId="5778A24A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035">
        <w:rPr>
          <w:rFonts w:ascii="Times New Roman" w:hAnsi="Times New Roman" w:cs="Times New Roman"/>
          <w:sz w:val="24"/>
          <w:szCs w:val="24"/>
        </w:rPr>
        <w:t>Table: Correlation between CFR and all other covariates</w:t>
      </w:r>
      <w:r w:rsidR="00A53D61" w:rsidRPr="00542035">
        <w:rPr>
          <w:rFonts w:ascii="Times New Roman" w:hAnsi="Times New Roman" w:cs="Times New Roman"/>
          <w:sz w:val="24"/>
          <w:szCs w:val="24"/>
        </w:rPr>
        <w:t xml:space="preserve"> (spearman)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3D64EEF6" w14:textId="77777777" w:rsidTr="005718A4">
        <w:tc>
          <w:tcPr>
            <w:tcW w:w="2436" w:type="dxa"/>
          </w:tcPr>
          <w:p w14:paraId="7D6E439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A24D879" w14:textId="04016F0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29145F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129" w:type="dxa"/>
          </w:tcPr>
          <w:p w14:paraId="5A34F9E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53213C33" w14:textId="77777777" w:rsidTr="005718A4">
        <w:tc>
          <w:tcPr>
            <w:tcW w:w="2436" w:type="dxa"/>
          </w:tcPr>
          <w:p w14:paraId="6430227D" w14:textId="69978AB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25A80E6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B3E061F" w14:textId="70D33E74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9" w:type="dxa"/>
            <w:vMerge w:val="restart"/>
          </w:tcPr>
          <w:p w14:paraId="557DB8A4" w14:textId="3710EA8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1D1123" w:rsidRPr="00542035" w14:paraId="52BBA792" w14:textId="77777777" w:rsidTr="005718A4">
        <w:tc>
          <w:tcPr>
            <w:tcW w:w="2436" w:type="dxa"/>
          </w:tcPr>
          <w:p w14:paraId="3D0F5B7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435" w:type="dxa"/>
          </w:tcPr>
          <w:p w14:paraId="11342C56" w14:textId="1D4277A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53D61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0" w:type="dxa"/>
          </w:tcPr>
          <w:p w14:paraId="1995A5C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1D048DA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186CB3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2F0B4ACB" w14:textId="77777777" w:rsidTr="005718A4">
        <w:tc>
          <w:tcPr>
            <w:tcW w:w="2436" w:type="dxa"/>
          </w:tcPr>
          <w:p w14:paraId="380ECEA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B1A4B96" w14:textId="3312B6E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AD2837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</w:t>
            </w:r>
          </w:p>
        </w:tc>
        <w:tc>
          <w:tcPr>
            <w:tcW w:w="2129" w:type="dxa"/>
          </w:tcPr>
          <w:p w14:paraId="690990F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7324AAD" w14:textId="77777777" w:rsidTr="005718A4">
        <w:tc>
          <w:tcPr>
            <w:tcW w:w="2436" w:type="dxa"/>
          </w:tcPr>
          <w:p w14:paraId="5F411946" w14:textId="4FA798B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F736FD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A975E87" w14:textId="2FD7A1AE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9" w:type="dxa"/>
            <w:vMerge w:val="restart"/>
          </w:tcPr>
          <w:p w14:paraId="4C125ACD" w14:textId="3C998796" w:rsidR="001D1123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1D1123" w:rsidRPr="00542035" w14:paraId="6CB07A51" w14:textId="77777777" w:rsidTr="005718A4">
        <w:tc>
          <w:tcPr>
            <w:tcW w:w="2436" w:type="dxa"/>
          </w:tcPr>
          <w:p w14:paraId="5F67D7B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</w:t>
            </w:r>
          </w:p>
        </w:tc>
        <w:tc>
          <w:tcPr>
            <w:tcW w:w="2435" w:type="dxa"/>
          </w:tcPr>
          <w:p w14:paraId="2DCC6878" w14:textId="78819EE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0" w:type="dxa"/>
          </w:tcPr>
          <w:p w14:paraId="15D0924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D88304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51588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303986BA" w14:textId="77777777" w:rsidTr="005718A4">
        <w:tc>
          <w:tcPr>
            <w:tcW w:w="2436" w:type="dxa"/>
          </w:tcPr>
          <w:p w14:paraId="50BF256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00B2794" w14:textId="47032AC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6FA2AF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 per million</w:t>
            </w:r>
          </w:p>
        </w:tc>
        <w:tc>
          <w:tcPr>
            <w:tcW w:w="2129" w:type="dxa"/>
          </w:tcPr>
          <w:p w14:paraId="564F032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A5542F6" w14:textId="77777777" w:rsidTr="005718A4">
        <w:tc>
          <w:tcPr>
            <w:tcW w:w="2436" w:type="dxa"/>
          </w:tcPr>
          <w:p w14:paraId="29F25BF2" w14:textId="4BA432B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1BE2C9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7C1FA0C" w14:textId="6C5AF33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9" w:type="dxa"/>
            <w:vMerge w:val="restart"/>
          </w:tcPr>
          <w:p w14:paraId="37A259A1" w14:textId="16A1A75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1D1123" w:rsidRPr="00542035" w14:paraId="09C6F636" w14:textId="77777777" w:rsidTr="005718A4">
        <w:tc>
          <w:tcPr>
            <w:tcW w:w="2436" w:type="dxa"/>
          </w:tcPr>
          <w:p w14:paraId="63F6D08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 per million</w:t>
            </w:r>
          </w:p>
        </w:tc>
        <w:tc>
          <w:tcPr>
            <w:tcW w:w="2435" w:type="dxa"/>
          </w:tcPr>
          <w:p w14:paraId="0EAA99DF" w14:textId="223F2AD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50" w:type="dxa"/>
          </w:tcPr>
          <w:p w14:paraId="41DDB6C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1BA0E6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5306DB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47EC15C9" w14:textId="77777777" w:rsidTr="005718A4">
        <w:tc>
          <w:tcPr>
            <w:tcW w:w="2436" w:type="dxa"/>
          </w:tcPr>
          <w:p w14:paraId="433AD58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31D7674" w14:textId="6F7241F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C5609A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 per million</w:t>
            </w:r>
          </w:p>
        </w:tc>
        <w:tc>
          <w:tcPr>
            <w:tcW w:w="2129" w:type="dxa"/>
          </w:tcPr>
          <w:p w14:paraId="6BBCE00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4ACC5A21" w14:textId="77777777" w:rsidTr="005718A4">
        <w:tc>
          <w:tcPr>
            <w:tcW w:w="2436" w:type="dxa"/>
          </w:tcPr>
          <w:p w14:paraId="470C8960" w14:textId="4617993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6FEFB0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EF1C6AA" w14:textId="15E9B5E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29" w:type="dxa"/>
            <w:vMerge w:val="restart"/>
          </w:tcPr>
          <w:p w14:paraId="5C5F3049" w14:textId="267A35AD" w:rsidR="001D1123" w:rsidRPr="00542035" w:rsidRDefault="00BB56FD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</w:tr>
      <w:tr w:rsidR="001D1123" w:rsidRPr="00542035" w14:paraId="07305C83" w14:textId="77777777" w:rsidTr="005718A4">
        <w:tc>
          <w:tcPr>
            <w:tcW w:w="2436" w:type="dxa"/>
          </w:tcPr>
          <w:p w14:paraId="1CAA764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Deaths per million</w:t>
            </w:r>
          </w:p>
        </w:tc>
        <w:tc>
          <w:tcPr>
            <w:tcW w:w="2435" w:type="dxa"/>
          </w:tcPr>
          <w:p w14:paraId="5287ACC0" w14:textId="286E159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50" w:type="dxa"/>
          </w:tcPr>
          <w:p w14:paraId="39FB155F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06FAC4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59BCD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4F6B8AFB" w14:textId="77777777" w:rsidTr="005718A4">
        <w:tc>
          <w:tcPr>
            <w:tcW w:w="2436" w:type="dxa"/>
          </w:tcPr>
          <w:p w14:paraId="3EAF821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E1E8658" w14:textId="054FC30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414BD9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Tests</w:t>
            </w:r>
          </w:p>
        </w:tc>
        <w:tc>
          <w:tcPr>
            <w:tcW w:w="2129" w:type="dxa"/>
          </w:tcPr>
          <w:p w14:paraId="4AB9A7E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56932577" w14:textId="77777777" w:rsidTr="005718A4">
        <w:tc>
          <w:tcPr>
            <w:tcW w:w="2436" w:type="dxa"/>
          </w:tcPr>
          <w:p w14:paraId="6BBFAA41" w14:textId="236BEFB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2F36F1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FFA4370" w14:textId="3E66BFC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29" w:type="dxa"/>
            <w:vMerge w:val="restart"/>
          </w:tcPr>
          <w:p w14:paraId="7EF9F75A" w14:textId="74176FC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1D1123" w:rsidRPr="00542035" w14:paraId="79642951" w14:textId="77777777" w:rsidTr="005718A4">
        <w:tc>
          <w:tcPr>
            <w:tcW w:w="2436" w:type="dxa"/>
          </w:tcPr>
          <w:p w14:paraId="6611241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 Tests</w:t>
            </w:r>
          </w:p>
        </w:tc>
        <w:tc>
          <w:tcPr>
            <w:tcW w:w="2435" w:type="dxa"/>
          </w:tcPr>
          <w:p w14:paraId="3AA35D3A" w14:textId="194F076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350" w:type="dxa"/>
          </w:tcPr>
          <w:p w14:paraId="283C5B1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E7FD6E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91FA9F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289F4E8E" w14:textId="77777777" w:rsidTr="005718A4">
        <w:tc>
          <w:tcPr>
            <w:tcW w:w="2436" w:type="dxa"/>
          </w:tcPr>
          <w:p w14:paraId="0548525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28BD6BB" w14:textId="2821099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9B998D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Tests per thousand</w:t>
            </w:r>
          </w:p>
        </w:tc>
        <w:tc>
          <w:tcPr>
            <w:tcW w:w="2129" w:type="dxa"/>
          </w:tcPr>
          <w:p w14:paraId="3028CF2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0421C05" w14:textId="77777777" w:rsidTr="005718A4">
        <w:tc>
          <w:tcPr>
            <w:tcW w:w="2436" w:type="dxa"/>
          </w:tcPr>
          <w:p w14:paraId="02955317" w14:textId="2A142F2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5A140F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6472D7E" w14:textId="501AE37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29" w:type="dxa"/>
            <w:vMerge w:val="restart"/>
          </w:tcPr>
          <w:p w14:paraId="73A8DD63" w14:textId="23C577F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</w:p>
        </w:tc>
      </w:tr>
      <w:tr w:rsidR="001D1123" w:rsidRPr="00542035" w14:paraId="598A411C" w14:textId="77777777" w:rsidTr="005718A4">
        <w:tc>
          <w:tcPr>
            <w:tcW w:w="2436" w:type="dxa"/>
          </w:tcPr>
          <w:p w14:paraId="7339CBC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Tests per thousand</w:t>
            </w:r>
          </w:p>
        </w:tc>
        <w:tc>
          <w:tcPr>
            <w:tcW w:w="2435" w:type="dxa"/>
          </w:tcPr>
          <w:p w14:paraId="0B4C451A" w14:textId="32BA811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BB56FD" w:rsidRPr="00542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50" w:type="dxa"/>
          </w:tcPr>
          <w:p w14:paraId="0803B0D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10A3088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F0BFDE" w14:textId="20F73CFA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B188A" w14:textId="77777777" w:rsidR="00BB56FD" w:rsidRPr="00542035" w:rsidRDefault="00BB56FD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24"/>
        <w:gridCol w:w="2155"/>
      </w:tblGrid>
      <w:tr w:rsidR="005718A4" w:rsidRPr="00542035" w14:paraId="7826573F" w14:textId="77777777" w:rsidTr="005718A4">
        <w:tc>
          <w:tcPr>
            <w:tcW w:w="2436" w:type="dxa"/>
          </w:tcPr>
          <w:p w14:paraId="59FD625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8B19FE1" w14:textId="59F531A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24" w:type="dxa"/>
          </w:tcPr>
          <w:p w14:paraId="014F6E8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populations</w:t>
            </w:r>
          </w:p>
        </w:tc>
        <w:tc>
          <w:tcPr>
            <w:tcW w:w="2155" w:type="dxa"/>
          </w:tcPr>
          <w:p w14:paraId="5F4F16B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496EF27D" w14:textId="77777777" w:rsidTr="005718A4">
        <w:tc>
          <w:tcPr>
            <w:tcW w:w="2436" w:type="dxa"/>
          </w:tcPr>
          <w:p w14:paraId="71EDF41C" w14:textId="29A27B3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0BAC97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8D088DE" w14:textId="4F65DBDE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155" w:type="dxa"/>
            <w:vMerge w:val="restart"/>
          </w:tcPr>
          <w:p w14:paraId="631F78EC" w14:textId="3156D82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</w:tr>
      <w:tr w:rsidR="005718A4" w:rsidRPr="00542035" w14:paraId="6C71DE7E" w14:textId="77777777" w:rsidTr="005718A4">
        <w:tc>
          <w:tcPr>
            <w:tcW w:w="2436" w:type="dxa"/>
          </w:tcPr>
          <w:p w14:paraId="40598FCF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populations</w:t>
            </w:r>
          </w:p>
        </w:tc>
        <w:tc>
          <w:tcPr>
            <w:tcW w:w="2435" w:type="dxa"/>
          </w:tcPr>
          <w:p w14:paraId="46EECF57" w14:textId="61F7F376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324" w:type="dxa"/>
          </w:tcPr>
          <w:p w14:paraId="52951FF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  <w:vMerge/>
          </w:tcPr>
          <w:p w14:paraId="3DF7F4A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18593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594"/>
        <w:gridCol w:w="1885"/>
      </w:tblGrid>
      <w:tr w:rsidR="005718A4" w:rsidRPr="00542035" w14:paraId="6119C9AF" w14:textId="77777777" w:rsidTr="005718A4">
        <w:tc>
          <w:tcPr>
            <w:tcW w:w="2436" w:type="dxa"/>
          </w:tcPr>
          <w:p w14:paraId="091E57B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C178588" w14:textId="701C53A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594" w:type="dxa"/>
          </w:tcPr>
          <w:p w14:paraId="5D6A96E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1885" w:type="dxa"/>
          </w:tcPr>
          <w:p w14:paraId="5D2B4C4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93BE1D0" w14:textId="77777777" w:rsidTr="005718A4">
        <w:tc>
          <w:tcPr>
            <w:tcW w:w="2436" w:type="dxa"/>
          </w:tcPr>
          <w:p w14:paraId="355B1784" w14:textId="0C82F9A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02A1EDB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192A036A" w14:textId="046A6B42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885" w:type="dxa"/>
            <w:vMerge w:val="restart"/>
          </w:tcPr>
          <w:p w14:paraId="7BD1C33C" w14:textId="628B35A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787</w:t>
            </w:r>
          </w:p>
        </w:tc>
      </w:tr>
      <w:tr w:rsidR="005718A4" w:rsidRPr="00542035" w14:paraId="79BC85BE" w14:textId="77777777" w:rsidTr="005718A4">
        <w:tc>
          <w:tcPr>
            <w:tcW w:w="2436" w:type="dxa"/>
          </w:tcPr>
          <w:p w14:paraId="4952BCB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2435" w:type="dxa"/>
          </w:tcPr>
          <w:p w14:paraId="061E44EC" w14:textId="6FA9E744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594" w:type="dxa"/>
          </w:tcPr>
          <w:p w14:paraId="5246CB0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5" w:type="dxa"/>
            <w:vMerge/>
          </w:tcPr>
          <w:p w14:paraId="00E8B03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63B579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65C7EE70" w14:textId="77777777" w:rsidTr="005718A4">
        <w:tc>
          <w:tcPr>
            <w:tcW w:w="2436" w:type="dxa"/>
          </w:tcPr>
          <w:p w14:paraId="1C35B41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34B3EC8" w14:textId="593EFBF4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8B469B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2129" w:type="dxa"/>
          </w:tcPr>
          <w:p w14:paraId="0C48F41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E9FFD23" w14:textId="77777777" w:rsidTr="005718A4">
        <w:tc>
          <w:tcPr>
            <w:tcW w:w="2436" w:type="dxa"/>
          </w:tcPr>
          <w:p w14:paraId="42133CB8" w14:textId="2AE3DA9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70D263F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E81430F" w14:textId="50E16DD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2129" w:type="dxa"/>
            <w:vMerge w:val="restart"/>
          </w:tcPr>
          <w:p w14:paraId="4FF6802C" w14:textId="57FC4CB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1D1123" w:rsidRPr="00542035" w14:paraId="71C14037" w14:textId="77777777" w:rsidTr="005718A4">
        <w:tc>
          <w:tcPr>
            <w:tcW w:w="2436" w:type="dxa"/>
          </w:tcPr>
          <w:p w14:paraId="1ABF09C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2435" w:type="dxa"/>
          </w:tcPr>
          <w:p w14:paraId="2DE7A809" w14:textId="3B03F9C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2350" w:type="dxa"/>
          </w:tcPr>
          <w:p w14:paraId="2B261B5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FF3A9A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96D40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38DC1108" w14:textId="77777777" w:rsidTr="005718A4">
        <w:tc>
          <w:tcPr>
            <w:tcW w:w="2436" w:type="dxa"/>
          </w:tcPr>
          <w:p w14:paraId="5371000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11BB75C" w14:textId="3ED22CF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0F56069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</w:t>
            </w:r>
          </w:p>
        </w:tc>
        <w:tc>
          <w:tcPr>
            <w:tcW w:w="2129" w:type="dxa"/>
          </w:tcPr>
          <w:p w14:paraId="72476AE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B1EB9B8" w14:textId="77777777" w:rsidTr="005718A4">
        <w:tc>
          <w:tcPr>
            <w:tcW w:w="2436" w:type="dxa"/>
          </w:tcPr>
          <w:p w14:paraId="6D862AE8" w14:textId="43AE908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F28FFA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72E5007C" w14:textId="3ADEEFE2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29" w:type="dxa"/>
            <w:vMerge w:val="restart"/>
          </w:tcPr>
          <w:p w14:paraId="56508C2F" w14:textId="0A1C2C92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</w:p>
        </w:tc>
      </w:tr>
      <w:tr w:rsidR="001D1123" w:rsidRPr="00542035" w14:paraId="07CBEF07" w14:textId="77777777" w:rsidTr="005718A4">
        <w:tc>
          <w:tcPr>
            <w:tcW w:w="2436" w:type="dxa"/>
          </w:tcPr>
          <w:p w14:paraId="14C7AF1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15 to 64</w:t>
            </w:r>
          </w:p>
        </w:tc>
        <w:tc>
          <w:tcPr>
            <w:tcW w:w="2435" w:type="dxa"/>
          </w:tcPr>
          <w:p w14:paraId="4B95113F" w14:textId="7B165361" w:rsidR="001D1123" w:rsidRPr="00542035" w:rsidRDefault="000E44DF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029</w:t>
            </w:r>
          </w:p>
        </w:tc>
        <w:tc>
          <w:tcPr>
            <w:tcW w:w="2350" w:type="dxa"/>
          </w:tcPr>
          <w:p w14:paraId="30C37C7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68A0418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9D9F02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9E3CB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2BD1266A" w14:textId="77777777" w:rsidTr="005718A4">
        <w:tc>
          <w:tcPr>
            <w:tcW w:w="2436" w:type="dxa"/>
          </w:tcPr>
          <w:p w14:paraId="79D4DB4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5EE2336" w14:textId="3CDB890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4BC9D3C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2129" w:type="dxa"/>
          </w:tcPr>
          <w:p w14:paraId="18CDD78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87047B6" w14:textId="77777777" w:rsidTr="005718A4">
        <w:tc>
          <w:tcPr>
            <w:tcW w:w="2436" w:type="dxa"/>
          </w:tcPr>
          <w:p w14:paraId="11BB6CFA" w14:textId="7BB3EA6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E507CB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50CCBC9D" w14:textId="40C948E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2129" w:type="dxa"/>
            <w:vMerge w:val="restart"/>
          </w:tcPr>
          <w:p w14:paraId="596CA7DA" w14:textId="118DA67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1D1123" w:rsidRPr="00542035" w14:paraId="4DD79FC5" w14:textId="77777777" w:rsidTr="005718A4">
        <w:tc>
          <w:tcPr>
            <w:tcW w:w="2436" w:type="dxa"/>
          </w:tcPr>
          <w:p w14:paraId="467BF21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65+</w:t>
            </w:r>
          </w:p>
        </w:tc>
        <w:tc>
          <w:tcPr>
            <w:tcW w:w="2435" w:type="dxa"/>
          </w:tcPr>
          <w:p w14:paraId="1C029E64" w14:textId="127CB65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2350" w:type="dxa"/>
          </w:tcPr>
          <w:p w14:paraId="2B8333D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368FDA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939E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1608FFA7" w14:textId="77777777" w:rsidTr="005718A4">
        <w:tc>
          <w:tcPr>
            <w:tcW w:w="2436" w:type="dxa"/>
          </w:tcPr>
          <w:p w14:paraId="36D058D8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1ED3A32" w14:textId="5412634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4DE874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0 to 14</w:t>
            </w:r>
          </w:p>
        </w:tc>
        <w:tc>
          <w:tcPr>
            <w:tcW w:w="2129" w:type="dxa"/>
          </w:tcPr>
          <w:p w14:paraId="57F9679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77FCBBC" w14:textId="77777777" w:rsidTr="005718A4">
        <w:tc>
          <w:tcPr>
            <w:tcW w:w="2436" w:type="dxa"/>
          </w:tcPr>
          <w:p w14:paraId="724468AE" w14:textId="7CF7232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570D23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43CB317" w14:textId="0D824309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0E44DF" w:rsidRPr="005420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129" w:type="dxa"/>
            <w:vMerge w:val="restart"/>
          </w:tcPr>
          <w:p w14:paraId="77AF348C" w14:textId="01F5F3D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</w:tr>
      <w:tr w:rsidR="001D1123" w:rsidRPr="00542035" w14:paraId="42FEA053" w14:textId="77777777" w:rsidTr="005718A4">
        <w:tc>
          <w:tcPr>
            <w:tcW w:w="2436" w:type="dxa"/>
          </w:tcPr>
          <w:p w14:paraId="1CB79BE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0 to 14</w:t>
            </w:r>
          </w:p>
        </w:tc>
        <w:tc>
          <w:tcPr>
            <w:tcW w:w="2435" w:type="dxa"/>
          </w:tcPr>
          <w:p w14:paraId="4AE5A884" w14:textId="5AB3BFB4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44DF"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350" w:type="dxa"/>
          </w:tcPr>
          <w:p w14:paraId="677EAC7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01AC1DC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96BD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607C6C18" w14:textId="77777777" w:rsidTr="005718A4">
        <w:tc>
          <w:tcPr>
            <w:tcW w:w="2436" w:type="dxa"/>
          </w:tcPr>
          <w:p w14:paraId="2A8BFAB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71E1ADE" w14:textId="7C722E1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8F98F1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2129" w:type="dxa"/>
          </w:tcPr>
          <w:p w14:paraId="58F23F8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3B55C545" w14:textId="77777777" w:rsidTr="005718A4">
        <w:tc>
          <w:tcPr>
            <w:tcW w:w="2436" w:type="dxa"/>
          </w:tcPr>
          <w:p w14:paraId="204BC231" w14:textId="0D99297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56593B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74E18D81" w14:textId="50A963E2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129" w:type="dxa"/>
            <w:vMerge w:val="restart"/>
          </w:tcPr>
          <w:p w14:paraId="0BFE7185" w14:textId="6998698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1D1123" w:rsidRPr="00542035" w14:paraId="68DC42DE" w14:textId="77777777" w:rsidTr="005718A4">
        <w:tc>
          <w:tcPr>
            <w:tcW w:w="2436" w:type="dxa"/>
          </w:tcPr>
          <w:p w14:paraId="647DCC9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Potential Support Ratio</w:t>
            </w:r>
          </w:p>
        </w:tc>
        <w:tc>
          <w:tcPr>
            <w:tcW w:w="2435" w:type="dxa"/>
          </w:tcPr>
          <w:p w14:paraId="491FC076" w14:textId="57FF9A7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350" w:type="dxa"/>
          </w:tcPr>
          <w:p w14:paraId="62273A6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15F8122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6CDF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7E8E9207" w14:textId="77777777" w:rsidTr="005718A4">
        <w:tc>
          <w:tcPr>
            <w:tcW w:w="2436" w:type="dxa"/>
          </w:tcPr>
          <w:p w14:paraId="70D9457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A49D46B" w14:textId="31A5412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D66FB1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</w:t>
            </w:r>
          </w:p>
        </w:tc>
        <w:tc>
          <w:tcPr>
            <w:tcW w:w="2129" w:type="dxa"/>
          </w:tcPr>
          <w:p w14:paraId="52BB829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63AFF6C" w14:textId="77777777" w:rsidTr="005718A4">
        <w:tc>
          <w:tcPr>
            <w:tcW w:w="2436" w:type="dxa"/>
          </w:tcPr>
          <w:p w14:paraId="3E85244F" w14:textId="36C67A7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4CEB7A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59684A0C" w14:textId="4319AFD3" w:rsidR="001D1123" w:rsidRPr="00542035" w:rsidRDefault="00B857E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129" w:type="dxa"/>
            <w:vMerge w:val="restart"/>
          </w:tcPr>
          <w:p w14:paraId="10ED9A09" w14:textId="1517662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787</w:t>
            </w:r>
          </w:p>
        </w:tc>
      </w:tr>
      <w:tr w:rsidR="001D1123" w:rsidRPr="00542035" w14:paraId="257B49DC" w14:textId="77777777" w:rsidTr="005718A4">
        <w:tc>
          <w:tcPr>
            <w:tcW w:w="2436" w:type="dxa"/>
          </w:tcPr>
          <w:p w14:paraId="206595E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Age Dependency Ratio</w:t>
            </w:r>
          </w:p>
        </w:tc>
        <w:tc>
          <w:tcPr>
            <w:tcW w:w="2435" w:type="dxa"/>
          </w:tcPr>
          <w:p w14:paraId="74344CDA" w14:textId="3FF923B9" w:rsidR="001D1123" w:rsidRPr="00542035" w:rsidRDefault="00B857E2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350" w:type="dxa"/>
          </w:tcPr>
          <w:p w14:paraId="15753F2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4E04B40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D442F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60A5AABC" w14:textId="77777777" w:rsidTr="005718A4">
        <w:tc>
          <w:tcPr>
            <w:tcW w:w="2436" w:type="dxa"/>
          </w:tcPr>
          <w:p w14:paraId="2EBD689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3620E19" w14:textId="67047CD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53C3931F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</w:t>
            </w:r>
          </w:p>
        </w:tc>
        <w:tc>
          <w:tcPr>
            <w:tcW w:w="2129" w:type="dxa"/>
          </w:tcPr>
          <w:p w14:paraId="10EFF56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640C04D" w14:textId="77777777" w:rsidTr="005718A4">
        <w:tc>
          <w:tcPr>
            <w:tcW w:w="2436" w:type="dxa"/>
          </w:tcPr>
          <w:p w14:paraId="4E93CAFC" w14:textId="3C7B84F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6DEF37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22F3F34" w14:textId="2BAA6E4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129" w:type="dxa"/>
            <w:vMerge w:val="restart"/>
          </w:tcPr>
          <w:p w14:paraId="699863FD" w14:textId="2E5B174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</w:tr>
      <w:tr w:rsidR="001D1123" w:rsidRPr="00542035" w14:paraId="0F5F761E" w14:textId="77777777" w:rsidTr="005718A4">
        <w:tc>
          <w:tcPr>
            <w:tcW w:w="2436" w:type="dxa"/>
          </w:tcPr>
          <w:p w14:paraId="4D1DF6D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Number of Arrivals</w:t>
            </w:r>
          </w:p>
        </w:tc>
        <w:tc>
          <w:tcPr>
            <w:tcW w:w="2435" w:type="dxa"/>
          </w:tcPr>
          <w:p w14:paraId="119401D5" w14:textId="2BF18A2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350" w:type="dxa"/>
          </w:tcPr>
          <w:p w14:paraId="76170CC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D52750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30CC7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758C125E" w14:textId="77777777" w:rsidTr="005718A4">
        <w:tc>
          <w:tcPr>
            <w:tcW w:w="2436" w:type="dxa"/>
          </w:tcPr>
          <w:p w14:paraId="134E0AC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3FF6D80" w14:textId="0B7FAB1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691883B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129" w:type="dxa"/>
          </w:tcPr>
          <w:p w14:paraId="6C82EB5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6C9D70DB" w14:textId="77777777" w:rsidTr="005718A4">
        <w:tc>
          <w:tcPr>
            <w:tcW w:w="2436" w:type="dxa"/>
          </w:tcPr>
          <w:p w14:paraId="19A99A5C" w14:textId="3B4DD19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A9378C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268DAE28" w14:textId="2898B9CF" w:rsidR="001D1123" w:rsidRPr="00542035" w:rsidRDefault="00D75B8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2129" w:type="dxa"/>
            <w:vMerge w:val="restart"/>
          </w:tcPr>
          <w:p w14:paraId="245F0708" w14:textId="1284E79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857E2" w:rsidRPr="005420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1D1123" w:rsidRPr="00542035" w14:paraId="73C4CA7A" w14:textId="77777777" w:rsidTr="005718A4">
        <w:tc>
          <w:tcPr>
            <w:tcW w:w="2436" w:type="dxa"/>
          </w:tcPr>
          <w:p w14:paraId="6EFF6F2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435" w:type="dxa"/>
          </w:tcPr>
          <w:p w14:paraId="585907A9" w14:textId="574A3E7B" w:rsidR="001D1123" w:rsidRPr="00542035" w:rsidRDefault="00D75B8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2350" w:type="dxa"/>
          </w:tcPr>
          <w:p w14:paraId="6A87B10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29FB3E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3F833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0C693F66" w14:textId="77777777" w:rsidTr="005718A4">
        <w:tc>
          <w:tcPr>
            <w:tcW w:w="2436" w:type="dxa"/>
          </w:tcPr>
          <w:p w14:paraId="6505C74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9BB715F" w14:textId="48A2316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6F91D4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Food Security Index</w:t>
            </w:r>
          </w:p>
        </w:tc>
        <w:tc>
          <w:tcPr>
            <w:tcW w:w="2129" w:type="dxa"/>
          </w:tcPr>
          <w:p w14:paraId="6DE52FD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5532304" w14:textId="77777777" w:rsidTr="005718A4">
        <w:tc>
          <w:tcPr>
            <w:tcW w:w="2436" w:type="dxa"/>
          </w:tcPr>
          <w:p w14:paraId="3CB1DBEF" w14:textId="7B11FB2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0E4F3C4A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0C89BE8" w14:textId="48CA5A0F" w:rsidR="001D1123" w:rsidRPr="00542035" w:rsidRDefault="00D75B8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2129" w:type="dxa"/>
            <w:vMerge w:val="restart"/>
          </w:tcPr>
          <w:p w14:paraId="7B11CF85" w14:textId="689CF57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1D1123" w:rsidRPr="00542035" w14:paraId="47400AD6" w14:textId="77777777" w:rsidTr="005718A4">
        <w:tc>
          <w:tcPr>
            <w:tcW w:w="2436" w:type="dxa"/>
          </w:tcPr>
          <w:p w14:paraId="11733A7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Global Food Security Index</w:t>
            </w:r>
          </w:p>
        </w:tc>
        <w:tc>
          <w:tcPr>
            <w:tcW w:w="2435" w:type="dxa"/>
          </w:tcPr>
          <w:p w14:paraId="0C973510" w14:textId="20913382" w:rsidR="001D1123" w:rsidRPr="00542035" w:rsidRDefault="00D75B86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2350" w:type="dxa"/>
          </w:tcPr>
          <w:p w14:paraId="1FDB590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CF2BCC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C7B98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4D545ACE" w14:textId="77777777" w:rsidTr="005718A4">
        <w:tc>
          <w:tcPr>
            <w:tcW w:w="2436" w:type="dxa"/>
          </w:tcPr>
          <w:p w14:paraId="514E7DD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B3E7241" w14:textId="5F330F34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5B1F69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Potential Support Ratio</w:t>
            </w:r>
          </w:p>
        </w:tc>
        <w:tc>
          <w:tcPr>
            <w:tcW w:w="2129" w:type="dxa"/>
          </w:tcPr>
          <w:p w14:paraId="074DC39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7A1C2611" w14:textId="77777777" w:rsidTr="005718A4">
        <w:tc>
          <w:tcPr>
            <w:tcW w:w="2436" w:type="dxa"/>
          </w:tcPr>
          <w:p w14:paraId="382C7577" w14:textId="24F9294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1CA32DE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B2497F6" w14:textId="16440E4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129" w:type="dxa"/>
            <w:vMerge w:val="restart"/>
          </w:tcPr>
          <w:p w14:paraId="05E6962E" w14:textId="5A9F936C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</w:tr>
      <w:tr w:rsidR="001D1123" w:rsidRPr="00542035" w14:paraId="498FC816" w14:textId="77777777" w:rsidTr="005718A4">
        <w:tc>
          <w:tcPr>
            <w:tcW w:w="2436" w:type="dxa"/>
          </w:tcPr>
          <w:p w14:paraId="24ED65B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Human Development Index</w:t>
            </w:r>
          </w:p>
        </w:tc>
        <w:tc>
          <w:tcPr>
            <w:tcW w:w="2435" w:type="dxa"/>
          </w:tcPr>
          <w:p w14:paraId="42631988" w14:textId="07CFEBF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350" w:type="dxa"/>
          </w:tcPr>
          <w:p w14:paraId="6ED7554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55EEE9E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BE24A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0E021C70" w14:textId="77777777" w:rsidTr="005718A4">
        <w:tc>
          <w:tcPr>
            <w:tcW w:w="2436" w:type="dxa"/>
          </w:tcPr>
          <w:p w14:paraId="7924F2B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9815644" w14:textId="199658D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1D7304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2129" w:type="dxa"/>
          </w:tcPr>
          <w:p w14:paraId="0763781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4C17A305" w14:textId="77777777" w:rsidTr="005718A4">
        <w:tc>
          <w:tcPr>
            <w:tcW w:w="2436" w:type="dxa"/>
          </w:tcPr>
          <w:p w14:paraId="0209BC9F" w14:textId="7A7B126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A95E1A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72FD8400" w14:textId="6552BA8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129" w:type="dxa"/>
            <w:vMerge w:val="restart"/>
          </w:tcPr>
          <w:p w14:paraId="02BDF2C8" w14:textId="16D7050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</w:tr>
      <w:tr w:rsidR="001D1123" w:rsidRPr="00542035" w14:paraId="67C80CA3" w14:textId="77777777" w:rsidTr="005718A4">
        <w:tc>
          <w:tcPr>
            <w:tcW w:w="2436" w:type="dxa"/>
          </w:tcPr>
          <w:p w14:paraId="41D5D1C8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2435" w:type="dxa"/>
          </w:tcPr>
          <w:p w14:paraId="42DDC3C4" w14:textId="7DC12D3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2350" w:type="dxa"/>
          </w:tcPr>
          <w:p w14:paraId="50AC157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74BF3E5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9B27E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025B15FA" w14:textId="77777777" w:rsidTr="005718A4">
        <w:tc>
          <w:tcPr>
            <w:tcW w:w="2436" w:type="dxa"/>
          </w:tcPr>
          <w:p w14:paraId="2361471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5F21E58" w14:textId="0924774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482F02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2129" w:type="dxa"/>
          </w:tcPr>
          <w:p w14:paraId="7E43994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06C32229" w14:textId="77777777" w:rsidTr="005718A4">
        <w:tc>
          <w:tcPr>
            <w:tcW w:w="2436" w:type="dxa"/>
          </w:tcPr>
          <w:p w14:paraId="7B66D6AF" w14:textId="5B90DF1A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3346E0A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1243E01" w14:textId="7F9A19CC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9" w:type="dxa"/>
            <w:vMerge w:val="restart"/>
          </w:tcPr>
          <w:p w14:paraId="266B8B13" w14:textId="3BB8B17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</w:tr>
      <w:tr w:rsidR="001D1123" w:rsidRPr="00542035" w14:paraId="32A62D5D" w14:textId="77777777" w:rsidTr="005718A4">
        <w:tc>
          <w:tcPr>
            <w:tcW w:w="2436" w:type="dxa"/>
          </w:tcPr>
          <w:p w14:paraId="0702329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2435" w:type="dxa"/>
          </w:tcPr>
          <w:p w14:paraId="7A5BD7CB" w14:textId="3664671D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75B86" w:rsidRPr="0054203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50" w:type="dxa"/>
          </w:tcPr>
          <w:p w14:paraId="30727A2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2C4601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723AD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07A295DD" w14:textId="77777777" w:rsidTr="005718A4">
        <w:tc>
          <w:tcPr>
            <w:tcW w:w="2436" w:type="dxa"/>
          </w:tcPr>
          <w:p w14:paraId="749063F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258A6F7" w14:textId="2B642898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E0A4BA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</w:t>
            </w:r>
          </w:p>
        </w:tc>
        <w:tc>
          <w:tcPr>
            <w:tcW w:w="2129" w:type="dxa"/>
          </w:tcPr>
          <w:p w14:paraId="6C049A5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4DD2687" w14:textId="77777777" w:rsidTr="005718A4">
        <w:tc>
          <w:tcPr>
            <w:tcW w:w="2436" w:type="dxa"/>
          </w:tcPr>
          <w:p w14:paraId="035BFC0E" w14:textId="170D0FE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AE1647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3D8696C" w14:textId="621E7C2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129" w:type="dxa"/>
            <w:vMerge w:val="restart"/>
          </w:tcPr>
          <w:p w14:paraId="10512AA1" w14:textId="68A573C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</w:tr>
      <w:tr w:rsidR="001D1123" w:rsidRPr="00542035" w14:paraId="32C6E95E" w14:textId="77777777" w:rsidTr="005718A4">
        <w:tc>
          <w:tcPr>
            <w:tcW w:w="2436" w:type="dxa"/>
          </w:tcPr>
          <w:p w14:paraId="031BB9D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Worldwide Governance Indicator</w:t>
            </w:r>
          </w:p>
        </w:tc>
        <w:tc>
          <w:tcPr>
            <w:tcW w:w="2435" w:type="dxa"/>
          </w:tcPr>
          <w:p w14:paraId="59B490A5" w14:textId="660228C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350" w:type="dxa"/>
          </w:tcPr>
          <w:p w14:paraId="7F1DDE3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37E3A1E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DDF492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1D1123" w:rsidRPr="00542035" w14:paraId="59F7F129" w14:textId="77777777" w:rsidTr="005718A4">
        <w:tc>
          <w:tcPr>
            <w:tcW w:w="2436" w:type="dxa"/>
          </w:tcPr>
          <w:p w14:paraId="5AFC4EF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C6F4AD4" w14:textId="1DACB642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749677B6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</w:t>
            </w:r>
          </w:p>
        </w:tc>
        <w:tc>
          <w:tcPr>
            <w:tcW w:w="2129" w:type="dxa"/>
          </w:tcPr>
          <w:p w14:paraId="4B7B730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D61" w:rsidRPr="00542035" w14:paraId="1713EBC2" w14:textId="77777777" w:rsidTr="005718A4">
        <w:tc>
          <w:tcPr>
            <w:tcW w:w="2436" w:type="dxa"/>
          </w:tcPr>
          <w:p w14:paraId="17EB9F25" w14:textId="698D089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4544FB7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270312B" w14:textId="267715B2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A2105" w:rsidRPr="005420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9" w:type="dxa"/>
            <w:vMerge w:val="restart"/>
          </w:tcPr>
          <w:p w14:paraId="251AFACA" w14:textId="377655B0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</w:tr>
      <w:tr w:rsidR="001D1123" w:rsidRPr="00542035" w14:paraId="09B5BEC8" w14:textId="77777777" w:rsidTr="005718A4">
        <w:tc>
          <w:tcPr>
            <w:tcW w:w="2436" w:type="dxa"/>
          </w:tcPr>
          <w:p w14:paraId="724829D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Environmental Performance Index</w:t>
            </w:r>
          </w:p>
        </w:tc>
        <w:tc>
          <w:tcPr>
            <w:tcW w:w="2435" w:type="dxa"/>
          </w:tcPr>
          <w:p w14:paraId="55794DE8" w14:textId="3A1968D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350" w:type="dxa"/>
          </w:tcPr>
          <w:p w14:paraId="29AE976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9F3D16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4A805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A53D61" w:rsidRPr="00542035" w14:paraId="20948E1D" w14:textId="77777777" w:rsidTr="005718A4">
        <w:tc>
          <w:tcPr>
            <w:tcW w:w="2436" w:type="dxa"/>
          </w:tcPr>
          <w:p w14:paraId="5C8E857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2A3AC54" w14:textId="27BA8C3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C16FAE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</w:t>
            </w:r>
          </w:p>
        </w:tc>
        <w:tc>
          <w:tcPr>
            <w:tcW w:w="2129" w:type="dxa"/>
          </w:tcPr>
          <w:p w14:paraId="58A3D7A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D1123" w:rsidRPr="00542035" w14:paraId="6B691AD7" w14:textId="77777777" w:rsidTr="005718A4">
        <w:tc>
          <w:tcPr>
            <w:tcW w:w="2436" w:type="dxa"/>
          </w:tcPr>
          <w:p w14:paraId="7E1CB8B6" w14:textId="6DB2836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2EE7179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72804D2C" w14:textId="05F38BBE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129" w:type="dxa"/>
            <w:vMerge w:val="restart"/>
          </w:tcPr>
          <w:p w14:paraId="3F1D8AF8" w14:textId="3C9D94CE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468</w:t>
            </w:r>
          </w:p>
        </w:tc>
      </w:tr>
      <w:tr w:rsidR="001D1123" w:rsidRPr="00542035" w14:paraId="287B8985" w14:textId="77777777" w:rsidTr="005718A4">
        <w:tc>
          <w:tcPr>
            <w:tcW w:w="2436" w:type="dxa"/>
          </w:tcPr>
          <w:p w14:paraId="3A37A6A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Gross Domestic Product</w:t>
            </w:r>
          </w:p>
        </w:tc>
        <w:tc>
          <w:tcPr>
            <w:tcW w:w="2435" w:type="dxa"/>
          </w:tcPr>
          <w:p w14:paraId="040090DD" w14:textId="60EF9E2E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350" w:type="dxa"/>
          </w:tcPr>
          <w:p w14:paraId="24C21301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445FC0F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578477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A53D61" w:rsidRPr="00542035" w14:paraId="72ECB1E3" w14:textId="77777777" w:rsidTr="005718A4">
        <w:tc>
          <w:tcPr>
            <w:tcW w:w="2436" w:type="dxa"/>
          </w:tcPr>
          <w:p w14:paraId="0681983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34B8EDF7" w14:textId="49A6DFB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358DE5DD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129" w:type="dxa"/>
          </w:tcPr>
          <w:p w14:paraId="1FB80D8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D1123" w:rsidRPr="00542035" w14:paraId="479A6D7F" w14:textId="77777777" w:rsidTr="005718A4">
        <w:tc>
          <w:tcPr>
            <w:tcW w:w="2436" w:type="dxa"/>
          </w:tcPr>
          <w:p w14:paraId="7D713F3B" w14:textId="419442AB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C93BEAE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4B0709FA" w14:textId="25268606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129" w:type="dxa"/>
            <w:vMerge w:val="restart"/>
          </w:tcPr>
          <w:p w14:paraId="6816A3E5" w14:textId="05E424ED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</w:tr>
      <w:tr w:rsidR="001D1123" w:rsidRPr="00542035" w14:paraId="75D49318" w14:textId="77777777" w:rsidTr="005718A4">
        <w:tc>
          <w:tcPr>
            <w:tcW w:w="2436" w:type="dxa"/>
          </w:tcPr>
          <w:p w14:paraId="0A676AC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435" w:type="dxa"/>
          </w:tcPr>
          <w:p w14:paraId="3C78B66D" w14:textId="029B0412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350" w:type="dxa"/>
          </w:tcPr>
          <w:p w14:paraId="7DFB54C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DF046B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BF2A8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A53D61" w:rsidRPr="00542035" w14:paraId="127AEEFE" w14:textId="77777777" w:rsidTr="005718A4">
        <w:tc>
          <w:tcPr>
            <w:tcW w:w="2436" w:type="dxa"/>
          </w:tcPr>
          <w:p w14:paraId="06390973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552C4257" w14:textId="5E82B331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1DF9DAF9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129" w:type="dxa"/>
          </w:tcPr>
          <w:p w14:paraId="1552545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D1123" w:rsidRPr="00542035" w14:paraId="38C03B4C" w14:textId="77777777" w:rsidTr="005718A4">
        <w:tc>
          <w:tcPr>
            <w:tcW w:w="2436" w:type="dxa"/>
          </w:tcPr>
          <w:p w14:paraId="112F4823" w14:textId="341E93DE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5DEF339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C9B0FA2" w14:textId="4041C108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9" w:type="dxa"/>
            <w:vMerge w:val="restart"/>
          </w:tcPr>
          <w:p w14:paraId="23B38349" w14:textId="4546F09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</w:tr>
      <w:tr w:rsidR="001D1123" w:rsidRPr="00542035" w14:paraId="0C90E2B5" w14:textId="77777777" w:rsidTr="005718A4">
        <w:tc>
          <w:tcPr>
            <w:tcW w:w="2436" w:type="dxa"/>
          </w:tcPr>
          <w:p w14:paraId="41AF99C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435" w:type="dxa"/>
          </w:tcPr>
          <w:p w14:paraId="08ABC9A8" w14:textId="46F7C78F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50" w:type="dxa"/>
          </w:tcPr>
          <w:p w14:paraId="4163DB6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2EE46F5C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55FBC4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A53D61" w:rsidRPr="00542035" w14:paraId="06B89C7B" w14:textId="77777777" w:rsidTr="005718A4">
        <w:tc>
          <w:tcPr>
            <w:tcW w:w="2436" w:type="dxa"/>
          </w:tcPr>
          <w:p w14:paraId="56A8690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5D19DFD" w14:textId="7CA3B7AF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5A6BD1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2129" w:type="dxa"/>
          </w:tcPr>
          <w:p w14:paraId="08B0EE74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D1123" w:rsidRPr="00542035" w14:paraId="1E8EE003" w14:textId="77777777" w:rsidTr="005718A4">
        <w:tc>
          <w:tcPr>
            <w:tcW w:w="2436" w:type="dxa"/>
          </w:tcPr>
          <w:p w14:paraId="7357C0F8" w14:textId="100176F9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0892E355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0627E376" w14:textId="1E481477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29" w:type="dxa"/>
            <w:vMerge w:val="restart"/>
          </w:tcPr>
          <w:p w14:paraId="434DE675" w14:textId="7E4FD8D3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</w:tr>
      <w:tr w:rsidR="001D1123" w:rsidRPr="00542035" w14:paraId="2CF1DC9D" w14:textId="77777777" w:rsidTr="005718A4">
        <w:tc>
          <w:tcPr>
            <w:tcW w:w="2436" w:type="dxa"/>
          </w:tcPr>
          <w:p w14:paraId="6A348DD5" w14:textId="0533BC0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2435" w:type="dxa"/>
          </w:tcPr>
          <w:p w14:paraId="7D320DCD" w14:textId="72E9041B" w:rsidR="001D1123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50" w:type="dxa"/>
          </w:tcPr>
          <w:p w14:paraId="0448611F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67C28840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932F3" w14:textId="77777777" w:rsidR="001D1123" w:rsidRPr="00542035" w:rsidRDefault="001D1123" w:rsidP="00223D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5"/>
        <w:gridCol w:w="2350"/>
        <w:gridCol w:w="2129"/>
      </w:tblGrid>
      <w:tr w:rsidR="00A53D61" w:rsidRPr="00542035" w14:paraId="459632C0" w14:textId="77777777" w:rsidTr="005718A4">
        <w:tc>
          <w:tcPr>
            <w:tcW w:w="2436" w:type="dxa"/>
          </w:tcPr>
          <w:p w14:paraId="57146BCB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5782A94" w14:textId="18030025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350" w:type="dxa"/>
          </w:tcPr>
          <w:p w14:paraId="2E0655D2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2129" w:type="dxa"/>
          </w:tcPr>
          <w:p w14:paraId="44171BE7" w14:textId="77777777" w:rsidR="001D1123" w:rsidRPr="00542035" w:rsidRDefault="001D1123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A2105" w:rsidRPr="00542035" w14:paraId="7CA90674" w14:textId="77777777" w:rsidTr="005718A4">
        <w:tc>
          <w:tcPr>
            <w:tcW w:w="2436" w:type="dxa"/>
          </w:tcPr>
          <w:p w14:paraId="2E25D4AE" w14:textId="3A64CC41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3F3CE5">
              <w:rPr>
                <w:rFonts w:ascii="Times New Roman" w:hAnsi="Times New Roman" w:cs="Times New Roman"/>
                <w:sz w:val="24"/>
                <w:szCs w:val="24"/>
              </w:rPr>
              <w:t>Fatality</w:t>
            </w: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2435" w:type="dxa"/>
          </w:tcPr>
          <w:p w14:paraId="7C5CE462" w14:textId="77777777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12B28741" w14:textId="59CE9264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129" w:type="dxa"/>
            <w:vMerge w:val="restart"/>
          </w:tcPr>
          <w:p w14:paraId="65FB81A2" w14:textId="308F55E7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BA2105" w:rsidRPr="00542035" w14:paraId="47BA1C04" w14:textId="77777777" w:rsidTr="005718A4">
        <w:tc>
          <w:tcPr>
            <w:tcW w:w="2436" w:type="dxa"/>
          </w:tcPr>
          <w:p w14:paraId="7B6991D7" w14:textId="2CC0C883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Ultraviolet Index</w:t>
            </w:r>
          </w:p>
        </w:tc>
        <w:tc>
          <w:tcPr>
            <w:tcW w:w="2435" w:type="dxa"/>
          </w:tcPr>
          <w:p w14:paraId="1C0CCF22" w14:textId="061CCFF2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F1E1C" w:rsidRPr="0054203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50" w:type="dxa"/>
          </w:tcPr>
          <w:p w14:paraId="3272FFBA" w14:textId="77777777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  <w:vMerge/>
          </w:tcPr>
          <w:p w14:paraId="00C95B24" w14:textId="77777777" w:rsidR="00BA2105" w:rsidRPr="00542035" w:rsidRDefault="00BA2105" w:rsidP="00223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1CF87" w14:textId="77777777" w:rsidR="00C92D0F" w:rsidRPr="00542035" w:rsidRDefault="00C92D0F" w:rsidP="003F3CE5">
      <w:pPr>
        <w:rPr>
          <w:rFonts w:ascii="Times New Roman" w:hAnsi="Times New Roman" w:cs="Times New Roman"/>
          <w:sz w:val="24"/>
          <w:szCs w:val="24"/>
        </w:rPr>
      </w:pPr>
    </w:p>
    <w:sectPr w:rsidR="00C92D0F" w:rsidRPr="00542035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46"/>
    <w:rsid w:val="0002543E"/>
    <w:rsid w:val="000E264B"/>
    <w:rsid w:val="000E44DF"/>
    <w:rsid w:val="000F07D6"/>
    <w:rsid w:val="00164A2C"/>
    <w:rsid w:val="00181739"/>
    <w:rsid w:val="001D1123"/>
    <w:rsid w:val="001D67D5"/>
    <w:rsid w:val="001D6AB9"/>
    <w:rsid w:val="00223D35"/>
    <w:rsid w:val="002B6833"/>
    <w:rsid w:val="002B7571"/>
    <w:rsid w:val="00323D80"/>
    <w:rsid w:val="00341F46"/>
    <w:rsid w:val="00347A56"/>
    <w:rsid w:val="0035412E"/>
    <w:rsid w:val="0037793F"/>
    <w:rsid w:val="003A5BB6"/>
    <w:rsid w:val="003E328C"/>
    <w:rsid w:val="003F3CE5"/>
    <w:rsid w:val="00447918"/>
    <w:rsid w:val="00501473"/>
    <w:rsid w:val="00542035"/>
    <w:rsid w:val="00553676"/>
    <w:rsid w:val="005718A4"/>
    <w:rsid w:val="005A4CC9"/>
    <w:rsid w:val="005E5F18"/>
    <w:rsid w:val="00621471"/>
    <w:rsid w:val="006238CE"/>
    <w:rsid w:val="00691A6C"/>
    <w:rsid w:val="006921A1"/>
    <w:rsid w:val="006A5621"/>
    <w:rsid w:val="006B001A"/>
    <w:rsid w:val="0070411A"/>
    <w:rsid w:val="007A7796"/>
    <w:rsid w:val="00836B68"/>
    <w:rsid w:val="00861002"/>
    <w:rsid w:val="008D7B1B"/>
    <w:rsid w:val="008E3C03"/>
    <w:rsid w:val="0095523D"/>
    <w:rsid w:val="009752AE"/>
    <w:rsid w:val="00982A8D"/>
    <w:rsid w:val="009B2458"/>
    <w:rsid w:val="00A1476E"/>
    <w:rsid w:val="00A47E9E"/>
    <w:rsid w:val="00A53D61"/>
    <w:rsid w:val="00B54BB7"/>
    <w:rsid w:val="00B66728"/>
    <w:rsid w:val="00B857E2"/>
    <w:rsid w:val="00BA1AA0"/>
    <w:rsid w:val="00BA2105"/>
    <w:rsid w:val="00BB4BF7"/>
    <w:rsid w:val="00BB56FD"/>
    <w:rsid w:val="00C92D0F"/>
    <w:rsid w:val="00CE3067"/>
    <w:rsid w:val="00CE5BDD"/>
    <w:rsid w:val="00D030CD"/>
    <w:rsid w:val="00D74F00"/>
    <w:rsid w:val="00D75B86"/>
    <w:rsid w:val="00DB01DB"/>
    <w:rsid w:val="00DF1E1C"/>
    <w:rsid w:val="00E85485"/>
    <w:rsid w:val="00E93C26"/>
    <w:rsid w:val="00F50EDB"/>
    <w:rsid w:val="00F743FC"/>
    <w:rsid w:val="00F92984"/>
    <w:rsid w:val="00FB36D8"/>
    <w:rsid w:val="00FB4622"/>
    <w:rsid w:val="00FF3B02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C0EE"/>
  <w15:chartTrackingRefBased/>
  <w15:docId w15:val="{7F357442-0181-45AD-B0A5-E717506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AE"/>
  </w:style>
  <w:style w:type="paragraph" w:styleId="Heading1">
    <w:name w:val="heading 1"/>
    <w:basedOn w:val="Normal"/>
    <w:next w:val="Normal"/>
    <w:link w:val="Heading1Char"/>
    <w:uiPriority w:val="9"/>
    <w:qFormat/>
    <w:rsid w:val="005718A4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18A4"/>
    <w:rPr>
      <w:rFonts w:ascii="Courier New" w:hAnsi="Courier New" w:cs="Courier New"/>
      <w:b/>
      <w:bCs/>
      <w:color w:val="0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1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6B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CFR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Sheet1!$A$2:$A$205</c:f>
              <c:strCache>
                <c:ptCount val="204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Anguilla</c:v>
                </c:pt>
                <c:pt idx="6">
                  <c:v>Antigua and Barbuda</c:v>
                </c:pt>
                <c:pt idx="7">
                  <c:v>Argentina</c:v>
                </c:pt>
                <c:pt idx="8">
                  <c:v>Armenia</c:v>
                </c:pt>
                <c:pt idx="9">
                  <c:v>Aruba</c:v>
                </c:pt>
                <c:pt idx="10">
                  <c:v>Australia</c:v>
                </c:pt>
                <c:pt idx="11">
                  <c:v>Austria</c:v>
                </c:pt>
                <c:pt idx="12">
                  <c:v>Azerbaijan</c:v>
                </c:pt>
                <c:pt idx="13">
                  <c:v>Bahamas</c:v>
                </c:pt>
                <c:pt idx="14">
                  <c:v>Bahrain</c:v>
                </c:pt>
                <c:pt idx="15">
                  <c:v>Bangladesh</c:v>
                </c:pt>
                <c:pt idx="16">
                  <c:v>Barbados</c:v>
                </c:pt>
                <c:pt idx="17">
                  <c:v>Belarus</c:v>
                </c:pt>
                <c:pt idx="18">
                  <c:v>Belgium</c:v>
                </c:pt>
                <c:pt idx="19">
                  <c:v>Belize</c:v>
                </c:pt>
                <c:pt idx="20">
                  <c:v>Benin</c:v>
                </c:pt>
                <c:pt idx="21">
                  <c:v>Bermuda</c:v>
                </c:pt>
                <c:pt idx="22">
                  <c:v>Bhutan</c:v>
                </c:pt>
                <c:pt idx="23">
                  <c:v>Bolivia</c:v>
                </c:pt>
                <c:pt idx="24">
                  <c:v>Bonaire Sint Eustatius and Saba</c:v>
                </c:pt>
                <c:pt idx="25">
                  <c:v>Bosnia and Herzegovina</c:v>
                </c:pt>
                <c:pt idx="26">
                  <c:v>Brazil</c:v>
                </c:pt>
                <c:pt idx="27">
                  <c:v>British Virgin Islands</c:v>
                </c:pt>
                <c:pt idx="28">
                  <c:v>Brunei</c:v>
                </c:pt>
                <c:pt idx="29">
                  <c:v>Bulgaria</c:v>
                </c:pt>
                <c:pt idx="30">
                  <c:v>Burkina Faso</c:v>
                </c:pt>
                <c:pt idx="31">
                  <c:v>Burundi</c:v>
                </c:pt>
                <c:pt idx="32">
                  <c:v>Cambodia</c:v>
                </c:pt>
                <c:pt idx="33">
                  <c:v>Cameroon</c:v>
                </c:pt>
                <c:pt idx="34">
                  <c:v>Canada</c:v>
                </c:pt>
                <c:pt idx="35">
                  <c:v>Cape Verde</c:v>
                </c:pt>
                <c:pt idx="36">
                  <c:v>Cayman Islands</c:v>
                </c:pt>
                <c:pt idx="37">
                  <c:v>Central African Republic</c:v>
                </c:pt>
                <c:pt idx="38">
                  <c:v>Chad</c:v>
                </c:pt>
                <c:pt idx="39">
                  <c:v>Chile</c:v>
                </c:pt>
                <c:pt idx="40">
                  <c:v>China</c:v>
                </c:pt>
                <c:pt idx="41">
                  <c:v>Colombia</c:v>
                </c:pt>
                <c:pt idx="42">
                  <c:v>Congo</c:v>
                </c:pt>
                <c:pt idx="43">
                  <c:v>Costa Rica</c:v>
                </c:pt>
                <c:pt idx="44">
                  <c:v>Cote d'Ivoire</c:v>
                </c:pt>
                <c:pt idx="45">
                  <c:v>Croatia</c:v>
                </c:pt>
                <c:pt idx="46">
                  <c:v>Cuba</c:v>
                </c:pt>
                <c:pt idx="47">
                  <c:v>Curacao</c:v>
                </c:pt>
                <c:pt idx="48">
                  <c:v>Cyprus</c:v>
                </c:pt>
                <c:pt idx="49">
                  <c:v>Czech Republic</c:v>
                </c:pt>
                <c:pt idx="50">
                  <c:v>Democratic Republic of Congo</c:v>
                </c:pt>
                <c:pt idx="51">
                  <c:v>Denmark</c:v>
                </c:pt>
                <c:pt idx="52">
                  <c:v>Djibouti</c:v>
                </c:pt>
                <c:pt idx="53">
                  <c:v>Dominica</c:v>
                </c:pt>
                <c:pt idx="54">
                  <c:v>Dominican Republic</c:v>
                </c:pt>
                <c:pt idx="55">
                  <c:v>Ecuador</c:v>
                </c:pt>
                <c:pt idx="56">
                  <c:v>Egypt</c:v>
                </c:pt>
                <c:pt idx="57">
                  <c:v>El Salvador</c:v>
                </c:pt>
                <c:pt idx="58">
                  <c:v>Equatorial Guinea</c:v>
                </c:pt>
                <c:pt idx="59">
                  <c:v>Eritrea</c:v>
                </c:pt>
                <c:pt idx="60">
                  <c:v>Estonia</c:v>
                </c:pt>
                <c:pt idx="61">
                  <c:v>Ethiopia</c:v>
                </c:pt>
                <c:pt idx="62">
                  <c:v>Faeroe Islands</c:v>
                </c:pt>
                <c:pt idx="63">
                  <c:v>Falkland Islands</c:v>
                </c:pt>
                <c:pt idx="64">
                  <c:v>Fiji</c:v>
                </c:pt>
                <c:pt idx="65">
                  <c:v>Finland</c:v>
                </c:pt>
                <c:pt idx="66">
                  <c:v>France</c:v>
                </c:pt>
                <c:pt idx="67">
                  <c:v>French Polynesia</c:v>
                </c:pt>
                <c:pt idx="68">
                  <c:v>Gabon</c:v>
                </c:pt>
                <c:pt idx="69">
                  <c:v>Gambia</c:v>
                </c:pt>
                <c:pt idx="70">
                  <c:v>Georgia</c:v>
                </c:pt>
                <c:pt idx="71">
                  <c:v>Germany</c:v>
                </c:pt>
                <c:pt idx="72">
                  <c:v>Ghana</c:v>
                </c:pt>
                <c:pt idx="73">
                  <c:v>Gibraltar</c:v>
                </c:pt>
                <c:pt idx="74">
                  <c:v>Greece</c:v>
                </c:pt>
                <c:pt idx="75">
                  <c:v>Greenland</c:v>
                </c:pt>
                <c:pt idx="76">
                  <c:v>Grenada</c:v>
                </c:pt>
                <c:pt idx="77">
                  <c:v>Guam</c:v>
                </c:pt>
                <c:pt idx="78">
                  <c:v>Guatemala</c:v>
                </c:pt>
                <c:pt idx="79">
                  <c:v>Guernsey</c:v>
                </c:pt>
                <c:pt idx="80">
                  <c:v>Guinea</c:v>
                </c:pt>
                <c:pt idx="81">
                  <c:v>Guinea-Bissau</c:v>
                </c:pt>
                <c:pt idx="82">
                  <c:v>Guyana</c:v>
                </c:pt>
                <c:pt idx="83">
                  <c:v>Haiti</c:v>
                </c:pt>
                <c:pt idx="84">
                  <c:v>Honduras</c:v>
                </c:pt>
                <c:pt idx="85">
                  <c:v>Hungary</c:v>
                </c:pt>
                <c:pt idx="86">
                  <c:v>Iceland</c:v>
                </c:pt>
                <c:pt idx="87">
                  <c:v>India</c:v>
                </c:pt>
                <c:pt idx="88">
                  <c:v>Indonesia</c:v>
                </c:pt>
                <c:pt idx="89">
                  <c:v>Iran</c:v>
                </c:pt>
                <c:pt idx="90">
                  <c:v>Iraq</c:v>
                </c:pt>
                <c:pt idx="91">
                  <c:v>Ireland</c:v>
                </c:pt>
                <c:pt idx="92">
                  <c:v>Isle of Man</c:v>
                </c:pt>
                <c:pt idx="93">
                  <c:v>Israel</c:v>
                </c:pt>
                <c:pt idx="94">
                  <c:v>Italy</c:v>
                </c:pt>
                <c:pt idx="95">
                  <c:v>Jamaica</c:v>
                </c:pt>
                <c:pt idx="96">
                  <c:v>Japan</c:v>
                </c:pt>
                <c:pt idx="97">
                  <c:v>Jersey</c:v>
                </c:pt>
                <c:pt idx="98">
                  <c:v>Jordan</c:v>
                </c:pt>
                <c:pt idx="99">
                  <c:v>Kazakhstan</c:v>
                </c:pt>
                <c:pt idx="100">
                  <c:v>Kenya</c:v>
                </c:pt>
                <c:pt idx="101">
                  <c:v>Kosovo</c:v>
                </c:pt>
                <c:pt idx="102">
                  <c:v>Kuwait</c:v>
                </c:pt>
                <c:pt idx="103">
                  <c:v>Kyrgyzstan</c:v>
                </c:pt>
                <c:pt idx="104">
                  <c:v>Laos</c:v>
                </c:pt>
                <c:pt idx="105">
                  <c:v>Latvia</c:v>
                </c:pt>
                <c:pt idx="106">
                  <c:v>Lebanon</c:v>
                </c:pt>
                <c:pt idx="107">
                  <c:v>Liberia</c:v>
                </c:pt>
                <c:pt idx="108">
                  <c:v>Libya</c:v>
                </c:pt>
                <c:pt idx="109">
                  <c:v>Liechtenstein</c:v>
                </c:pt>
                <c:pt idx="110">
                  <c:v>Lithuania</c:v>
                </c:pt>
                <c:pt idx="111">
                  <c:v>Luxembourg</c:v>
                </c:pt>
                <c:pt idx="112">
                  <c:v>Macedonia</c:v>
                </c:pt>
                <c:pt idx="113">
                  <c:v>Madagascar</c:v>
                </c:pt>
                <c:pt idx="114">
                  <c:v>Malawi</c:v>
                </c:pt>
                <c:pt idx="115">
                  <c:v>Malaysia</c:v>
                </c:pt>
                <c:pt idx="116">
                  <c:v>Maldives</c:v>
                </c:pt>
                <c:pt idx="117">
                  <c:v>Mali</c:v>
                </c:pt>
                <c:pt idx="118">
                  <c:v>Malta</c:v>
                </c:pt>
                <c:pt idx="119">
                  <c:v>Mauritania</c:v>
                </c:pt>
                <c:pt idx="120">
                  <c:v>Mauritius</c:v>
                </c:pt>
                <c:pt idx="121">
                  <c:v>Mexico</c:v>
                </c:pt>
                <c:pt idx="122">
                  <c:v>Moldova</c:v>
                </c:pt>
                <c:pt idx="123">
                  <c:v>Monaco</c:v>
                </c:pt>
                <c:pt idx="124">
                  <c:v>Mongolia</c:v>
                </c:pt>
                <c:pt idx="125">
                  <c:v>Montenegro</c:v>
                </c:pt>
                <c:pt idx="126">
                  <c:v>Montserrat</c:v>
                </c:pt>
                <c:pt idx="127">
                  <c:v>Morocco</c:v>
                </c:pt>
                <c:pt idx="128">
                  <c:v>Mozambique</c:v>
                </c:pt>
                <c:pt idx="129">
                  <c:v>Myanmar</c:v>
                </c:pt>
                <c:pt idx="130">
                  <c:v>Namibia</c:v>
                </c:pt>
                <c:pt idx="131">
                  <c:v>Nepal</c:v>
                </c:pt>
                <c:pt idx="132">
                  <c:v>Netherlands</c:v>
                </c:pt>
                <c:pt idx="133">
                  <c:v>New Caledonia</c:v>
                </c:pt>
                <c:pt idx="134">
                  <c:v>New Zealand</c:v>
                </c:pt>
                <c:pt idx="135">
                  <c:v>Nicaragua</c:v>
                </c:pt>
                <c:pt idx="136">
                  <c:v>Niger</c:v>
                </c:pt>
                <c:pt idx="137">
                  <c:v>Nigeria</c:v>
                </c:pt>
                <c:pt idx="138">
                  <c:v>Northern Mariana Islands</c:v>
                </c:pt>
                <c:pt idx="139">
                  <c:v>Norway</c:v>
                </c:pt>
                <c:pt idx="140">
                  <c:v>Oman</c:v>
                </c:pt>
                <c:pt idx="141">
                  <c:v>Pakistan</c:v>
                </c:pt>
                <c:pt idx="142">
                  <c:v>Palestine</c:v>
                </c:pt>
                <c:pt idx="143">
                  <c:v>Panama</c:v>
                </c:pt>
                <c:pt idx="144">
                  <c:v>Papua New Guinea</c:v>
                </c:pt>
                <c:pt idx="145">
                  <c:v>Paraguay</c:v>
                </c:pt>
                <c:pt idx="146">
                  <c:v>Peru</c:v>
                </c:pt>
                <c:pt idx="147">
                  <c:v>Philippines</c:v>
                </c:pt>
                <c:pt idx="148">
                  <c:v>Poland</c:v>
                </c:pt>
                <c:pt idx="149">
                  <c:v>Portugal</c:v>
                </c:pt>
                <c:pt idx="150">
                  <c:v>Puerto Rico</c:v>
                </c:pt>
                <c:pt idx="151">
                  <c:v>Qatar</c:v>
                </c:pt>
                <c:pt idx="152">
                  <c:v>Romania</c:v>
                </c:pt>
                <c:pt idx="153">
                  <c:v>Russia</c:v>
                </c:pt>
                <c:pt idx="154">
                  <c:v>Rwanda</c:v>
                </c:pt>
                <c:pt idx="155">
                  <c:v>Saint Kitts and Nevis</c:v>
                </c:pt>
                <c:pt idx="156">
                  <c:v>Saint Lucia</c:v>
                </c:pt>
                <c:pt idx="157">
                  <c:v>Saint Vincent and the Grenadines</c:v>
                </c:pt>
                <c:pt idx="158">
                  <c:v>San Marino</c:v>
                </c:pt>
                <c:pt idx="159">
                  <c:v>Sao Tome and Principe</c:v>
                </c:pt>
                <c:pt idx="160">
                  <c:v>Saudi Arabia</c:v>
                </c:pt>
                <c:pt idx="161">
                  <c:v>Senegal</c:v>
                </c:pt>
                <c:pt idx="162">
                  <c:v>Serbia</c:v>
                </c:pt>
                <c:pt idx="163">
                  <c:v>Seychelles</c:v>
                </c:pt>
                <c:pt idx="164">
                  <c:v>Sierra Leone</c:v>
                </c:pt>
                <c:pt idx="165">
                  <c:v>Singapore</c:v>
                </c:pt>
                <c:pt idx="166">
                  <c:v>Sint Maarten (Dutch part)</c:v>
                </c:pt>
                <c:pt idx="167">
                  <c:v>Slovakia</c:v>
                </c:pt>
                <c:pt idx="168">
                  <c:v>Slovenia</c:v>
                </c:pt>
                <c:pt idx="169">
                  <c:v>Somalia</c:v>
                </c:pt>
                <c:pt idx="170">
                  <c:v>South Africa</c:v>
                </c:pt>
                <c:pt idx="171">
                  <c:v>South Korea</c:v>
                </c:pt>
                <c:pt idx="172">
                  <c:v>South Sudan</c:v>
                </c:pt>
                <c:pt idx="173">
                  <c:v>Spain</c:v>
                </c:pt>
                <c:pt idx="174">
                  <c:v>Sri Lanka</c:v>
                </c:pt>
                <c:pt idx="175">
                  <c:v>Sudan</c:v>
                </c:pt>
                <c:pt idx="176">
                  <c:v>Suriname</c:v>
                </c:pt>
                <c:pt idx="177">
                  <c:v>Swaziland</c:v>
                </c:pt>
                <c:pt idx="178">
                  <c:v>Sweden</c:v>
                </c:pt>
                <c:pt idx="179">
                  <c:v>Switzerland</c:v>
                </c:pt>
                <c:pt idx="180">
                  <c:v>Syria</c:v>
                </c:pt>
                <c:pt idx="181">
                  <c:v>Taiwan</c:v>
                </c:pt>
                <c:pt idx="182">
                  <c:v>Tanzania</c:v>
                </c:pt>
                <c:pt idx="183">
                  <c:v>Thailand</c:v>
                </c:pt>
                <c:pt idx="184">
                  <c:v>Timor</c:v>
                </c:pt>
                <c:pt idx="185">
                  <c:v>Togo</c:v>
                </c:pt>
                <c:pt idx="186">
                  <c:v>Trinidad and Tobago</c:v>
                </c:pt>
                <c:pt idx="187">
                  <c:v>Tunisia</c:v>
                </c:pt>
                <c:pt idx="188">
                  <c:v>Turkey</c:v>
                </c:pt>
                <c:pt idx="189">
                  <c:v>Turks and Caicos Islands</c:v>
                </c:pt>
                <c:pt idx="190">
                  <c:v>Uganda</c:v>
                </c:pt>
                <c:pt idx="191">
                  <c:v>Ukraine</c:v>
                </c:pt>
                <c:pt idx="192">
                  <c:v>United Arab Emirates</c:v>
                </c:pt>
                <c:pt idx="193">
                  <c:v>United Kingdom</c:v>
                </c:pt>
                <c:pt idx="194">
                  <c:v>United States</c:v>
                </c:pt>
                <c:pt idx="195">
                  <c:v>United States Virgin Islands</c:v>
                </c:pt>
                <c:pt idx="196">
                  <c:v>Uruguay</c:v>
                </c:pt>
                <c:pt idx="197">
                  <c:v>Uzbekistan</c:v>
                </c:pt>
                <c:pt idx="198">
                  <c:v>Vatican</c:v>
                </c:pt>
                <c:pt idx="199">
                  <c:v>Venezuela</c:v>
                </c:pt>
                <c:pt idx="200">
                  <c:v>Vietnam</c:v>
                </c:pt>
                <c:pt idx="201">
                  <c:v>Western Sahara</c:v>
                </c:pt>
                <c:pt idx="202">
                  <c:v>Yemen</c:v>
                </c:pt>
                <c:pt idx="203">
                  <c:v>Zambia</c:v>
                </c:pt>
              </c:strCache>
            </c:strRef>
          </c:cat>
          <c:val>
            <c:numRef>
              <c:f>Sheet1!$B$2:$B$205</c:f>
              <c:numCache>
                <c:formatCode>General</c:formatCode>
                <c:ptCount val="204"/>
                <c:pt idx="0">
                  <c:v>3.08</c:v>
                </c:pt>
                <c:pt idx="1">
                  <c:v>4.05</c:v>
                </c:pt>
                <c:pt idx="2">
                  <c:v>11.54</c:v>
                </c:pt>
                <c:pt idx="3">
                  <c:v>5.65</c:v>
                </c:pt>
                <c:pt idx="4">
                  <c:v>7.41</c:v>
                </c:pt>
                <c:pt idx="5">
                  <c:v>0</c:v>
                </c:pt>
                <c:pt idx="6">
                  <c:v>12.5</c:v>
                </c:pt>
                <c:pt idx="7">
                  <c:v>5.01</c:v>
                </c:pt>
                <c:pt idx="8">
                  <c:v>1.55</c:v>
                </c:pt>
                <c:pt idx="9">
                  <c:v>2</c:v>
                </c:pt>
                <c:pt idx="10">
                  <c:v>1.33</c:v>
                </c:pt>
                <c:pt idx="11">
                  <c:v>3.78</c:v>
                </c:pt>
                <c:pt idx="12">
                  <c:v>1.3</c:v>
                </c:pt>
                <c:pt idx="13">
                  <c:v>13.75</c:v>
                </c:pt>
                <c:pt idx="14">
                  <c:v>0.27</c:v>
                </c:pt>
                <c:pt idx="15">
                  <c:v>2.29</c:v>
                </c:pt>
                <c:pt idx="16">
                  <c:v>8.75</c:v>
                </c:pt>
                <c:pt idx="17">
                  <c:v>0.64</c:v>
                </c:pt>
                <c:pt idx="18">
                  <c:v>15.67</c:v>
                </c:pt>
                <c:pt idx="19">
                  <c:v>11.11</c:v>
                </c:pt>
                <c:pt idx="20">
                  <c:v>2.9</c:v>
                </c:pt>
                <c:pt idx="21">
                  <c:v>5.41</c:v>
                </c:pt>
                <c:pt idx="22">
                  <c:v>0</c:v>
                </c:pt>
                <c:pt idx="23">
                  <c:v>5.32</c:v>
                </c:pt>
                <c:pt idx="24">
                  <c:v>0</c:v>
                </c:pt>
                <c:pt idx="25">
                  <c:v>3.9</c:v>
                </c:pt>
                <c:pt idx="26">
                  <c:v>6.99</c:v>
                </c:pt>
                <c:pt idx="27">
                  <c:v>16.670000000000002</c:v>
                </c:pt>
                <c:pt idx="28">
                  <c:v>0.72</c:v>
                </c:pt>
                <c:pt idx="29">
                  <c:v>4.42</c:v>
                </c:pt>
                <c:pt idx="30">
                  <c:v>6.71</c:v>
                </c:pt>
                <c:pt idx="31">
                  <c:v>6.67</c:v>
                </c:pt>
                <c:pt idx="32">
                  <c:v>0</c:v>
                </c:pt>
                <c:pt idx="33">
                  <c:v>3.33</c:v>
                </c:pt>
                <c:pt idx="34">
                  <c:v>5.81</c:v>
                </c:pt>
                <c:pt idx="35">
                  <c:v>0.88</c:v>
                </c:pt>
                <c:pt idx="36">
                  <c:v>1.37</c:v>
                </c:pt>
                <c:pt idx="37">
                  <c:v>0</c:v>
                </c:pt>
                <c:pt idx="38">
                  <c:v>3.85</c:v>
                </c:pt>
                <c:pt idx="39">
                  <c:v>1.45</c:v>
                </c:pt>
                <c:pt idx="40">
                  <c:v>5.52</c:v>
                </c:pt>
                <c:pt idx="41">
                  <c:v>4.4800000000000004</c:v>
                </c:pt>
                <c:pt idx="42">
                  <c:v>4.09</c:v>
                </c:pt>
                <c:pt idx="43">
                  <c:v>0.84</c:v>
                </c:pt>
                <c:pt idx="44">
                  <c:v>1.1299999999999999</c:v>
                </c:pt>
                <c:pt idx="45">
                  <c:v>3.25</c:v>
                </c:pt>
                <c:pt idx="46">
                  <c:v>3.95</c:v>
                </c:pt>
                <c:pt idx="47">
                  <c:v>6.25</c:v>
                </c:pt>
                <c:pt idx="48">
                  <c:v>2.37</c:v>
                </c:pt>
                <c:pt idx="49">
                  <c:v>3</c:v>
                </c:pt>
                <c:pt idx="50">
                  <c:v>6.2</c:v>
                </c:pt>
                <c:pt idx="51">
                  <c:v>4.92</c:v>
                </c:pt>
                <c:pt idx="52">
                  <c:v>0.19</c:v>
                </c:pt>
                <c:pt idx="53">
                  <c:v>0</c:v>
                </c:pt>
                <c:pt idx="54">
                  <c:v>4.4000000000000004</c:v>
                </c:pt>
                <c:pt idx="55">
                  <c:v>3.58</c:v>
                </c:pt>
                <c:pt idx="56">
                  <c:v>7.21</c:v>
                </c:pt>
                <c:pt idx="57">
                  <c:v>2.39</c:v>
                </c:pt>
                <c:pt idx="58">
                  <c:v>0.32</c:v>
                </c:pt>
                <c:pt idx="59">
                  <c:v>0</c:v>
                </c:pt>
                <c:pt idx="60">
                  <c:v>3</c:v>
                </c:pt>
                <c:pt idx="61">
                  <c:v>2.31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4.2</c:v>
                </c:pt>
                <c:pt idx="66">
                  <c:v>18.75</c:v>
                </c:pt>
                <c:pt idx="67">
                  <c:v>0</c:v>
                </c:pt>
                <c:pt idx="68">
                  <c:v>1.0900000000000001</c:v>
                </c:pt>
                <c:pt idx="69">
                  <c:v>9.09</c:v>
                </c:pt>
                <c:pt idx="70">
                  <c:v>1.1599999999999999</c:v>
                </c:pt>
                <c:pt idx="71">
                  <c:v>3.95</c:v>
                </c:pt>
                <c:pt idx="72">
                  <c:v>0.96</c:v>
                </c:pt>
                <c:pt idx="73">
                  <c:v>0</c:v>
                </c:pt>
                <c:pt idx="74">
                  <c:v>5.4</c:v>
                </c:pt>
                <c:pt idx="75">
                  <c:v>0</c:v>
                </c:pt>
                <c:pt idx="76">
                  <c:v>0</c:v>
                </c:pt>
                <c:pt idx="77">
                  <c:v>3.45</c:v>
                </c:pt>
                <c:pt idx="78">
                  <c:v>2.74</c:v>
                </c:pt>
                <c:pt idx="79">
                  <c:v>5.18</c:v>
                </c:pt>
                <c:pt idx="80">
                  <c:v>0.52</c:v>
                </c:pt>
                <c:pt idx="81">
                  <c:v>1.3</c:v>
                </c:pt>
                <c:pt idx="82">
                  <c:v>10.26</c:v>
                </c:pt>
                <c:pt idx="83">
                  <c:v>7.89</c:v>
                </c:pt>
                <c:pt idx="84">
                  <c:v>9.2100000000000009</c:v>
                </c:pt>
                <c:pt idx="85">
                  <c:v>11.24</c:v>
                </c:pt>
                <c:pt idx="86">
                  <c:v>0.56000000000000005</c:v>
                </c:pt>
                <c:pt idx="87">
                  <c:v>3.25</c:v>
                </c:pt>
                <c:pt idx="88">
                  <c:v>8.02</c:v>
                </c:pt>
                <c:pt idx="89">
                  <c:v>6.36</c:v>
                </c:pt>
                <c:pt idx="90">
                  <c:v>4.59</c:v>
                </c:pt>
                <c:pt idx="91">
                  <c:v>5.88</c:v>
                </c:pt>
                <c:pt idx="92">
                  <c:v>6.71</c:v>
                </c:pt>
                <c:pt idx="93">
                  <c:v>1.36</c:v>
                </c:pt>
                <c:pt idx="94">
                  <c:v>13.6</c:v>
                </c:pt>
                <c:pt idx="95">
                  <c:v>1.77</c:v>
                </c:pt>
                <c:pt idx="96">
                  <c:v>2.95</c:v>
                </c:pt>
                <c:pt idx="97">
                  <c:v>7.34</c:v>
                </c:pt>
                <c:pt idx="98">
                  <c:v>1.77</c:v>
                </c:pt>
                <c:pt idx="99">
                  <c:v>0.78</c:v>
                </c:pt>
                <c:pt idx="100">
                  <c:v>3.91</c:v>
                </c:pt>
                <c:pt idx="101">
                  <c:v>2.75</c:v>
                </c:pt>
                <c:pt idx="102">
                  <c:v>0.64</c:v>
                </c:pt>
                <c:pt idx="103">
                  <c:v>1.07</c:v>
                </c:pt>
                <c:pt idx="104">
                  <c:v>0</c:v>
                </c:pt>
                <c:pt idx="105">
                  <c:v>1.77</c:v>
                </c:pt>
                <c:pt idx="106">
                  <c:v>3.33</c:v>
                </c:pt>
                <c:pt idx="107">
                  <c:v>11.35</c:v>
                </c:pt>
                <c:pt idx="108">
                  <c:v>3.28</c:v>
                </c:pt>
                <c:pt idx="109">
                  <c:v>1.2</c:v>
                </c:pt>
                <c:pt idx="110">
                  <c:v>3.27</c:v>
                </c:pt>
                <c:pt idx="111">
                  <c:v>2.36</c:v>
                </c:pt>
                <c:pt idx="112">
                  <c:v>5.0599999999999996</c:v>
                </c:pt>
                <c:pt idx="113">
                  <c:v>0</c:v>
                </c:pt>
                <c:pt idx="114">
                  <c:v>8.33</c:v>
                </c:pt>
                <c:pt idx="115">
                  <c:v>1.68</c:v>
                </c:pt>
                <c:pt idx="116">
                  <c:v>0</c:v>
                </c:pt>
                <c:pt idx="117">
                  <c:v>5.19</c:v>
                </c:pt>
                <c:pt idx="118">
                  <c:v>0.86</c:v>
                </c:pt>
                <c:pt idx="119">
                  <c:v>14.29</c:v>
                </c:pt>
                <c:pt idx="120">
                  <c:v>3.01</c:v>
                </c:pt>
                <c:pt idx="121">
                  <c:v>9.73</c:v>
                </c:pt>
                <c:pt idx="122">
                  <c:v>2.94</c:v>
                </c:pt>
                <c:pt idx="123">
                  <c:v>4.21</c:v>
                </c:pt>
                <c:pt idx="124">
                  <c:v>0</c:v>
                </c:pt>
                <c:pt idx="125">
                  <c:v>2.17</c:v>
                </c:pt>
                <c:pt idx="126">
                  <c:v>9.09</c:v>
                </c:pt>
                <c:pt idx="127">
                  <c:v>3.89</c:v>
                </c:pt>
                <c:pt idx="128">
                  <c:v>0</c:v>
                </c:pt>
                <c:pt idx="129">
                  <c:v>4</c:v>
                </c:pt>
                <c:pt idx="130">
                  <c:v>0</c:v>
                </c:pt>
                <c:pt idx="131">
                  <c:v>0</c:v>
                </c:pt>
                <c:pt idx="132">
                  <c:v>12.14</c:v>
                </c:pt>
                <c:pt idx="133">
                  <c:v>0</c:v>
                </c:pt>
                <c:pt idx="134">
                  <c:v>1.68</c:v>
                </c:pt>
                <c:pt idx="135">
                  <c:v>28.57</c:v>
                </c:pt>
                <c:pt idx="136">
                  <c:v>4.49</c:v>
                </c:pt>
                <c:pt idx="137">
                  <c:v>2.95</c:v>
                </c:pt>
                <c:pt idx="138">
                  <c:v>14.29</c:v>
                </c:pt>
                <c:pt idx="139">
                  <c:v>2.63</c:v>
                </c:pt>
                <c:pt idx="140">
                  <c:v>0.44</c:v>
                </c:pt>
                <c:pt idx="141">
                  <c:v>2.2000000000000002</c:v>
                </c:pt>
                <c:pt idx="142">
                  <c:v>0.39</c:v>
                </c:pt>
                <c:pt idx="143">
                  <c:v>2.79</c:v>
                </c:pt>
                <c:pt idx="144">
                  <c:v>0</c:v>
                </c:pt>
                <c:pt idx="145">
                  <c:v>3.61</c:v>
                </c:pt>
                <c:pt idx="146">
                  <c:v>2.78</c:v>
                </c:pt>
                <c:pt idx="147">
                  <c:v>6.79</c:v>
                </c:pt>
                <c:pt idx="148">
                  <c:v>4.9400000000000004</c:v>
                </c:pt>
                <c:pt idx="149">
                  <c:v>4.01</c:v>
                </c:pt>
                <c:pt idx="150">
                  <c:v>6</c:v>
                </c:pt>
                <c:pt idx="151">
                  <c:v>0.08</c:v>
                </c:pt>
                <c:pt idx="152">
                  <c:v>5.64</c:v>
                </c:pt>
                <c:pt idx="153">
                  <c:v>0.98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7.28</c:v>
                </c:pt>
                <c:pt idx="159">
                  <c:v>0</c:v>
                </c:pt>
                <c:pt idx="160">
                  <c:v>0.73</c:v>
                </c:pt>
                <c:pt idx="161">
                  <c:v>1.02</c:v>
                </c:pt>
                <c:pt idx="162">
                  <c:v>1.98</c:v>
                </c:pt>
                <c:pt idx="163">
                  <c:v>0</c:v>
                </c:pt>
                <c:pt idx="164">
                  <c:v>3.45</c:v>
                </c:pt>
                <c:pt idx="165">
                  <c:v>0.09</c:v>
                </c:pt>
                <c:pt idx="166">
                  <c:v>17.11</c:v>
                </c:pt>
                <c:pt idx="167">
                  <c:v>1.58</c:v>
                </c:pt>
                <c:pt idx="168">
                  <c:v>6.28</c:v>
                </c:pt>
                <c:pt idx="169">
                  <c:v>4.8099999999999996</c:v>
                </c:pt>
                <c:pt idx="170">
                  <c:v>1.93</c:v>
                </c:pt>
                <c:pt idx="171">
                  <c:v>2.29</c:v>
                </c:pt>
                <c:pt idx="172">
                  <c:v>0</c:v>
                </c:pt>
                <c:pt idx="173">
                  <c:v>11.5</c:v>
                </c:pt>
                <c:pt idx="174">
                  <c:v>1.08</c:v>
                </c:pt>
                <c:pt idx="175">
                  <c:v>7.47</c:v>
                </c:pt>
                <c:pt idx="176">
                  <c:v>10</c:v>
                </c:pt>
                <c:pt idx="177">
                  <c:v>1.1000000000000001</c:v>
                </c:pt>
                <c:pt idx="178">
                  <c:v>12.13</c:v>
                </c:pt>
                <c:pt idx="179">
                  <c:v>4.8</c:v>
                </c:pt>
                <c:pt idx="180">
                  <c:v>6.98</c:v>
                </c:pt>
                <c:pt idx="181">
                  <c:v>1.4</c:v>
                </c:pt>
                <c:pt idx="182">
                  <c:v>3.33</c:v>
                </c:pt>
                <c:pt idx="183">
                  <c:v>1.83</c:v>
                </c:pt>
                <c:pt idx="184">
                  <c:v>0</c:v>
                </c:pt>
                <c:pt idx="185">
                  <c:v>6.42</c:v>
                </c:pt>
                <c:pt idx="186">
                  <c:v>6.9</c:v>
                </c:pt>
                <c:pt idx="187">
                  <c:v>4.08</c:v>
                </c:pt>
                <c:pt idx="188">
                  <c:v>2.62</c:v>
                </c:pt>
                <c:pt idx="189">
                  <c:v>8.33</c:v>
                </c:pt>
                <c:pt idx="190">
                  <c:v>0</c:v>
                </c:pt>
                <c:pt idx="191">
                  <c:v>2.5299999999999998</c:v>
                </c:pt>
                <c:pt idx="192">
                  <c:v>0.82</c:v>
                </c:pt>
                <c:pt idx="193">
                  <c:v>15.8</c:v>
                </c:pt>
                <c:pt idx="194">
                  <c:v>5.86</c:v>
                </c:pt>
                <c:pt idx="195">
                  <c:v>6.06</c:v>
                </c:pt>
                <c:pt idx="196">
                  <c:v>2.38</c:v>
                </c:pt>
                <c:pt idx="197">
                  <c:v>0.45</c:v>
                </c:pt>
                <c:pt idx="198">
                  <c:v>0</c:v>
                </c:pt>
                <c:pt idx="199">
                  <c:v>3.02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3.09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0C-4561-BC6F-6E2DC4D87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936768"/>
        <c:axId val="441938736"/>
      </c:lineChart>
      <c:catAx>
        <c:axId val="44193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38736"/>
        <c:crosses val="autoZero"/>
        <c:auto val="1"/>
        <c:lblAlgn val="ctr"/>
        <c:lblOffset val="100"/>
        <c:noMultiLvlLbl val="0"/>
      </c:catAx>
      <c:valAx>
        <c:axId val="44193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3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CFR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Sheet1!$D$2:$D$11</c:f>
              <c:strCache>
                <c:ptCount val="10"/>
                <c:pt idx="0">
                  <c:v>Nicaragua</c:v>
                </c:pt>
                <c:pt idx="1">
                  <c:v>France</c:v>
                </c:pt>
                <c:pt idx="2">
                  <c:v>Sint Maarten (Dutch part)</c:v>
                </c:pt>
                <c:pt idx="3">
                  <c:v>British Virgin Islands</c:v>
                </c:pt>
                <c:pt idx="4">
                  <c:v>United Kingdom</c:v>
                </c:pt>
                <c:pt idx="5">
                  <c:v>Belgium</c:v>
                </c:pt>
                <c:pt idx="6">
                  <c:v>Mauritania</c:v>
                </c:pt>
                <c:pt idx="7">
                  <c:v>Northern Mariana Islands</c:v>
                </c:pt>
                <c:pt idx="8">
                  <c:v>Bahamas</c:v>
                </c:pt>
                <c:pt idx="9">
                  <c:v>Italy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28.57</c:v>
                </c:pt>
                <c:pt idx="1">
                  <c:v>18.75</c:v>
                </c:pt>
                <c:pt idx="2">
                  <c:v>17.11</c:v>
                </c:pt>
                <c:pt idx="3">
                  <c:v>16.670000000000002</c:v>
                </c:pt>
                <c:pt idx="4">
                  <c:v>15.8</c:v>
                </c:pt>
                <c:pt idx="5">
                  <c:v>15.67</c:v>
                </c:pt>
                <c:pt idx="6">
                  <c:v>14.29</c:v>
                </c:pt>
                <c:pt idx="7">
                  <c:v>14.29</c:v>
                </c:pt>
                <c:pt idx="8">
                  <c:v>13.75</c:v>
                </c:pt>
                <c:pt idx="9">
                  <c:v>13.6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B8-4867-9307-C4DBA8293E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34198392"/>
        <c:axId val="534201016"/>
      </c:barChart>
      <c:catAx>
        <c:axId val="534198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01016"/>
        <c:crosses val="autoZero"/>
        <c:auto val="1"/>
        <c:lblAlgn val="ctr"/>
        <c:lblOffset val="100"/>
        <c:noMultiLvlLbl val="0"/>
      </c:catAx>
      <c:valAx>
        <c:axId val="534201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98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Sheet1!$G$1:$G$205</c:f>
              <c:strCache>
                <c:ptCount val="205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Anguilla</c:v>
                </c:pt>
                <c:pt idx="6">
                  <c:v>Antigua and Barbuda</c:v>
                </c:pt>
                <c:pt idx="7">
                  <c:v>Argentina</c:v>
                </c:pt>
                <c:pt idx="8">
                  <c:v>Armenia</c:v>
                </c:pt>
                <c:pt idx="9">
                  <c:v>Aruba</c:v>
                </c:pt>
                <c:pt idx="10">
                  <c:v>Australia</c:v>
                </c:pt>
                <c:pt idx="11">
                  <c:v>Austria</c:v>
                </c:pt>
                <c:pt idx="12">
                  <c:v>Azerbaijan</c:v>
                </c:pt>
                <c:pt idx="13">
                  <c:v>Bahamas</c:v>
                </c:pt>
                <c:pt idx="14">
                  <c:v>Bahrain</c:v>
                </c:pt>
                <c:pt idx="15">
                  <c:v>Bangladesh</c:v>
                </c:pt>
                <c:pt idx="16">
                  <c:v>Barbados</c:v>
                </c:pt>
                <c:pt idx="17">
                  <c:v>Belarus</c:v>
                </c:pt>
                <c:pt idx="18">
                  <c:v>Belgium</c:v>
                </c:pt>
                <c:pt idx="19">
                  <c:v>Belize</c:v>
                </c:pt>
                <c:pt idx="20">
                  <c:v>Benin</c:v>
                </c:pt>
                <c:pt idx="21">
                  <c:v>Bermuda</c:v>
                </c:pt>
                <c:pt idx="22">
                  <c:v>Bhutan</c:v>
                </c:pt>
                <c:pt idx="23">
                  <c:v>Bolivia</c:v>
                </c:pt>
                <c:pt idx="24">
                  <c:v>Bonaire Sint Eustatius and Saba</c:v>
                </c:pt>
                <c:pt idx="25">
                  <c:v>Bosnia and Herzegovina</c:v>
                </c:pt>
                <c:pt idx="26">
                  <c:v>Brazil</c:v>
                </c:pt>
                <c:pt idx="27">
                  <c:v>British Virgin Islands</c:v>
                </c:pt>
                <c:pt idx="28">
                  <c:v>Brunei</c:v>
                </c:pt>
                <c:pt idx="29">
                  <c:v>Bulgaria</c:v>
                </c:pt>
                <c:pt idx="30">
                  <c:v>Burkina Faso</c:v>
                </c:pt>
                <c:pt idx="31">
                  <c:v>Burundi</c:v>
                </c:pt>
                <c:pt idx="32">
                  <c:v>Cambodia</c:v>
                </c:pt>
                <c:pt idx="33">
                  <c:v>Cameroon</c:v>
                </c:pt>
                <c:pt idx="34">
                  <c:v>Canada</c:v>
                </c:pt>
                <c:pt idx="35">
                  <c:v>Cape Verde</c:v>
                </c:pt>
                <c:pt idx="36">
                  <c:v>Cayman Islands</c:v>
                </c:pt>
                <c:pt idx="37">
                  <c:v>Central African Republic</c:v>
                </c:pt>
                <c:pt idx="38">
                  <c:v>Chad</c:v>
                </c:pt>
                <c:pt idx="39">
                  <c:v>Chile</c:v>
                </c:pt>
                <c:pt idx="40">
                  <c:v>China</c:v>
                </c:pt>
                <c:pt idx="41">
                  <c:v>Colombia</c:v>
                </c:pt>
                <c:pt idx="42">
                  <c:v>Congo</c:v>
                </c:pt>
                <c:pt idx="43">
                  <c:v>Costa Rica</c:v>
                </c:pt>
                <c:pt idx="44">
                  <c:v>Cote d'Ivoire</c:v>
                </c:pt>
                <c:pt idx="45">
                  <c:v>Croatia</c:v>
                </c:pt>
                <c:pt idx="46">
                  <c:v>Cuba</c:v>
                </c:pt>
                <c:pt idx="47">
                  <c:v>Curacao</c:v>
                </c:pt>
                <c:pt idx="48">
                  <c:v>Cyprus</c:v>
                </c:pt>
                <c:pt idx="49">
                  <c:v>Czech Republic</c:v>
                </c:pt>
                <c:pt idx="50">
                  <c:v>Democratic Republic of Congo</c:v>
                </c:pt>
                <c:pt idx="51">
                  <c:v>Denmark</c:v>
                </c:pt>
                <c:pt idx="52">
                  <c:v>Djibouti</c:v>
                </c:pt>
                <c:pt idx="53">
                  <c:v>Dominica</c:v>
                </c:pt>
                <c:pt idx="54">
                  <c:v>Dominican Republic</c:v>
                </c:pt>
                <c:pt idx="55">
                  <c:v>Ecuador</c:v>
                </c:pt>
                <c:pt idx="56">
                  <c:v>Egypt</c:v>
                </c:pt>
                <c:pt idx="57">
                  <c:v>El Salvador</c:v>
                </c:pt>
                <c:pt idx="58">
                  <c:v>Equatorial Guinea</c:v>
                </c:pt>
                <c:pt idx="59">
                  <c:v>Eritrea</c:v>
                </c:pt>
                <c:pt idx="60">
                  <c:v>Estonia</c:v>
                </c:pt>
                <c:pt idx="61">
                  <c:v>Ethiopia</c:v>
                </c:pt>
                <c:pt idx="62">
                  <c:v>Faeroe Islands</c:v>
                </c:pt>
                <c:pt idx="63">
                  <c:v>Falkland Islands</c:v>
                </c:pt>
                <c:pt idx="64">
                  <c:v>Fiji</c:v>
                </c:pt>
                <c:pt idx="65">
                  <c:v>Finland</c:v>
                </c:pt>
                <c:pt idx="66">
                  <c:v>France</c:v>
                </c:pt>
                <c:pt idx="67">
                  <c:v>French Polynesia</c:v>
                </c:pt>
                <c:pt idx="68">
                  <c:v>Gabon</c:v>
                </c:pt>
                <c:pt idx="69">
                  <c:v>Gambia</c:v>
                </c:pt>
                <c:pt idx="70">
                  <c:v>Georgia</c:v>
                </c:pt>
                <c:pt idx="71">
                  <c:v>Germany</c:v>
                </c:pt>
                <c:pt idx="72">
                  <c:v>Ghana</c:v>
                </c:pt>
                <c:pt idx="73">
                  <c:v>Gibraltar</c:v>
                </c:pt>
                <c:pt idx="74">
                  <c:v>Greece</c:v>
                </c:pt>
                <c:pt idx="75">
                  <c:v>Greenland</c:v>
                </c:pt>
                <c:pt idx="76">
                  <c:v>Grenada</c:v>
                </c:pt>
                <c:pt idx="77">
                  <c:v>Guam</c:v>
                </c:pt>
                <c:pt idx="78">
                  <c:v>Guatemala</c:v>
                </c:pt>
                <c:pt idx="79">
                  <c:v>Guernsey</c:v>
                </c:pt>
                <c:pt idx="80">
                  <c:v>Guinea</c:v>
                </c:pt>
                <c:pt idx="81">
                  <c:v>Guinea-Bissau</c:v>
                </c:pt>
                <c:pt idx="82">
                  <c:v>Guyana</c:v>
                </c:pt>
                <c:pt idx="83">
                  <c:v>Haiti</c:v>
                </c:pt>
                <c:pt idx="84">
                  <c:v>Honduras</c:v>
                </c:pt>
                <c:pt idx="85">
                  <c:v>Hungary</c:v>
                </c:pt>
                <c:pt idx="86">
                  <c:v>Iceland</c:v>
                </c:pt>
                <c:pt idx="87">
                  <c:v>India</c:v>
                </c:pt>
                <c:pt idx="88">
                  <c:v>Indonesia</c:v>
                </c:pt>
                <c:pt idx="89">
                  <c:v>Iran</c:v>
                </c:pt>
                <c:pt idx="90">
                  <c:v>Iraq</c:v>
                </c:pt>
                <c:pt idx="91">
                  <c:v>Ireland</c:v>
                </c:pt>
                <c:pt idx="92">
                  <c:v>Isle of Man</c:v>
                </c:pt>
                <c:pt idx="93">
                  <c:v>Israel</c:v>
                </c:pt>
                <c:pt idx="94">
                  <c:v>Italy</c:v>
                </c:pt>
                <c:pt idx="95">
                  <c:v>Jamaica</c:v>
                </c:pt>
                <c:pt idx="96">
                  <c:v>Japan</c:v>
                </c:pt>
                <c:pt idx="97">
                  <c:v>Jersey</c:v>
                </c:pt>
                <c:pt idx="98">
                  <c:v>Jordan</c:v>
                </c:pt>
                <c:pt idx="99">
                  <c:v>Kazakhstan</c:v>
                </c:pt>
                <c:pt idx="100">
                  <c:v>Kenya</c:v>
                </c:pt>
                <c:pt idx="101">
                  <c:v>Kosovo</c:v>
                </c:pt>
                <c:pt idx="102">
                  <c:v>Kuwait</c:v>
                </c:pt>
                <c:pt idx="103">
                  <c:v>Kyrgyzstan</c:v>
                </c:pt>
                <c:pt idx="104">
                  <c:v>Laos</c:v>
                </c:pt>
                <c:pt idx="105">
                  <c:v>Latvia</c:v>
                </c:pt>
                <c:pt idx="106">
                  <c:v>Lebanon</c:v>
                </c:pt>
                <c:pt idx="107">
                  <c:v>Liberia</c:v>
                </c:pt>
                <c:pt idx="108">
                  <c:v>Libya</c:v>
                </c:pt>
                <c:pt idx="109">
                  <c:v>Liechtenstein</c:v>
                </c:pt>
                <c:pt idx="110">
                  <c:v>Lithuania</c:v>
                </c:pt>
                <c:pt idx="111">
                  <c:v>Luxembourg</c:v>
                </c:pt>
                <c:pt idx="112">
                  <c:v>Macedonia</c:v>
                </c:pt>
                <c:pt idx="113">
                  <c:v>Madagascar</c:v>
                </c:pt>
                <c:pt idx="114">
                  <c:v>Malawi</c:v>
                </c:pt>
                <c:pt idx="115">
                  <c:v>Malaysia</c:v>
                </c:pt>
                <c:pt idx="116">
                  <c:v>Maldives</c:v>
                </c:pt>
                <c:pt idx="117">
                  <c:v>Mali</c:v>
                </c:pt>
                <c:pt idx="118">
                  <c:v>Malta</c:v>
                </c:pt>
                <c:pt idx="119">
                  <c:v>Mauritania</c:v>
                </c:pt>
                <c:pt idx="120">
                  <c:v>Mauritius</c:v>
                </c:pt>
                <c:pt idx="121">
                  <c:v>Mexico</c:v>
                </c:pt>
                <c:pt idx="122">
                  <c:v>Moldova</c:v>
                </c:pt>
                <c:pt idx="123">
                  <c:v>Monaco</c:v>
                </c:pt>
                <c:pt idx="124">
                  <c:v>Mongolia</c:v>
                </c:pt>
                <c:pt idx="125">
                  <c:v>Montenegro</c:v>
                </c:pt>
                <c:pt idx="126">
                  <c:v>Montserrat</c:v>
                </c:pt>
                <c:pt idx="127">
                  <c:v>Morocco</c:v>
                </c:pt>
                <c:pt idx="128">
                  <c:v>Mozambique</c:v>
                </c:pt>
                <c:pt idx="129">
                  <c:v>Myanmar</c:v>
                </c:pt>
                <c:pt idx="130">
                  <c:v>Namibia</c:v>
                </c:pt>
                <c:pt idx="131">
                  <c:v>Nepal</c:v>
                </c:pt>
                <c:pt idx="132">
                  <c:v>Netherlands</c:v>
                </c:pt>
                <c:pt idx="133">
                  <c:v>New Caledonia</c:v>
                </c:pt>
                <c:pt idx="134">
                  <c:v>New Zealand</c:v>
                </c:pt>
                <c:pt idx="135">
                  <c:v>Nicaragua</c:v>
                </c:pt>
                <c:pt idx="136">
                  <c:v>Niger</c:v>
                </c:pt>
                <c:pt idx="137">
                  <c:v>Nigeria</c:v>
                </c:pt>
                <c:pt idx="138">
                  <c:v>Northern Mariana Islands</c:v>
                </c:pt>
                <c:pt idx="139">
                  <c:v>Norway</c:v>
                </c:pt>
                <c:pt idx="140">
                  <c:v>Oman</c:v>
                </c:pt>
                <c:pt idx="141">
                  <c:v>Pakistan</c:v>
                </c:pt>
                <c:pt idx="142">
                  <c:v>Palestine</c:v>
                </c:pt>
                <c:pt idx="143">
                  <c:v>Panama</c:v>
                </c:pt>
                <c:pt idx="144">
                  <c:v>Papua New Guinea</c:v>
                </c:pt>
                <c:pt idx="145">
                  <c:v>Paraguay</c:v>
                </c:pt>
                <c:pt idx="146">
                  <c:v>Peru</c:v>
                </c:pt>
                <c:pt idx="147">
                  <c:v>Philippines</c:v>
                </c:pt>
                <c:pt idx="148">
                  <c:v>Poland</c:v>
                </c:pt>
                <c:pt idx="149">
                  <c:v>Portugal</c:v>
                </c:pt>
                <c:pt idx="150">
                  <c:v>Puerto Rico</c:v>
                </c:pt>
                <c:pt idx="151">
                  <c:v>Qatar</c:v>
                </c:pt>
                <c:pt idx="152">
                  <c:v>Romania</c:v>
                </c:pt>
                <c:pt idx="153">
                  <c:v>Russia</c:v>
                </c:pt>
                <c:pt idx="154">
                  <c:v>Rwanda</c:v>
                </c:pt>
                <c:pt idx="155">
                  <c:v>Saint Kitts and Nevis</c:v>
                </c:pt>
                <c:pt idx="156">
                  <c:v>Saint Lucia</c:v>
                </c:pt>
                <c:pt idx="157">
                  <c:v>Saint Vincent and the Grenadines</c:v>
                </c:pt>
                <c:pt idx="158">
                  <c:v>San Marino</c:v>
                </c:pt>
                <c:pt idx="159">
                  <c:v>Sao Tome and Principe</c:v>
                </c:pt>
                <c:pt idx="160">
                  <c:v>Saudi Arabia</c:v>
                </c:pt>
                <c:pt idx="161">
                  <c:v>Senegal</c:v>
                </c:pt>
                <c:pt idx="162">
                  <c:v>Serbia</c:v>
                </c:pt>
                <c:pt idx="163">
                  <c:v>Seychelles</c:v>
                </c:pt>
                <c:pt idx="164">
                  <c:v>Sierra Leone</c:v>
                </c:pt>
                <c:pt idx="165">
                  <c:v>Singapore</c:v>
                </c:pt>
                <c:pt idx="166">
                  <c:v>Sint Maarten (Dutch part)</c:v>
                </c:pt>
                <c:pt idx="167">
                  <c:v>Slovakia</c:v>
                </c:pt>
                <c:pt idx="168">
                  <c:v>Slovenia</c:v>
                </c:pt>
                <c:pt idx="169">
                  <c:v>Somalia</c:v>
                </c:pt>
                <c:pt idx="170">
                  <c:v>South Africa</c:v>
                </c:pt>
                <c:pt idx="171">
                  <c:v>South Korea</c:v>
                </c:pt>
                <c:pt idx="172">
                  <c:v>South Sudan</c:v>
                </c:pt>
                <c:pt idx="173">
                  <c:v>Spain</c:v>
                </c:pt>
                <c:pt idx="174">
                  <c:v>Sri Lanka</c:v>
                </c:pt>
                <c:pt idx="175">
                  <c:v>Sudan</c:v>
                </c:pt>
                <c:pt idx="176">
                  <c:v>Suriname</c:v>
                </c:pt>
                <c:pt idx="177">
                  <c:v>Swaziland</c:v>
                </c:pt>
                <c:pt idx="178">
                  <c:v>Sweden</c:v>
                </c:pt>
                <c:pt idx="179">
                  <c:v>Switzerland</c:v>
                </c:pt>
                <c:pt idx="180">
                  <c:v>Syria</c:v>
                </c:pt>
                <c:pt idx="181">
                  <c:v>Taiwan</c:v>
                </c:pt>
                <c:pt idx="182">
                  <c:v>Tanzania</c:v>
                </c:pt>
                <c:pt idx="183">
                  <c:v>Thailand</c:v>
                </c:pt>
                <c:pt idx="184">
                  <c:v>Timor</c:v>
                </c:pt>
                <c:pt idx="185">
                  <c:v>Togo</c:v>
                </c:pt>
                <c:pt idx="186">
                  <c:v>Trinidad and Tobago</c:v>
                </c:pt>
                <c:pt idx="187">
                  <c:v>Tunisia</c:v>
                </c:pt>
                <c:pt idx="188">
                  <c:v>Turkey</c:v>
                </c:pt>
                <c:pt idx="189">
                  <c:v>Turks and Caicos Islands</c:v>
                </c:pt>
                <c:pt idx="190">
                  <c:v>Uganda</c:v>
                </c:pt>
                <c:pt idx="191">
                  <c:v>Ukraine</c:v>
                </c:pt>
                <c:pt idx="192">
                  <c:v>United Arab Emirates</c:v>
                </c:pt>
                <c:pt idx="193">
                  <c:v>United Kingdom</c:v>
                </c:pt>
                <c:pt idx="194">
                  <c:v>United States</c:v>
                </c:pt>
                <c:pt idx="195">
                  <c:v>United States Virgin Islands</c:v>
                </c:pt>
                <c:pt idx="196">
                  <c:v>Uruguay</c:v>
                </c:pt>
                <c:pt idx="197">
                  <c:v>Uzbekistan</c:v>
                </c:pt>
                <c:pt idx="198">
                  <c:v>Vatican</c:v>
                </c:pt>
                <c:pt idx="199">
                  <c:v>Venezuela</c:v>
                </c:pt>
                <c:pt idx="200">
                  <c:v>Vietnam</c:v>
                </c:pt>
                <c:pt idx="201">
                  <c:v>Western Sahara</c:v>
                </c:pt>
                <c:pt idx="202">
                  <c:v>Yemen</c:v>
                </c:pt>
                <c:pt idx="203">
                  <c:v>Zambia</c:v>
                </c:pt>
                <c:pt idx="204">
                  <c:v>Zimbabwe</c:v>
                </c:pt>
              </c:strCache>
            </c:strRef>
          </c:cat>
          <c:val>
            <c:numRef>
              <c:f>Sheet1!$H$1:$H$205</c:f>
              <c:numCache>
                <c:formatCode>General</c:formatCode>
                <c:ptCount val="205"/>
                <c:pt idx="0">
                  <c:v>1949</c:v>
                </c:pt>
                <c:pt idx="1">
                  <c:v>766</c:v>
                </c:pt>
                <c:pt idx="2">
                  <c:v>3848</c:v>
                </c:pt>
                <c:pt idx="3">
                  <c:v>743</c:v>
                </c:pt>
                <c:pt idx="4">
                  <c:v>27</c:v>
                </c:pt>
                <c:pt idx="5">
                  <c:v>3</c:v>
                </c:pt>
                <c:pt idx="6">
                  <c:v>24</c:v>
                </c:pt>
                <c:pt idx="7">
                  <c:v>4272</c:v>
                </c:pt>
                <c:pt idx="8">
                  <c:v>1932</c:v>
                </c:pt>
                <c:pt idx="9">
                  <c:v>100</c:v>
                </c:pt>
                <c:pt idx="10">
                  <c:v>6746</c:v>
                </c:pt>
                <c:pt idx="11">
                  <c:v>15364</c:v>
                </c:pt>
                <c:pt idx="12">
                  <c:v>1766</c:v>
                </c:pt>
                <c:pt idx="13">
                  <c:v>80</c:v>
                </c:pt>
                <c:pt idx="14">
                  <c:v>2921</c:v>
                </c:pt>
                <c:pt idx="15">
                  <c:v>7103</c:v>
                </c:pt>
                <c:pt idx="16">
                  <c:v>80</c:v>
                </c:pt>
                <c:pt idx="17">
                  <c:v>13181</c:v>
                </c:pt>
                <c:pt idx="18">
                  <c:v>47859</c:v>
                </c:pt>
                <c:pt idx="19">
                  <c:v>18</c:v>
                </c:pt>
                <c:pt idx="20">
                  <c:v>69</c:v>
                </c:pt>
                <c:pt idx="21">
                  <c:v>111</c:v>
                </c:pt>
                <c:pt idx="22">
                  <c:v>7</c:v>
                </c:pt>
                <c:pt idx="23">
                  <c:v>1110</c:v>
                </c:pt>
                <c:pt idx="24">
                  <c:v>6</c:v>
                </c:pt>
                <c:pt idx="25">
                  <c:v>1588</c:v>
                </c:pt>
                <c:pt idx="26">
                  <c:v>78162</c:v>
                </c:pt>
                <c:pt idx="27">
                  <c:v>6</c:v>
                </c:pt>
                <c:pt idx="28">
                  <c:v>138</c:v>
                </c:pt>
                <c:pt idx="29">
                  <c:v>1447</c:v>
                </c:pt>
                <c:pt idx="30">
                  <c:v>641</c:v>
                </c:pt>
                <c:pt idx="31">
                  <c:v>15</c:v>
                </c:pt>
                <c:pt idx="32">
                  <c:v>122</c:v>
                </c:pt>
                <c:pt idx="33">
                  <c:v>1832</c:v>
                </c:pt>
                <c:pt idx="34">
                  <c:v>51587</c:v>
                </c:pt>
                <c:pt idx="35">
                  <c:v>113</c:v>
                </c:pt>
                <c:pt idx="36">
                  <c:v>73</c:v>
                </c:pt>
                <c:pt idx="37">
                  <c:v>50</c:v>
                </c:pt>
                <c:pt idx="38">
                  <c:v>52</c:v>
                </c:pt>
                <c:pt idx="39">
                  <c:v>14885</c:v>
                </c:pt>
                <c:pt idx="40">
                  <c:v>83944</c:v>
                </c:pt>
                <c:pt idx="41">
                  <c:v>6211</c:v>
                </c:pt>
                <c:pt idx="42">
                  <c:v>220</c:v>
                </c:pt>
                <c:pt idx="43">
                  <c:v>713</c:v>
                </c:pt>
                <c:pt idx="44">
                  <c:v>1238</c:v>
                </c:pt>
                <c:pt idx="45">
                  <c:v>2062</c:v>
                </c:pt>
                <c:pt idx="46">
                  <c:v>1467</c:v>
                </c:pt>
                <c:pt idx="47">
                  <c:v>16</c:v>
                </c:pt>
                <c:pt idx="48">
                  <c:v>843</c:v>
                </c:pt>
                <c:pt idx="49">
                  <c:v>7579</c:v>
                </c:pt>
                <c:pt idx="50">
                  <c:v>500</c:v>
                </c:pt>
                <c:pt idx="51">
                  <c:v>9008</c:v>
                </c:pt>
                <c:pt idx="52">
                  <c:v>1077</c:v>
                </c:pt>
                <c:pt idx="53">
                  <c:v>16</c:v>
                </c:pt>
                <c:pt idx="54">
                  <c:v>6652</c:v>
                </c:pt>
                <c:pt idx="55">
                  <c:v>24675</c:v>
                </c:pt>
                <c:pt idx="56">
                  <c:v>5268</c:v>
                </c:pt>
                <c:pt idx="57">
                  <c:v>377</c:v>
                </c:pt>
                <c:pt idx="58">
                  <c:v>315</c:v>
                </c:pt>
                <c:pt idx="59">
                  <c:v>39</c:v>
                </c:pt>
                <c:pt idx="60">
                  <c:v>1666</c:v>
                </c:pt>
                <c:pt idx="61">
                  <c:v>130</c:v>
                </c:pt>
                <c:pt idx="62">
                  <c:v>187</c:v>
                </c:pt>
                <c:pt idx="63">
                  <c:v>13</c:v>
                </c:pt>
                <c:pt idx="64">
                  <c:v>18</c:v>
                </c:pt>
                <c:pt idx="65">
                  <c:v>4906</c:v>
                </c:pt>
                <c:pt idx="66">
                  <c:v>128442</c:v>
                </c:pt>
                <c:pt idx="67">
                  <c:v>58</c:v>
                </c:pt>
                <c:pt idx="68">
                  <c:v>276</c:v>
                </c:pt>
                <c:pt idx="69">
                  <c:v>11</c:v>
                </c:pt>
                <c:pt idx="70">
                  <c:v>517</c:v>
                </c:pt>
                <c:pt idx="71">
                  <c:v>159119</c:v>
                </c:pt>
                <c:pt idx="72">
                  <c:v>1671</c:v>
                </c:pt>
                <c:pt idx="73">
                  <c:v>141</c:v>
                </c:pt>
                <c:pt idx="74">
                  <c:v>2576</c:v>
                </c:pt>
                <c:pt idx="75">
                  <c:v>11</c:v>
                </c:pt>
                <c:pt idx="76">
                  <c:v>20</c:v>
                </c:pt>
                <c:pt idx="77">
                  <c:v>145</c:v>
                </c:pt>
                <c:pt idx="78">
                  <c:v>585</c:v>
                </c:pt>
                <c:pt idx="79">
                  <c:v>251</c:v>
                </c:pt>
                <c:pt idx="80">
                  <c:v>1351</c:v>
                </c:pt>
                <c:pt idx="81">
                  <c:v>77</c:v>
                </c:pt>
                <c:pt idx="82">
                  <c:v>78</c:v>
                </c:pt>
                <c:pt idx="83">
                  <c:v>76</c:v>
                </c:pt>
                <c:pt idx="84">
                  <c:v>771</c:v>
                </c:pt>
                <c:pt idx="85">
                  <c:v>2775</c:v>
                </c:pt>
                <c:pt idx="86">
                  <c:v>1797</c:v>
                </c:pt>
                <c:pt idx="87">
                  <c:v>33050</c:v>
                </c:pt>
                <c:pt idx="88">
                  <c:v>9771</c:v>
                </c:pt>
                <c:pt idx="89">
                  <c:v>93657</c:v>
                </c:pt>
                <c:pt idx="90">
                  <c:v>2003</c:v>
                </c:pt>
                <c:pt idx="91">
                  <c:v>20253</c:v>
                </c:pt>
                <c:pt idx="92">
                  <c:v>313</c:v>
                </c:pt>
                <c:pt idx="93">
                  <c:v>15834</c:v>
                </c:pt>
                <c:pt idx="94">
                  <c:v>203591</c:v>
                </c:pt>
                <c:pt idx="95">
                  <c:v>396</c:v>
                </c:pt>
                <c:pt idx="96">
                  <c:v>14088</c:v>
                </c:pt>
                <c:pt idx="97">
                  <c:v>286</c:v>
                </c:pt>
                <c:pt idx="98">
                  <c:v>451</c:v>
                </c:pt>
                <c:pt idx="99">
                  <c:v>3205</c:v>
                </c:pt>
                <c:pt idx="100">
                  <c:v>384</c:v>
                </c:pt>
                <c:pt idx="101">
                  <c:v>799</c:v>
                </c:pt>
                <c:pt idx="102">
                  <c:v>3740</c:v>
                </c:pt>
                <c:pt idx="103">
                  <c:v>746</c:v>
                </c:pt>
                <c:pt idx="104">
                  <c:v>19</c:v>
                </c:pt>
                <c:pt idx="105">
                  <c:v>849</c:v>
                </c:pt>
                <c:pt idx="106">
                  <c:v>721</c:v>
                </c:pt>
                <c:pt idx="107">
                  <c:v>141</c:v>
                </c:pt>
                <c:pt idx="108">
                  <c:v>61</c:v>
                </c:pt>
                <c:pt idx="109">
                  <c:v>83</c:v>
                </c:pt>
                <c:pt idx="110">
                  <c:v>1375</c:v>
                </c:pt>
                <c:pt idx="111">
                  <c:v>3769</c:v>
                </c:pt>
                <c:pt idx="112">
                  <c:v>1442</c:v>
                </c:pt>
                <c:pt idx="113">
                  <c:v>128</c:v>
                </c:pt>
                <c:pt idx="114">
                  <c:v>36</c:v>
                </c:pt>
                <c:pt idx="115">
                  <c:v>5945</c:v>
                </c:pt>
                <c:pt idx="116">
                  <c:v>277</c:v>
                </c:pt>
                <c:pt idx="117">
                  <c:v>482</c:v>
                </c:pt>
                <c:pt idx="118">
                  <c:v>463</c:v>
                </c:pt>
                <c:pt idx="119">
                  <c:v>7</c:v>
                </c:pt>
                <c:pt idx="120">
                  <c:v>332</c:v>
                </c:pt>
                <c:pt idx="121">
                  <c:v>17799</c:v>
                </c:pt>
                <c:pt idx="122">
                  <c:v>3771</c:v>
                </c:pt>
                <c:pt idx="123">
                  <c:v>95</c:v>
                </c:pt>
                <c:pt idx="124">
                  <c:v>38</c:v>
                </c:pt>
                <c:pt idx="125">
                  <c:v>322</c:v>
                </c:pt>
                <c:pt idx="126">
                  <c:v>11</c:v>
                </c:pt>
                <c:pt idx="127">
                  <c:v>4321</c:v>
                </c:pt>
                <c:pt idx="128">
                  <c:v>76</c:v>
                </c:pt>
                <c:pt idx="129">
                  <c:v>150</c:v>
                </c:pt>
                <c:pt idx="130">
                  <c:v>16</c:v>
                </c:pt>
                <c:pt idx="131">
                  <c:v>57</c:v>
                </c:pt>
                <c:pt idx="132">
                  <c:v>38802</c:v>
                </c:pt>
                <c:pt idx="133">
                  <c:v>18</c:v>
                </c:pt>
                <c:pt idx="134">
                  <c:v>1129</c:v>
                </c:pt>
                <c:pt idx="135">
                  <c:v>14</c:v>
                </c:pt>
                <c:pt idx="136">
                  <c:v>713</c:v>
                </c:pt>
                <c:pt idx="137">
                  <c:v>1728</c:v>
                </c:pt>
                <c:pt idx="138">
                  <c:v>14</c:v>
                </c:pt>
                <c:pt idx="139">
                  <c:v>7667</c:v>
                </c:pt>
                <c:pt idx="140">
                  <c:v>2274</c:v>
                </c:pt>
                <c:pt idx="141">
                  <c:v>15759</c:v>
                </c:pt>
                <c:pt idx="142">
                  <c:v>507</c:v>
                </c:pt>
                <c:pt idx="143">
                  <c:v>6378</c:v>
                </c:pt>
                <c:pt idx="144">
                  <c:v>8</c:v>
                </c:pt>
                <c:pt idx="145">
                  <c:v>249</c:v>
                </c:pt>
                <c:pt idx="146">
                  <c:v>33931</c:v>
                </c:pt>
                <c:pt idx="147">
                  <c:v>8212</c:v>
                </c:pt>
                <c:pt idx="148">
                  <c:v>12640</c:v>
                </c:pt>
                <c:pt idx="149">
                  <c:v>24692</c:v>
                </c:pt>
                <c:pt idx="150">
                  <c:v>1433</c:v>
                </c:pt>
                <c:pt idx="151">
                  <c:v>12564</c:v>
                </c:pt>
                <c:pt idx="152">
                  <c:v>11978</c:v>
                </c:pt>
                <c:pt idx="153">
                  <c:v>99399</c:v>
                </c:pt>
                <c:pt idx="154">
                  <c:v>225</c:v>
                </c:pt>
                <c:pt idx="155">
                  <c:v>15</c:v>
                </c:pt>
                <c:pt idx="156">
                  <c:v>17</c:v>
                </c:pt>
                <c:pt idx="157">
                  <c:v>16</c:v>
                </c:pt>
                <c:pt idx="158">
                  <c:v>563</c:v>
                </c:pt>
                <c:pt idx="159">
                  <c:v>14</c:v>
                </c:pt>
                <c:pt idx="160">
                  <c:v>21402</c:v>
                </c:pt>
                <c:pt idx="161">
                  <c:v>882</c:v>
                </c:pt>
                <c:pt idx="162">
                  <c:v>8724</c:v>
                </c:pt>
                <c:pt idx="163">
                  <c:v>11</c:v>
                </c:pt>
                <c:pt idx="164">
                  <c:v>116</c:v>
                </c:pt>
                <c:pt idx="165">
                  <c:v>15641</c:v>
                </c:pt>
                <c:pt idx="166">
                  <c:v>76</c:v>
                </c:pt>
                <c:pt idx="167">
                  <c:v>1391</c:v>
                </c:pt>
                <c:pt idx="168">
                  <c:v>1418</c:v>
                </c:pt>
                <c:pt idx="169">
                  <c:v>582</c:v>
                </c:pt>
                <c:pt idx="170">
                  <c:v>5350</c:v>
                </c:pt>
                <c:pt idx="171">
                  <c:v>10765</c:v>
                </c:pt>
                <c:pt idx="172">
                  <c:v>34</c:v>
                </c:pt>
                <c:pt idx="173">
                  <c:v>213435</c:v>
                </c:pt>
                <c:pt idx="174">
                  <c:v>649</c:v>
                </c:pt>
                <c:pt idx="175">
                  <c:v>375</c:v>
                </c:pt>
                <c:pt idx="176">
                  <c:v>10</c:v>
                </c:pt>
                <c:pt idx="177">
                  <c:v>91</c:v>
                </c:pt>
                <c:pt idx="178">
                  <c:v>20302</c:v>
                </c:pt>
                <c:pt idx="179">
                  <c:v>29324</c:v>
                </c:pt>
                <c:pt idx="180">
                  <c:v>43</c:v>
                </c:pt>
                <c:pt idx="181">
                  <c:v>429</c:v>
                </c:pt>
                <c:pt idx="182">
                  <c:v>480</c:v>
                </c:pt>
                <c:pt idx="183">
                  <c:v>2954</c:v>
                </c:pt>
                <c:pt idx="184">
                  <c:v>24</c:v>
                </c:pt>
                <c:pt idx="185">
                  <c:v>109</c:v>
                </c:pt>
                <c:pt idx="186">
                  <c:v>116</c:v>
                </c:pt>
                <c:pt idx="187">
                  <c:v>980</c:v>
                </c:pt>
                <c:pt idx="188">
                  <c:v>117589</c:v>
                </c:pt>
                <c:pt idx="189">
                  <c:v>12</c:v>
                </c:pt>
                <c:pt idx="190">
                  <c:v>81</c:v>
                </c:pt>
                <c:pt idx="191">
                  <c:v>9866</c:v>
                </c:pt>
                <c:pt idx="192">
                  <c:v>11929</c:v>
                </c:pt>
                <c:pt idx="193">
                  <c:v>165221</c:v>
                </c:pt>
                <c:pt idx="194">
                  <c:v>1039909</c:v>
                </c:pt>
                <c:pt idx="195">
                  <c:v>66</c:v>
                </c:pt>
                <c:pt idx="196">
                  <c:v>630</c:v>
                </c:pt>
                <c:pt idx="197">
                  <c:v>2002</c:v>
                </c:pt>
                <c:pt idx="198">
                  <c:v>10</c:v>
                </c:pt>
                <c:pt idx="199">
                  <c:v>331</c:v>
                </c:pt>
                <c:pt idx="200">
                  <c:v>270</c:v>
                </c:pt>
                <c:pt idx="201">
                  <c:v>6</c:v>
                </c:pt>
                <c:pt idx="202">
                  <c:v>6</c:v>
                </c:pt>
                <c:pt idx="203">
                  <c:v>97</c:v>
                </c:pt>
                <c:pt idx="20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E-485A-ADC8-CD7D62D5A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212824"/>
        <c:axId val="534206264"/>
      </c:lineChart>
      <c:catAx>
        <c:axId val="534212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06264"/>
        <c:crosses val="autoZero"/>
        <c:auto val="1"/>
        <c:lblAlgn val="ctr"/>
        <c:lblOffset val="100"/>
        <c:noMultiLvlLbl val="0"/>
      </c:catAx>
      <c:valAx>
        <c:axId val="53420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12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Cases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Sheet1!$J$1:$J$10</c:f>
              <c:strCache>
                <c:ptCount val="10"/>
                <c:pt idx="0">
                  <c:v>United States</c:v>
                </c:pt>
                <c:pt idx="1">
                  <c:v>Spain</c:v>
                </c:pt>
                <c:pt idx="2">
                  <c:v>Italy</c:v>
                </c:pt>
                <c:pt idx="3">
                  <c:v>United Kingdom</c:v>
                </c:pt>
                <c:pt idx="4">
                  <c:v>Germany</c:v>
                </c:pt>
                <c:pt idx="5">
                  <c:v>France</c:v>
                </c:pt>
                <c:pt idx="6">
                  <c:v>Turkey</c:v>
                </c:pt>
                <c:pt idx="7">
                  <c:v>Russia</c:v>
                </c:pt>
                <c:pt idx="8">
                  <c:v>Iran</c:v>
                </c:pt>
                <c:pt idx="9">
                  <c:v>China</c:v>
                </c:pt>
              </c:strCache>
            </c:strRef>
          </c:cat>
          <c:val>
            <c:numRef>
              <c:f>Sheet1!$K$1:$K$10</c:f>
              <c:numCache>
                <c:formatCode>General</c:formatCode>
                <c:ptCount val="10"/>
                <c:pt idx="0">
                  <c:v>1039909</c:v>
                </c:pt>
                <c:pt idx="1">
                  <c:v>213435</c:v>
                </c:pt>
                <c:pt idx="2">
                  <c:v>203591</c:v>
                </c:pt>
                <c:pt idx="3">
                  <c:v>165221</c:v>
                </c:pt>
                <c:pt idx="4">
                  <c:v>159119</c:v>
                </c:pt>
                <c:pt idx="5">
                  <c:v>128442</c:v>
                </c:pt>
                <c:pt idx="6">
                  <c:v>117589</c:v>
                </c:pt>
                <c:pt idx="7">
                  <c:v>99399</c:v>
                </c:pt>
                <c:pt idx="8">
                  <c:v>93657</c:v>
                </c:pt>
                <c:pt idx="9">
                  <c:v>83944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53-4E5A-BBDD-81E113E2B4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34243656"/>
        <c:axId val="534239720"/>
      </c:barChart>
      <c:catAx>
        <c:axId val="534243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39720"/>
        <c:crosses val="autoZero"/>
        <c:auto val="1"/>
        <c:lblAlgn val="ctr"/>
        <c:lblOffset val="100"/>
        <c:noMultiLvlLbl val="0"/>
      </c:catAx>
      <c:valAx>
        <c:axId val="53423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43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Sheet1!$M$1:$M$204</c:f>
              <c:strCache>
                <c:ptCount val="204"/>
                <c:pt idx="0">
                  <c:v>Afghanistan</c:v>
                </c:pt>
                <c:pt idx="1">
                  <c:v>Albania</c:v>
                </c:pt>
                <c:pt idx="2">
                  <c:v>Algeria</c:v>
                </c:pt>
                <c:pt idx="3">
                  <c:v>Andorra</c:v>
                </c:pt>
                <c:pt idx="4">
                  <c:v>Angola</c:v>
                </c:pt>
                <c:pt idx="5">
                  <c:v>Anguilla</c:v>
                </c:pt>
                <c:pt idx="6">
                  <c:v>Antigua and Barbuda</c:v>
                </c:pt>
                <c:pt idx="7">
                  <c:v>Argentina</c:v>
                </c:pt>
                <c:pt idx="8">
                  <c:v>Armenia</c:v>
                </c:pt>
                <c:pt idx="9">
                  <c:v>Aruba</c:v>
                </c:pt>
                <c:pt idx="10">
                  <c:v>Australia</c:v>
                </c:pt>
                <c:pt idx="11">
                  <c:v>Austria</c:v>
                </c:pt>
                <c:pt idx="12">
                  <c:v>Azerbaijan</c:v>
                </c:pt>
                <c:pt idx="13">
                  <c:v>Bahamas</c:v>
                </c:pt>
                <c:pt idx="14">
                  <c:v>Bahrain</c:v>
                </c:pt>
                <c:pt idx="15">
                  <c:v>Bangladesh</c:v>
                </c:pt>
                <c:pt idx="16">
                  <c:v>Barbados</c:v>
                </c:pt>
                <c:pt idx="17">
                  <c:v>Belarus</c:v>
                </c:pt>
                <c:pt idx="18">
                  <c:v>Belgium</c:v>
                </c:pt>
                <c:pt idx="19">
                  <c:v>Belize</c:v>
                </c:pt>
                <c:pt idx="20">
                  <c:v>Benin</c:v>
                </c:pt>
                <c:pt idx="21">
                  <c:v>Bermuda</c:v>
                </c:pt>
                <c:pt idx="22">
                  <c:v>Bhutan</c:v>
                </c:pt>
                <c:pt idx="23">
                  <c:v>Bolivia</c:v>
                </c:pt>
                <c:pt idx="24">
                  <c:v>Bonaire Sint Eustatius and Saba</c:v>
                </c:pt>
                <c:pt idx="25">
                  <c:v>Bosnia and Herzegovina</c:v>
                </c:pt>
                <c:pt idx="26">
                  <c:v>Brazil</c:v>
                </c:pt>
                <c:pt idx="27">
                  <c:v>British Virgin Islands</c:v>
                </c:pt>
                <c:pt idx="28">
                  <c:v>Brunei</c:v>
                </c:pt>
                <c:pt idx="29">
                  <c:v>Bulgaria</c:v>
                </c:pt>
                <c:pt idx="30">
                  <c:v>Burkina Faso</c:v>
                </c:pt>
                <c:pt idx="31">
                  <c:v>Burundi</c:v>
                </c:pt>
                <c:pt idx="32">
                  <c:v>Cambodia</c:v>
                </c:pt>
                <c:pt idx="33">
                  <c:v>Cameroon</c:v>
                </c:pt>
                <c:pt idx="34">
                  <c:v>Canada</c:v>
                </c:pt>
                <c:pt idx="35">
                  <c:v>Cape Verde</c:v>
                </c:pt>
                <c:pt idx="36">
                  <c:v>Cayman Islands</c:v>
                </c:pt>
                <c:pt idx="37">
                  <c:v>Central African Republic</c:v>
                </c:pt>
                <c:pt idx="38">
                  <c:v>Chad</c:v>
                </c:pt>
                <c:pt idx="39">
                  <c:v>Chile</c:v>
                </c:pt>
                <c:pt idx="40">
                  <c:v>China</c:v>
                </c:pt>
                <c:pt idx="41">
                  <c:v>Colombia</c:v>
                </c:pt>
                <c:pt idx="42">
                  <c:v>Congo</c:v>
                </c:pt>
                <c:pt idx="43">
                  <c:v>Costa Rica</c:v>
                </c:pt>
                <c:pt idx="44">
                  <c:v>Cote d'Ivoire</c:v>
                </c:pt>
                <c:pt idx="45">
                  <c:v>Croatia</c:v>
                </c:pt>
                <c:pt idx="46">
                  <c:v>Cuba</c:v>
                </c:pt>
                <c:pt idx="47">
                  <c:v>Curacao</c:v>
                </c:pt>
                <c:pt idx="48">
                  <c:v>Cyprus</c:v>
                </c:pt>
                <c:pt idx="49">
                  <c:v>Czech Republic</c:v>
                </c:pt>
                <c:pt idx="50">
                  <c:v>Democratic Republic of Congo</c:v>
                </c:pt>
                <c:pt idx="51">
                  <c:v>Denmark</c:v>
                </c:pt>
                <c:pt idx="52">
                  <c:v>Djibouti</c:v>
                </c:pt>
                <c:pt idx="53">
                  <c:v>Dominica</c:v>
                </c:pt>
                <c:pt idx="54">
                  <c:v>Dominican Republic</c:v>
                </c:pt>
                <c:pt idx="55">
                  <c:v>Ecuador</c:v>
                </c:pt>
                <c:pt idx="56">
                  <c:v>Egypt</c:v>
                </c:pt>
                <c:pt idx="57">
                  <c:v>El Salvador</c:v>
                </c:pt>
                <c:pt idx="58">
                  <c:v>Equatorial Guinea</c:v>
                </c:pt>
                <c:pt idx="59">
                  <c:v>Eritrea</c:v>
                </c:pt>
                <c:pt idx="60">
                  <c:v>Estonia</c:v>
                </c:pt>
                <c:pt idx="61">
                  <c:v>Ethiopia</c:v>
                </c:pt>
                <c:pt idx="62">
                  <c:v>Faeroe Islands</c:v>
                </c:pt>
                <c:pt idx="63">
                  <c:v>Falkland Islands</c:v>
                </c:pt>
                <c:pt idx="64">
                  <c:v>Fiji</c:v>
                </c:pt>
                <c:pt idx="65">
                  <c:v>Finland</c:v>
                </c:pt>
                <c:pt idx="66">
                  <c:v>France</c:v>
                </c:pt>
                <c:pt idx="67">
                  <c:v>French Polynesia</c:v>
                </c:pt>
                <c:pt idx="68">
                  <c:v>Gabon</c:v>
                </c:pt>
                <c:pt idx="69">
                  <c:v>Gambia</c:v>
                </c:pt>
                <c:pt idx="70">
                  <c:v>Georgia</c:v>
                </c:pt>
                <c:pt idx="71">
                  <c:v>Germany</c:v>
                </c:pt>
                <c:pt idx="72">
                  <c:v>Ghana</c:v>
                </c:pt>
                <c:pt idx="73">
                  <c:v>Gibraltar</c:v>
                </c:pt>
                <c:pt idx="74">
                  <c:v>Greece</c:v>
                </c:pt>
                <c:pt idx="75">
                  <c:v>Greenland</c:v>
                </c:pt>
                <c:pt idx="76">
                  <c:v>Grenada</c:v>
                </c:pt>
                <c:pt idx="77">
                  <c:v>Guam</c:v>
                </c:pt>
                <c:pt idx="78">
                  <c:v>Guatemala</c:v>
                </c:pt>
                <c:pt idx="79">
                  <c:v>Guernsey</c:v>
                </c:pt>
                <c:pt idx="80">
                  <c:v>Guinea</c:v>
                </c:pt>
                <c:pt idx="81">
                  <c:v>Guinea-Bissau</c:v>
                </c:pt>
                <c:pt idx="82">
                  <c:v>Guyana</c:v>
                </c:pt>
                <c:pt idx="83">
                  <c:v>Haiti</c:v>
                </c:pt>
                <c:pt idx="84">
                  <c:v>Honduras</c:v>
                </c:pt>
                <c:pt idx="85">
                  <c:v>Hungary</c:v>
                </c:pt>
                <c:pt idx="86">
                  <c:v>Iceland</c:v>
                </c:pt>
                <c:pt idx="87">
                  <c:v>India</c:v>
                </c:pt>
                <c:pt idx="88">
                  <c:v>Indonesia</c:v>
                </c:pt>
                <c:pt idx="89">
                  <c:v>Iran</c:v>
                </c:pt>
                <c:pt idx="90">
                  <c:v>Iraq</c:v>
                </c:pt>
                <c:pt idx="91">
                  <c:v>Ireland</c:v>
                </c:pt>
                <c:pt idx="92">
                  <c:v>Isle of Man</c:v>
                </c:pt>
                <c:pt idx="93">
                  <c:v>Israel</c:v>
                </c:pt>
                <c:pt idx="94">
                  <c:v>Italy</c:v>
                </c:pt>
                <c:pt idx="95">
                  <c:v>Jamaica</c:v>
                </c:pt>
                <c:pt idx="96">
                  <c:v>Japan</c:v>
                </c:pt>
                <c:pt idx="97">
                  <c:v>Jersey</c:v>
                </c:pt>
                <c:pt idx="98">
                  <c:v>Jordan</c:v>
                </c:pt>
                <c:pt idx="99">
                  <c:v>Kazakhstan</c:v>
                </c:pt>
                <c:pt idx="100">
                  <c:v>Kenya</c:v>
                </c:pt>
                <c:pt idx="101">
                  <c:v>Kosovo</c:v>
                </c:pt>
                <c:pt idx="102">
                  <c:v>Kuwait</c:v>
                </c:pt>
                <c:pt idx="103">
                  <c:v>Kyrgyzstan</c:v>
                </c:pt>
                <c:pt idx="104">
                  <c:v>Laos</c:v>
                </c:pt>
                <c:pt idx="105">
                  <c:v>Latvia</c:v>
                </c:pt>
                <c:pt idx="106">
                  <c:v>Lebanon</c:v>
                </c:pt>
                <c:pt idx="107">
                  <c:v>Liberia</c:v>
                </c:pt>
                <c:pt idx="108">
                  <c:v>Libya</c:v>
                </c:pt>
                <c:pt idx="109">
                  <c:v>Liechtenstein</c:v>
                </c:pt>
                <c:pt idx="110">
                  <c:v>Lithuania</c:v>
                </c:pt>
                <c:pt idx="111">
                  <c:v>Luxembourg</c:v>
                </c:pt>
                <c:pt idx="112">
                  <c:v>Macedonia</c:v>
                </c:pt>
                <c:pt idx="113">
                  <c:v>Madagascar</c:v>
                </c:pt>
                <c:pt idx="114">
                  <c:v>Malawi</c:v>
                </c:pt>
                <c:pt idx="115">
                  <c:v>Malaysia</c:v>
                </c:pt>
                <c:pt idx="116">
                  <c:v>Maldives</c:v>
                </c:pt>
                <c:pt idx="117">
                  <c:v>Mali</c:v>
                </c:pt>
                <c:pt idx="118">
                  <c:v>Malta</c:v>
                </c:pt>
                <c:pt idx="119">
                  <c:v>Mauritania</c:v>
                </c:pt>
                <c:pt idx="120">
                  <c:v>Mauritius</c:v>
                </c:pt>
                <c:pt idx="121">
                  <c:v>Mexico</c:v>
                </c:pt>
                <c:pt idx="122">
                  <c:v>Moldova</c:v>
                </c:pt>
                <c:pt idx="123">
                  <c:v>Monaco</c:v>
                </c:pt>
                <c:pt idx="124">
                  <c:v>Mongolia</c:v>
                </c:pt>
                <c:pt idx="125">
                  <c:v>Montenegro</c:v>
                </c:pt>
                <c:pt idx="126">
                  <c:v>Montserrat</c:v>
                </c:pt>
                <c:pt idx="127">
                  <c:v>Morocco</c:v>
                </c:pt>
                <c:pt idx="128">
                  <c:v>Mozambique</c:v>
                </c:pt>
                <c:pt idx="129">
                  <c:v>Myanmar</c:v>
                </c:pt>
                <c:pt idx="130">
                  <c:v>Namibia</c:v>
                </c:pt>
                <c:pt idx="131">
                  <c:v>Nepal</c:v>
                </c:pt>
                <c:pt idx="132">
                  <c:v>Netherlands</c:v>
                </c:pt>
                <c:pt idx="133">
                  <c:v>New Caledonia</c:v>
                </c:pt>
                <c:pt idx="134">
                  <c:v>New Zealand</c:v>
                </c:pt>
                <c:pt idx="135">
                  <c:v>Nicaragua</c:v>
                </c:pt>
                <c:pt idx="136">
                  <c:v>Niger</c:v>
                </c:pt>
                <c:pt idx="137">
                  <c:v>Nigeria</c:v>
                </c:pt>
                <c:pt idx="138">
                  <c:v>Northern Mariana Islands</c:v>
                </c:pt>
                <c:pt idx="139">
                  <c:v>Norway</c:v>
                </c:pt>
                <c:pt idx="140">
                  <c:v>Oman</c:v>
                </c:pt>
                <c:pt idx="141">
                  <c:v>Pakistan</c:v>
                </c:pt>
                <c:pt idx="142">
                  <c:v>Palestine</c:v>
                </c:pt>
                <c:pt idx="143">
                  <c:v>Panama</c:v>
                </c:pt>
                <c:pt idx="144">
                  <c:v>Papua New Guinea</c:v>
                </c:pt>
                <c:pt idx="145">
                  <c:v>Paraguay</c:v>
                </c:pt>
                <c:pt idx="146">
                  <c:v>Peru</c:v>
                </c:pt>
                <c:pt idx="147">
                  <c:v>Philippines</c:v>
                </c:pt>
                <c:pt idx="148">
                  <c:v>Poland</c:v>
                </c:pt>
                <c:pt idx="149">
                  <c:v>Portugal</c:v>
                </c:pt>
                <c:pt idx="150">
                  <c:v>Puerto Rico</c:v>
                </c:pt>
                <c:pt idx="151">
                  <c:v>Qatar</c:v>
                </c:pt>
                <c:pt idx="152">
                  <c:v>Romania</c:v>
                </c:pt>
                <c:pt idx="153">
                  <c:v>Russia</c:v>
                </c:pt>
                <c:pt idx="154">
                  <c:v>Rwanda</c:v>
                </c:pt>
                <c:pt idx="155">
                  <c:v>Saint Kitts and Nevis</c:v>
                </c:pt>
                <c:pt idx="156">
                  <c:v>Saint Lucia</c:v>
                </c:pt>
                <c:pt idx="157">
                  <c:v>Saint Vincent and the Grenadines</c:v>
                </c:pt>
                <c:pt idx="158">
                  <c:v>San Marino</c:v>
                </c:pt>
                <c:pt idx="159">
                  <c:v>Sao Tome and Principe</c:v>
                </c:pt>
                <c:pt idx="160">
                  <c:v>Saudi Arabia</c:v>
                </c:pt>
                <c:pt idx="161">
                  <c:v>Senegal</c:v>
                </c:pt>
                <c:pt idx="162">
                  <c:v>Serbia</c:v>
                </c:pt>
                <c:pt idx="163">
                  <c:v>Seychelles</c:v>
                </c:pt>
                <c:pt idx="164">
                  <c:v>Sierra Leone</c:v>
                </c:pt>
                <c:pt idx="165">
                  <c:v>Singapore</c:v>
                </c:pt>
                <c:pt idx="166">
                  <c:v>Sint Maarten (Dutch part)</c:v>
                </c:pt>
                <c:pt idx="167">
                  <c:v>Slovakia</c:v>
                </c:pt>
                <c:pt idx="168">
                  <c:v>Slovenia</c:v>
                </c:pt>
                <c:pt idx="169">
                  <c:v>Somalia</c:v>
                </c:pt>
                <c:pt idx="170">
                  <c:v>South Africa</c:v>
                </c:pt>
                <c:pt idx="171">
                  <c:v>South Korea</c:v>
                </c:pt>
                <c:pt idx="172">
                  <c:v>South Sudan</c:v>
                </c:pt>
                <c:pt idx="173">
                  <c:v>Spain</c:v>
                </c:pt>
                <c:pt idx="174">
                  <c:v>Sri Lanka</c:v>
                </c:pt>
                <c:pt idx="175">
                  <c:v>Sudan</c:v>
                </c:pt>
                <c:pt idx="176">
                  <c:v>Suriname</c:v>
                </c:pt>
                <c:pt idx="177">
                  <c:v>Swaziland</c:v>
                </c:pt>
                <c:pt idx="178">
                  <c:v>Sweden</c:v>
                </c:pt>
                <c:pt idx="179">
                  <c:v>Switzerland</c:v>
                </c:pt>
                <c:pt idx="180">
                  <c:v>Syria</c:v>
                </c:pt>
                <c:pt idx="181">
                  <c:v>Taiwan</c:v>
                </c:pt>
                <c:pt idx="182">
                  <c:v>Tanzania</c:v>
                </c:pt>
                <c:pt idx="183">
                  <c:v>Thailand</c:v>
                </c:pt>
                <c:pt idx="184">
                  <c:v>Timor</c:v>
                </c:pt>
                <c:pt idx="185">
                  <c:v>Togo</c:v>
                </c:pt>
                <c:pt idx="186">
                  <c:v>Trinidad and Tobago</c:v>
                </c:pt>
                <c:pt idx="187">
                  <c:v>Tunisia</c:v>
                </c:pt>
                <c:pt idx="188">
                  <c:v>Turkey</c:v>
                </c:pt>
                <c:pt idx="189">
                  <c:v>Turks and Caicos Islands</c:v>
                </c:pt>
                <c:pt idx="190">
                  <c:v>Uganda</c:v>
                </c:pt>
                <c:pt idx="191">
                  <c:v>Ukraine</c:v>
                </c:pt>
                <c:pt idx="192">
                  <c:v>United Arab Emirates</c:v>
                </c:pt>
                <c:pt idx="193">
                  <c:v>United Kingdom</c:v>
                </c:pt>
                <c:pt idx="194">
                  <c:v>United States</c:v>
                </c:pt>
                <c:pt idx="195">
                  <c:v>United States Virgin Islands</c:v>
                </c:pt>
                <c:pt idx="196">
                  <c:v>Uruguay</c:v>
                </c:pt>
                <c:pt idx="197">
                  <c:v>Uzbekistan</c:v>
                </c:pt>
                <c:pt idx="198">
                  <c:v>Vatican</c:v>
                </c:pt>
                <c:pt idx="199">
                  <c:v>Venezuela</c:v>
                </c:pt>
                <c:pt idx="200">
                  <c:v>Vietnam</c:v>
                </c:pt>
                <c:pt idx="201">
                  <c:v>Western Sahara</c:v>
                </c:pt>
                <c:pt idx="202">
                  <c:v>Yemen</c:v>
                </c:pt>
                <c:pt idx="203">
                  <c:v>Zambia</c:v>
                </c:pt>
              </c:strCache>
            </c:strRef>
          </c:cat>
          <c:val>
            <c:numRef>
              <c:f>Sheet1!$N$1:$N$204</c:f>
              <c:numCache>
                <c:formatCode>General</c:formatCode>
                <c:ptCount val="204"/>
                <c:pt idx="0">
                  <c:v>60</c:v>
                </c:pt>
                <c:pt idx="1">
                  <c:v>31</c:v>
                </c:pt>
                <c:pt idx="2">
                  <c:v>444</c:v>
                </c:pt>
                <c:pt idx="3">
                  <c:v>42</c:v>
                </c:pt>
                <c:pt idx="4">
                  <c:v>2</c:v>
                </c:pt>
                <c:pt idx="5">
                  <c:v>0</c:v>
                </c:pt>
                <c:pt idx="6">
                  <c:v>3</c:v>
                </c:pt>
                <c:pt idx="7">
                  <c:v>214</c:v>
                </c:pt>
                <c:pt idx="8">
                  <c:v>30</c:v>
                </c:pt>
                <c:pt idx="9">
                  <c:v>2</c:v>
                </c:pt>
                <c:pt idx="10">
                  <c:v>90</c:v>
                </c:pt>
                <c:pt idx="11">
                  <c:v>580</c:v>
                </c:pt>
                <c:pt idx="12">
                  <c:v>23</c:v>
                </c:pt>
                <c:pt idx="13">
                  <c:v>11</c:v>
                </c:pt>
                <c:pt idx="14">
                  <c:v>8</c:v>
                </c:pt>
                <c:pt idx="15">
                  <c:v>163</c:v>
                </c:pt>
                <c:pt idx="16">
                  <c:v>7</c:v>
                </c:pt>
                <c:pt idx="17">
                  <c:v>84</c:v>
                </c:pt>
                <c:pt idx="18">
                  <c:v>7501</c:v>
                </c:pt>
                <c:pt idx="19">
                  <c:v>2</c:v>
                </c:pt>
                <c:pt idx="20">
                  <c:v>2</c:v>
                </c:pt>
                <c:pt idx="21">
                  <c:v>6</c:v>
                </c:pt>
                <c:pt idx="22">
                  <c:v>0</c:v>
                </c:pt>
                <c:pt idx="23">
                  <c:v>59</c:v>
                </c:pt>
                <c:pt idx="24">
                  <c:v>0</c:v>
                </c:pt>
                <c:pt idx="25">
                  <c:v>62</c:v>
                </c:pt>
                <c:pt idx="26">
                  <c:v>5466</c:v>
                </c:pt>
                <c:pt idx="27">
                  <c:v>1</c:v>
                </c:pt>
                <c:pt idx="28">
                  <c:v>1</c:v>
                </c:pt>
                <c:pt idx="29">
                  <c:v>64</c:v>
                </c:pt>
                <c:pt idx="30">
                  <c:v>43</c:v>
                </c:pt>
                <c:pt idx="31">
                  <c:v>1</c:v>
                </c:pt>
                <c:pt idx="32">
                  <c:v>0</c:v>
                </c:pt>
                <c:pt idx="33">
                  <c:v>61</c:v>
                </c:pt>
                <c:pt idx="34">
                  <c:v>2996</c:v>
                </c:pt>
                <c:pt idx="35">
                  <c:v>1</c:v>
                </c:pt>
                <c:pt idx="36">
                  <c:v>1</c:v>
                </c:pt>
                <c:pt idx="37">
                  <c:v>0</c:v>
                </c:pt>
                <c:pt idx="38">
                  <c:v>2</c:v>
                </c:pt>
                <c:pt idx="39">
                  <c:v>216</c:v>
                </c:pt>
                <c:pt idx="40">
                  <c:v>4637</c:v>
                </c:pt>
                <c:pt idx="41">
                  <c:v>278</c:v>
                </c:pt>
                <c:pt idx="42">
                  <c:v>9</c:v>
                </c:pt>
                <c:pt idx="43">
                  <c:v>6</c:v>
                </c:pt>
                <c:pt idx="44">
                  <c:v>14</c:v>
                </c:pt>
                <c:pt idx="45">
                  <c:v>67</c:v>
                </c:pt>
                <c:pt idx="46">
                  <c:v>58</c:v>
                </c:pt>
                <c:pt idx="47">
                  <c:v>1</c:v>
                </c:pt>
                <c:pt idx="48">
                  <c:v>20</c:v>
                </c:pt>
                <c:pt idx="49">
                  <c:v>227</c:v>
                </c:pt>
                <c:pt idx="50">
                  <c:v>31</c:v>
                </c:pt>
                <c:pt idx="51">
                  <c:v>443</c:v>
                </c:pt>
                <c:pt idx="52">
                  <c:v>2</c:v>
                </c:pt>
                <c:pt idx="53">
                  <c:v>0</c:v>
                </c:pt>
                <c:pt idx="54">
                  <c:v>293</c:v>
                </c:pt>
                <c:pt idx="55">
                  <c:v>883</c:v>
                </c:pt>
                <c:pt idx="56">
                  <c:v>380</c:v>
                </c:pt>
                <c:pt idx="57">
                  <c:v>9</c:v>
                </c:pt>
                <c:pt idx="58">
                  <c:v>1</c:v>
                </c:pt>
                <c:pt idx="59">
                  <c:v>0</c:v>
                </c:pt>
                <c:pt idx="60">
                  <c:v>50</c:v>
                </c:pt>
                <c:pt idx="61">
                  <c:v>3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206</c:v>
                </c:pt>
                <c:pt idx="66">
                  <c:v>24087</c:v>
                </c:pt>
                <c:pt idx="67">
                  <c:v>0</c:v>
                </c:pt>
                <c:pt idx="68">
                  <c:v>3</c:v>
                </c:pt>
                <c:pt idx="69">
                  <c:v>1</c:v>
                </c:pt>
                <c:pt idx="70">
                  <c:v>6</c:v>
                </c:pt>
                <c:pt idx="71">
                  <c:v>6288</c:v>
                </c:pt>
                <c:pt idx="72">
                  <c:v>16</c:v>
                </c:pt>
                <c:pt idx="73">
                  <c:v>0</c:v>
                </c:pt>
                <c:pt idx="74">
                  <c:v>139</c:v>
                </c:pt>
                <c:pt idx="75">
                  <c:v>0</c:v>
                </c:pt>
                <c:pt idx="76">
                  <c:v>0</c:v>
                </c:pt>
                <c:pt idx="77">
                  <c:v>5</c:v>
                </c:pt>
                <c:pt idx="78">
                  <c:v>16</c:v>
                </c:pt>
                <c:pt idx="79">
                  <c:v>13</c:v>
                </c:pt>
                <c:pt idx="80">
                  <c:v>7</c:v>
                </c:pt>
                <c:pt idx="81">
                  <c:v>1</c:v>
                </c:pt>
                <c:pt idx="82">
                  <c:v>8</c:v>
                </c:pt>
                <c:pt idx="83">
                  <c:v>6</c:v>
                </c:pt>
                <c:pt idx="84">
                  <c:v>71</c:v>
                </c:pt>
                <c:pt idx="85">
                  <c:v>312</c:v>
                </c:pt>
                <c:pt idx="86">
                  <c:v>10</c:v>
                </c:pt>
                <c:pt idx="87">
                  <c:v>1074</c:v>
                </c:pt>
                <c:pt idx="88">
                  <c:v>784</c:v>
                </c:pt>
                <c:pt idx="89">
                  <c:v>5957</c:v>
                </c:pt>
                <c:pt idx="90">
                  <c:v>92</c:v>
                </c:pt>
                <c:pt idx="91">
                  <c:v>1190</c:v>
                </c:pt>
                <c:pt idx="92">
                  <c:v>21</c:v>
                </c:pt>
                <c:pt idx="93">
                  <c:v>215</c:v>
                </c:pt>
                <c:pt idx="94">
                  <c:v>27682</c:v>
                </c:pt>
                <c:pt idx="95">
                  <c:v>7</c:v>
                </c:pt>
                <c:pt idx="96">
                  <c:v>415</c:v>
                </c:pt>
                <c:pt idx="97">
                  <c:v>21</c:v>
                </c:pt>
                <c:pt idx="98">
                  <c:v>8</c:v>
                </c:pt>
                <c:pt idx="99">
                  <c:v>25</c:v>
                </c:pt>
                <c:pt idx="100">
                  <c:v>15</c:v>
                </c:pt>
                <c:pt idx="101">
                  <c:v>22</c:v>
                </c:pt>
                <c:pt idx="102">
                  <c:v>24</c:v>
                </c:pt>
                <c:pt idx="103">
                  <c:v>8</c:v>
                </c:pt>
                <c:pt idx="104">
                  <c:v>0</c:v>
                </c:pt>
                <c:pt idx="105">
                  <c:v>15</c:v>
                </c:pt>
                <c:pt idx="106">
                  <c:v>24</c:v>
                </c:pt>
                <c:pt idx="107">
                  <c:v>16</c:v>
                </c:pt>
                <c:pt idx="108">
                  <c:v>2</c:v>
                </c:pt>
                <c:pt idx="109">
                  <c:v>1</c:v>
                </c:pt>
                <c:pt idx="110">
                  <c:v>45</c:v>
                </c:pt>
                <c:pt idx="111">
                  <c:v>89</c:v>
                </c:pt>
                <c:pt idx="112">
                  <c:v>73</c:v>
                </c:pt>
                <c:pt idx="113">
                  <c:v>0</c:v>
                </c:pt>
                <c:pt idx="114">
                  <c:v>3</c:v>
                </c:pt>
                <c:pt idx="115">
                  <c:v>100</c:v>
                </c:pt>
                <c:pt idx="116">
                  <c:v>0</c:v>
                </c:pt>
                <c:pt idx="117">
                  <c:v>25</c:v>
                </c:pt>
                <c:pt idx="118">
                  <c:v>4</c:v>
                </c:pt>
                <c:pt idx="119">
                  <c:v>1</c:v>
                </c:pt>
                <c:pt idx="120">
                  <c:v>10</c:v>
                </c:pt>
                <c:pt idx="121">
                  <c:v>1732</c:v>
                </c:pt>
                <c:pt idx="122">
                  <c:v>111</c:v>
                </c:pt>
                <c:pt idx="123">
                  <c:v>4</c:v>
                </c:pt>
                <c:pt idx="124">
                  <c:v>0</c:v>
                </c:pt>
                <c:pt idx="125">
                  <c:v>7</c:v>
                </c:pt>
                <c:pt idx="126">
                  <c:v>1</c:v>
                </c:pt>
                <c:pt idx="127">
                  <c:v>168</c:v>
                </c:pt>
                <c:pt idx="128">
                  <c:v>0</c:v>
                </c:pt>
                <c:pt idx="129">
                  <c:v>6</c:v>
                </c:pt>
                <c:pt idx="130">
                  <c:v>0</c:v>
                </c:pt>
                <c:pt idx="131">
                  <c:v>0</c:v>
                </c:pt>
                <c:pt idx="132">
                  <c:v>4711</c:v>
                </c:pt>
                <c:pt idx="133">
                  <c:v>0</c:v>
                </c:pt>
                <c:pt idx="134">
                  <c:v>19</c:v>
                </c:pt>
                <c:pt idx="135">
                  <c:v>4</c:v>
                </c:pt>
                <c:pt idx="136">
                  <c:v>32</c:v>
                </c:pt>
                <c:pt idx="137">
                  <c:v>51</c:v>
                </c:pt>
                <c:pt idx="138">
                  <c:v>2</c:v>
                </c:pt>
                <c:pt idx="139">
                  <c:v>202</c:v>
                </c:pt>
                <c:pt idx="140">
                  <c:v>10</c:v>
                </c:pt>
                <c:pt idx="141">
                  <c:v>346</c:v>
                </c:pt>
                <c:pt idx="142">
                  <c:v>2</c:v>
                </c:pt>
                <c:pt idx="143">
                  <c:v>178</c:v>
                </c:pt>
                <c:pt idx="144">
                  <c:v>0</c:v>
                </c:pt>
                <c:pt idx="145">
                  <c:v>9</c:v>
                </c:pt>
                <c:pt idx="146">
                  <c:v>943</c:v>
                </c:pt>
                <c:pt idx="147">
                  <c:v>558</c:v>
                </c:pt>
                <c:pt idx="148">
                  <c:v>624</c:v>
                </c:pt>
                <c:pt idx="149">
                  <c:v>989</c:v>
                </c:pt>
                <c:pt idx="150">
                  <c:v>86</c:v>
                </c:pt>
                <c:pt idx="151">
                  <c:v>10</c:v>
                </c:pt>
                <c:pt idx="152">
                  <c:v>675</c:v>
                </c:pt>
                <c:pt idx="153">
                  <c:v>972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41</c:v>
                </c:pt>
                <c:pt idx="159">
                  <c:v>0</c:v>
                </c:pt>
                <c:pt idx="160">
                  <c:v>157</c:v>
                </c:pt>
                <c:pt idx="161">
                  <c:v>9</c:v>
                </c:pt>
                <c:pt idx="162">
                  <c:v>173</c:v>
                </c:pt>
                <c:pt idx="163">
                  <c:v>0</c:v>
                </c:pt>
                <c:pt idx="164">
                  <c:v>4</c:v>
                </c:pt>
                <c:pt idx="165">
                  <c:v>14</c:v>
                </c:pt>
                <c:pt idx="166">
                  <c:v>13</c:v>
                </c:pt>
                <c:pt idx="167">
                  <c:v>22</c:v>
                </c:pt>
                <c:pt idx="168">
                  <c:v>89</c:v>
                </c:pt>
                <c:pt idx="169">
                  <c:v>28</c:v>
                </c:pt>
                <c:pt idx="170">
                  <c:v>103</c:v>
                </c:pt>
                <c:pt idx="171">
                  <c:v>247</c:v>
                </c:pt>
                <c:pt idx="172">
                  <c:v>0</c:v>
                </c:pt>
                <c:pt idx="173">
                  <c:v>24543</c:v>
                </c:pt>
                <c:pt idx="174">
                  <c:v>7</c:v>
                </c:pt>
                <c:pt idx="175">
                  <c:v>28</c:v>
                </c:pt>
                <c:pt idx="176">
                  <c:v>1</c:v>
                </c:pt>
                <c:pt idx="177">
                  <c:v>1</c:v>
                </c:pt>
                <c:pt idx="178">
                  <c:v>2462</c:v>
                </c:pt>
                <c:pt idx="179">
                  <c:v>1407</c:v>
                </c:pt>
                <c:pt idx="180">
                  <c:v>3</c:v>
                </c:pt>
                <c:pt idx="181">
                  <c:v>6</c:v>
                </c:pt>
                <c:pt idx="182">
                  <c:v>16</c:v>
                </c:pt>
                <c:pt idx="183">
                  <c:v>54</c:v>
                </c:pt>
                <c:pt idx="184">
                  <c:v>0</c:v>
                </c:pt>
                <c:pt idx="185">
                  <c:v>7</c:v>
                </c:pt>
                <c:pt idx="186">
                  <c:v>8</c:v>
                </c:pt>
                <c:pt idx="187">
                  <c:v>40</c:v>
                </c:pt>
                <c:pt idx="188">
                  <c:v>3081</c:v>
                </c:pt>
                <c:pt idx="189">
                  <c:v>1</c:v>
                </c:pt>
                <c:pt idx="190">
                  <c:v>0</c:v>
                </c:pt>
                <c:pt idx="191">
                  <c:v>250</c:v>
                </c:pt>
                <c:pt idx="192">
                  <c:v>98</c:v>
                </c:pt>
                <c:pt idx="193">
                  <c:v>26097</c:v>
                </c:pt>
                <c:pt idx="194">
                  <c:v>60966</c:v>
                </c:pt>
                <c:pt idx="195">
                  <c:v>4</c:v>
                </c:pt>
                <c:pt idx="196">
                  <c:v>15</c:v>
                </c:pt>
                <c:pt idx="197">
                  <c:v>9</c:v>
                </c:pt>
                <c:pt idx="198">
                  <c:v>0</c:v>
                </c:pt>
                <c:pt idx="199">
                  <c:v>10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63-40F4-9423-BB7AF18E4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249888"/>
        <c:axId val="534252512"/>
      </c:lineChart>
      <c:catAx>
        <c:axId val="53424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52512"/>
        <c:crosses val="autoZero"/>
        <c:auto val="1"/>
        <c:lblAlgn val="ctr"/>
        <c:lblOffset val="100"/>
        <c:noMultiLvlLbl val="0"/>
      </c:catAx>
      <c:valAx>
        <c:axId val="53425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4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Deaths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Sheet1!$P$1:$P$10</c:f>
              <c:strCache>
                <c:ptCount val="10"/>
                <c:pt idx="0">
                  <c:v>United States</c:v>
                </c:pt>
                <c:pt idx="1">
                  <c:v>Italy</c:v>
                </c:pt>
                <c:pt idx="2">
                  <c:v>United Kingdom</c:v>
                </c:pt>
                <c:pt idx="3">
                  <c:v>Spain</c:v>
                </c:pt>
                <c:pt idx="4">
                  <c:v>France</c:v>
                </c:pt>
                <c:pt idx="5">
                  <c:v>Belgium</c:v>
                </c:pt>
                <c:pt idx="6">
                  <c:v>Germany</c:v>
                </c:pt>
                <c:pt idx="7">
                  <c:v>Iran</c:v>
                </c:pt>
                <c:pt idx="8">
                  <c:v>Brazil</c:v>
                </c:pt>
                <c:pt idx="9">
                  <c:v>Netherlands</c:v>
                </c:pt>
              </c:strCache>
            </c:strRef>
          </c:cat>
          <c:val>
            <c:numRef>
              <c:f>Sheet1!$Q$1:$Q$10</c:f>
              <c:numCache>
                <c:formatCode>General</c:formatCode>
                <c:ptCount val="10"/>
                <c:pt idx="0">
                  <c:v>60966</c:v>
                </c:pt>
                <c:pt idx="1">
                  <c:v>27682</c:v>
                </c:pt>
                <c:pt idx="2">
                  <c:v>26097</c:v>
                </c:pt>
                <c:pt idx="3">
                  <c:v>24543</c:v>
                </c:pt>
                <c:pt idx="4">
                  <c:v>24087</c:v>
                </c:pt>
                <c:pt idx="5">
                  <c:v>7501</c:v>
                </c:pt>
                <c:pt idx="6">
                  <c:v>6288</c:v>
                </c:pt>
                <c:pt idx="7">
                  <c:v>5957</c:v>
                </c:pt>
                <c:pt idx="8">
                  <c:v>5466</c:v>
                </c:pt>
                <c:pt idx="9">
                  <c:v>4711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AD-46C2-BBD7-00E974AE26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33206384"/>
        <c:axId val="433206712"/>
      </c:barChart>
      <c:catAx>
        <c:axId val="433206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206712"/>
        <c:crosses val="autoZero"/>
        <c:auto val="1"/>
        <c:lblAlgn val="ctr"/>
        <c:lblOffset val="100"/>
        <c:noMultiLvlLbl val="0"/>
      </c:catAx>
      <c:valAx>
        <c:axId val="433206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20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Mean CFR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Sheet1!$S$1:$S$6</c:f>
              <c:strCache>
                <c:ptCount val="6"/>
                <c:pt idx="0">
                  <c:v>Africa</c:v>
                </c:pt>
                <c:pt idx="1">
                  <c:v>Asia</c:v>
                </c:pt>
                <c:pt idx="2">
                  <c:v>Europe</c:v>
                </c:pt>
                <c:pt idx="3">
                  <c:v>North America</c:v>
                </c:pt>
                <c:pt idx="4">
                  <c:v>Oceania</c:v>
                </c:pt>
                <c:pt idx="5">
                  <c:v>South America</c:v>
                </c:pt>
              </c:strCache>
            </c:strRef>
          </c:cat>
          <c:val>
            <c:numRef>
              <c:f>Sheet1!$T$1:$T$6</c:f>
              <c:numCache>
                <c:formatCode>General</c:formatCode>
                <c:ptCount val="6"/>
                <c:pt idx="0">
                  <c:v>3.6</c:v>
                </c:pt>
                <c:pt idx="1">
                  <c:v>1.94</c:v>
                </c:pt>
                <c:pt idx="2">
                  <c:v>4.8600000000000003</c:v>
                </c:pt>
                <c:pt idx="3">
                  <c:v>6.17</c:v>
                </c:pt>
                <c:pt idx="4">
                  <c:v>2.59</c:v>
                </c:pt>
                <c:pt idx="5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0-4712-B057-E057D375427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34219384"/>
        <c:axId val="534221024"/>
      </c:barChart>
      <c:catAx>
        <c:axId val="534219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21024"/>
        <c:crosses val="autoZero"/>
        <c:auto val="1"/>
        <c:lblAlgn val="ctr"/>
        <c:lblOffset val="100"/>
        <c:noMultiLvlLbl val="0"/>
      </c:catAx>
      <c:valAx>
        <c:axId val="53422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219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Sheet1!$V$1:$V$6</c:f>
              <c:strCache>
                <c:ptCount val="6"/>
                <c:pt idx="0">
                  <c:v>Africa</c:v>
                </c:pt>
                <c:pt idx="1">
                  <c:v>Asia</c:v>
                </c:pt>
                <c:pt idx="2">
                  <c:v>Europe</c:v>
                </c:pt>
                <c:pt idx="3">
                  <c:v>North America</c:v>
                </c:pt>
                <c:pt idx="4">
                  <c:v>Oceania</c:v>
                </c:pt>
                <c:pt idx="5">
                  <c:v>South America</c:v>
                </c:pt>
              </c:strCache>
            </c:strRef>
          </c:cat>
          <c:val>
            <c:numRef>
              <c:f>Sheet1!$W$1:$W$6</c:f>
              <c:numCache>
                <c:formatCode>General</c:formatCode>
                <c:ptCount val="6"/>
                <c:pt idx="0">
                  <c:v>36232</c:v>
                </c:pt>
                <c:pt idx="1">
                  <c:v>503435</c:v>
                </c:pt>
                <c:pt idx="2">
                  <c:v>1289358</c:v>
                </c:pt>
                <c:pt idx="3">
                  <c:v>1128977</c:v>
                </c:pt>
                <c:pt idx="4">
                  <c:v>8136</c:v>
                </c:pt>
                <c:pt idx="5">
                  <c:v>164630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4D-4BBB-ADE4-F20D1C6548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33213272"/>
        <c:axId val="433213600"/>
      </c:barChart>
      <c:catAx>
        <c:axId val="433213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213600"/>
        <c:crosses val="autoZero"/>
        <c:auto val="1"/>
        <c:lblAlgn val="ctr"/>
        <c:lblOffset val="100"/>
        <c:noMultiLvlLbl val="0"/>
      </c:catAx>
      <c:valAx>
        <c:axId val="43321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213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Sheet1!$Y$1:$Y$6</c:f>
              <c:strCache>
                <c:ptCount val="6"/>
                <c:pt idx="0">
                  <c:v>Africa</c:v>
                </c:pt>
                <c:pt idx="1">
                  <c:v>Asia</c:v>
                </c:pt>
                <c:pt idx="2">
                  <c:v>Europe</c:v>
                </c:pt>
                <c:pt idx="3">
                  <c:v>North America</c:v>
                </c:pt>
                <c:pt idx="4">
                  <c:v>Oceania</c:v>
                </c:pt>
                <c:pt idx="5">
                  <c:v>South America</c:v>
                </c:pt>
              </c:strCache>
            </c:strRef>
          </c:cat>
          <c:val>
            <c:numRef>
              <c:f>Sheet1!$Z$1:$Z$6</c:f>
              <c:numCache>
                <c:formatCode>General</c:formatCode>
                <c:ptCount val="6"/>
                <c:pt idx="0">
                  <c:v>1574</c:v>
                </c:pt>
                <c:pt idx="1">
                  <c:v>18219</c:v>
                </c:pt>
                <c:pt idx="2">
                  <c:v>132827</c:v>
                </c:pt>
                <c:pt idx="3">
                  <c:v>66488</c:v>
                </c:pt>
                <c:pt idx="4">
                  <c:v>116</c:v>
                </c:pt>
                <c:pt idx="5">
                  <c:v>8103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F-4A78-B7F1-B0262C43E8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41894128"/>
        <c:axId val="441889536"/>
      </c:barChart>
      <c:catAx>
        <c:axId val="441894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89536"/>
        <c:crosses val="autoZero"/>
        <c:auto val="1"/>
        <c:lblAlgn val="ctr"/>
        <c:lblOffset val="100"/>
        <c:noMultiLvlLbl val="0"/>
      </c:catAx>
      <c:valAx>
        <c:axId val="44188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9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15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34</cp:revision>
  <dcterms:created xsi:type="dcterms:W3CDTF">2020-05-17T19:39:00Z</dcterms:created>
  <dcterms:modified xsi:type="dcterms:W3CDTF">2020-05-20T11:46:00Z</dcterms:modified>
</cp:coreProperties>
</file>