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461C" w14:textId="0B6C1014" w:rsidR="008A1064" w:rsidRPr="00526B96" w:rsidRDefault="00BA4CA9" w:rsidP="00B7597F">
      <w:pPr>
        <w:jc w:val="center"/>
        <w:rPr>
          <w:rFonts w:ascii="Times New Roman" w:hAnsi="Times New Roman" w:cs="Times New Roman"/>
          <w:sz w:val="24"/>
          <w:szCs w:val="24"/>
        </w:rPr>
      </w:pPr>
      <w:r w:rsidRPr="00526B96">
        <w:rPr>
          <w:rFonts w:ascii="Times New Roman" w:hAnsi="Times New Roman" w:cs="Times New Roman"/>
          <w:sz w:val="24"/>
          <w:szCs w:val="24"/>
        </w:rPr>
        <w:t>Table 1</w:t>
      </w:r>
      <w:r w:rsidR="0048127B" w:rsidRPr="00526B96">
        <w:rPr>
          <w:rFonts w:ascii="Times New Roman" w:hAnsi="Times New Roman" w:cs="Times New Roman"/>
          <w:sz w:val="24"/>
          <w:szCs w:val="24"/>
        </w:rPr>
        <w:t xml:space="preserve">. </w:t>
      </w:r>
      <w:r w:rsidR="004F1E39" w:rsidRPr="00526B96">
        <w:rPr>
          <w:rFonts w:ascii="Times New Roman" w:hAnsi="Times New Roman" w:cs="Times New Roman"/>
          <w:sz w:val="24"/>
          <w:szCs w:val="24"/>
        </w:rPr>
        <w:t>Summary statistics</w:t>
      </w:r>
    </w:p>
    <w:tbl>
      <w:tblPr>
        <w:tblStyle w:val="TableGrid"/>
        <w:tblW w:w="5000" w:type="pct"/>
        <w:jc w:val="center"/>
        <w:tblLook w:val="04A0" w:firstRow="1" w:lastRow="0" w:firstColumn="1" w:lastColumn="0" w:noHBand="0" w:noVBand="1"/>
      </w:tblPr>
      <w:tblGrid>
        <w:gridCol w:w="936"/>
        <w:gridCol w:w="1177"/>
        <w:gridCol w:w="1824"/>
        <w:gridCol w:w="1216"/>
        <w:gridCol w:w="1037"/>
        <w:gridCol w:w="1177"/>
        <w:gridCol w:w="767"/>
        <w:gridCol w:w="1216"/>
      </w:tblGrid>
      <w:tr w:rsidR="00526B96" w:rsidRPr="00526B96" w14:paraId="246BDCC4" w14:textId="77777777" w:rsidTr="00575AD6">
        <w:trPr>
          <w:jc w:val="center"/>
        </w:trPr>
        <w:tc>
          <w:tcPr>
            <w:tcW w:w="548" w:type="pct"/>
          </w:tcPr>
          <w:p w14:paraId="68F7770D" w14:textId="77777777" w:rsidR="008A3854" w:rsidRPr="00526B96" w:rsidRDefault="008A3854" w:rsidP="00B7597F">
            <w:pPr>
              <w:jc w:val="center"/>
              <w:rPr>
                <w:rFonts w:ascii="Times New Roman" w:hAnsi="Times New Roman" w:cs="Times New Roman"/>
                <w:sz w:val="24"/>
                <w:szCs w:val="24"/>
              </w:rPr>
            </w:pPr>
          </w:p>
        </w:tc>
        <w:tc>
          <w:tcPr>
            <w:tcW w:w="1983" w:type="pct"/>
            <w:gridSpan w:val="3"/>
          </w:tcPr>
          <w:p w14:paraId="788A0156" w14:textId="48176F7F"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Cases</w:t>
            </w:r>
          </w:p>
        </w:tc>
        <w:tc>
          <w:tcPr>
            <w:tcW w:w="635" w:type="pct"/>
          </w:tcPr>
          <w:p w14:paraId="0AD5482F" w14:textId="77777777" w:rsidR="008A3854" w:rsidRPr="00526B96" w:rsidRDefault="008A3854" w:rsidP="00B7597F">
            <w:pPr>
              <w:jc w:val="center"/>
              <w:rPr>
                <w:rFonts w:ascii="Times New Roman" w:hAnsi="Times New Roman" w:cs="Times New Roman"/>
                <w:sz w:val="24"/>
                <w:szCs w:val="24"/>
              </w:rPr>
            </w:pPr>
          </w:p>
        </w:tc>
        <w:tc>
          <w:tcPr>
            <w:tcW w:w="1835" w:type="pct"/>
            <w:gridSpan w:val="3"/>
          </w:tcPr>
          <w:p w14:paraId="2CB634F0" w14:textId="076A0F30"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Deaths</w:t>
            </w:r>
          </w:p>
        </w:tc>
      </w:tr>
      <w:tr w:rsidR="00526B96" w:rsidRPr="00526B96" w14:paraId="1BAC90F3" w14:textId="77777777" w:rsidTr="00575AD6">
        <w:trPr>
          <w:jc w:val="center"/>
        </w:trPr>
        <w:tc>
          <w:tcPr>
            <w:tcW w:w="548" w:type="pct"/>
          </w:tcPr>
          <w:p w14:paraId="0ADF5894" w14:textId="77777777" w:rsidR="008A3854" w:rsidRPr="00526B96" w:rsidRDefault="008A3854" w:rsidP="00B7597F">
            <w:pPr>
              <w:jc w:val="center"/>
              <w:rPr>
                <w:rFonts w:ascii="Times New Roman" w:hAnsi="Times New Roman" w:cs="Times New Roman"/>
                <w:sz w:val="24"/>
                <w:szCs w:val="24"/>
              </w:rPr>
            </w:pPr>
          </w:p>
        </w:tc>
        <w:tc>
          <w:tcPr>
            <w:tcW w:w="635" w:type="pct"/>
          </w:tcPr>
          <w:p w14:paraId="3555E9BA" w14:textId="7E5E095A"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Minimum</w:t>
            </w:r>
          </w:p>
        </w:tc>
        <w:tc>
          <w:tcPr>
            <w:tcW w:w="1125" w:type="pct"/>
          </w:tcPr>
          <w:p w14:paraId="2763E480" w14:textId="53C8C43F"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Mean (SD)</w:t>
            </w:r>
          </w:p>
        </w:tc>
        <w:tc>
          <w:tcPr>
            <w:tcW w:w="223" w:type="pct"/>
          </w:tcPr>
          <w:p w14:paraId="3E41D66C" w14:textId="4FB0595A"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Maximum</w:t>
            </w:r>
          </w:p>
        </w:tc>
        <w:tc>
          <w:tcPr>
            <w:tcW w:w="635" w:type="pct"/>
          </w:tcPr>
          <w:p w14:paraId="0D117891" w14:textId="1BF2F615"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Total</w:t>
            </w:r>
          </w:p>
        </w:tc>
        <w:tc>
          <w:tcPr>
            <w:tcW w:w="635" w:type="pct"/>
          </w:tcPr>
          <w:p w14:paraId="7ECBB17E" w14:textId="333ED8D7"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Minimum</w:t>
            </w:r>
          </w:p>
        </w:tc>
        <w:tc>
          <w:tcPr>
            <w:tcW w:w="546" w:type="pct"/>
          </w:tcPr>
          <w:p w14:paraId="67651AD1" w14:textId="6C1FFB4A"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Mean (SD)</w:t>
            </w:r>
          </w:p>
        </w:tc>
        <w:tc>
          <w:tcPr>
            <w:tcW w:w="654" w:type="pct"/>
          </w:tcPr>
          <w:p w14:paraId="2CC2C16F" w14:textId="48755C0D"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Maximum</w:t>
            </w:r>
          </w:p>
        </w:tc>
      </w:tr>
      <w:tr w:rsidR="00526B96" w:rsidRPr="00526B96" w14:paraId="0AABA125" w14:textId="77777777" w:rsidTr="00575AD6">
        <w:trPr>
          <w:jc w:val="center"/>
        </w:trPr>
        <w:tc>
          <w:tcPr>
            <w:tcW w:w="548" w:type="pct"/>
          </w:tcPr>
          <w:p w14:paraId="46416B5B" w14:textId="440129B4"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2000</w:t>
            </w:r>
          </w:p>
        </w:tc>
        <w:tc>
          <w:tcPr>
            <w:tcW w:w="635" w:type="pct"/>
          </w:tcPr>
          <w:p w14:paraId="56C05AEC" w14:textId="4BB18105"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0</w:t>
            </w:r>
          </w:p>
        </w:tc>
        <w:tc>
          <w:tcPr>
            <w:tcW w:w="1125" w:type="pct"/>
          </w:tcPr>
          <w:p w14:paraId="6BBC21E1" w14:textId="7841A39B"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462.58 (684.63)</w:t>
            </w:r>
          </w:p>
        </w:tc>
        <w:tc>
          <w:tcPr>
            <w:tcW w:w="223" w:type="pct"/>
          </w:tcPr>
          <w:p w14:paraId="2B6CA475" w14:textId="209D136F"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2290</w:t>
            </w:r>
          </w:p>
        </w:tc>
        <w:tc>
          <w:tcPr>
            <w:tcW w:w="635" w:type="pct"/>
          </w:tcPr>
          <w:p w14:paraId="412F8F40" w14:textId="306F0E97"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5551</w:t>
            </w:r>
          </w:p>
        </w:tc>
        <w:tc>
          <w:tcPr>
            <w:tcW w:w="635" w:type="pct"/>
          </w:tcPr>
          <w:p w14:paraId="01EDEFC1" w14:textId="724AF896" w:rsidR="008A3854" w:rsidRPr="00526B96" w:rsidRDefault="008A3854" w:rsidP="00B7597F">
            <w:pPr>
              <w:jc w:val="center"/>
              <w:rPr>
                <w:rFonts w:ascii="Times New Roman" w:hAnsi="Times New Roman" w:cs="Times New Roman"/>
                <w:sz w:val="24"/>
                <w:szCs w:val="24"/>
              </w:rPr>
            </w:pPr>
          </w:p>
        </w:tc>
        <w:tc>
          <w:tcPr>
            <w:tcW w:w="546" w:type="pct"/>
          </w:tcPr>
          <w:p w14:paraId="20136B06" w14:textId="77777777" w:rsidR="008A3854" w:rsidRPr="00526B96" w:rsidRDefault="008A3854" w:rsidP="00B7597F">
            <w:pPr>
              <w:jc w:val="center"/>
              <w:rPr>
                <w:rFonts w:ascii="Times New Roman" w:hAnsi="Times New Roman" w:cs="Times New Roman"/>
                <w:sz w:val="24"/>
                <w:szCs w:val="24"/>
              </w:rPr>
            </w:pPr>
          </w:p>
        </w:tc>
        <w:tc>
          <w:tcPr>
            <w:tcW w:w="654" w:type="pct"/>
          </w:tcPr>
          <w:p w14:paraId="23FD8998" w14:textId="77777777" w:rsidR="008A3854" w:rsidRPr="00526B96" w:rsidRDefault="008A3854" w:rsidP="00B7597F">
            <w:pPr>
              <w:jc w:val="center"/>
              <w:rPr>
                <w:rFonts w:ascii="Times New Roman" w:hAnsi="Times New Roman" w:cs="Times New Roman"/>
                <w:sz w:val="24"/>
                <w:szCs w:val="24"/>
              </w:rPr>
            </w:pPr>
          </w:p>
        </w:tc>
      </w:tr>
      <w:tr w:rsidR="00526B96" w:rsidRPr="00526B96" w14:paraId="3098D1A9" w14:textId="77777777" w:rsidTr="00575AD6">
        <w:trPr>
          <w:jc w:val="center"/>
        </w:trPr>
        <w:tc>
          <w:tcPr>
            <w:tcW w:w="548" w:type="pct"/>
          </w:tcPr>
          <w:p w14:paraId="7551B77E" w14:textId="2407A009"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2001</w:t>
            </w:r>
          </w:p>
        </w:tc>
        <w:tc>
          <w:tcPr>
            <w:tcW w:w="635" w:type="pct"/>
          </w:tcPr>
          <w:p w14:paraId="5AF95FAC" w14:textId="44FF5F6B"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0</w:t>
            </w:r>
          </w:p>
        </w:tc>
        <w:tc>
          <w:tcPr>
            <w:tcW w:w="1125" w:type="pct"/>
          </w:tcPr>
          <w:p w14:paraId="1FB2E31A" w14:textId="13DF5659"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202.5 (255.76)</w:t>
            </w:r>
          </w:p>
        </w:tc>
        <w:tc>
          <w:tcPr>
            <w:tcW w:w="223" w:type="pct"/>
          </w:tcPr>
          <w:p w14:paraId="2CBF0DAD" w14:textId="128377D9"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655</w:t>
            </w:r>
          </w:p>
        </w:tc>
        <w:tc>
          <w:tcPr>
            <w:tcW w:w="635" w:type="pct"/>
          </w:tcPr>
          <w:p w14:paraId="3FA5FD88" w14:textId="51E1E4AE"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2430</w:t>
            </w:r>
          </w:p>
        </w:tc>
        <w:tc>
          <w:tcPr>
            <w:tcW w:w="635" w:type="pct"/>
          </w:tcPr>
          <w:p w14:paraId="387C6649" w14:textId="58974E5C" w:rsidR="008A3854" w:rsidRPr="00526B96" w:rsidRDefault="008A3854" w:rsidP="00B7597F">
            <w:pPr>
              <w:jc w:val="center"/>
              <w:rPr>
                <w:rFonts w:ascii="Times New Roman" w:hAnsi="Times New Roman" w:cs="Times New Roman"/>
                <w:sz w:val="24"/>
                <w:szCs w:val="24"/>
              </w:rPr>
            </w:pPr>
          </w:p>
        </w:tc>
        <w:tc>
          <w:tcPr>
            <w:tcW w:w="546" w:type="pct"/>
          </w:tcPr>
          <w:p w14:paraId="176CE074" w14:textId="77777777" w:rsidR="008A3854" w:rsidRPr="00526B96" w:rsidRDefault="008A3854" w:rsidP="00B7597F">
            <w:pPr>
              <w:jc w:val="center"/>
              <w:rPr>
                <w:rFonts w:ascii="Times New Roman" w:hAnsi="Times New Roman" w:cs="Times New Roman"/>
                <w:sz w:val="24"/>
                <w:szCs w:val="24"/>
              </w:rPr>
            </w:pPr>
          </w:p>
        </w:tc>
        <w:tc>
          <w:tcPr>
            <w:tcW w:w="654" w:type="pct"/>
          </w:tcPr>
          <w:p w14:paraId="46EB8520" w14:textId="77777777" w:rsidR="008A3854" w:rsidRPr="00526B96" w:rsidRDefault="008A3854" w:rsidP="00B7597F">
            <w:pPr>
              <w:jc w:val="center"/>
              <w:rPr>
                <w:rFonts w:ascii="Times New Roman" w:hAnsi="Times New Roman" w:cs="Times New Roman"/>
                <w:sz w:val="24"/>
                <w:szCs w:val="24"/>
              </w:rPr>
            </w:pPr>
          </w:p>
        </w:tc>
      </w:tr>
      <w:tr w:rsidR="00526B96" w:rsidRPr="00526B96" w14:paraId="45D93115" w14:textId="77777777" w:rsidTr="00575AD6">
        <w:trPr>
          <w:jc w:val="center"/>
        </w:trPr>
        <w:tc>
          <w:tcPr>
            <w:tcW w:w="548" w:type="pct"/>
          </w:tcPr>
          <w:p w14:paraId="71B00C12" w14:textId="5FFA83FE"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2002</w:t>
            </w:r>
          </w:p>
        </w:tc>
        <w:tc>
          <w:tcPr>
            <w:tcW w:w="635" w:type="pct"/>
          </w:tcPr>
          <w:p w14:paraId="09CBF9EA" w14:textId="13FC5A66"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0</w:t>
            </w:r>
          </w:p>
        </w:tc>
        <w:tc>
          <w:tcPr>
            <w:tcW w:w="1125" w:type="pct"/>
          </w:tcPr>
          <w:p w14:paraId="233C4852" w14:textId="3CD2092B"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519.33 (1004.11)</w:t>
            </w:r>
          </w:p>
        </w:tc>
        <w:tc>
          <w:tcPr>
            <w:tcW w:w="223" w:type="pct"/>
          </w:tcPr>
          <w:p w14:paraId="5AAF46D5" w14:textId="23BD04D0"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3281</w:t>
            </w:r>
          </w:p>
        </w:tc>
        <w:tc>
          <w:tcPr>
            <w:tcW w:w="635" w:type="pct"/>
          </w:tcPr>
          <w:p w14:paraId="2DD64D40" w14:textId="77BB703A"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6232</w:t>
            </w:r>
          </w:p>
        </w:tc>
        <w:tc>
          <w:tcPr>
            <w:tcW w:w="635" w:type="pct"/>
          </w:tcPr>
          <w:p w14:paraId="113D3971" w14:textId="5DFC29A3" w:rsidR="008A3854" w:rsidRPr="00526B96" w:rsidRDefault="008A3854" w:rsidP="00B7597F">
            <w:pPr>
              <w:jc w:val="center"/>
              <w:rPr>
                <w:rFonts w:ascii="Times New Roman" w:hAnsi="Times New Roman" w:cs="Times New Roman"/>
                <w:sz w:val="24"/>
                <w:szCs w:val="24"/>
              </w:rPr>
            </w:pPr>
          </w:p>
        </w:tc>
        <w:tc>
          <w:tcPr>
            <w:tcW w:w="546" w:type="pct"/>
          </w:tcPr>
          <w:p w14:paraId="74D15247" w14:textId="77777777" w:rsidR="008A3854" w:rsidRPr="00526B96" w:rsidRDefault="008A3854" w:rsidP="00B7597F">
            <w:pPr>
              <w:jc w:val="center"/>
              <w:rPr>
                <w:rFonts w:ascii="Times New Roman" w:hAnsi="Times New Roman" w:cs="Times New Roman"/>
                <w:sz w:val="24"/>
                <w:szCs w:val="24"/>
              </w:rPr>
            </w:pPr>
          </w:p>
        </w:tc>
        <w:tc>
          <w:tcPr>
            <w:tcW w:w="654" w:type="pct"/>
          </w:tcPr>
          <w:p w14:paraId="1D4E70C5" w14:textId="77777777" w:rsidR="008A3854" w:rsidRPr="00526B96" w:rsidRDefault="008A3854" w:rsidP="00B7597F">
            <w:pPr>
              <w:jc w:val="center"/>
              <w:rPr>
                <w:rFonts w:ascii="Times New Roman" w:hAnsi="Times New Roman" w:cs="Times New Roman"/>
                <w:sz w:val="24"/>
                <w:szCs w:val="24"/>
              </w:rPr>
            </w:pPr>
          </w:p>
        </w:tc>
      </w:tr>
      <w:tr w:rsidR="00526B96" w:rsidRPr="00526B96" w14:paraId="5A2E21CC" w14:textId="77777777" w:rsidTr="00575AD6">
        <w:trPr>
          <w:jc w:val="center"/>
        </w:trPr>
        <w:tc>
          <w:tcPr>
            <w:tcW w:w="548" w:type="pct"/>
          </w:tcPr>
          <w:p w14:paraId="383CD589" w14:textId="7503E79E"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2003</w:t>
            </w:r>
          </w:p>
        </w:tc>
        <w:tc>
          <w:tcPr>
            <w:tcW w:w="635" w:type="pct"/>
          </w:tcPr>
          <w:p w14:paraId="10D8B99F" w14:textId="5324BC51"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0</w:t>
            </w:r>
          </w:p>
        </w:tc>
        <w:tc>
          <w:tcPr>
            <w:tcW w:w="1125" w:type="pct"/>
          </w:tcPr>
          <w:p w14:paraId="2514E27B" w14:textId="4584A267"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40.5 (108.19)</w:t>
            </w:r>
          </w:p>
        </w:tc>
        <w:tc>
          <w:tcPr>
            <w:tcW w:w="223" w:type="pct"/>
          </w:tcPr>
          <w:p w14:paraId="2D415051" w14:textId="705B1037"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372</w:t>
            </w:r>
          </w:p>
        </w:tc>
        <w:tc>
          <w:tcPr>
            <w:tcW w:w="635" w:type="pct"/>
          </w:tcPr>
          <w:p w14:paraId="69CEB76D" w14:textId="3616C85B"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486</w:t>
            </w:r>
          </w:p>
        </w:tc>
        <w:tc>
          <w:tcPr>
            <w:tcW w:w="635" w:type="pct"/>
          </w:tcPr>
          <w:p w14:paraId="3DB2FFC7" w14:textId="115E4D78" w:rsidR="008A3854" w:rsidRPr="00526B96" w:rsidRDefault="008A3854" w:rsidP="00B7597F">
            <w:pPr>
              <w:jc w:val="center"/>
              <w:rPr>
                <w:rFonts w:ascii="Times New Roman" w:hAnsi="Times New Roman" w:cs="Times New Roman"/>
                <w:sz w:val="24"/>
                <w:szCs w:val="24"/>
              </w:rPr>
            </w:pPr>
          </w:p>
        </w:tc>
        <w:tc>
          <w:tcPr>
            <w:tcW w:w="546" w:type="pct"/>
          </w:tcPr>
          <w:p w14:paraId="170B52A8" w14:textId="77777777" w:rsidR="008A3854" w:rsidRPr="00526B96" w:rsidRDefault="008A3854" w:rsidP="00B7597F">
            <w:pPr>
              <w:jc w:val="center"/>
              <w:rPr>
                <w:rFonts w:ascii="Times New Roman" w:hAnsi="Times New Roman" w:cs="Times New Roman"/>
                <w:sz w:val="24"/>
                <w:szCs w:val="24"/>
              </w:rPr>
            </w:pPr>
          </w:p>
        </w:tc>
        <w:tc>
          <w:tcPr>
            <w:tcW w:w="654" w:type="pct"/>
          </w:tcPr>
          <w:p w14:paraId="286EB6F2" w14:textId="77777777" w:rsidR="008A3854" w:rsidRPr="00526B96" w:rsidRDefault="008A3854" w:rsidP="00B7597F">
            <w:pPr>
              <w:jc w:val="center"/>
              <w:rPr>
                <w:rFonts w:ascii="Times New Roman" w:hAnsi="Times New Roman" w:cs="Times New Roman"/>
                <w:sz w:val="24"/>
                <w:szCs w:val="24"/>
              </w:rPr>
            </w:pPr>
          </w:p>
        </w:tc>
      </w:tr>
      <w:tr w:rsidR="00526B96" w:rsidRPr="00526B96" w14:paraId="79C43ABE" w14:textId="77777777" w:rsidTr="00575AD6">
        <w:trPr>
          <w:jc w:val="center"/>
        </w:trPr>
        <w:tc>
          <w:tcPr>
            <w:tcW w:w="548" w:type="pct"/>
          </w:tcPr>
          <w:p w14:paraId="36D37816" w14:textId="02132DFF"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2004</w:t>
            </w:r>
          </w:p>
        </w:tc>
        <w:tc>
          <w:tcPr>
            <w:tcW w:w="635" w:type="pct"/>
          </w:tcPr>
          <w:p w14:paraId="69B2A9D3" w14:textId="43595148"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0</w:t>
            </w:r>
          </w:p>
        </w:tc>
        <w:tc>
          <w:tcPr>
            <w:tcW w:w="1125" w:type="pct"/>
          </w:tcPr>
          <w:p w14:paraId="10CC694F" w14:textId="0784073F"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327.83 (460.57)</w:t>
            </w:r>
          </w:p>
        </w:tc>
        <w:tc>
          <w:tcPr>
            <w:tcW w:w="223" w:type="pct"/>
          </w:tcPr>
          <w:p w14:paraId="0CF0B2A0" w14:textId="522B3E18"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1261</w:t>
            </w:r>
          </w:p>
        </w:tc>
        <w:tc>
          <w:tcPr>
            <w:tcW w:w="635" w:type="pct"/>
          </w:tcPr>
          <w:p w14:paraId="08FC9899" w14:textId="5590D8AE"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3934</w:t>
            </w:r>
          </w:p>
        </w:tc>
        <w:tc>
          <w:tcPr>
            <w:tcW w:w="635" w:type="pct"/>
          </w:tcPr>
          <w:p w14:paraId="09015D13" w14:textId="3A5FD1B3" w:rsidR="008A3854" w:rsidRPr="00526B96" w:rsidRDefault="008A3854" w:rsidP="00B7597F">
            <w:pPr>
              <w:jc w:val="center"/>
              <w:rPr>
                <w:rFonts w:ascii="Times New Roman" w:hAnsi="Times New Roman" w:cs="Times New Roman"/>
                <w:sz w:val="24"/>
                <w:szCs w:val="24"/>
              </w:rPr>
            </w:pPr>
          </w:p>
        </w:tc>
        <w:tc>
          <w:tcPr>
            <w:tcW w:w="546" w:type="pct"/>
          </w:tcPr>
          <w:p w14:paraId="145C572E" w14:textId="77777777" w:rsidR="008A3854" w:rsidRPr="00526B96" w:rsidRDefault="008A3854" w:rsidP="00B7597F">
            <w:pPr>
              <w:jc w:val="center"/>
              <w:rPr>
                <w:rFonts w:ascii="Times New Roman" w:hAnsi="Times New Roman" w:cs="Times New Roman"/>
                <w:sz w:val="24"/>
                <w:szCs w:val="24"/>
              </w:rPr>
            </w:pPr>
          </w:p>
        </w:tc>
        <w:tc>
          <w:tcPr>
            <w:tcW w:w="654" w:type="pct"/>
          </w:tcPr>
          <w:p w14:paraId="358938CF" w14:textId="77777777" w:rsidR="008A3854" w:rsidRPr="00526B96" w:rsidRDefault="008A3854" w:rsidP="00B7597F">
            <w:pPr>
              <w:jc w:val="center"/>
              <w:rPr>
                <w:rFonts w:ascii="Times New Roman" w:hAnsi="Times New Roman" w:cs="Times New Roman"/>
                <w:sz w:val="24"/>
                <w:szCs w:val="24"/>
              </w:rPr>
            </w:pPr>
          </w:p>
        </w:tc>
      </w:tr>
      <w:tr w:rsidR="00526B96" w:rsidRPr="00526B96" w14:paraId="28672FA9" w14:textId="77777777" w:rsidTr="00575AD6">
        <w:trPr>
          <w:jc w:val="center"/>
        </w:trPr>
        <w:tc>
          <w:tcPr>
            <w:tcW w:w="548" w:type="pct"/>
          </w:tcPr>
          <w:p w14:paraId="780E818F" w14:textId="3893E69E"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2005</w:t>
            </w:r>
          </w:p>
        </w:tc>
        <w:tc>
          <w:tcPr>
            <w:tcW w:w="635" w:type="pct"/>
          </w:tcPr>
          <w:p w14:paraId="5F8D3293" w14:textId="54901989"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0</w:t>
            </w:r>
          </w:p>
        </w:tc>
        <w:tc>
          <w:tcPr>
            <w:tcW w:w="1125" w:type="pct"/>
          </w:tcPr>
          <w:p w14:paraId="37248D3B" w14:textId="3D15FE0E"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87.33 (132.56)</w:t>
            </w:r>
          </w:p>
        </w:tc>
        <w:tc>
          <w:tcPr>
            <w:tcW w:w="223" w:type="pct"/>
          </w:tcPr>
          <w:p w14:paraId="104AD2C0" w14:textId="112FFDB6"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337</w:t>
            </w:r>
          </w:p>
        </w:tc>
        <w:tc>
          <w:tcPr>
            <w:tcW w:w="635" w:type="pct"/>
          </w:tcPr>
          <w:p w14:paraId="31B73A0A" w14:textId="64CA43CD"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1048</w:t>
            </w:r>
          </w:p>
        </w:tc>
        <w:tc>
          <w:tcPr>
            <w:tcW w:w="635" w:type="pct"/>
          </w:tcPr>
          <w:p w14:paraId="2183B9B6" w14:textId="5D76CD84" w:rsidR="008A3854" w:rsidRPr="00526B96" w:rsidRDefault="008A3854" w:rsidP="00B7597F">
            <w:pPr>
              <w:jc w:val="center"/>
              <w:rPr>
                <w:rFonts w:ascii="Times New Roman" w:hAnsi="Times New Roman" w:cs="Times New Roman"/>
                <w:sz w:val="24"/>
                <w:szCs w:val="24"/>
              </w:rPr>
            </w:pPr>
          </w:p>
        </w:tc>
        <w:tc>
          <w:tcPr>
            <w:tcW w:w="546" w:type="pct"/>
          </w:tcPr>
          <w:p w14:paraId="55784A2A" w14:textId="77777777" w:rsidR="008A3854" w:rsidRPr="00526B96" w:rsidRDefault="008A3854" w:rsidP="00B7597F">
            <w:pPr>
              <w:jc w:val="center"/>
              <w:rPr>
                <w:rFonts w:ascii="Times New Roman" w:hAnsi="Times New Roman" w:cs="Times New Roman"/>
                <w:sz w:val="24"/>
                <w:szCs w:val="24"/>
              </w:rPr>
            </w:pPr>
          </w:p>
        </w:tc>
        <w:tc>
          <w:tcPr>
            <w:tcW w:w="654" w:type="pct"/>
          </w:tcPr>
          <w:p w14:paraId="02C21F4D" w14:textId="77777777" w:rsidR="008A3854" w:rsidRPr="00526B96" w:rsidRDefault="008A3854" w:rsidP="00B7597F">
            <w:pPr>
              <w:jc w:val="center"/>
              <w:rPr>
                <w:rFonts w:ascii="Times New Roman" w:hAnsi="Times New Roman" w:cs="Times New Roman"/>
                <w:sz w:val="24"/>
                <w:szCs w:val="24"/>
              </w:rPr>
            </w:pPr>
          </w:p>
        </w:tc>
      </w:tr>
      <w:tr w:rsidR="00526B96" w:rsidRPr="00526B96" w14:paraId="06FB7A87" w14:textId="77777777" w:rsidTr="00575AD6">
        <w:trPr>
          <w:jc w:val="center"/>
        </w:trPr>
        <w:tc>
          <w:tcPr>
            <w:tcW w:w="548" w:type="pct"/>
          </w:tcPr>
          <w:p w14:paraId="199C3D77" w14:textId="12E404D6"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2006</w:t>
            </w:r>
          </w:p>
        </w:tc>
        <w:tc>
          <w:tcPr>
            <w:tcW w:w="635" w:type="pct"/>
          </w:tcPr>
          <w:p w14:paraId="19EEB442" w14:textId="37308991"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0</w:t>
            </w:r>
          </w:p>
        </w:tc>
        <w:tc>
          <w:tcPr>
            <w:tcW w:w="1125" w:type="pct"/>
          </w:tcPr>
          <w:p w14:paraId="2FD5C545" w14:textId="277105DA"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183.33 (314.48)</w:t>
            </w:r>
          </w:p>
        </w:tc>
        <w:tc>
          <w:tcPr>
            <w:tcW w:w="223" w:type="pct"/>
          </w:tcPr>
          <w:p w14:paraId="36FDC31B" w14:textId="78F9AD11"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972</w:t>
            </w:r>
          </w:p>
        </w:tc>
        <w:tc>
          <w:tcPr>
            <w:tcW w:w="635" w:type="pct"/>
          </w:tcPr>
          <w:p w14:paraId="2287F1AB" w14:textId="46B888A2"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2200</w:t>
            </w:r>
          </w:p>
        </w:tc>
        <w:tc>
          <w:tcPr>
            <w:tcW w:w="635" w:type="pct"/>
          </w:tcPr>
          <w:p w14:paraId="4032B0E2" w14:textId="5D3A597D" w:rsidR="008A3854" w:rsidRPr="00526B96" w:rsidRDefault="008A3854" w:rsidP="00B7597F">
            <w:pPr>
              <w:jc w:val="center"/>
              <w:rPr>
                <w:rFonts w:ascii="Times New Roman" w:hAnsi="Times New Roman" w:cs="Times New Roman"/>
                <w:sz w:val="24"/>
                <w:szCs w:val="24"/>
              </w:rPr>
            </w:pPr>
          </w:p>
        </w:tc>
        <w:tc>
          <w:tcPr>
            <w:tcW w:w="546" w:type="pct"/>
          </w:tcPr>
          <w:p w14:paraId="73B8B247" w14:textId="77777777" w:rsidR="008A3854" w:rsidRPr="00526B96" w:rsidRDefault="008A3854" w:rsidP="00B7597F">
            <w:pPr>
              <w:jc w:val="center"/>
              <w:rPr>
                <w:rFonts w:ascii="Times New Roman" w:hAnsi="Times New Roman" w:cs="Times New Roman"/>
                <w:sz w:val="24"/>
                <w:szCs w:val="24"/>
              </w:rPr>
            </w:pPr>
          </w:p>
        </w:tc>
        <w:tc>
          <w:tcPr>
            <w:tcW w:w="654" w:type="pct"/>
          </w:tcPr>
          <w:p w14:paraId="0F9C4861" w14:textId="77777777" w:rsidR="008A3854" w:rsidRPr="00526B96" w:rsidRDefault="008A3854" w:rsidP="00B7597F">
            <w:pPr>
              <w:jc w:val="center"/>
              <w:rPr>
                <w:rFonts w:ascii="Times New Roman" w:hAnsi="Times New Roman" w:cs="Times New Roman"/>
                <w:sz w:val="24"/>
                <w:szCs w:val="24"/>
              </w:rPr>
            </w:pPr>
          </w:p>
        </w:tc>
      </w:tr>
      <w:tr w:rsidR="00526B96" w:rsidRPr="00526B96" w14:paraId="581806CE" w14:textId="77777777" w:rsidTr="00575AD6">
        <w:trPr>
          <w:jc w:val="center"/>
        </w:trPr>
        <w:tc>
          <w:tcPr>
            <w:tcW w:w="548" w:type="pct"/>
          </w:tcPr>
          <w:p w14:paraId="760F0949" w14:textId="1D502B60"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2007</w:t>
            </w:r>
          </w:p>
        </w:tc>
        <w:tc>
          <w:tcPr>
            <w:tcW w:w="635" w:type="pct"/>
          </w:tcPr>
          <w:p w14:paraId="39E43725" w14:textId="5C1A4F9F"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0</w:t>
            </w:r>
          </w:p>
        </w:tc>
        <w:tc>
          <w:tcPr>
            <w:tcW w:w="1125" w:type="pct"/>
          </w:tcPr>
          <w:p w14:paraId="26F2EBCB" w14:textId="19F9CEEC"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38.83 (66.92)</w:t>
            </w:r>
          </w:p>
        </w:tc>
        <w:tc>
          <w:tcPr>
            <w:tcW w:w="223" w:type="pct"/>
          </w:tcPr>
          <w:p w14:paraId="504C97D9" w14:textId="25027F60"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179</w:t>
            </w:r>
          </w:p>
        </w:tc>
        <w:tc>
          <w:tcPr>
            <w:tcW w:w="635" w:type="pct"/>
          </w:tcPr>
          <w:p w14:paraId="7577AC4C" w14:textId="2B6EB6BA"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466</w:t>
            </w:r>
          </w:p>
        </w:tc>
        <w:tc>
          <w:tcPr>
            <w:tcW w:w="635" w:type="pct"/>
          </w:tcPr>
          <w:p w14:paraId="256A4D28" w14:textId="544EFE1E" w:rsidR="008A3854" w:rsidRPr="00526B96" w:rsidRDefault="008A3854" w:rsidP="00B7597F">
            <w:pPr>
              <w:jc w:val="center"/>
              <w:rPr>
                <w:rFonts w:ascii="Times New Roman" w:hAnsi="Times New Roman" w:cs="Times New Roman"/>
                <w:sz w:val="24"/>
                <w:szCs w:val="24"/>
              </w:rPr>
            </w:pPr>
          </w:p>
        </w:tc>
        <w:tc>
          <w:tcPr>
            <w:tcW w:w="546" w:type="pct"/>
          </w:tcPr>
          <w:p w14:paraId="7A1EAB87" w14:textId="77777777" w:rsidR="008A3854" w:rsidRPr="00526B96" w:rsidRDefault="008A3854" w:rsidP="00B7597F">
            <w:pPr>
              <w:jc w:val="center"/>
              <w:rPr>
                <w:rFonts w:ascii="Times New Roman" w:hAnsi="Times New Roman" w:cs="Times New Roman"/>
                <w:sz w:val="24"/>
                <w:szCs w:val="24"/>
              </w:rPr>
            </w:pPr>
          </w:p>
        </w:tc>
        <w:tc>
          <w:tcPr>
            <w:tcW w:w="654" w:type="pct"/>
          </w:tcPr>
          <w:p w14:paraId="05A75C7F" w14:textId="77777777" w:rsidR="008A3854" w:rsidRPr="00526B96" w:rsidRDefault="008A3854" w:rsidP="00B7597F">
            <w:pPr>
              <w:jc w:val="center"/>
              <w:rPr>
                <w:rFonts w:ascii="Times New Roman" w:hAnsi="Times New Roman" w:cs="Times New Roman"/>
                <w:sz w:val="24"/>
                <w:szCs w:val="24"/>
              </w:rPr>
            </w:pPr>
          </w:p>
        </w:tc>
      </w:tr>
      <w:tr w:rsidR="00526B96" w:rsidRPr="00526B96" w14:paraId="73AAAC74" w14:textId="77777777" w:rsidTr="00575AD6">
        <w:trPr>
          <w:jc w:val="center"/>
        </w:trPr>
        <w:tc>
          <w:tcPr>
            <w:tcW w:w="548" w:type="pct"/>
          </w:tcPr>
          <w:p w14:paraId="2CC9EDDF" w14:textId="28646C4C"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2008</w:t>
            </w:r>
          </w:p>
        </w:tc>
        <w:tc>
          <w:tcPr>
            <w:tcW w:w="635" w:type="pct"/>
          </w:tcPr>
          <w:p w14:paraId="59B7401A" w14:textId="786D7FB1"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0</w:t>
            </w:r>
          </w:p>
        </w:tc>
        <w:tc>
          <w:tcPr>
            <w:tcW w:w="1125" w:type="pct"/>
          </w:tcPr>
          <w:p w14:paraId="6B8AF871" w14:textId="38D4314C"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96.08 (161.2)</w:t>
            </w:r>
          </w:p>
        </w:tc>
        <w:tc>
          <w:tcPr>
            <w:tcW w:w="223" w:type="pct"/>
          </w:tcPr>
          <w:p w14:paraId="4D6A005C" w14:textId="26F77892"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475</w:t>
            </w:r>
          </w:p>
        </w:tc>
        <w:tc>
          <w:tcPr>
            <w:tcW w:w="635" w:type="pct"/>
          </w:tcPr>
          <w:p w14:paraId="78BD968D" w14:textId="309D3A2E"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1153</w:t>
            </w:r>
          </w:p>
        </w:tc>
        <w:tc>
          <w:tcPr>
            <w:tcW w:w="635" w:type="pct"/>
          </w:tcPr>
          <w:p w14:paraId="769CA641" w14:textId="0B19D2ED" w:rsidR="008A3854" w:rsidRPr="00526B96" w:rsidRDefault="008A3854" w:rsidP="00B7597F">
            <w:pPr>
              <w:jc w:val="center"/>
              <w:rPr>
                <w:rFonts w:ascii="Times New Roman" w:hAnsi="Times New Roman" w:cs="Times New Roman"/>
                <w:sz w:val="24"/>
                <w:szCs w:val="24"/>
              </w:rPr>
            </w:pPr>
          </w:p>
        </w:tc>
        <w:tc>
          <w:tcPr>
            <w:tcW w:w="546" w:type="pct"/>
          </w:tcPr>
          <w:p w14:paraId="72A30DD6" w14:textId="77777777" w:rsidR="008A3854" w:rsidRPr="00526B96" w:rsidRDefault="008A3854" w:rsidP="00B7597F">
            <w:pPr>
              <w:jc w:val="center"/>
              <w:rPr>
                <w:rFonts w:ascii="Times New Roman" w:hAnsi="Times New Roman" w:cs="Times New Roman"/>
                <w:sz w:val="24"/>
                <w:szCs w:val="24"/>
              </w:rPr>
            </w:pPr>
          </w:p>
        </w:tc>
        <w:tc>
          <w:tcPr>
            <w:tcW w:w="654" w:type="pct"/>
          </w:tcPr>
          <w:p w14:paraId="7456BF41" w14:textId="77777777" w:rsidR="008A3854" w:rsidRPr="00526B96" w:rsidRDefault="008A3854" w:rsidP="00B7597F">
            <w:pPr>
              <w:jc w:val="center"/>
              <w:rPr>
                <w:rFonts w:ascii="Times New Roman" w:hAnsi="Times New Roman" w:cs="Times New Roman"/>
                <w:sz w:val="24"/>
                <w:szCs w:val="24"/>
              </w:rPr>
            </w:pPr>
          </w:p>
        </w:tc>
      </w:tr>
      <w:tr w:rsidR="00526B96" w:rsidRPr="00526B96" w14:paraId="56C2FCBF" w14:textId="77777777" w:rsidTr="00575AD6">
        <w:trPr>
          <w:jc w:val="center"/>
        </w:trPr>
        <w:tc>
          <w:tcPr>
            <w:tcW w:w="548" w:type="pct"/>
          </w:tcPr>
          <w:p w14:paraId="75A6D8CC" w14:textId="0B0B816A"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2009</w:t>
            </w:r>
          </w:p>
        </w:tc>
        <w:tc>
          <w:tcPr>
            <w:tcW w:w="635" w:type="pct"/>
          </w:tcPr>
          <w:p w14:paraId="1CD7F14A" w14:textId="1BC8AFF3"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0</w:t>
            </w:r>
          </w:p>
        </w:tc>
        <w:tc>
          <w:tcPr>
            <w:tcW w:w="1125" w:type="pct"/>
          </w:tcPr>
          <w:p w14:paraId="5CE66E13" w14:textId="6ABBE359"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39.5 (71.66)</w:t>
            </w:r>
          </w:p>
        </w:tc>
        <w:tc>
          <w:tcPr>
            <w:tcW w:w="223" w:type="pct"/>
          </w:tcPr>
          <w:p w14:paraId="0F19B555" w14:textId="1BA4D9B8"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188</w:t>
            </w:r>
          </w:p>
        </w:tc>
        <w:tc>
          <w:tcPr>
            <w:tcW w:w="635" w:type="pct"/>
          </w:tcPr>
          <w:p w14:paraId="33F9A1D4" w14:textId="12DFE5BA"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474</w:t>
            </w:r>
          </w:p>
        </w:tc>
        <w:tc>
          <w:tcPr>
            <w:tcW w:w="635" w:type="pct"/>
          </w:tcPr>
          <w:p w14:paraId="684E3CF7" w14:textId="1C4591DE" w:rsidR="008A3854" w:rsidRPr="00526B96" w:rsidRDefault="008A3854" w:rsidP="00B7597F">
            <w:pPr>
              <w:jc w:val="center"/>
              <w:rPr>
                <w:rFonts w:ascii="Times New Roman" w:hAnsi="Times New Roman" w:cs="Times New Roman"/>
                <w:sz w:val="24"/>
                <w:szCs w:val="24"/>
              </w:rPr>
            </w:pPr>
          </w:p>
        </w:tc>
        <w:tc>
          <w:tcPr>
            <w:tcW w:w="546" w:type="pct"/>
          </w:tcPr>
          <w:p w14:paraId="1C85CDB0" w14:textId="77777777" w:rsidR="008A3854" w:rsidRPr="00526B96" w:rsidRDefault="008A3854" w:rsidP="00B7597F">
            <w:pPr>
              <w:jc w:val="center"/>
              <w:rPr>
                <w:rFonts w:ascii="Times New Roman" w:hAnsi="Times New Roman" w:cs="Times New Roman"/>
                <w:sz w:val="24"/>
                <w:szCs w:val="24"/>
              </w:rPr>
            </w:pPr>
          </w:p>
        </w:tc>
        <w:tc>
          <w:tcPr>
            <w:tcW w:w="654" w:type="pct"/>
          </w:tcPr>
          <w:p w14:paraId="54309960" w14:textId="77777777" w:rsidR="008A3854" w:rsidRPr="00526B96" w:rsidRDefault="008A3854" w:rsidP="00B7597F">
            <w:pPr>
              <w:jc w:val="center"/>
              <w:rPr>
                <w:rFonts w:ascii="Times New Roman" w:hAnsi="Times New Roman" w:cs="Times New Roman"/>
                <w:sz w:val="24"/>
                <w:szCs w:val="24"/>
              </w:rPr>
            </w:pPr>
          </w:p>
        </w:tc>
      </w:tr>
      <w:tr w:rsidR="00526B96" w:rsidRPr="00526B96" w14:paraId="49981925" w14:textId="77777777" w:rsidTr="00575AD6">
        <w:trPr>
          <w:jc w:val="center"/>
        </w:trPr>
        <w:tc>
          <w:tcPr>
            <w:tcW w:w="548" w:type="pct"/>
          </w:tcPr>
          <w:p w14:paraId="11672214" w14:textId="08AEED20"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2010</w:t>
            </w:r>
          </w:p>
        </w:tc>
        <w:tc>
          <w:tcPr>
            <w:tcW w:w="635" w:type="pct"/>
          </w:tcPr>
          <w:p w14:paraId="3C9301F4" w14:textId="7D12C07C"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0</w:t>
            </w:r>
          </w:p>
        </w:tc>
        <w:tc>
          <w:tcPr>
            <w:tcW w:w="1125" w:type="pct"/>
          </w:tcPr>
          <w:p w14:paraId="25D843CD" w14:textId="3B28EFAE"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34.08 (66.38)</w:t>
            </w:r>
          </w:p>
        </w:tc>
        <w:tc>
          <w:tcPr>
            <w:tcW w:w="223" w:type="pct"/>
          </w:tcPr>
          <w:p w14:paraId="74ADCE2F" w14:textId="6AF4A87A"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183</w:t>
            </w:r>
          </w:p>
        </w:tc>
        <w:tc>
          <w:tcPr>
            <w:tcW w:w="635" w:type="pct"/>
          </w:tcPr>
          <w:p w14:paraId="52859FCF" w14:textId="483EBEF6"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409</w:t>
            </w:r>
          </w:p>
        </w:tc>
        <w:tc>
          <w:tcPr>
            <w:tcW w:w="635" w:type="pct"/>
          </w:tcPr>
          <w:p w14:paraId="4ACBE28D" w14:textId="0AC213FE" w:rsidR="008A3854" w:rsidRPr="00526B96" w:rsidRDefault="008A3854" w:rsidP="00B7597F">
            <w:pPr>
              <w:jc w:val="center"/>
              <w:rPr>
                <w:rFonts w:ascii="Times New Roman" w:hAnsi="Times New Roman" w:cs="Times New Roman"/>
                <w:sz w:val="24"/>
                <w:szCs w:val="24"/>
              </w:rPr>
            </w:pPr>
          </w:p>
        </w:tc>
        <w:tc>
          <w:tcPr>
            <w:tcW w:w="546" w:type="pct"/>
          </w:tcPr>
          <w:p w14:paraId="0ABF1045" w14:textId="77777777" w:rsidR="008A3854" w:rsidRPr="00526B96" w:rsidRDefault="008A3854" w:rsidP="00B7597F">
            <w:pPr>
              <w:jc w:val="center"/>
              <w:rPr>
                <w:rFonts w:ascii="Times New Roman" w:hAnsi="Times New Roman" w:cs="Times New Roman"/>
                <w:sz w:val="24"/>
                <w:szCs w:val="24"/>
              </w:rPr>
            </w:pPr>
          </w:p>
        </w:tc>
        <w:tc>
          <w:tcPr>
            <w:tcW w:w="654" w:type="pct"/>
          </w:tcPr>
          <w:p w14:paraId="5EDFE0C2" w14:textId="77777777" w:rsidR="008A3854" w:rsidRPr="00526B96" w:rsidRDefault="008A3854" w:rsidP="00B7597F">
            <w:pPr>
              <w:jc w:val="center"/>
              <w:rPr>
                <w:rFonts w:ascii="Times New Roman" w:hAnsi="Times New Roman" w:cs="Times New Roman"/>
                <w:sz w:val="24"/>
                <w:szCs w:val="24"/>
              </w:rPr>
            </w:pPr>
          </w:p>
        </w:tc>
      </w:tr>
      <w:tr w:rsidR="00526B96" w:rsidRPr="00526B96" w14:paraId="001D1F36" w14:textId="77777777" w:rsidTr="00575AD6">
        <w:trPr>
          <w:jc w:val="center"/>
        </w:trPr>
        <w:tc>
          <w:tcPr>
            <w:tcW w:w="548" w:type="pct"/>
          </w:tcPr>
          <w:p w14:paraId="6B097ACD" w14:textId="3BC46E3A"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2011</w:t>
            </w:r>
          </w:p>
        </w:tc>
        <w:tc>
          <w:tcPr>
            <w:tcW w:w="635" w:type="pct"/>
          </w:tcPr>
          <w:p w14:paraId="65B90CEC" w14:textId="536F52A0"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0</w:t>
            </w:r>
          </w:p>
        </w:tc>
        <w:tc>
          <w:tcPr>
            <w:tcW w:w="1125" w:type="pct"/>
          </w:tcPr>
          <w:p w14:paraId="1555F04D" w14:textId="518B81DD"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113.25 (200.89)</w:t>
            </w:r>
          </w:p>
        </w:tc>
        <w:tc>
          <w:tcPr>
            <w:tcW w:w="223" w:type="pct"/>
          </w:tcPr>
          <w:p w14:paraId="1CF068F5" w14:textId="35C925DF"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691</w:t>
            </w:r>
          </w:p>
        </w:tc>
        <w:tc>
          <w:tcPr>
            <w:tcW w:w="635" w:type="pct"/>
          </w:tcPr>
          <w:p w14:paraId="10EEF997" w14:textId="1917E43D"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1359</w:t>
            </w:r>
          </w:p>
        </w:tc>
        <w:tc>
          <w:tcPr>
            <w:tcW w:w="635" w:type="pct"/>
          </w:tcPr>
          <w:p w14:paraId="4DF72E35" w14:textId="6B50AC4D" w:rsidR="008A3854" w:rsidRPr="00526B96" w:rsidRDefault="008A3854" w:rsidP="00B7597F">
            <w:pPr>
              <w:jc w:val="center"/>
              <w:rPr>
                <w:rFonts w:ascii="Times New Roman" w:hAnsi="Times New Roman" w:cs="Times New Roman"/>
                <w:sz w:val="24"/>
                <w:szCs w:val="24"/>
              </w:rPr>
            </w:pPr>
          </w:p>
        </w:tc>
        <w:tc>
          <w:tcPr>
            <w:tcW w:w="546" w:type="pct"/>
          </w:tcPr>
          <w:p w14:paraId="1EB491BB" w14:textId="77777777" w:rsidR="008A3854" w:rsidRPr="00526B96" w:rsidRDefault="008A3854" w:rsidP="00B7597F">
            <w:pPr>
              <w:jc w:val="center"/>
              <w:rPr>
                <w:rFonts w:ascii="Times New Roman" w:hAnsi="Times New Roman" w:cs="Times New Roman"/>
                <w:sz w:val="24"/>
                <w:szCs w:val="24"/>
              </w:rPr>
            </w:pPr>
          </w:p>
        </w:tc>
        <w:tc>
          <w:tcPr>
            <w:tcW w:w="654" w:type="pct"/>
          </w:tcPr>
          <w:p w14:paraId="10476AAF" w14:textId="77777777" w:rsidR="008A3854" w:rsidRPr="00526B96" w:rsidRDefault="008A3854" w:rsidP="00B7597F">
            <w:pPr>
              <w:jc w:val="center"/>
              <w:rPr>
                <w:rFonts w:ascii="Times New Roman" w:hAnsi="Times New Roman" w:cs="Times New Roman"/>
                <w:sz w:val="24"/>
                <w:szCs w:val="24"/>
              </w:rPr>
            </w:pPr>
          </w:p>
        </w:tc>
      </w:tr>
      <w:tr w:rsidR="00526B96" w:rsidRPr="00526B96" w14:paraId="67586291" w14:textId="77777777" w:rsidTr="00575AD6">
        <w:trPr>
          <w:jc w:val="center"/>
        </w:trPr>
        <w:tc>
          <w:tcPr>
            <w:tcW w:w="548" w:type="pct"/>
          </w:tcPr>
          <w:p w14:paraId="78431D73" w14:textId="21CFF6A4"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2012</w:t>
            </w:r>
          </w:p>
        </w:tc>
        <w:tc>
          <w:tcPr>
            <w:tcW w:w="635" w:type="pct"/>
          </w:tcPr>
          <w:p w14:paraId="41CDC5E1" w14:textId="70C1AE72"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0</w:t>
            </w:r>
          </w:p>
        </w:tc>
        <w:tc>
          <w:tcPr>
            <w:tcW w:w="1125" w:type="pct"/>
          </w:tcPr>
          <w:p w14:paraId="768E42AC" w14:textId="6D44A9D5"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55.92 (81.71)</w:t>
            </w:r>
          </w:p>
        </w:tc>
        <w:tc>
          <w:tcPr>
            <w:tcW w:w="223" w:type="pct"/>
          </w:tcPr>
          <w:p w14:paraId="4AA0C3D5" w14:textId="5C86EC42"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262</w:t>
            </w:r>
          </w:p>
        </w:tc>
        <w:tc>
          <w:tcPr>
            <w:tcW w:w="635" w:type="pct"/>
          </w:tcPr>
          <w:p w14:paraId="37700172" w14:textId="0AAF9D8C"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671</w:t>
            </w:r>
          </w:p>
        </w:tc>
        <w:tc>
          <w:tcPr>
            <w:tcW w:w="635" w:type="pct"/>
          </w:tcPr>
          <w:p w14:paraId="1485AC41" w14:textId="3AE9D3D2" w:rsidR="008A3854" w:rsidRPr="00526B96" w:rsidRDefault="008A3854" w:rsidP="00B7597F">
            <w:pPr>
              <w:jc w:val="center"/>
              <w:rPr>
                <w:rFonts w:ascii="Times New Roman" w:hAnsi="Times New Roman" w:cs="Times New Roman"/>
                <w:sz w:val="24"/>
                <w:szCs w:val="24"/>
              </w:rPr>
            </w:pPr>
          </w:p>
        </w:tc>
        <w:tc>
          <w:tcPr>
            <w:tcW w:w="546" w:type="pct"/>
          </w:tcPr>
          <w:p w14:paraId="672E0656" w14:textId="77777777" w:rsidR="008A3854" w:rsidRPr="00526B96" w:rsidRDefault="008A3854" w:rsidP="00B7597F">
            <w:pPr>
              <w:jc w:val="center"/>
              <w:rPr>
                <w:rFonts w:ascii="Times New Roman" w:hAnsi="Times New Roman" w:cs="Times New Roman"/>
                <w:sz w:val="24"/>
                <w:szCs w:val="24"/>
              </w:rPr>
            </w:pPr>
          </w:p>
        </w:tc>
        <w:tc>
          <w:tcPr>
            <w:tcW w:w="654" w:type="pct"/>
          </w:tcPr>
          <w:p w14:paraId="6BB61171" w14:textId="77777777" w:rsidR="008A3854" w:rsidRPr="00526B96" w:rsidRDefault="008A3854" w:rsidP="00B7597F">
            <w:pPr>
              <w:jc w:val="center"/>
              <w:rPr>
                <w:rFonts w:ascii="Times New Roman" w:hAnsi="Times New Roman" w:cs="Times New Roman"/>
                <w:sz w:val="24"/>
                <w:szCs w:val="24"/>
              </w:rPr>
            </w:pPr>
          </w:p>
        </w:tc>
      </w:tr>
      <w:tr w:rsidR="00526B96" w:rsidRPr="00526B96" w14:paraId="057014F1" w14:textId="77777777" w:rsidTr="00575AD6">
        <w:trPr>
          <w:jc w:val="center"/>
        </w:trPr>
        <w:tc>
          <w:tcPr>
            <w:tcW w:w="548" w:type="pct"/>
          </w:tcPr>
          <w:p w14:paraId="44CA3E8D" w14:textId="1E10E9D1"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2013</w:t>
            </w:r>
          </w:p>
        </w:tc>
        <w:tc>
          <w:tcPr>
            <w:tcW w:w="635" w:type="pct"/>
          </w:tcPr>
          <w:p w14:paraId="1DCE73F4" w14:textId="514E41F3"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0</w:t>
            </w:r>
          </w:p>
        </w:tc>
        <w:tc>
          <w:tcPr>
            <w:tcW w:w="1125" w:type="pct"/>
          </w:tcPr>
          <w:p w14:paraId="6B0E4F91" w14:textId="53698EC2"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145.75 (177.14)</w:t>
            </w:r>
          </w:p>
        </w:tc>
        <w:tc>
          <w:tcPr>
            <w:tcW w:w="223" w:type="pct"/>
          </w:tcPr>
          <w:p w14:paraId="1F0F6D6E" w14:textId="379DAA4E"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495</w:t>
            </w:r>
          </w:p>
        </w:tc>
        <w:tc>
          <w:tcPr>
            <w:tcW w:w="635" w:type="pct"/>
          </w:tcPr>
          <w:p w14:paraId="5CD36EA5" w14:textId="2F233D05"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1749</w:t>
            </w:r>
          </w:p>
        </w:tc>
        <w:tc>
          <w:tcPr>
            <w:tcW w:w="635" w:type="pct"/>
          </w:tcPr>
          <w:p w14:paraId="2DE5E343" w14:textId="5EF44A4E" w:rsidR="008A3854" w:rsidRPr="00526B96" w:rsidRDefault="008A3854" w:rsidP="00B7597F">
            <w:pPr>
              <w:jc w:val="center"/>
              <w:rPr>
                <w:rFonts w:ascii="Times New Roman" w:hAnsi="Times New Roman" w:cs="Times New Roman"/>
                <w:sz w:val="24"/>
                <w:szCs w:val="24"/>
              </w:rPr>
            </w:pPr>
          </w:p>
        </w:tc>
        <w:tc>
          <w:tcPr>
            <w:tcW w:w="546" w:type="pct"/>
          </w:tcPr>
          <w:p w14:paraId="674C540F" w14:textId="77777777" w:rsidR="008A3854" w:rsidRPr="00526B96" w:rsidRDefault="008A3854" w:rsidP="00B7597F">
            <w:pPr>
              <w:jc w:val="center"/>
              <w:rPr>
                <w:rFonts w:ascii="Times New Roman" w:hAnsi="Times New Roman" w:cs="Times New Roman"/>
                <w:sz w:val="24"/>
                <w:szCs w:val="24"/>
              </w:rPr>
            </w:pPr>
          </w:p>
        </w:tc>
        <w:tc>
          <w:tcPr>
            <w:tcW w:w="654" w:type="pct"/>
          </w:tcPr>
          <w:p w14:paraId="7641B1AA" w14:textId="77777777" w:rsidR="008A3854" w:rsidRPr="00526B96" w:rsidRDefault="008A3854" w:rsidP="00B7597F">
            <w:pPr>
              <w:jc w:val="center"/>
              <w:rPr>
                <w:rFonts w:ascii="Times New Roman" w:hAnsi="Times New Roman" w:cs="Times New Roman"/>
                <w:sz w:val="24"/>
                <w:szCs w:val="24"/>
              </w:rPr>
            </w:pPr>
          </w:p>
        </w:tc>
      </w:tr>
      <w:tr w:rsidR="00526B96" w:rsidRPr="00526B96" w14:paraId="39ADD096" w14:textId="77777777" w:rsidTr="00575AD6">
        <w:trPr>
          <w:jc w:val="center"/>
        </w:trPr>
        <w:tc>
          <w:tcPr>
            <w:tcW w:w="548" w:type="pct"/>
          </w:tcPr>
          <w:p w14:paraId="0C89BA56" w14:textId="37F7223A"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2014</w:t>
            </w:r>
          </w:p>
        </w:tc>
        <w:tc>
          <w:tcPr>
            <w:tcW w:w="635" w:type="pct"/>
          </w:tcPr>
          <w:p w14:paraId="1ABE2B91" w14:textId="4244EEE7"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0</w:t>
            </w:r>
          </w:p>
        </w:tc>
        <w:tc>
          <w:tcPr>
            <w:tcW w:w="1125" w:type="pct"/>
          </w:tcPr>
          <w:p w14:paraId="10EE1531" w14:textId="65763C9A"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31.25 (33.27)</w:t>
            </w:r>
          </w:p>
        </w:tc>
        <w:tc>
          <w:tcPr>
            <w:tcW w:w="223" w:type="pct"/>
          </w:tcPr>
          <w:p w14:paraId="18AFAEE7" w14:textId="3AB56C72"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82</w:t>
            </w:r>
          </w:p>
        </w:tc>
        <w:tc>
          <w:tcPr>
            <w:tcW w:w="635" w:type="pct"/>
          </w:tcPr>
          <w:p w14:paraId="1C585B9A" w14:textId="2F98810C"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375</w:t>
            </w:r>
          </w:p>
        </w:tc>
        <w:tc>
          <w:tcPr>
            <w:tcW w:w="635" w:type="pct"/>
          </w:tcPr>
          <w:p w14:paraId="26D58CF1" w14:textId="3648A7C1" w:rsidR="008A3854" w:rsidRPr="00526B96" w:rsidRDefault="008A3854" w:rsidP="00B7597F">
            <w:pPr>
              <w:jc w:val="center"/>
              <w:rPr>
                <w:rFonts w:ascii="Times New Roman" w:hAnsi="Times New Roman" w:cs="Times New Roman"/>
                <w:sz w:val="24"/>
                <w:szCs w:val="24"/>
              </w:rPr>
            </w:pPr>
          </w:p>
        </w:tc>
        <w:tc>
          <w:tcPr>
            <w:tcW w:w="546" w:type="pct"/>
          </w:tcPr>
          <w:p w14:paraId="698CB5CA" w14:textId="77777777" w:rsidR="008A3854" w:rsidRPr="00526B96" w:rsidRDefault="008A3854" w:rsidP="00B7597F">
            <w:pPr>
              <w:jc w:val="center"/>
              <w:rPr>
                <w:rFonts w:ascii="Times New Roman" w:hAnsi="Times New Roman" w:cs="Times New Roman"/>
                <w:sz w:val="24"/>
                <w:szCs w:val="24"/>
              </w:rPr>
            </w:pPr>
          </w:p>
        </w:tc>
        <w:tc>
          <w:tcPr>
            <w:tcW w:w="654" w:type="pct"/>
          </w:tcPr>
          <w:p w14:paraId="56270815" w14:textId="77777777" w:rsidR="008A3854" w:rsidRPr="00526B96" w:rsidRDefault="008A3854" w:rsidP="00B7597F">
            <w:pPr>
              <w:jc w:val="center"/>
              <w:rPr>
                <w:rFonts w:ascii="Times New Roman" w:hAnsi="Times New Roman" w:cs="Times New Roman"/>
                <w:sz w:val="24"/>
                <w:szCs w:val="24"/>
              </w:rPr>
            </w:pPr>
          </w:p>
        </w:tc>
      </w:tr>
      <w:tr w:rsidR="00526B96" w:rsidRPr="00526B96" w14:paraId="3EEB7597" w14:textId="77777777" w:rsidTr="00575AD6">
        <w:trPr>
          <w:jc w:val="center"/>
        </w:trPr>
        <w:tc>
          <w:tcPr>
            <w:tcW w:w="548" w:type="pct"/>
          </w:tcPr>
          <w:p w14:paraId="5C27DC8A" w14:textId="7D0664A0"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2015</w:t>
            </w:r>
          </w:p>
        </w:tc>
        <w:tc>
          <w:tcPr>
            <w:tcW w:w="635" w:type="pct"/>
          </w:tcPr>
          <w:p w14:paraId="00447001" w14:textId="698DF5C6"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0</w:t>
            </w:r>
          </w:p>
        </w:tc>
        <w:tc>
          <w:tcPr>
            <w:tcW w:w="1125" w:type="pct"/>
          </w:tcPr>
          <w:p w14:paraId="2465842D" w14:textId="36B72BD4"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263.5 (375.09)</w:t>
            </w:r>
          </w:p>
        </w:tc>
        <w:tc>
          <w:tcPr>
            <w:tcW w:w="223" w:type="pct"/>
          </w:tcPr>
          <w:p w14:paraId="658C7B1A" w14:textId="5ABDB634"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965</w:t>
            </w:r>
          </w:p>
        </w:tc>
        <w:tc>
          <w:tcPr>
            <w:tcW w:w="635" w:type="pct"/>
          </w:tcPr>
          <w:p w14:paraId="28517D9D" w14:textId="35173F19"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3162</w:t>
            </w:r>
          </w:p>
        </w:tc>
        <w:tc>
          <w:tcPr>
            <w:tcW w:w="635" w:type="pct"/>
          </w:tcPr>
          <w:p w14:paraId="595B7C98" w14:textId="04BED72D" w:rsidR="008A3854" w:rsidRPr="00526B96" w:rsidRDefault="008A3854" w:rsidP="00B7597F">
            <w:pPr>
              <w:jc w:val="center"/>
              <w:rPr>
                <w:rFonts w:ascii="Times New Roman" w:hAnsi="Times New Roman" w:cs="Times New Roman"/>
                <w:sz w:val="24"/>
                <w:szCs w:val="24"/>
              </w:rPr>
            </w:pPr>
          </w:p>
        </w:tc>
        <w:tc>
          <w:tcPr>
            <w:tcW w:w="546" w:type="pct"/>
          </w:tcPr>
          <w:p w14:paraId="25C7BF7E" w14:textId="77777777" w:rsidR="008A3854" w:rsidRPr="00526B96" w:rsidRDefault="008A3854" w:rsidP="00B7597F">
            <w:pPr>
              <w:jc w:val="center"/>
              <w:rPr>
                <w:rFonts w:ascii="Times New Roman" w:hAnsi="Times New Roman" w:cs="Times New Roman"/>
                <w:sz w:val="24"/>
                <w:szCs w:val="24"/>
              </w:rPr>
            </w:pPr>
          </w:p>
        </w:tc>
        <w:tc>
          <w:tcPr>
            <w:tcW w:w="654" w:type="pct"/>
          </w:tcPr>
          <w:p w14:paraId="7B0A0A4E" w14:textId="77777777" w:rsidR="008A3854" w:rsidRPr="00526B96" w:rsidRDefault="008A3854" w:rsidP="00B7597F">
            <w:pPr>
              <w:jc w:val="center"/>
              <w:rPr>
                <w:rFonts w:ascii="Times New Roman" w:hAnsi="Times New Roman" w:cs="Times New Roman"/>
                <w:sz w:val="24"/>
                <w:szCs w:val="24"/>
              </w:rPr>
            </w:pPr>
          </w:p>
        </w:tc>
      </w:tr>
      <w:tr w:rsidR="00526B96" w:rsidRPr="00526B96" w14:paraId="78EAECBE" w14:textId="77777777" w:rsidTr="00575AD6">
        <w:trPr>
          <w:jc w:val="center"/>
        </w:trPr>
        <w:tc>
          <w:tcPr>
            <w:tcW w:w="548" w:type="pct"/>
          </w:tcPr>
          <w:p w14:paraId="6A0AE4C4" w14:textId="725DCA46"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2016</w:t>
            </w:r>
          </w:p>
        </w:tc>
        <w:tc>
          <w:tcPr>
            <w:tcW w:w="635" w:type="pct"/>
          </w:tcPr>
          <w:p w14:paraId="3EF714E9" w14:textId="031A65F2"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3</w:t>
            </w:r>
          </w:p>
        </w:tc>
        <w:tc>
          <w:tcPr>
            <w:tcW w:w="1125" w:type="pct"/>
          </w:tcPr>
          <w:p w14:paraId="57855807" w14:textId="3BF3C320"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505 (588.63)</w:t>
            </w:r>
          </w:p>
        </w:tc>
        <w:tc>
          <w:tcPr>
            <w:tcW w:w="223" w:type="pct"/>
          </w:tcPr>
          <w:p w14:paraId="318EFA1B" w14:textId="0E3F5A48"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1544</w:t>
            </w:r>
          </w:p>
        </w:tc>
        <w:tc>
          <w:tcPr>
            <w:tcW w:w="635" w:type="pct"/>
          </w:tcPr>
          <w:p w14:paraId="716AEDBC" w14:textId="09A9176F"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6060</w:t>
            </w:r>
          </w:p>
        </w:tc>
        <w:tc>
          <w:tcPr>
            <w:tcW w:w="635" w:type="pct"/>
          </w:tcPr>
          <w:p w14:paraId="551DB76C" w14:textId="594CC693" w:rsidR="008A3854" w:rsidRPr="00526B96" w:rsidRDefault="008A3854" w:rsidP="00B7597F">
            <w:pPr>
              <w:jc w:val="center"/>
              <w:rPr>
                <w:rFonts w:ascii="Times New Roman" w:hAnsi="Times New Roman" w:cs="Times New Roman"/>
                <w:sz w:val="24"/>
                <w:szCs w:val="24"/>
              </w:rPr>
            </w:pPr>
          </w:p>
        </w:tc>
        <w:tc>
          <w:tcPr>
            <w:tcW w:w="546" w:type="pct"/>
          </w:tcPr>
          <w:p w14:paraId="70128D5D" w14:textId="77777777" w:rsidR="008A3854" w:rsidRPr="00526B96" w:rsidRDefault="008A3854" w:rsidP="00B7597F">
            <w:pPr>
              <w:jc w:val="center"/>
              <w:rPr>
                <w:rFonts w:ascii="Times New Roman" w:hAnsi="Times New Roman" w:cs="Times New Roman"/>
                <w:sz w:val="24"/>
                <w:szCs w:val="24"/>
              </w:rPr>
            </w:pPr>
          </w:p>
        </w:tc>
        <w:tc>
          <w:tcPr>
            <w:tcW w:w="654" w:type="pct"/>
          </w:tcPr>
          <w:p w14:paraId="12C60E8A" w14:textId="77777777" w:rsidR="008A3854" w:rsidRPr="00526B96" w:rsidRDefault="008A3854" w:rsidP="00B7597F">
            <w:pPr>
              <w:jc w:val="center"/>
              <w:rPr>
                <w:rFonts w:ascii="Times New Roman" w:hAnsi="Times New Roman" w:cs="Times New Roman"/>
                <w:sz w:val="24"/>
                <w:szCs w:val="24"/>
              </w:rPr>
            </w:pPr>
          </w:p>
        </w:tc>
      </w:tr>
      <w:tr w:rsidR="00526B96" w:rsidRPr="00526B96" w14:paraId="12B142CF" w14:textId="77777777" w:rsidTr="00575AD6">
        <w:trPr>
          <w:jc w:val="center"/>
        </w:trPr>
        <w:tc>
          <w:tcPr>
            <w:tcW w:w="548" w:type="pct"/>
          </w:tcPr>
          <w:p w14:paraId="67893766" w14:textId="4417796F"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2017</w:t>
            </w:r>
          </w:p>
        </w:tc>
        <w:tc>
          <w:tcPr>
            <w:tcW w:w="635" w:type="pct"/>
          </w:tcPr>
          <w:p w14:paraId="161F1FFF" w14:textId="29868359"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36</w:t>
            </w:r>
          </w:p>
        </w:tc>
        <w:tc>
          <w:tcPr>
            <w:tcW w:w="1125" w:type="pct"/>
          </w:tcPr>
          <w:p w14:paraId="03E3AB9E" w14:textId="658877D2"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230.75 (165.27)</w:t>
            </w:r>
          </w:p>
        </w:tc>
        <w:tc>
          <w:tcPr>
            <w:tcW w:w="223" w:type="pct"/>
          </w:tcPr>
          <w:p w14:paraId="503B7EC0" w14:textId="5FB4AFEC"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512</w:t>
            </w:r>
          </w:p>
        </w:tc>
        <w:tc>
          <w:tcPr>
            <w:tcW w:w="635" w:type="pct"/>
          </w:tcPr>
          <w:p w14:paraId="64E66420" w14:textId="502A359D"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2769</w:t>
            </w:r>
          </w:p>
        </w:tc>
        <w:tc>
          <w:tcPr>
            <w:tcW w:w="635" w:type="pct"/>
          </w:tcPr>
          <w:p w14:paraId="157A67FD" w14:textId="2E2F3A90" w:rsidR="008A3854" w:rsidRPr="00526B96" w:rsidRDefault="008A3854" w:rsidP="00B7597F">
            <w:pPr>
              <w:jc w:val="center"/>
              <w:rPr>
                <w:rFonts w:ascii="Times New Roman" w:hAnsi="Times New Roman" w:cs="Times New Roman"/>
                <w:sz w:val="24"/>
                <w:szCs w:val="24"/>
              </w:rPr>
            </w:pPr>
          </w:p>
        </w:tc>
        <w:tc>
          <w:tcPr>
            <w:tcW w:w="546" w:type="pct"/>
          </w:tcPr>
          <w:p w14:paraId="13F41F64" w14:textId="77777777" w:rsidR="008A3854" w:rsidRPr="00526B96" w:rsidRDefault="008A3854" w:rsidP="00B7597F">
            <w:pPr>
              <w:jc w:val="center"/>
              <w:rPr>
                <w:rFonts w:ascii="Times New Roman" w:hAnsi="Times New Roman" w:cs="Times New Roman"/>
                <w:sz w:val="24"/>
                <w:szCs w:val="24"/>
              </w:rPr>
            </w:pPr>
          </w:p>
        </w:tc>
        <w:tc>
          <w:tcPr>
            <w:tcW w:w="654" w:type="pct"/>
          </w:tcPr>
          <w:p w14:paraId="176507F0" w14:textId="77777777" w:rsidR="008A3854" w:rsidRPr="00526B96" w:rsidRDefault="008A3854" w:rsidP="00B7597F">
            <w:pPr>
              <w:jc w:val="center"/>
              <w:rPr>
                <w:rFonts w:ascii="Times New Roman" w:hAnsi="Times New Roman" w:cs="Times New Roman"/>
                <w:sz w:val="24"/>
                <w:szCs w:val="24"/>
              </w:rPr>
            </w:pPr>
          </w:p>
        </w:tc>
      </w:tr>
      <w:tr w:rsidR="00526B96" w:rsidRPr="00526B96" w14:paraId="6C42D704" w14:textId="77777777" w:rsidTr="00575AD6">
        <w:trPr>
          <w:jc w:val="center"/>
        </w:trPr>
        <w:tc>
          <w:tcPr>
            <w:tcW w:w="548" w:type="pct"/>
          </w:tcPr>
          <w:p w14:paraId="355CA8EF" w14:textId="7A7B6AC3"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2018</w:t>
            </w:r>
          </w:p>
        </w:tc>
        <w:tc>
          <w:tcPr>
            <w:tcW w:w="635" w:type="pct"/>
          </w:tcPr>
          <w:p w14:paraId="3EC9B955" w14:textId="786D49CE"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7</w:t>
            </w:r>
          </w:p>
        </w:tc>
        <w:tc>
          <w:tcPr>
            <w:tcW w:w="1125" w:type="pct"/>
          </w:tcPr>
          <w:p w14:paraId="006A26A0" w14:textId="25650FDD"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845.67 (1064.1)</w:t>
            </w:r>
          </w:p>
        </w:tc>
        <w:tc>
          <w:tcPr>
            <w:tcW w:w="223" w:type="pct"/>
          </w:tcPr>
          <w:p w14:paraId="03586AF8" w14:textId="63AA2276"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3087</w:t>
            </w:r>
          </w:p>
        </w:tc>
        <w:tc>
          <w:tcPr>
            <w:tcW w:w="635" w:type="pct"/>
          </w:tcPr>
          <w:p w14:paraId="00A64364" w14:textId="24EC8600"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10148</w:t>
            </w:r>
          </w:p>
        </w:tc>
        <w:tc>
          <w:tcPr>
            <w:tcW w:w="635" w:type="pct"/>
          </w:tcPr>
          <w:p w14:paraId="720C7153" w14:textId="759C1A34" w:rsidR="008A3854" w:rsidRPr="00526B96" w:rsidRDefault="008A3854" w:rsidP="00B7597F">
            <w:pPr>
              <w:jc w:val="center"/>
              <w:rPr>
                <w:rFonts w:ascii="Times New Roman" w:hAnsi="Times New Roman" w:cs="Times New Roman"/>
                <w:sz w:val="24"/>
                <w:szCs w:val="24"/>
              </w:rPr>
            </w:pPr>
          </w:p>
        </w:tc>
        <w:tc>
          <w:tcPr>
            <w:tcW w:w="546" w:type="pct"/>
          </w:tcPr>
          <w:p w14:paraId="6264828E" w14:textId="77777777" w:rsidR="008A3854" w:rsidRPr="00526B96" w:rsidRDefault="008A3854" w:rsidP="00B7597F">
            <w:pPr>
              <w:jc w:val="center"/>
              <w:rPr>
                <w:rFonts w:ascii="Times New Roman" w:hAnsi="Times New Roman" w:cs="Times New Roman"/>
                <w:sz w:val="24"/>
                <w:szCs w:val="24"/>
              </w:rPr>
            </w:pPr>
          </w:p>
        </w:tc>
        <w:tc>
          <w:tcPr>
            <w:tcW w:w="654" w:type="pct"/>
          </w:tcPr>
          <w:p w14:paraId="44F176D9" w14:textId="77777777" w:rsidR="008A3854" w:rsidRPr="00526B96" w:rsidRDefault="008A3854" w:rsidP="00B7597F">
            <w:pPr>
              <w:jc w:val="center"/>
              <w:rPr>
                <w:rFonts w:ascii="Times New Roman" w:hAnsi="Times New Roman" w:cs="Times New Roman"/>
                <w:sz w:val="24"/>
                <w:szCs w:val="24"/>
              </w:rPr>
            </w:pPr>
          </w:p>
        </w:tc>
      </w:tr>
      <w:tr w:rsidR="00526B96" w:rsidRPr="00526B96" w14:paraId="7E49093A" w14:textId="77777777" w:rsidTr="00575AD6">
        <w:trPr>
          <w:jc w:val="center"/>
        </w:trPr>
        <w:tc>
          <w:tcPr>
            <w:tcW w:w="548" w:type="pct"/>
          </w:tcPr>
          <w:p w14:paraId="5B3F969C" w14:textId="5431BB1C"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2019</w:t>
            </w:r>
          </w:p>
        </w:tc>
        <w:tc>
          <w:tcPr>
            <w:tcW w:w="635" w:type="pct"/>
          </w:tcPr>
          <w:p w14:paraId="3181B6B7" w14:textId="251E98B5"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17</w:t>
            </w:r>
          </w:p>
        </w:tc>
        <w:tc>
          <w:tcPr>
            <w:tcW w:w="1125" w:type="pct"/>
          </w:tcPr>
          <w:p w14:paraId="5C0A355A" w14:textId="1E9F8040"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8446.17 (15226.54)</w:t>
            </w:r>
          </w:p>
        </w:tc>
        <w:tc>
          <w:tcPr>
            <w:tcW w:w="223" w:type="pct"/>
          </w:tcPr>
          <w:p w14:paraId="0EADA94C" w14:textId="68F8DECE"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52636</w:t>
            </w:r>
          </w:p>
        </w:tc>
        <w:tc>
          <w:tcPr>
            <w:tcW w:w="635" w:type="pct"/>
          </w:tcPr>
          <w:p w14:paraId="4F7ADB68" w14:textId="747A2DFA"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101354</w:t>
            </w:r>
          </w:p>
        </w:tc>
        <w:tc>
          <w:tcPr>
            <w:tcW w:w="635" w:type="pct"/>
          </w:tcPr>
          <w:p w14:paraId="374475CB" w14:textId="0574089B" w:rsidR="008A3854" w:rsidRPr="00526B96" w:rsidRDefault="008A3854" w:rsidP="00B7597F">
            <w:pPr>
              <w:jc w:val="center"/>
              <w:rPr>
                <w:rFonts w:ascii="Times New Roman" w:hAnsi="Times New Roman" w:cs="Times New Roman"/>
                <w:sz w:val="24"/>
                <w:szCs w:val="24"/>
              </w:rPr>
            </w:pPr>
          </w:p>
        </w:tc>
        <w:tc>
          <w:tcPr>
            <w:tcW w:w="546" w:type="pct"/>
          </w:tcPr>
          <w:p w14:paraId="5867B487" w14:textId="77777777" w:rsidR="008A3854" w:rsidRPr="00526B96" w:rsidRDefault="008A3854" w:rsidP="00B7597F">
            <w:pPr>
              <w:jc w:val="center"/>
              <w:rPr>
                <w:rFonts w:ascii="Times New Roman" w:hAnsi="Times New Roman" w:cs="Times New Roman"/>
                <w:sz w:val="24"/>
                <w:szCs w:val="24"/>
              </w:rPr>
            </w:pPr>
          </w:p>
        </w:tc>
        <w:tc>
          <w:tcPr>
            <w:tcW w:w="654" w:type="pct"/>
          </w:tcPr>
          <w:p w14:paraId="1D857956" w14:textId="77777777" w:rsidR="008A3854" w:rsidRPr="00526B96" w:rsidRDefault="008A3854" w:rsidP="00B7597F">
            <w:pPr>
              <w:jc w:val="center"/>
              <w:rPr>
                <w:rFonts w:ascii="Times New Roman" w:hAnsi="Times New Roman" w:cs="Times New Roman"/>
                <w:sz w:val="24"/>
                <w:szCs w:val="24"/>
              </w:rPr>
            </w:pPr>
          </w:p>
        </w:tc>
      </w:tr>
      <w:tr w:rsidR="00526B96" w:rsidRPr="00526B96" w14:paraId="4B502648" w14:textId="77777777" w:rsidTr="00575AD6">
        <w:trPr>
          <w:jc w:val="center"/>
        </w:trPr>
        <w:tc>
          <w:tcPr>
            <w:tcW w:w="548" w:type="pct"/>
          </w:tcPr>
          <w:p w14:paraId="52F3F96B" w14:textId="6FEAE3FC"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2020</w:t>
            </w:r>
          </w:p>
        </w:tc>
        <w:tc>
          <w:tcPr>
            <w:tcW w:w="635" w:type="pct"/>
          </w:tcPr>
          <w:p w14:paraId="74B467BE" w14:textId="7C2B275B"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10</w:t>
            </w:r>
          </w:p>
        </w:tc>
        <w:tc>
          <w:tcPr>
            <w:tcW w:w="1125" w:type="pct"/>
          </w:tcPr>
          <w:p w14:paraId="49D54D60" w14:textId="45B8F04B"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117.08 (155.13)</w:t>
            </w:r>
          </w:p>
        </w:tc>
        <w:tc>
          <w:tcPr>
            <w:tcW w:w="223" w:type="pct"/>
          </w:tcPr>
          <w:p w14:paraId="17062D8D" w14:textId="5AF82ABC"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546</w:t>
            </w:r>
          </w:p>
        </w:tc>
        <w:tc>
          <w:tcPr>
            <w:tcW w:w="635" w:type="pct"/>
          </w:tcPr>
          <w:p w14:paraId="2B6CE0AC" w14:textId="4D32D0B6"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1405</w:t>
            </w:r>
          </w:p>
        </w:tc>
        <w:tc>
          <w:tcPr>
            <w:tcW w:w="635" w:type="pct"/>
          </w:tcPr>
          <w:p w14:paraId="630E2D3F" w14:textId="373FF37D" w:rsidR="008A3854" w:rsidRPr="00526B96" w:rsidRDefault="008A3854" w:rsidP="00B7597F">
            <w:pPr>
              <w:jc w:val="center"/>
              <w:rPr>
                <w:rFonts w:ascii="Times New Roman" w:hAnsi="Times New Roman" w:cs="Times New Roman"/>
                <w:sz w:val="24"/>
                <w:szCs w:val="24"/>
              </w:rPr>
            </w:pPr>
          </w:p>
        </w:tc>
        <w:tc>
          <w:tcPr>
            <w:tcW w:w="546" w:type="pct"/>
          </w:tcPr>
          <w:p w14:paraId="31EABE7A" w14:textId="77777777" w:rsidR="008A3854" w:rsidRPr="00526B96" w:rsidRDefault="008A3854" w:rsidP="00B7597F">
            <w:pPr>
              <w:jc w:val="center"/>
              <w:rPr>
                <w:rFonts w:ascii="Times New Roman" w:hAnsi="Times New Roman" w:cs="Times New Roman"/>
                <w:sz w:val="24"/>
                <w:szCs w:val="24"/>
              </w:rPr>
            </w:pPr>
          </w:p>
        </w:tc>
        <w:tc>
          <w:tcPr>
            <w:tcW w:w="654" w:type="pct"/>
          </w:tcPr>
          <w:p w14:paraId="159A1A13" w14:textId="77777777" w:rsidR="008A3854" w:rsidRPr="00526B96" w:rsidRDefault="008A3854" w:rsidP="00B7597F">
            <w:pPr>
              <w:jc w:val="center"/>
              <w:rPr>
                <w:rFonts w:ascii="Times New Roman" w:hAnsi="Times New Roman" w:cs="Times New Roman"/>
                <w:sz w:val="24"/>
                <w:szCs w:val="24"/>
              </w:rPr>
            </w:pPr>
          </w:p>
        </w:tc>
      </w:tr>
      <w:tr w:rsidR="00526B96" w:rsidRPr="00526B96" w14:paraId="7966B7DB" w14:textId="77777777" w:rsidTr="00575AD6">
        <w:trPr>
          <w:jc w:val="center"/>
        </w:trPr>
        <w:tc>
          <w:tcPr>
            <w:tcW w:w="548" w:type="pct"/>
          </w:tcPr>
          <w:p w14:paraId="57297035" w14:textId="7896C044"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2021</w:t>
            </w:r>
          </w:p>
        </w:tc>
        <w:tc>
          <w:tcPr>
            <w:tcW w:w="635" w:type="pct"/>
          </w:tcPr>
          <w:p w14:paraId="6BC27C4B" w14:textId="5832EE39"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3</w:t>
            </w:r>
          </w:p>
        </w:tc>
        <w:tc>
          <w:tcPr>
            <w:tcW w:w="1125" w:type="pct"/>
          </w:tcPr>
          <w:p w14:paraId="3D290157" w14:textId="212E47C0"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2369.08 (3054.99)</w:t>
            </w:r>
          </w:p>
        </w:tc>
        <w:tc>
          <w:tcPr>
            <w:tcW w:w="223" w:type="pct"/>
          </w:tcPr>
          <w:p w14:paraId="6925429D" w14:textId="743B1F75"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7841</w:t>
            </w:r>
          </w:p>
        </w:tc>
        <w:tc>
          <w:tcPr>
            <w:tcW w:w="635" w:type="pct"/>
          </w:tcPr>
          <w:p w14:paraId="4AE322AC" w14:textId="20117108"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28429</w:t>
            </w:r>
          </w:p>
        </w:tc>
        <w:tc>
          <w:tcPr>
            <w:tcW w:w="635" w:type="pct"/>
          </w:tcPr>
          <w:p w14:paraId="55798356" w14:textId="0AF3ED4C" w:rsidR="008A3854" w:rsidRPr="00526B96" w:rsidRDefault="008A3854" w:rsidP="00B7597F">
            <w:pPr>
              <w:jc w:val="center"/>
              <w:rPr>
                <w:rFonts w:ascii="Times New Roman" w:hAnsi="Times New Roman" w:cs="Times New Roman"/>
                <w:sz w:val="24"/>
                <w:szCs w:val="24"/>
              </w:rPr>
            </w:pPr>
          </w:p>
        </w:tc>
        <w:tc>
          <w:tcPr>
            <w:tcW w:w="546" w:type="pct"/>
          </w:tcPr>
          <w:p w14:paraId="31B04F36" w14:textId="77777777" w:rsidR="008A3854" w:rsidRPr="00526B96" w:rsidRDefault="008A3854" w:rsidP="00B7597F">
            <w:pPr>
              <w:jc w:val="center"/>
              <w:rPr>
                <w:rFonts w:ascii="Times New Roman" w:hAnsi="Times New Roman" w:cs="Times New Roman"/>
                <w:sz w:val="24"/>
                <w:szCs w:val="24"/>
              </w:rPr>
            </w:pPr>
          </w:p>
        </w:tc>
        <w:tc>
          <w:tcPr>
            <w:tcW w:w="654" w:type="pct"/>
          </w:tcPr>
          <w:p w14:paraId="53DBA3B5" w14:textId="77777777" w:rsidR="008A3854" w:rsidRPr="00526B96" w:rsidRDefault="008A3854" w:rsidP="00B7597F">
            <w:pPr>
              <w:jc w:val="center"/>
              <w:rPr>
                <w:rFonts w:ascii="Times New Roman" w:hAnsi="Times New Roman" w:cs="Times New Roman"/>
                <w:sz w:val="24"/>
                <w:szCs w:val="24"/>
              </w:rPr>
            </w:pPr>
          </w:p>
        </w:tc>
      </w:tr>
      <w:tr w:rsidR="00526B96" w:rsidRPr="00526B96" w14:paraId="1B3670E5" w14:textId="77777777" w:rsidTr="00575AD6">
        <w:trPr>
          <w:jc w:val="center"/>
        </w:trPr>
        <w:tc>
          <w:tcPr>
            <w:tcW w:w="548" w:type="pct"/>
          </w:tcPr>
          <w:p w14:paraId="74A83B87" w14:textId="45203EFE"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2022</w:t>
            </w:r>
          </w:p>
        </w:tc>
        <w:tc>
          <w:tcPr>
            <w:tcW w:w="635" w:type="pct"/>
          </w:tcPr>
          <w:p w14:paraId="75009B42" w14:textId="597CB9BB"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20</w:t>
            </w:r>
          </w:p>
        </w:tc>
        <w:tc>
          <w:tcPr>
            <w:tcW w:w="1125" w:type="pct"/>
          </w:tcPr>
          <w:p w14:paraId="4A0BE127" w14:textId="027AD7E8"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1788 (3257.83)</w:t>
            </w:r>
          </w:p>
        </w:tc>
        <w:tc>
          <w:tcPr>
            <w:tcW w:w="223" w:type="pct"/>
          </w:tcPr>
          <w:p w14:paraId="44C9680A" w14:textId="2B88BE04"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9911</w:t>
            </w:r>
          </w:p>
        </w:tc>
        <w:tc>
          <w:tcPr>
            <w:tcW w:w="635" w:type="pct"/>
          </w:tcPr>
          <w:p w14:paraId="0FE381B9" w14:textId="58361774"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16092</w:t>
            </w:r>
          </w:p>
        </w:tc>
        <w:tc>
          <w:tcPr>
            <w:tcW w:w="635" w:type="pct"/>
          </w:tcPr>
          <w:p w14:paraId="7DA91D6C" w14:textId="06B604D1" w:rsidR="008A3854" w:rsidRPr="00526B96" w:rsidRDefault="008A3854" w:rsidP="00B7597F">
            <w:pPr>
              <w:jc w:val="center"/>
              <w:rPr>
                <w:rFonts w:ascii="Times New Roman" w:hAnsi="Times New Roman" w:cs="Times New Roman"/>
                <w:sz w:val="24"/>
                <w:szCs w:val="24"/>
              </w:rPr>
            </w:pPr>
          </w:p>
        </w:tc>
        <w:tc>
          <w:tcPr>
            <w:tcW w:w="546" w:type="pct"/>
          </w:tcPr>
          <w:p w14:paraId="5BDAB79C" w14:textId="77777777" w:rsidR="008A3854" w:rsidRPr="00526B96" w:rsidRDefault="008A3854" w:rsidP="00B7597F">
            <w:pPr>
              <w:jc w:val="center"/>
              <w:rPr>
                <w:rFonts w:ascii="Times New Roman" w:hAnsi="Times New Roman" w:cs="Times New Roman"/>
                <w:sz w:val="24"/>
                <w:szCs w:val="24"/>
              </w:rPr>
            </w:pPr>
          </w:p>
        </w:tc>
        <w:tc>
          <w:tcPr>
            <w:tcW w:w="654" w:type="pct"/>
          </w:tcPr>
          <w:p w14:paraId="70C2D3C7" w14:textId="77777777" w:rsidR="008A3854" w:rsidRPr="00526B96" w:rsidRDefault="008A3854" w:rsidP="00B7597F">
            <w:pPr>
              <w:jc w:val="center"/>
              <w:rPr>
                <w:rFonts w:ascii="Times New Roman" w:hAnsi="Times New Roman" w:cs="Times New Roman"/>
                <w:sz w:val="24"/>
                <w:szCs w:val="24"/>
              </w:rPr>
            </w:pPr>
          </w:p>
        </w:tc>
      </w:tr>
      <w:tr w:rsidR="00526B96" w:rsidRPr="00526B96" w14:paraId="403CBB23" w14:textId="77777777" w:rsidTr="00575AD6">
        <w:trPr>
          <w:jc w:val="center"/>
        </w:trPr>
        <w:tc>
          <w:tcPr>
            <w:tcW w:w="548" w:type="pct"/>
          </w:tcPr>
          <w:p w14:paraId="6D6333F4" w14:textId="230B1AF7"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Overall</w:t>
            </w:r>
          </w:p>
        </w:tc>
        <w:tc>
          <w:tcPr>
            <w:tcW w:w="635" w:type="pct"/>
          </w:tcPr>
          <w:p w14:paraId="11CD033E" w14:textId="20EE1513"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0</w:t>
            </w:r>
          </w:p>
        </w:tc>
        <w:tc>
          <w:tcPr>
            <w:tcW w:w="1125" w:type="pct"/>
          </w:tcPr>
          <w:p w14:paraId="01020EB6" w14:textId="471262D4"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725.11 (3642.55)</w:t>
            </w:r>
          </w:p>
        </w:tc>
        <w:tc>
          <w:tcPr>
            <w:tcW w:w="223" w:type="pct"/>
          </w:tcPr>
          <w:p w14:paraId="46FAFD89" w14:textId="02F73CE5" w:rsidR="008A3854" w:rsidRPr="00526B96" w:rsidRDefault="008A3854" w:rsidP="00B7597F">
            <w:pPr>
              <w:jc w:val="center"/>
              <w:rPr>
                <w:rFonts w:ascii="Times New Roman" w:hAnsi="Times New Roman" w:cs="Times New Roman"/>
                <w:sz w:val="24"/>
                <w:szCs w:val="24"/>
              </w:rPr>
            </w:pPr>
            <w:r w:rsidRPr="00526B96">
              <w:rPr>
                <w:rFonts w:ascii="Times New Roman" w:hAnsi="Times New Roman" w:cs="Times New Roman"/>
                <w:sz w:val="24"/>
                <w:szCs w:val="24"/>
              </w:rPr>
              <w:t>52636</w:t>
            </w:r>
          </w:p>
        </w:tc>
        <w:tc>
          <w:tcPr>
            <w:tcW w:w="635" w:type="pct"/>
          </w:tcPr>
          <w:p w14:paraId="2770D39C" w14:textId="1E9FA9D4" w:rsidR="008A3854" w:rsidRPr="00526B96" w:rsidRDefault="0077072D" w:rsidP="00B7597F">
            <w:pPr>
              <w:jc w:val="center"/>
              <w:rPr>
                <w:rFonts w:ascii="Times New Roman" w:hAnsi="Times New Roman" w:cs="Times New Roman"/>
                <w:sz w:val="24"/>
                <w:szCs w:val="24"/>
              </w:rPr>
            </w:pPr>
            <w:r w:rsidRPr="00526B96">
              <w:rPr>
                <w:rFonts w:ascii="Times New Roman" w:hAnsi="Times New Roman" w:cs="Times New Roman"/>
                <w:sz w:val="24"/>
                <w:szCs w:val="24"/>
              </w:rPr>
              <w:t>197956</w:t>
            </w:r>
          </w:p>
        </w:tc>
        <w:tc>
          <w:tcPr>
            <w:tcW w:w="635" w:type="pct"/>
          </w:tcPr>
          <w:p w14:paraId="25DD4B10" w14:textId="25F447BD" w:rsidR="008A3854" w:rsidRPr="00526B96" w:rsidRDefault="008A3854" w:rsidP="00B7597F">
            <w:pPr>
              <w:jc w:val="center"/>
              <w:rPr>
                <w:rFonts w:ascii="Times New Roman" w:hAnsi="Times New Roman" w:cs="Times New Roman"/>
                <w:sz w:val="24"/>
                <w:szCs w:val="24"/>
              </w:rPr>
            </w:pPr>
          </w:p>
        </w:tc>
        <w:tc>
          <w:tcPr>
            <w:tcW w:w="546" w:type="pct"/>
          </w:tcPr>
          <w:p w14:paraId="35955F08" w14:textId="77777777" w:rsidR="008A3854" w:rsidRPr="00526B96" w:rsidRDefault="008A3854" w:rsidP="00B7597F">
            <w:pPr>
              <w:jc w:val="center"/>
              <w:rPr>
                <w:rFonts w:ascii="Times New Roman" w:hAnsi="Times New Roman" w:cs="Times New Roman"/>
                <w:sz w:val="24"/>
                <w:szCs w:val="24"/>
              </w:rPr>
            </w:pPr>
          </w:p>
        </w:tc>
        <w:tc>
          <w:tcPr>
            <w:tcW w:w="654" w:type="pct"/>
          </w:tcPr>
          <w:p w14:paraId="3E6B94EA" w14:textId="77777777" w:rsidR="008A3854" w:rsidRPr="00526B96" w:rsidRDefault="008A3854" w:rsidP="00B7597F">
            <w:pPr>
              <w:jc w:val="center"/>
              <w:rPr>
                <w:rFonts w:ascii="Times New Roman" w:hAnsi="Times New Roman" w:cs="Times New Roman"/>
                <w:sz w:val="24"/>
                <w:szCs w:val="24"/>
              </w:rPr>
            </w:pPr>
          </w:p>
        </w:tc>
      </w:tr>
    </w:tbl>
    <w:p w14:paraId="1E6DB209" w14:textId="2E48FF9E" w:rsidR="006C6DC6" w:rsidRPr="00526B96" w:rsidRDefault="006C6DC6" w:rsidP="00B7597F">
      <w:pPr>
        <w:rPr>
          <w:rFonts w:ascii="Times New Roman" w:hAnsi="Times New Roman" w:cs="Times New Roman"/>
          <w:sz w:val="24"/>
          <w:szCs w:val="24"/>
        </w:rPr>
      </w:pPr>
    </w:p>
    <w:p w14:paraId="0D956A22" w14:textId="77777777" w:rsidR="006C6DC6" w:rsidRPr="00526B96" w:rsidRDefault="006C6DC6" w:rsidP="00B7597F">
      <w:pPr>
        <w:jc w:val="center"/>
        <w:rPr>
          <w:rStyle w:val="label"/>
          <w:rFonts w:ascii="Times New Roman" w:hAnsi="Times New Roman" w:cs="Times New Roman"/>
          <w:sz w:val="24"/>
          <w:szCs w:val="24"/>
        </w:rPr>
      </w:pPr>
    </w:p>
    <w:p w14:paraId="256B8346" w14:textId="3A90196A" w:rsidR="006C6DC6" w:rsidRPr="00526B96" w:rsidRDefault="000E0A9A" w:rsidP="00B7597F">
      <w:pPr>
        <w:jc w:val="center"/>
        <w:rPr>
          <w:rStyle w:val="label"/>
          <w:rFonts w:ascii="Times New Roman" w:hAnsi="Times New Roman" w:cs="Times New Roman"/>
          <w:sz w:val="24"/>
          <w:szCs w:val="24"/>
        </w:rPr>
      </w:pPr>
      <w:r w:rsidRPr="00526B96">
        <w:rPr>
          <w:rFonts w:ascii="Times New Roman" w:hAnsi="Times New Roman" w:cs="Times New Roman"/>
          <w:noProof/>
          <w:sz w:val="24"/>
          <w:szCs w:val="24"/>
        </w:rPr>
        <w:lastRenderedPageBreak/>
        <w:drawing>
          <wp:inline distT="0" distB="0" distL="0" distR="0" wp14:anchorId="452BBEEA" wp14:editId="0B6612BD">
            <wp:extent cx="5943600" cy="3945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45890"/>
                    </a:xfrm>
                    <a:prstGeom prst="rect">
                      <a:avLst/>
                    </a:prstGeom>
                  </pic:spPr>
                </pic:pic>
              </a:graphicData>
            </a:graphic>
          </wp:inline>
        </w:drawing>
      </w:r>
    </w:p>
    <w:p w14:paraId="52EB6C4F" w14:textId="65E9953B" w:rsidR="00BA4CA9" w:rsidRPr="00526B96" w:rsidRDefault="006C6DC6" w:rsidP="00B7597F">
      <w:pPr>
        <w:jc w:val="center"/>
        <w:rPr>
          <w:rFonts w:ascii="Times New Roman" w:hAnsi="Times New Roman" w:cs="Times New Roman"/>
          <w:sz w:val="24"/>
          <w:szCs w:val="24"/>
        </w:rPr>
      </w:pPr>
      <w:r w:rsidRPr="00526B96">
        <w:rPr>
          <w:rStyle w:val="label"/>
          <w:rFonts w:ascii="Times New Roman" w:hAnsi="Times New Roman" w:cs="Times New Roman"/>
          <w:sz w:val="24"/>
          <w:szCs w:val="24"/>
        </w:rPr>
        <w:t>Fig. 1</w:t>
      </w:r>
      <w:r w:rsidRPr="00526B96">
        <w:rPr>
          <w:rFonts w:ascii="Times New Roman" w:hAnsi="Times New Roman" w:cs="Times New Roman"/>
          <w:sz w:val="24"/>
          <w:szCs w:val="24"/>
        </w:rPr>
        <w:t>. Number of dengue cases reported through national dengue fever surveillance in Bangladesh, 2000–20</w:t>
      </w:r>
      <w:r w:rsidR="000E0A9A" w:rsidRPr="00526B96">
        <w:rPr>
          <w:rFonts w:ascii="Times New Roman" w:hAnsi="Times New Roman" w:cs="Times New Roman"/>
          <w:sz w:val="24"/>
          <w:szCs w:val="24"/>
        </w:rPr>
        <w:t>22</w:t>
      </w:r>
      <w:r w:rsidRPr="00526B96">
        <w:rPr>
          <w:rFonts w:ascii="Times New Roman" w:hAnsi="Times New Roman" w:cs="Times New Roman"/>
          <w:sz w:val="24"/>
          <w:szCs w:val="24"/>
        </w:rPr>
        <w:t>.</w:t>
      </w:r>
    </w:p>
    <w:p w14:paraId="4D0ED798" w14:textId="4D71AFEB" w:rsidR="000E0A9A" w:rsidRPr="00526B96" w:rsidRDefault="000E0A9A" w:rsidP="00B7597F">
      <w:pPr>
        <w:jc w:val="center"/>
        <w:rPr>
          <w:rFonts w:ascii="Times New Roman" w:hAnsi="Times New Roman" w:cs="Times New Roman"/>
          <w:sz w:val="24"/>
          <w:szCs w:val="24"/>
        </w:rPr>
      </w:pPr>
    </w:p>
    <w:p w14:paraId="1D76B213" w14:textId="685F0C7B" w:rsidR="000E0A9A" w:rsidRPr="00526B96" w:rsidRDefault="00B7597F" w:rsidP="00B7597F">
      <w:pPr>
        <w:jc w:val="center"/>
        <w:rPr>
          <w:rFonts w:ascii="Times New Roman" w:hAnsi="Times New Roman" w:cs="Times New Roman"/>
          <w:sz w:val="24"/>
          <w:szCs w:val="24"/>
        </w:rPr>
      </w:pPr>
      <w:r w:rsidRPr="00526B96">
        <w:rPr>
          <w:rFonts w:ascii="Times New Roman" w:hAnsi="Times New Roman" w:cs="Times New Roman"/>
          <w:noProof/>
          <w:sz w:val="24"/>
          <w:szCs w:val="24"/>
        </w:rPr>
        <w:lastRenderedPageBreak/>
        <w:drawing>
          <wp:inline distT="0" distB="0" distL="0" distR="0" wp14:anchorId="216EB6F5" wp14:editId="32297EDF">
            <wp:extent cx="5943600" cy="3945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45890"/>
                    </a:xfrm>
                    <a:prstGeom prst="rect">
                      <a:avLst/>
                    </a:prstGeom>
                  </pic:spPr>
                </pic:pic>
              </a:graphicData>
            </a:graphic>
          </wp:inline>
        </w:drawing>
      </w:r>
    </w:p>
    <w:p w14:paraId="5263DF0B" w14:textId="13C6020A" w:rsidR="000E0A9A" w:rsidRPr="00526B96" w:rsidRDefault="000E0A9A" w:rsidP="00B7597F">
      <w:pPr>
        <w:jc w:val="center"/>
        <w:rPr>
          <w:rFonts w:ascii="Times New Roman" w:hAnsi="Times New Roman" w:cs="Times New Roman"/>
          <w:sz w:val="24"/>
          <w:szCs w:val="24"/>
        </w:rPr>
      </w:pPr>
      <w:r w:rsidRPr="00526B96">
        <w:rPr>
          <w:rStyle w:val="label"/>
          <w:rFonts w:ascii="Times New Roman" w:hAnsi="Times New Roman" w:cs="Times New Roman"/>
          <w:sz w:val="24"/>
          <w:szCs w:val="24"/>
        </w:rPr>
        <w:t>Fig. 2</w:t>
      </w:r>
      <w:r w:rsidRPr="00526B96">
        <w:rPr>
          <w:rFonts w:ascii="Times New Roman" w:hAnsi="Times New Roman" w:cs="Times New Roman"/>
          <w:sz w:val="24"/>
          <w:szCs w:val="24"/>
        </w:rPr>
        <w:t>. The monthly growth factor (GF) of dengue cases in Bangladesh (2000–2022).</w:t>
      </w:r>
    </w:p>
    <w:p w14:paraId="6AAFA047" w14:textId="10634490" w:rsidR="00B7597F" w:rsidRDefault="00B7597F" w:rsidP="005B0EFB">
      <w:pPr>
        <w:rPr>
          <w:rFonts w:ascii="Times New Roman" w:hAnsi="Times New Roman" w:cs="Times New Roman"/>
          <w:sz w:val="24"/>
          <w:szCs w:val="24"/>
        </w:rPr>
      </w:pPr>
    </w:p>
    <w:p w14:paraId="4B4A0F32" w14:textId="77777777" w:rsidR="005B0EFB" w:rsidRPr="00526B96" w:rsidRDefault="005B0EFB" w:rsidP="005B0EFB">
      <w:pPr>
        <w:rPr>
          <w:rFonts w:ascii="Times New Roman" w:hAnsi="Times New Roman" w:cs="Times New Roman"/>
          <w:sz w:val="24"/>
          <w:szCs w:val="24"/>
        </w:rPr>
      </w:pPr>
    </w:p>
    <w:p w14:paraId="412B28E1" w14:textId="40B69866" w:rsidR="00B7597F" w:rsidRPr="00526B96" w:rsidRDefault="00B7597F" w:rsidP="00B7597F">
      <w:pPr>
        <w:jc w:val="center"/>
        <w:rPr>
          <w:rFonts w:ascii="Times New Roman" w:hAnsi="Times New Roman" w:cs="Times New Roman"/>
          <w:sz w:val="24"/>
          <w:szCs w:val="24"/>
        </w:rPr>
      </w:pPr>
      <w:r w:rsidRPr="00526B96">
        <w:rPr>
          <w:rFonts w:ascii="Times New Roman" w:hAnsi="Times New Roman" w:cs="Times New Roman"/>
          <w:noProof/>
          <w:sz w:val="24"/>
          <w:szCs w:val="24"/>
        </w:rPr>
        <w:lastRenderedPageBreak/>
        <w:drawing>
          <wp:inline distT="0" distB="0" distL="0" distR="0" wp14:anchorId="3C2472DA" wp14:editId="6F9FD5A6">
            <wp:extent cx="5943600" cy="394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45890"/>
                    </a:xfrm>
                    <a:prstGeom prst="rect">
                      <a:avLst/>
                    </a:prstGeom>
                  </pic:spPr>
                </pic:pic>
              </a:graphicData>
            </a:graphic>
          </wp:inline>
        </w:drawing>
      </w:r>
    </w:p>
    <w:p w14:paraId="3188474B" w14:textId="7A647C33" w:rsidR="00526B96" w:rsidRPr="00526B96" w:rsidRDefault="00B7597F" w:rsidP="00526B96">
      <w:pPr>
        <w:jc w:val="center"/>
        <w:rPr>
          <w:rFonts w:ascii="Times New Roman" w:hAnsi="Times New Roman" w:cs="Times New Roman"/>
          <w:sz w:val="24"/>
          <w:szCs w:val="24"/>
        </w:rPr>
      </w:pPr>
      <w:r w:rsidRPr="00526B96">
        <w:rPr>
          <w:rFonts w:ascii="Times New Roman" w:hAnsi="Times New Roman" w:cs="Times New Roman"/>
          <w:sz w:val="24"/>
          <w:szCs w:val="24"/>
        </w:rPr>
        <w:t>Fig. 3. The monthly growth factor (GF) of dengue cases in Bangladesh (2008–2019).</w:t>
      </w:r>
    </w:p>
    <w:p w14:paraId="7BFDAB8E" w14:textId="77777777" w:rsidR="00526B96" w:rsidRPr="00526B96" w:rsidRDefault="00526B96">
      <w:pPr>
        <w:rPr>
          <w:rFonts w:ascii="Times New Roman" w:hAnsi="Times New Roman" w:cs="Times New Roman"/>
          <w:sz w:val="24"/>
          <w:szCs w:val="24"/>
        </w:rPr>
      </w:pPr>
      <w:r w:rsidRPr="00526B96">
        <w:rPr>
          <w:rFonts w:ascii="Times New Roman" w:hAnsi="Times New Roman" w:cs="Times New Roman"/>
          <w:sz w:val="24"/>
          <w:szCs w:val="24"/>
        </w:rPr>
        <w:br w:type="page"/>
      </w:r>
    </w:p>
    <w:tbl>
      <w:tblPr>
        <w:tblStyle w:val="TableGrid"/>
        <w:tblW w:w="0" w:type="auto"/>
        <w:tblInd w:w="2245" w:type="dxa"/>
        <w:tblLook w:val="04A0" w:firstRow="1" w:lastRow="0" w:firstColumn="1" w:lastColumn="0" w:noHBand="0" w:noVBand="1"/>
      </w:tblPr>
      <w:tblGrid>
        <w:gridCol w:w="5760"/>
      </w:tblGrid>
      <w:tr w:rsidR="00526B96" w:rsidRPr="00526B96" w14:paraId="411961B1" w14:textId="77777777" w:rsidTr="001029F4">
        <w:tc>
          <w:tcPr>
            <w:tcW w:w="5760" w:type="dxa"/>
          </w:tcPr>
          <w:p w14:paraId="25BF908E" w14:textId="4BFC2C74" w:rsidR="00526B96" w:rsidRPr="00526B96" w:rsidRDefault="008825BB" w:rsidP="00526B96">
            <w:pPr>
              <w:jc w:val="center"/>
              <w:rPr>
                <w:rFonts w:ascii="Times New Roman" w:hAnsi="Times New Roman" w:cs="Times New Roman"/>
                <w:sz w:val="24"/>
                <w:szCs w:val="24"/>
              </w:rPr>
            </w:pPr>
            <w:r>
              <w:rPr>
                <w:noProof/>
              </w:rPr>
              <w:lastRenderedPageBreak/>
              <w:drawing>
                <wp:inline distT="0" distB="0" distL="0" distR="0" wp14:anchorId="24422E8A" wp14:editId="6BEC3800">
                  <wp:extent cx="3505200" cy="2327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3825" cy="2332789"/>
                          </a:xfrm>
                          <a:prstGeom prst="rect">
                            <a:avLst/>
                          </a:prstGeom>
                        </pic:spPr>
                      </pic:pic>
                    </a:graphicData>
                  </a:graphic>
                </wp:inline>
              </w:drawing>
            </w:r>
          </w:p>
        </w:tc>
      </w:tr>
      <w:tr w:rsidR="00526B96" w:rsidRPr="00526B96" w14:paraId="071C376C" w14:textId="77777777" w:rsidTr="001029F4">
        <w:tc>
          <w:tcPr>
            <w:tcW w:w="5760" w:type="dxa"/>
          </w:tcPr>
          <w:p w14:paraId="05C58F6F" w14:textId="42123C05" w:rsidR="00526B96" w:rsidRPr="00526B96" w:rsidRDefault="00526B96" w:rsidP="00526B96">
            <w:pPr>
              <w:jc w:val="center"/>
              <w:rPr>
                <w:rFonts w:ascii="Times New Roman" w:hAnsi="Times New Roman" w:cs="Times New Roman"/>
                <w:sz w:val="24"/>
                <w:szCs w:val="24"/>
              </w:rPr>
            </w:pPr>
            <w:r w:rsidRPr="00526B96">
              <w:rPr>
                <w:rFonts w:ascii="Times New Roman" w:hAnsi="Times New Roman" w:cs="Times New Roman"/>
                <w:noProof/>
                <w:sz w:val="24"/>
                <w:szCs w:val="24"/>
              </w:rPr>
              <w:drawing>
                <wp:inline distT="0" distB="0" distL="0" distR="0" wp14:anchorId="50956402" wp14:editId="7E6714E3">
                  <wp:extent cx="3404980" cy="2260529"/>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1345" cy="2278032"/>
                          </a:xfrm>
                          <a:prstGeom prst="rect">
                            <a:avLst/>
                          </a:prstGeom>
                        </pic:spPr>
                      </pic:pic>
                    </a:graphicData>
                  </a:graphic>
                </wp:inline>
              </w:drawing>
            </w:r>
          </w:p>
        </w:tc>
      </w:tr>
      <w:tr w:rsidR="00526B96" w:rsidRPr="00526B96" w14:paraId="2EEC1833" w14:textId="77777777" w:rsidTr="001029F4">
        <w:tc>
          <w:tcPr>
            <w:tcW w:w="5760" w:type="dxa"/>
          </w:tcPr>
          <w:p w14:paraId="6086D025" w14:textId="04143FA9" w:rsidR="00526B96" w:rsidRPr="00526B96" w:rsidRDefault="003A5D49" w:rsidP="00526B96">
            <w:pPr>
              <w:jc w:val="center"/>
              <w:rPr>
                <w:rFonts w:ascii="Times New Roman" w:hAnsi="Times New Roman" w:cs="Times New Roman"/>
                <w:sz w:val="24"/>
                <w:szCs w:val="24"/>
              </w:rPr>
            </w:pPr>
            <w:r>
              <w:rPr>
                <w:noProof/>
              </w:rPr>
              <w:drawing>
                <wp:inline distT="0" distB="0" distL="0" distR="0" wp14:anchorId="17DAE899" wp14:editId="465A205E">
                  <wp:extent cx="3418417" cy="22694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1624" cy="2278217"/>
                          </a:xfrm>
                          <a:prstGeom prst="rect">
                            <a:avLst/>
                          </a:prstGeom>
                        </pic:spPr>
                      </pic:pic>
                    </a:graphicData>
                  </a:graphic>
                </wp:inline>
              </w:drawing>
            </w:r>
          </w:p>
        </w:tc>
      </w:tr>
    </w:tbl>
    <w:p w14:paraId="0122F4B9" w14:textId="27A7F1E1" w:rsidR="00B7597F" w:rsidRDefault="00526B96" w:rsidP="00B7597F">
      <w:pPr>
        <w:tabs>
          <w:tab w:val="left" w:pos="6420"/>
        </w:tabs>
        <w:rPr>
          <w:rFonts w:ascii="Times New Roman" w:hAnsi="Times New Roman" w:cs="Times New Roman"/>
          <w:sz w:val="24"/>
          <w:szCs w:val="24"/>
        </w:rPr>
      </w:pPr>
      <w:r w:rsidRPr="00526B96">
        <w:rPr>
          <w:rFonts w:ascii="Times New Roman" w:hAnsi="Times New Roman" w:cs="Times New Roman"/>
          <w:sz w:val="24"/>
          <w:szCs w:val="24"/>
        </w:rPr>
        <w:t xml:space="preserve">Fig. 4. Top: Observed and predicted dengue cases using a simple exponential smoothing (SES) model. Middle: Observed and predicted dengue cases using an auto-regressive integrated moving average (ARIMA) model. Bottom: Observed and predicted dengue cases using an automatic forecasting time-series model (Prophet). Black dots = observed data; the blue line = predictive CFR; the shaded area = 95%confidence interval of predicted dengue cases. </w:t>
      </w:r>
    </w:p>
    <w:p w14:paraId="70F71908" w14:textId="52882F02" w:rsidR="00526B96" w:rsidRDefault="00526B96" w:rsidP="00B7597F">
      <w:pPr>
        <w:tabs>
          <w:tab w:val="left" w:pos="6420"/>
        </w:tabs>
        <w:rPr>
          <w:rFonts w:ascii="Times New Roman" w:hAnsi="Times New Roman" w:cs="Times New Roman"/>
          <w:sz w:val="24"/>
          <w:szCs w:val="24"/>
        </w:rPr>
      </w:pPr>
    </w:p>
    <w:p w14:paraId="4D80372B" w14:textId="4AD1457C" w:rsidR="00526B96" w:rsidRDefault="00526B96" w:rsidP="00B7597F">
      <w:pPr>
        <w:tabs>
          <w:tab w:val="left" w:pos="6420"/>
        </w:tabs>
        <w:rPr>
          <w:rFonts w:ascii="Times New Roman" w:hAnsi="Times New Roman" w:cs="Times New Roman"/>
          <w:sz w:val="24"/>
          <w:szCs w:val="24"/>
        </w:rPr>
      </w:pPr>
    </w:p>
    <w:p w14:paraId="61E1B1A5" w14:textId="450C29BA" w:rsidR="00526B96" w:rsidRDefault="00526B96" w:rsidP="00526B96">
      <w:pPr>
        <w:spacing w:after="0" w:line="240" w:lineRule="auto"/>
        <w:rPr>
          <w:rFonts w:ascii="Times New Roman" w:hAnsi="Times New Roman" w:cs="Times New Roman"/>
          <w:color w:val="000000"/>
          <w:sz w:val="24"/>
          <w:szCs w:val="24"/>
          <w:shd w:val="clear" w:color="auto" w:fill="FFFFFF"/>
        </w:rPr>
      </w:pPr>
      <w:bookmarkStart w:id="0" w:name="_Hlk60788798"/>
      <w:r>
        <w:rPr>
          <w:rFonts w:ascii="Times New Roman" w:hAnsi="Times New Roman" w:cs="Times New Roman"/>
          <w:b/>
          <w:iCs/>
          <w:color w:val="000000"/>
          <w:sz w:val="24"/>
          <w:szCs w:val="24"/>
        </w:rPr>
        <w:t>Table 1.</w:t>
      </w:r>
      <w:r>
        <w:rPr>
          <w:rFonts w:ascii="Times New Roman" w:hAnsi="Times New Roman" w:cs="Times New Roman"/>
          <w:bCs/>
          <w:iCs/>
          <w:color w:val="000000"/>
          <w:sz w:val="24"/>
          <w:szCs w:val="24"/>
        </w:rPr>
        <w:t xml:space="preserve"> The summary of Simple Exponential Smoothing (SES), Auto-Regressive Integrated Moving Average (ARIMA), Automatic forecasting time-series model (Prophet), Mann-Kendall (M-K) trend and Sen’s slope analysis. The SES, ARIMA and Prophet models used dengue cases data. </w:t>
      </w:r>
      <w:r>
        <w:rPr>
          <w:rFonts w:ascii="Times New Roman" w:hAnsi="Times New Roman" w:cs="Times New Roman"/>
          <w:color w:val="000000"/>
          <w:sz w:val="24"/>
          <w:szCs w:val="24"/>
          <w:shd w:val="clear" w:color="auto" w:fill="FFFFFF"/>
        </w:rPr>
        <w:t xml:space="preserve">The Kendall’s Tau value permits a comparison of the strength of correlation between two data series </w:t>
      </w:r>
      <w:r>
        <w:fldChar w:fldCharType="begin" w:fldLock="1"/>
      </w:r>
      <w:r>
        <w:rPr>
          <w:rFonts w:ascii="Times New Roman" w:hAnsi="Times New Roman" w:cs="Times New Roman"/>
          <w:color w:val="000000"/>
          <w:sz w:val="24"/>
          <w:szCs w:val="24"/>
          <w:shd w:val="clear" w:color="auto" w:fill="FFFFFF"/>
        </w:rPr>
        <w:instrText>ADDIN CSL_CITATION {"citationItems":[{"id":"ITEM-1","itemData":{"DOI":"10.1623/hysj.49.1.21.53996","ISSN":"0262-6667","abstract":"Monte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author":[{"dropping-particle":"","family":"Yue","given":"Sheng","non-dropping-particle":"","parse-names":false,"suffix":""},{"dropping-particle":"","family":"Pilon","given":"Paul","non-dropping-particle":"","parse-names":false,"suffix":""}],"container-title":"Hydrological Sciences Journal","id":"ITEM-1","issue":"1","issued":{"date-parts":[["2004","2"]]},"page":"21-37","title":"A comparison of the power of the t test, Mann-Kendall and bootstrap tests for trend detection / Une comparaison de la puissance des tests t de Student, de Mann-Kendall et du bootstrap pour la détection de tendance","type":"article-journal","volume":"49"},"uris":["http://www.mendeley.com/documents/?uuid=b1894c1d-73a3-4424-afac-9d08eb7d2feb"]}],"mendeley":{"formattedCitation":"&lt;sup&gt;28&lt;/sup&gt;","plainTextFormattedCitation":"28","previouslyFormattedCitation":"&lt;sup&gt;26&lt;/sup&gt;"},"properties":{"noteIndex":0},"schema":"https://github.com/citation-style-language/schema/raw/master/csl-citation.json"}</w:instrText>
      </w:r>
      <w:r>
        <w:fldChar w:fldCharType="separate"/>
      </w:r>
      <w:r>
        <w:rPr>
          <w:rFonts w:ascii="Times New Roman" w:hAnsi="Times New Roman" w:cs="Times New Roman"/>
          <w:noProof/>
          <w:color w:val="000000"/>
          <w:sz w:val="24"/>
          <w:szCs w:val="24"/>
          <w:shd w:val="clear" w:color="auto" w:fill="FFFFFF"/>
          <w:vertAlign w:val="superscript"/>
        </w:rPr>
        <w:t>28</w:t>
      </w:r>
      <w:r>
        <w:fldChar w:fldCharType="end"/>
      </w:r>
      <w:r>
        <w:rPr>
          <w:rFonts w:ascii="Times New Roman" w:hAnsi="Times New Roman" w:cs="Times New Roman"/>
          <w:color w:val="000000"/>
          <w:sz w:val="24"/>
          <w:szCs w:val="24"/>
          <w:shd w:val="clear" w:color="auto" w:fill="FFFFFF"/>
        </w:rPr>
        <w:t>.</w:t>
      </w:r>
    </w:p>
    <w:p w14:paraId="2A6904AC" w14:textId="77777777" w:rsidR="00526B96" w:rsidRDefault="00526B96" w:rsidP="00526B96">
      <w:pPr>
        <w:spacing w:after="0" w:line="240" w:lineRule="auto"/>
        <w:rPr>
          <w:rFonts w:ascii="Times New Roman" w:hAnsi="Times New Roman" w:cs="Times New Roman"/>
          <w:bCs/>
          <w:iCs/>
          <w:color w:val="000000"/>
          <w:sz w:val="24"/>
          <w:szCs w:val="24"/>
        </w:rPr>
      </w:pPr>
    </w:p>
    <w:tbl>
      <w:tblPr>
        <w:tblW w:w="5000" w:type="pct"/>
        <w:tblBorders>
          <w:top w:val="single" w:sz="4" w:space="0" w:color="auto"/>
        </w:tblBorders>
        <w:tblLook w:val="04A0" w:firstRow="1" w:lastRow="0" w:firstColumn="1" w:lastColumn="0" w:noHBand="0" w:noVBand="1"/>
      </w:tblPr>
      <w:tblGrid>
        <w:gridCol w:w="5584"/>
        <w:gridCol w:w="1460"/>
        <w:gridCol w:w="1320"/>
        <w:gridCol w:w="996"/>
      </w:tblGrid>
      <w:tr w:rsidR="00526B96" w14:paraId="2CCE355A" w14:textId="77777777">
        <w:tc>
          <w:tcPr>
            <w:tcW w:w="3017" w:type="pct"/>
            <w:tcBorders>
              <w:top w:val="single" w:sz="4" w:space="0" w:color="auto"/>
              <w:left w:val="nil"/>
              <w:bottom w:val="single" w:sz="4" w:space="0" w:color="auto"/>
              <w:right w:val="nil"/>
            </w:tcBorders>
            <w:hideMark/>
          </w:tcPr>
          <w:p w14:paraId="19E50C62" w14:textId="77777777" w:rsidR="00526B96" w:rsidRDefault="00526B9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t xml:space="preserve">Method &amp; Period </w:t>
            </w:r>
          </w:p>
        </w:tc>
        <w:tc>
          <w:tcPr>
            <w:tcW w:w="814" w:type="pct"/>
            <w:tcBorders>
              <w:top w:val="single" w:sz="4" w:space="0" w:color="auto"/>
              <w:left w:val="nil"/>
              <w:bottom w:val="single" w:sz="4" w:space="0" w:color="auto"/>
              <w:right w:val="nil"/>
            </w:tcBorders>
            <w:hideMark/>
          </w:tcPr>
          <w:p w14:paraId="0318D389" w14:textId="77777777" w:rsidR="00526B96" w:rsidRDefault="00526B9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w:t>
            </w:r>
            <w:r>
              <w:rPr>
                <w:rFonts w:ascii="Times New Roman" w:hAnsi="Times New Roman" w:cs="Times New Roman"/>
                <w:b/>
                <w:bCs/>
                <w:sz w:val="24"/>
                <w:szCs w:val="24"/>
                <w:vertAlign w:val="superscript"/>
              </w:rPr>
              <w:t>2</w:t>
            </w:r>
          </w:p>
        </w:tc>
        <w:tc>
          <w:tcPr>
            <w:tcW w:w="739" w:type="pct"/>
            <w:tcBorders>
              <w:top w:val="single" w:sz="4" w:space="0" w:color="auto"/>
              <w:left w:val="nil"/>
              <w:bottom w:val="single" w:sz="4" w:space="0" w:color="auto"/>
              <w:right w:val="nil"/>
            </w:tcBorders>
            <w:hideMark/>
          </w:tcPr>
          <w:p w14:paraId="6A77F0A1" w14:textId="77777777" w:rsidR="00526B96" w:rsidRDefault="00526B9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RMSE</w:t>
            </w:r>
          </w:p>
        </w:tc>
        <w:tc>
          <w:tcPr>
            <w:tcW w:w="430" w:type="pct"/>
            <w:tcBorders>
              <w:top w:val="single" w:sz="4" w:space="0" w:color="auto"/>
              <w:left w:val="nil"/>
              <w:bottom w:val="single" w:sz="4" w:space="0" w:color="auto"/>
              <w:right w:val="nil"/>
            </w:tcBorders>
            <w:hideMark/>
          </w:tcPr>
          <w:p w14:paraId="165743BC" w14:textId="77777777" w:rsidR="00526B96" w:rsidRDefault="00526B9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MAE</w:t>
            </w:r>
          </w:p>
        </w:tc>
      </w:tr>
      <w:tr w:rsidR="00526B96" w14:paraId="7A8E7413" w14:textId="77777777">
        <w:tc>
          <w:tcPr>
            <w:tcW w:w="5000" w:type="pct"/>
            <w:gridSpan w:val="4"/>
            <w:tcBorders>
              <w:top w:val="single" w:sz="4" w:space="0" w:color="auto"/>
              <w:left w:val="nil"/>
              <w:bottom w:val="nil"/>
              <w:right w:val="nil"/>
            </w:tcBorders>
          </w:tcPr>
          <w:p w14:paraId="7DE17E0E" w14:textId="77777777" w:rsidR="00526B96" w:rsidRDefault="00526B96">
            <w:pPr>
              <w:spacing w:after="0" w:line="240" w:lineRule="auto"/>
              <w:rPr>
                <w:rFonts w:ascii="Times New Roman" w:hAnsi="Times New Roman" w:cs="Times New Roman"/>
                <w:b/>
                <w:bCs/>
                <w:i/>
                <w:iCs/>
                <w:sz w:val="24"/>
                <w:szCs w:val="24"/>
              </w:rPr>
            </w:pPr>
          </w:p>
          <w:p w14:paraId="4EADE069" w14:textId="77777777" w:rsidR="00526B96" w:rsidRDefault="00526B96">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Simple Exponential Smoothing</w:t>
            </w:r>
          </w:p>
          <w:p w14:paraId="7F8709C3" w14:textId="77777777" w:rsidR="00526B96" w:rsidRDefault="00526B96">
            <w:pPr>
              <w:spacing w:after="0" w:line="240" w:lineRule="auto"/>
              <w:rPr>
                <w:rFonts w:ascii="Times New Roman" w:hAnsi="Times New Roman" w:cs="Times New Roman"/>
                <w:b/>
                <w:bCs/>
                <w:sz w:val="24"/>
                <w:szCs w:val="24"/>
              </w:rPr>
            </w:pPr>
          </w:p>
        </w:tc>
      </w:tr>
      <w:tr w:rsidR="00526B96" w14:paraId="61BDF592" w14:textId="77777777">
        <w:tc>
          <w:tcPr>
            <w:tcW w:w="3017" w:type="pct"/>
            <w:tcBorders>
              <w:top w:val="nil"/>
              <w:left w:val="nil"/>
              <w:bottom w:val="nil"/>
              <w:right w:val="nil"/>
            </w:tcBorders>
            <w:hideMark/>
          </w:tcPr>
          <w:p w14:paraId="4607EF05" w14:textId="77777777" w:rsidR="00526B96" w:rsidRDefault="00526B96">
            <w:pPr>
              <w:spacing w:after="0" w:line="240" w:lineRule="auto"/>
              <w:rPr>
                <w:rFonts w:ascii="Times New Roman" w:hAnsi="Times New Roman" w:cs="Times New Roman"/>
                <w:sz w:val="24"/>
                <w:szCs w:val="24"/>
              </w:rPr>
            </w:pPr>
            <w:r>
              <w:rPr>
                <w:rFonts w:ascii="Times New Roman" w:hAnsi="Times New Roman" w:cs="Times New Roman"/>
                <w:sz w:val="24"/>
                <w:szCs w:val="24"/>
              </w:rPr>
              <w:t>Overall</w:t>
            </w:r>
          </w:p>
        </w:tc>
        <w:tc>
          <w:tcPr>
            <w:tcW w:w="814" w:type="pct"/>
            <w:tcBorders>
              <w:top w:val="nil"/>
              <w:left w:val="nil"/>
              <w:bottom w:val="nil"/>
              <w:right w:val="nil"/>
            </w:tcBorders>
            <w:hideMark/>
          </w:tcPr>
          <w:p w14:paraId="39695EDF" w14:textId="388E237D" w:rsidR="00526B96" w:rsidRDefault="00526B9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17</w:t>
            </w:r>
            <w:r w:rsidR="008825BB">
              <w:rPr>
                <w:rFonts w:ascii="Times New Roman" w:hAnsi="Times New Roman" w:cs="Times New Roman"/>
                <w:sz w:val="24"/>
                <w:szCs w:val="24"/>
              </w:rPr>
              <w:t>.88</w:t>
            </w:r>
            <w:r>
              <w:rPr>
                <w:rFonts w:ascii="Times New Roman" w:hAnsi="Times New Roman" w:cs="Times New Roman"/>
                <w:sz w:val="24"/>
                <w:szCs w:val="24"/>
              </w:rPr>
              <w:t>%</w:t>
            </w:r>
          </w:p>
        </w:tc>
        <w:tc>
          <w:tcPr>
            <w:tcW w:w="739" w:type="pct"/>
            <w:tcBorders>
              <w:top w:val="nil"/>
              <w:left w:val="nil"/>
              <w:bottom w:val="nil"/>
              <w:right w:val="nil"/>
            </w:tcBorders>
            <w:hideMark/>
          </w:tcPr>
          <w:p w14:paraId="1A695280" w14:textId="5159479C" w:rsidR="00526B96" w:rsidRDefault="008825BB">
            <w:pPr>
              <w:spacing w:after="0" w:line="240" w:lineRule="auto"/>
              <w:jc w:val="center"/>
              <w:rPr>
                <w:rFonts w:ascii="Times New Roman" w:hAnsi="Times New Roman" w:cs="Times New Roman"/>
                <w:sz w:val="24"/>
                <w:szCs w:val="24"/>
              </w:rPr>
            </w:pPr>
            <w:r w:rsidRPr="008825BB">
              <w:rPr>
                <w:rFonts w:ascii="Times New Roman" w:hAnsi="Times New Roman" w:cs="Times New Roman"/>
                <w:sz w:val="24"/>
                <w:szCs w:val="24"/>
              </w:rPr>
              <w:t>3294.91</w:t>
            </w:r>
          </w:p>
        </w:tc>
        <w:tc>
          <w:tcPr>
            <w:tcW w:w="430" w:type="pct"/>
            <w:tcBorders>
              <w:top w:val="nil"/>
              <w:left w:val="nil"/>
              <w:bottom w:val="nil"/>
              <w:right w:val="nil"/>
            </w:tcBorders>
            <w:hideMark/>
          </w:tcPr>
          <w:p w14:paraId="558EC8E6" w14:textId="62009F78" w:rsidR="00526B96" w:rsidRDefault="008A7D53">
            <w:pPr>
              <w:spacing w:after="0" w:line="240" w:lineRule="auto"/>
              <w:jc w:val="center"/>
              <w:rPr>
                <w:rFonts w:ascii="Times New Roman" w:hAnsi="Times New Roman" w:cs="Times New Roman"/>
                <w:sz w:val="24"/>
                <w:szCs w:val="24"/>
              </w:rPr>
            </w:pPr>
            <w:r w:rsidRPr="008A7D53">
              <w:rPr>
                <w:rFonts w:ascii="Times New Roman" w:hAnsi="Times New Roman" w:cs="Times New Roman"/>
                <w:sz w:val="24"/>
                <w:szCs w:val="24"/>
              </w:rPr>
              <w:t>674.9</w:t>
            </w:r>
            <w:r>
              <w:rPr>
                <w:rFonts w:ascii="Times New Roman" w:hAnsi="Times New Roman" w:cs="Times New Roman"/>
                <w:sz w:val="24"/>
                <w:szCs w:val="24"/>
              </w:rPr>
              <w:t>1</w:t>
            </w:r>
          </w:p>
        </w:tc>
      </w:tr>
      <w:tr w:rsidR="00526B96" w14:paraId="18A8AF48" w14:textId="77777777">
        <w:tc>
          <w:tcPr>
            <w:tcW w:w="3017" w:type="pct"/>
            <w:tcBorders>
              <w:top w:val="nil"/>
              <w:left w:val="nil"/>
              <w:bottom w:val="nil"/>
              <w:right w:val="nil"/>
            </w:tcBorders>
          </w:tcPr>
          <w:p w14:paraId="4F82CFF5" w14:textId="77777777" w:rsidR="00526B96" w:rsidRDefault="00526B96">
            <w:pPr>
              <w:spacing w:after="0" w:line="240" w:lineRule="auto"/>
              <w:rPr>
                <w:rFonts w:ascii="Times New Roman" w:hAnsi="Times New Roman" w:cs="Times New Roman"/>
                <w:sz w:val="24"/>
                <w:szCs w:val="24"/>
              </w:rPr>
            </w:pPr>
          </w:p>
        </w:tc>
        <w:tc>
          <w:tcPr>
            <w:tcW w:w="814" w:type="pct"/>
            <w:tcBorders>
              <w:top w:val="nil"/>
              <w:left w:val="nil"/>
              <w:bottom w:val="nil"/>
              <w:right w:val="nil"/>
            </w:tcBorders>
          </w:tcPr>
          <w:p w14:paraId="6870D5C0" w14:textId="77777777" w:rsidR="00526B96" w:rsidRDefault="00526B96">
            <w:pPr>
              <w:spacing w:after="0" w:line="240" w:lineRule="auto"/>
              <w:jc w:val="center"/>
              <w:rPr>
                <w:rFonts w:ascii="Times New Roman" w:hAnsi="Times New Roman" w:cs="Times New Roman"/>
                <w:sz w:val="24"/>
                <w:szCs w:val="24"/>
              </w:rPr>
            </w:pPr>
          </w:p>
        </w:tc>
        <w:tc>
          <w:tcPr>
            <w:tcW w:w="739" w:type="pct"/>
            <w:tcBorders>
              <w:top w:val="nil"/>
              <w:left w:val="nil"/>
              <w:bottom w:val="nil"/>
              <w:right w:val="nil"/>
            </w:tcBorders>
          </w:tcPr>
          <w:p w14:paraId="4BC5083B" w14:textId="77777777" w:rsidR="00526B96" w:rsidRDefault="00526B96">
            <w:pPr>
              <w:spacing w:after="0" w:line="240" w:lineRule="auto"/>
              <w:jc w:val="center"/>
              <w:rPr>
                <w:rFonts w:ascii="Times New Roman" w:hAnsi="Times New Roman" w:cs="Times New Roman"/>
                <w:sz w:val="24"/>
                <w:szCs w:val="24"/>
              </w:rPr>
            </w:pPr>
          </w:p>
        </w:tc>
        <w:tc>
          <w:tcPr>
            <w:tcW w:w="430" w:type="pct"/>
            <w:tcBorders>
              <w:top w:val="nil"/>
              <w:left w:val="nil"/>
              <w:bottom w:val="nil"/>
              <w:right w:val="nil"/>
            </w:tcBorders>
          </w:tcPr>
          <w:p w14:paraId="60D9A556" w14:textId="77777777" w:rsidR="00526B96" w:rsidRDefault="00526B96">
            <w:pPr>
              <w:spacing w:after="0" w:line="240" w:lineRule="auto"/>
              <w:jc w:val="center"/>
              <w:rPr>
                <w:rFonts w:ascii="Times New Roman" w:hAnsi="Times New Roman" w:cs="Times New Roman"/>
                <w:sz w:val="24"/>
                <w:szCs w:val="24"/>
              </w:rPr>
            </w:pPr>
          </w:p>
        </w:tc>
      </w:tr>
      <w:tr w:rsidR="00526B96" w14:paraId="458D0D41" w14:textId="77777777">
        <w:tc>
          <w:tcPr>
            <w:tcW w:w="5000" w:type="pct"/>
            <w:gridSpan w:val="4"/>
            <w:tcBorders>
              <w:top w:val="nil"/>
              <w:left w:val="nil"/>
              <w:bottom w:val="nil"/>
              <w:right w:val="nil"/>
            </w:tcBorders>
          </w:tcPr>
          <w:p w14:paraId="1A592B3C" w14:textId="77777777" w:rsidR="00526B96" w:rsidRDefault="00526B96">
            <w:pPr>
              <w:spacing w:after="0" w:line="240" w:lineRule="auto"/>
              <w:rPr>
                <w:rFonts w:ascii="Times New Roman" w:hAnsi="Times New Roman" w:cs="Times New Roman"/>
                <w:b/>
                <w:bCs/>
                <w:i/>
                <w:color w:val="000000"/>
                <w:sz w:val="24"/>
                <w:szCs w:val="24"/>
              </w:rPr>
            </w:pPr>
            <w:r>
              <w:rPr>
                <w:rFonts w:ascii="Times New Roman" w:hAnsi="Times New Roman" w:cs="Times New Roman"/>
                <w:b/>
                <w:bCs/>
                <w:i/>
                <w:color w:val="000000"/>
                <w:sz w:val="24"/>
                <w:szCs w:val="24"/>
              </w:rPr>
              <w:t>Auto-Regressive Integrated Moving Average</w:t>
            </w:r>
          </w:p>
          <w:p w14:paraId="69DC5A9C" w14:textId="77777777" w:rsidR="00526B96" w:rsidRDefault="00526B96">
            <w:pPr>
              <w:spacing w:after="0" w:line="240" w:lineRule="auto"/>
              <w:rPr>
                <w:rFonts w:ascii="Times New Roman" w:hAnsi="Times New Roman" w:cs="Times New Roman"/>
                <w:b/>
                <w:sz w:val="24"/>
                <w:szCs w:val="24"/>
              </w:rPr>
            </w:pPr>
          </w:p>
        </w:tc>
      </w:tr>
      <w:tr w:rsidR="00526B96" w14:paraId="591D5465" w14:textId="77777777">
        <w:tc>
          <w:tcPr>
            <w:tcW w:w="3017" w:type="pct"/>
            <w:tcBorders>
              <w:top w:val="nil"/>
              <w:left w:val="nil"/>
              <w:bottom w:val="nil"/>
              <w:right w:val="nil"/>
            </w:tcBorders>
            <w:hideMark/>
          </w:tcPr>
          <w:p w14:paraId="4F4256BF" w14:textId="189EE265" w:rsidR="00526B96" w:rsidRDefault="00526B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Overall </w:t>
            </w:r>
            <w:r>
              <w:rPr>
                <w:rFonts w:ascii="Times New Roman" w:eastAsia="Times New Roman" w:hAnsi="Times New Roman" w:cs="Times New Roman"/>
                <w:color w:val="000000"/>
                <w:sz w:val="24"/>
                <w:szCs w:val="24"/>
                <w:bdr w:val="none" w:sz="0" w:space="0" w:color="auto" w:frame="1"/>
                <w:lang w:eastAsia="en-GB"/>
              </w:rPr>
              <w:t>ARIMA (</w:t>
            </w:r>
            <w:r w:rsidR="00307104">
              <w:rPr>
                <w:rFonts w:ascii="Times New Roman" w:eastAsia="Times New Roman" w:hAnsi="Times New Roman" w:cs="Times New Roman"/>
                <w:color w:val="000000"/>
                <w:sz w:val="24"/>
                <w:szCs w:val="24"/>
                <w:bdr w:val="none" w:sz="0" w:space="0" w:color="auto" w:frame="1"/>
                <w:lang w:eastAsia="en-GB"/>
              </w:rPr>
              <w:t>1</w:t>
            </w:r>
            <w:r>
              <w:rPr>
                <w:rFonts w:ascii="Times New Roman" w:eastAsia="Times New Roman" w:hAnsi="Times New Roman" w:cs="Times New Roman"/>
                <w:color w:val="000000"/>
                <w:sz w:val="24"/>
                <w:szCs w:val="24"/>
                <w:bdr w:val="none" w:sz="0" w:space="0" w:color="auto" w:frame="1"/>
                <w:lang w:eastAsia="en-GB"/>
              </w:rPr>
              <w:t>,</w:t>
            </w:r>
            <w:r w:rsidR="00307104">
              <w:rPr>
                <w:rFonts w:ascii="Times New Roman" w:eastAsia="Times New Roman" w:hAnsi="Times New Roman" w:cs="Times New Roman"/>
                <w:color w:val="000000"/>
                <w:sz w:val="24"/>
                <w:szCs w:val="24"/>
                <w:bdr w:val="none" w:sz="0" w:space="0" w:color="auto" w:frame="1"/>
                <w:lang w:eastAsia="en-GB"/>
              </w:rPr>
              <w:t>1</w:t>
            </w:r>
            <w:r>
              <w:rPr>
                <w:rFonts w:ascii="Times New Roman" w:eastAsia="Times New Roman" w:hAnsi="Times New Roman" w:cs="Times New Roman"/>
                <w:color w:val="000000"/>
                <w:sz w:val="24"/>
                <w:szCs w:val="24"/>
                <w:bdr w:val="none" w:sz="0" w:space="0" w:color="auto" w:frame="1"/>
                <w:lang w:eastAsia="en-GB"/>
              </w:rPr>
              <w:t>,</w:t>
            </w:r>
            <w:r w:rsidR="00307104">
              <w:rPr>
                <w:rFonts w:ascii="Times New Roman" w:eastAsia="Times New Roman" w:hAnsi="Times New Roman" w:cs="Times New Roman"/>
                <w:color w:val="000000"/>
                <w:sz w:val="24"/>
                <w:szCs w:val="24"/>
                <w:bdr w:val="none" w:sz="0" w:space="0" w:color="auto" w:frame="1"/>
                <w:lang w:eastAsia="en-GB"/>
              </w:rPr>
              <w:t>2</w:t>
            </w:r>
            <w:r>
              <w:rPr>
                <w:rFonts w:ascii="Times New Roman" w:eastAsia="Times New Roman" w:hAnsi="Times New Roman" w:cs="Times New Roman"/>
                <w:color w:val="000000"/>
                <w:sz w:val="24"/>
                <w:szCs w:val="24"/>
                <w:bdr w:val="none" w:sz="0" w:space="0" w:color="auto" w:frame="1"/>
                <w:lang w:eastAsia="en-GB"/>
              </w:rPr>
              <w:t>)</w:t>
            </w:r>
          </w:p>
        </w:tc>
        <w:tc>
          <w:tcPr>
            <w:tcW w:w="814" w:type="pct"/>
            <w:tcBorders>
              <w:top w:val="nil"/>
              <w:left w:val="nil"/>
              <w:bottom w:val="nil"/>
              <w:right w:val="nil"/>
            </w:tcBorders>
            <w:hideMark/>
          </w:tcPr>
          <w:p w14:paraId="3F06B8F3" w14:textId="78B3B82D" w:rsidR="00526B96" w:rsidRDefault="00307104">
            <w:pPr>
              <w:spacing w:after="0" w:line="240" w:lineRule="auto"/>
              <w:jc w:val="center"/>
              <w:rPr>
                <w:rFonts w:ascii="Times New Roman" w:hAnsi="Times New Roman" w:cs="Times New Roman"/>
                <w:sz w:val="24"/>
                <w:szCs w:val="24"/>
              </w:rPr>
            </w:pPr>
            <w:r>
              <w:rPr>
                <w:rStyle w:val="ggboefpdpvb"/>
                <w:rFonts w:ascii="Times New Roman" w:hAnsi="Times New Roman" w:cs="Times New Roman"/>
                <w:color w:val="000000"/>
                <w:sz w:val="24"/>
                <w:szCs w:val="24"/>
                <w:bdr w:val="none" w:sz="0" w:space="0" w:color="auto" w:frame="1"/>
              </w:rPr>
              <w:t>33.74</w:t>
            </w:r>
            <w:r w:rsidR="00526B96">
              <w:rPr>
                <w:rStyle w:val="ggboefpdpvb"/>
                <w:rFonts w:ascii="Times New Roman" w:hAnsi="Times New Roman" w:cs="Times New Roman"/>
                <w:color w:val="000000"/>
                <w:sz w:val="24"/>
                <w:szCs w:val="24"/>
                <w:bdr w:val="none" w:sz="0" w:space="0" w:color="auto" w:frame="1"/>
              </w:rPr>
              <w:t>%</w:t>
            </w:r>
          </w:p>
        </w:tc>
        <w:tc>
          <w:tcPr>
            <w:tcW w:w="739" w:type="pct"/>
            <w:tcBorders>
              <w:top w:val="nil"/>
              <w:left w:val="nil"/>
              <w:bottom w:val="nil"/>
              <w:right w:val="nil"/>
            </w:tcBorders>
            <w:hideMark/>
          </w:tcPr>
          <w:p w14:paraId="7FF21AC4" w14:textId="0205F21C" w:rsidR="00526B96" w:rsidRDefault="003071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t>959.59</w:t>
            </w:r>
          </w:p>
        </w:tc>
        <w:tc>
          <w:tcPr>
            <w:tcW w:w="430" w:type="pct"/>
            <w:tcBorders>
              <w:top w:val="nil"/>
              <w:left w:val="nil"/>
              <w:bottom w:val="nil"/>
              <w:right w:val="nil"/>
            </w:tcBorders>
            <w:hideMark/>
          </w:tcPr>
          <w:p w14:paraId="05F9BEE7" w14:textId="628D2B3D" w:rsidR="00526B96" w:rsidRDefault="003071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r>
              <w:t>79.30</w:t>
            </w:r>
          </w:p>
        </w:tc>
      </w:tr>
      <w:tr w:rsidR="00526B96" w14:paraId="255F9541" w14:textId="77777777">
        <w:tc>
          <w:tcPr>
            <w:tcW w:w="3017" w:type="pct"/>
            <w:tcBorders>
              <w:top w:val="nil"/>
              <w:left w:val="nil"/>
              <w:bottom w:val="nil"/>
              <w:right w:val="nil"/>
            </w:tcBorders>
          </w:tcPr>
          <w:p w14:paraId="553B9489" w14:textId="77777777" w:rsidR="00526B96" w:rsidRDefault="00526B9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page"/>
            </w:r>
          </w:p>
        </w:tc>
        <w:tc>
          <w:tcPr>
            <w:tcW w:w="814" w:type="pct"/>
            <w:tcBorders>
              <w:top w:val="nil"/>
              <w:left w:val="nil"/>
              <w:bottom w:val="nil"/>
              <w:right w:val="nil"/>
            </w:tcBorders>
          </w:tcPr>
          <w:p w14:paraId="69BE308C" w14:textId="77777777" w:rsidR="00526B96" w:rsidRDefault="00526B96">
            <w:pPr>
              <w:spacing w:after="0" w:line="240" w:lineRule="auto"/>
              <w:jc w:val="center"/>
              <w:rPr>
                <w:rFonts w:ascii="Times New Roman" w:hAnsi="Times New Roman" w:cs="Times New Roman"/>
                <w:sz w:val="24"/>
                <w:szCs w:val="24"/>
              </w:rPr>
            </w:pPr>
          </w:p>
        </w:tc>
        <w:tc>
          <w:tcPr>
            <w:tcW w:w="739" w:type="pct"/>
            <w:tcBorders>
              <w:top w:val="nil"/>
              <w:left w:val="nil"/>
              <w:bottom w:val="nil"/>
              <w:right w:val="nil"/>
            </w:tcBorders>
          </w:tcPr>
          <w:p w14:paraId="40595076" w14:textId="77777777" w:rsidR="00526B96" w:rsidRDefault="00526B96">
            <w:pPr>
              <w:spacing w:after="0" w:line="240" w:lineRule="auto"/>
              <w:jc w:val="center"/>
              <w:rPr>
                <w:rFonts w:ascii="Times New Roman" w:hAnsi="Times New Roman" w:cs="Times New Roman"/>
                <w:sz w:val="24"/>
                <w:szCs w:val="24"/>
              </w:rPr>
            </w:pPr>
          </w:p>
        </w:tc>
        <w:tc>
          <w:tcPr>
            <w:tcW w:w="430" w:type="pct"/>
            <w:tcBorders>
              <w:top w:val="nil"/>
              <w:left w:val="nil"/>
              <w:bottom w:val="nil"/>
              <w:right w:val="nil"/>
            </w:tcBorders>
          </w:tcPr>
          <w:p w14:paraId="3D70A465" w14:textId="77777777" w:rsidR="00526B96" w:rsidRDefault="00526B96">
            <w:pPr>
              <w:spacing w:after="0" w:line="240" w:lineRule="auto"/>
              <w:jc w:val="center"/>
              <w:rPr>
                <w:rFonts w:ascii="Times New Roman" w:hAnsi="Times New Roman" w:cs="Times New Roman"/>
                <w:sz w:val="24"/>
                <w:szCs w:val="24"/>
              </w:rPr>
            </w:pPr>
          </w:p>
        </w:tc>
      </w:tr>
      <w:tr w:rsidR="00526B96" w14:paraId="09D50B09" w14:textId="77777777">
        <w:tc>
          <w:tcPr>
            <w:tcW w:w="5000" w:type="pct"/>
            <w:gridSpan w:val="4"/>
            <w:tcBorders>
              <w:top w:val="nil"/>
              <w:left w:val="nil"/>
              <w:bottom w:val="nil"/>
              <w:right w:val="nil"/>
            </w:tcBorders>
          </w:tcPr>
          <w:p w14:paraId="5EED9AEE" w14:textId="77777777" w:rsidR="00526B96" w:rsidRDefault="00526B96">
            <w:pPr>
              <w:spacing w:after="0" w:line="240" w:lineRule="auto"/>
              <w:rPr>
                <w:rFonts w:ascii="Times New Roman" w:hAnsi="Times New Roman" w:cs="Times New Roman"/>
                <w:b/>
                <w:bCs/>
                <w:i/>
                <w:color w:val="000000"/>
                <w:sz w:val="24"/>
                <w:szCs w:val="24"/>
              </w:rPr>
            </w:pPr>
            <w:r>
              <w:rPr>
                <w:rFonts w:ascii="Times New Roman" w:hAnsi="Times New Roman" w:cs="Times New Roman"/>
                <w:b/>
                <w:bCs/>
                <w:i/>
                <w:color w:val="000000"/>
                <w:sz w:val="24"/>
                <w:szCs w:val="24"/>
              </w:rPr>
              <w:t>Automatic Forecasting time-series model</w:t>
            </w:r>
          </w:p>
          <w:p w14:paraId="5C5D7EC4" w14:textId="77777777" w:rsidR="00526B96" w:rsidRDefault="00526B96">
            <w:pPr>
              <w:spacing w:after="0" w:line="240" w:lineRule="auto"/>
              <w:rPr>
                <w:rFonts w:ascii="Times New Roman" w:hAnsi="Times New Roman" w:cs="Times New Roman"/>
                <w:b/>
                <w:sz w:val="24"/>
                <w:szCs w:val="24"/>
              </w:rPr>
            </w:pPr>
          </w:p>
        </w:tc>
      </w:tr>
      <w:tr w:rsidR="00526B96" w14:paraId="473BF738" w14:textId="77777777">
        <w:tc>
          <w:tcPr>
            <w:tcW w:w="3017" w:type="pct"/>
            <w:tcBorders>
              <w:top w:val="nil"/>
              <w:left w:val="nil"/>
              <w:bottom w:val="nil"/>
              <w:right w:val="nil"/>
            </w:tcBorders>
            <w:hideMark/>
          </w:tcPr>
          <w:p w14:paraId="4D1505FA" w14:textId="77777777" w:rsidR="00526B96" w:rsidRDefault="00526B96">
            <w:pPr>
              <w:spacing w:after="0" w:line="240" w:lineRule="auto"/>
              <w:rPr>
                <w:rFonts w:ascii="Times New Roman" w:hAnsi="Times New Roman" w:cs="Times New Roman"/>
                <w:sz w:val="24"/>
                <w:szCs w:val="24"/>
              </w:rPr>
            </w:pPr>
            <w:r>
              <w:rPr>
                <w:rFonts w:ascii="Times New Roman" w:hAnsi="Times New Roman" w:cs="Times New Roman"/>
                <w:sz w:val="24"/>
                <w:szCs w:val="24"/>
              </w:rPr>
              <w:t>Overall</w:t>
            </w:r>
          </w:p>
        </w:tc>
        <w:tc>
          <w:tcPr>
            <w:tcW w:w="814" w:type="pct"/>
            <w:tcBorders>
              <w:top w:val="nil"/>
              <w:left w:val="nil"/>
              <w:bottom w:val="nil"/>
              <w:right w:val="nil"/>
            </w:tcBorders>
            <w:hideMark/>
          </w:tcPr>
          <w:p w14:paraId="3A931A04" w14:textId="0A7D7A85" w:rsidR="00526B96" w:rsidRDefault="00526B9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r w:rsidR="008A7D53">
              <w:rPr>
                <w:rFonts w:ascii="Times New Roman" w:hAnsi="Times New Roman" w:cs="Times New Roman"/>
                <w:sz w:val="24"/>
                <w:szCs w:val="24"/>
              </w:rPr>
              <w:t>.31</w:t>
            </w:r>
            <w:r>
              <w:rPr>
                <w:rFonts w:ascii="Times New Roman" w:hAnsi="Times New Roman" w:cs="Times New Roman"/>
                <w:sz w:val="24"/>
                <w:szCs w:val="24"/>
              </w:rPr>
              <w:t>%</w:t>
            </w:r>
          </w:p>
        </w:tc>
        <w:tc>
          <w:tcPr>
            <w:tcW w:w="739" w:type="pct"/>
            <w:tcBorders>
              <w:top w:val="nil"/>
              <w:left w:val="nil"/>
              <w:bottom w:val="nil"/>
              <w:right w:val="nil"/>
            </w:tcBorders>
            <w:hideMark/>
          </w:tcPr>
          <w:p w14:paraId="3859EF42" w14:textId="2B04C7E2" w:rsidR="00526B96" w:rsidRDefault="008A7D53">
            <w:pPr>
              <w:spacing w:after="0" w:line="240" w:lineRule="auto"/>
              <w:jc w:val="center"/>
              <w:rPr>
                <w:rFonts w:ascii="Times New Roman" w:hAnsi="Times New Roman" w:cs="Times New Roman"/>
                <w:sz w:val="24"/>
                <w:szCs w:val="24"/>
              </w:rPr>
            </w:pPr>
            <w:r w:rsidRPr="008A7D53">
              <w:rPr>
                <w:rFonts w:ascii="Times New Roman" w:hAnsi="Times New Roman" w:cs="Times New Roman"/>
                <w:sz w:val="24"/>
                <w:szCs w:val="24"/>
              </w:rPr>
              <w:t>3462.5</w:t>
            </w:r>
            <w:r w:rsidR="00535839">
              <w:rPr>
                <w:rFonts w:ascii="Times New Roman" w:hAnsi="Times New Roman" w:cs="Times New Roman"/>
                <w:sz w:val="24"/>
                <w:szCs w:val="24"/>
              </w:rPr>
              <w:t>2</w:t>
            </w:r>
          </w:p>
        </w:tc>
        <w:tc>
          <w:tcPr>
            <w:tcW w:w="430" w:type="pct"/>
            <w:tcBorders>
              <w:top w:val="nil"/>
              <w:left w:val="nil"/>
              <w:bottom w:val="nil"/>
              <w:right w:val="nil"/>
            </w:tcBorders>
            <w:hideMark/>
          </w:tcPr>
          <w:p w14:paraId="6D3C8EB7" w14:textId="3C87BF72" w:rsidR="00526B96" w:rsidRDefault="008A7D53">
            <w:pPr>
              <w:spacing w:after="0" w:line="240" w:lineRule="auto"/>
              <w:jc w:val="center"/>
              <w:rPr>
                <w:rFonts w:ascii="Times New Roman" w:hAnsi="Times New Roman" w:cs="Times New Roman"/>
                <w:sz w:val="24"/>
                <w:szCs w:val="24"/>
              </w:rPr>
            </w:pPr>
            <w:r w:rsidRPr="008A7D53">
              <w:rPr>
                <w:rFonts w:ascii="Times New Roman" w:hAnsi="Times New Roman" w:cs="Times New Roman"/>
                <w:sz w:val="24"/>
                <w:szCs w:val="24"/>
              </w:rPr>
              <w:t>1439.2</w:t>
            </w:r>
            <w:r w:rsidR="004E2350">
              <w:rPr>
                <w:rFonts w:ascii="Times New Roman" w:hAnsi="Times New Roman" w:cs="Times New Roman"/>
                <w:sz w:val="24"/>
                <w:szCs w:val="24"/>
              </w:rPr>
              <w:t>5</w:t>
            </w:r>
          </w:p>
        </w:tc>
      </w:tr>
      <w:tr w:rsidR="00526B96" w14:paraId="133ED185" w14:textId="77777777">
        <w:trPr>
          <w:trHeight w:val="547"/>
        </w:trPr>
        <w:tc>
          <w:tcPr>
            <w:tcW w:w="5000" w:type="pct"/>
            <w:gridSpan w:val="4"/>
            <w:tcBorders>
              <w:top w:val="nil"/>
              <w:left w:val="nil"/>
              <w:bottom w:val="nil"/>
              <w:right w:val="nil"/>
            </w:tcBorders>
          </w:tcPr>
          <w:p w14:paraId="6287F92E" w14:textId="77777777" w:rsidR="00526B96" w:rsidRDefault="00526B96">
            <w:pPr>
              <w:spacing w:after="0" w:line="240" w:lineRule="auto"/>
              <w:jc w:val="center"/>
              <w:rPr>
                <w:rFonts w:ascii="Times New Roman" w:hAnsi="Times New Roman" w:cs="Times New Roman"/>
                <w:sz w:val="24"/>
                <w:szCs w:val="24"/>
              </w:rPr>
            </w:pPr>
          </w:p>
          <w:p w14:paraId="156F51C0" w14:textId="77777777" w:rsidR="00526B96" w:rsidRDefault="00526B96">
            <w:pPr>
              <w:spacing w:after="0" w:line="240" w:lineRule="auto"/>
              <w:rPr>
                <w:rFonts w:ascii="Times New Roman" w:hAnsi="Times New Roman" w:cs="Times New Roman"/>
                <w:b/>
                <w:i/>
                <w:iCs/>
                <w:sz w:val="24"/>
                <w:szCs w:val="24"/>
              </w:rPr>
            </w:pPr>
            <w:r>
              <w:rPr>
                <w:rFonts w:ascii="Times New Roman" w:hAnsi="Times New Roman" w:cs="Times New Roman"/>
                <w:b/>
                <w:i/>
                <w:iCs/>
                <w:sz w:val="24"/>
                <w:szCs w:val="24"/>
              </w:rPr>
              <w:t>Mann-Kendell trend analysis</w:t>
            </w:r>
          </w:p>
          <w:p w14:paraId="6A9FE5C6" w14:textId="77777777" w:rsidR="00526B96" w:rsidRDefault="00526B9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tc>
      </w:tr>
      <w:tr w:rsidR="00526B96" w14:paraId="0382DF02" w14:textId="77777777">
        <w:tc>
          <w:tcPr>
            <w:tcW w:w="3017" w:type="pct"/>
            <w:tcBorders>
              <w:top w:val="nil"/>
              <w:left w:val="nil"/>
              <w:bottom w:val="nil"/>
              <w:right w:val="nil"/>
            </w:tcBorders>
          </w:tcPr>
          <w:p w14:paraId="6BF8A711" w14:textId="77777777" w:rsidR="00526B96" w:rsidRDefault="00526B96">
            <w:pPr>
              <w:spacing w:after="0" w:line="240" w:lineRule="auto"/>
              <w:rPr>
                <w:rFonts w:ascii="Times New Roman" w:hAnsi="Times New Roman" w:cs="Times New Roman"/>
                <w:sz w:val="24"/>
                <w:szCs w:val="24"/>
              </w:rPr>
            </w:pPr>
          </w:p>
        </w:tc>
        <w:tc>
          <w:tcPr>
            <w:tcW w:w="814" w:type="pct"/>
            <w:tcBorders>
              <w:top w:val="nil"/>
              <w:left w:val="nil"/>
              <w:bottom w:val="nil"/>
              <w:right w:val="nil"/>
            </w:tcBorders>
            <w:hideMark/>
          </w:tcPr>
          <w:p w14:paraId="3D2E2984" w14:textId="77777777" w:rsidR="00526B96" w:rsidRDefault="00526B9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tau</w:t>
            </w:r>
          </w:p>
        </w:tc>
        <w:tc>
          <w:tcPr>
            <w:tcW w:w="1169" w:type="pct"/>
            <w:gridSpan w:val="2"/>
            <w:tcBorders>
              <w:top w:val="nil"/>
              <w:left w:val="nil"/>
              <w:bottom w:val="nil"/>
              <w:right w:val="nil"/>
            </w:tcBorders>
            <w:hideMark/>
          </w:tcPr>
          <w:p w14:paraId="2EFB8DFD" w14:textId="77777777" w:rsidR="00526B96" w:rsidRDefault="00526B9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 </w:t>
            </w:r>
          </w:p>
        </w:tc>
      </w:tr>
      <w:tr w:rsidR="00526B96" w14:paraId="6287E9F4" w14:textId="77777777">
        <w:tc>
          <w:tcPr>
            <w:tcW w:w="3017" w:type="pct"/>
            <w:tcBorders>
              <w:top w:val="nil"/>
              <w:left w:val="nil"/>
              <w:bottom w:val="nil"/>
              <w:right w:val="nil"/>
            </w:tcBorders>
            <w:hideMark/>
          </w:tcPr>
          <w:p w14:paraId="4EB1F6C3" w14:textId="79E4F691" w:rsidR="00526B96" w:rsidRDefault="00526B96">
            <w:pPr>
              <w:spacing w:after="0" w:line="240" w:lineRule="auto"/>
              <w:rPr>
                <w:rFonts w:ascii="Times New Roman" w:hAnsi="Times New Roman" w:cs="Times New Roman"/>
                <w:sz w:val="24"/>
                <w:szCs w:val="24"/>
              </w:rPr>
            </w:pPr>
          </w:p>
        </w:tc>
        <w:tc>
          <w:tcPr>
            <w:tcW w:w="814" w:type="pct"/>
            <w:tcBorders>
              <w:top w:val="nil"/>
              <w:left w:val="nil"/>
              <w:bottom w:val="nil"/>
              <w:right w:val="nil"/>
            </w:tcBorders>
            <w:hideMark/>
          </w:tcPr>
          <w:p w14:paraId="1C548908" w14:textId="37C005C8" w:rsidR="00526B96" w:rsidRDefault="00F010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0.26</w:t>
            </w:r>
          </w:p>
        </w:tc>
        <w:tc>
          <w:tcPr>
            <w:tcW w:w="1169" w:type="pct"/>
            <w:gridSpan w:val="2"/>
            <w:tcBorders>
              <w:top w:val="nil"/>
              <w:left w:val="nil"/>
              <w:bottom w:val="nil"/>
              <w:right w:val="nil"/>
            </w:tcBorders>
            <w:hideMark/>
          </w:tcPr>
          <w:p w14:paraId="7219CAD9" w14:textId="77777777" w:rsidR="00526B96" w:rsidRDefault="00526B9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526B96" w14:paraId="3A6EC074" w14:textId="77777777">
        <w:trPr>
          <w:trHeight w:val="547"/>
        </w:trPr>
        <w:tc>
          <w:tcPr>
            <w:tcW w:w="5000" w:type="pct"/>
            <w:gridSpan w:val="4"/>
            <w:tcBorders>
              <w:top w:val="nil"/>
              <w:left w:val="nil"/>
              <w:bottom w:val="nil"/>
              <w:right w:val="nil"/>
            </w:tcBorders>
          </w:tcPr>
          <w:p w14:paraId="48CB546D" w14:textId="77777777" w:rsidR="00526B96" w:rsidRDefault="00526B96">
            <w:pPr>
              <w:spacing w:after="0" w:line="240" w:lineRule="auto"/>
              <w:rPr>
                <w:rFonts w:ascii="Times New Roman" w:hAnsi="Times New Roman" w:cs="Times New Roman"/>
                <w:i/>
                <w:iCs/>
                <w:sz w:val="24"/>
                <w:szCs w:val="24"/>
              </w:rPr>
            </w:pPr>
          </w:p>
          <w:p w14:paraId="3B72B3F6" w14:textId="77777777" w:rsidR="00526B96" w:rsidRDefault="00526B96">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Sen’s slop test </w:t>
            </w:r>
          </w:p>
        </w:tc>
      </w:tr>
      <w:tr w:rsidR="00526B96" w14:paraId="033E280B" w14:textId="77777777">
        <w:tc>
          <w:tcPr>
            <w:tcW w:w="3017" w:type="pct"/>
            <w:tcBorders>
              <w:top w:val="nil"/>
              <w:left w:val="nil"/>
              <w:bottom w:val="nil"/>
              <w:right w:val="nil"/>
            </w:tcBorders>
          </w:tcPr>
          <w:p w14:paraId="45DA050C" w14:textId="77777777" w:rsidR="00526B96" w:rsidRDefault="00526B96">
            <w:pPr>
              <w:spacing w:after="0" w:line="240" w:lineRule="auto"/>
              <w:jc w:val="center"/>
              <w:rPr>
                <w:rFonts w:ascii="Times New Roman" w:hAnsi="Times New Roman" w:cs="Times New Roman"/>
                <w:sz w:val="24"/>
                <w:szCs w:val="24"/>
              </w:rPr>
            </w:pPr>
          </w:p>
        </w:tc>
        <w:tc>
          <w:tcPr>
            <w:tcW w:w="814" w:type="pct"/>
            <w:tcBorders>
              <w:top w:val="nil"/>
              <w:left w:val="nil"/>
              <w:bottom w:val="nil"/>
              <w:right w:val="nil"/>
            </w:tcBorders>
            <w:hideMark/>
          </w:tcPr>
          <w:p w14:paraId="58006E35" w14:textId="77777777" w:rsidR="00526B96" w:rsidRDefault="00526B9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Sen’s Slope </w:t>
            </w:r>
          </w:p>
        </w:tc>
        <w:tc>
          <w:tcPr>
            <w:tcW w:w="1169" w:type="pct"/>
            <w:gridSpan w:val="2"/>
            <w:tcBorders>
              <w:top w:val="nil"/>
              <w:left w:val="nil"/>
              <w:bottom w:val="nil"/>
              <w:right w:val="nil"/>
            </w:tcBorders>
            <w:hideMark/>
          </w:tcPr>
          <w:p w14:paraId="2390C0B8" w14:textId="77777777" w:rsidR="00526B96" w:rsidRDefault="00526B96">
            <w:pPr>
              <w:tabs>
                <w:tab w:val="left" w:pos="120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95% CI</w:t>
            </w:r>
          </w:p>
        </w:tc>
      </w:tr>
      <w:tr w:rsidR="00526B96" w14:paraId="07EF53FC" w14:textId="77777777">
        <w:tc>
          <w:tcPr>
            <w:tcW w:w="3017" w:type="pct"/>
            <w:tcBorders>
              <w:top w:val="nil"/>
              <w:left w:val="nil"/>
              <w:bottom w:val="nil"/>
              <w:right w:val="nil"/>
            </w:tcBorders>
            <w:hideMark/>
          </w:tcPr>
          <w:p w14:paraId="0292CF45" w14:textId="37373CC2" w:rsidR="00526B96" w:rsidRDefault="00526B96">
            <w:pPr>
              <w:spacing w:after="0" w:line="240" w:lineRule="auto"/>
              <w:rPr>
                <w:rFonts w:ascii="Times New Roman" w:hAnsi="Times New Roman" w:cs="Times New Roman"/>
                <w:sz w:val="24"/>
                <w:szCs w:val="24"/>
              </w:rPr>
            </w:pPr>
          </w:p>
        </w:tc>
        <w:tc>
          <w:tcPr>
            <w:tcW w:w="814" w:type="pct"/>
            <w:tcBorders>
              <w:top w:val="nil"/>
              <w:left w:val="nil"/>
              <w:bottom w:val="nil"/>
              <w:right w:val="nil"/>
            </w:tcBorders>
            <w:hideMark/>
          </w:tcPr>
          <w:p w14:paraId="5526300E" w14:textId="18E7CBFB" w:rsidR="00526B96" w:rsidRDefault="00526B9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F01063">
              <w:rPr>
                <w:rFonts w:ascii="Times New Roman" w:hAnsi="Times New Roman" w:cs="Times New Roman"/>
                <w:sz w:val="24"/>
                <w:szCs w:val="24"/>
              </w:rPr>
              <w:t>.15</w:t>
            </w:r>
          </w:p>
        </w:tc>
        <w:tc>
          <w:tcPr>
            <w:tcW w:w="1169" w:type="pct"/>
            <w:gridSpan w:val="2"/>
            <w:tcBorders>
              <w:top w:val="nil"/>
              <w:left w:val="nil"/>
              <w:bottom w:val="nil"/>
              <w:right w:val="nil"/>
            </w:tcBorders>
            <w:hideMark/>
          </w:tcPr>
          <w:p w14:paraId="350E7D72" w14:textId="66B33B94" w:rsidR="00526B96" w:rsidRDefault="00526B9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F01063">
              <w:rPr>
                <w:rFonts w:ascii="Times New Roman" w:hAnsi="Times New Roman" w:cs="Times New Roman"/>
                <w:sz w:val="24"/>
                <w:szCs w:val="24"/>
              </w:rPr>
              <w:t>08</w:t>
            </w:r>
            <w:r>
              <w:rPr>
                <w:rFonts w:ascii="Times New Roman" w:hAnsi="Times New Roman" w:cs="Times New Roman"/>
                <w:sz w:val="24"/>
                <w:szCs w:val="24"/>
              </w:rPr>
              <w:t xml:space="preserve"> to 0.</w:t>
            </w:r>
            <w:r w:rsidR="00F01063">
              <w:rPr>
                <w:rFonts w:ascii="Times New Roman" w:hAnsi="Times New Roman" w:cs="Times New Roman"/>
                <w:sz w:val="24"/>
                <w:szCs w:val="24"/>
              </w:rPr>
              <w:t>29</w:t>
            </w:r>
          </w:p>
        </w:tc>
      </w:tr>
    </w:tbl>
    <w:p w14:paraId="2FD0F91F" w14:textId="77777777" w:rsidR="00526B96" w:rsidRDefault="00526B96" w:rsidP="00526B96">
      <w:pPr>
        <w:spacing w:after="0" w:line="240" w:lineRule="auto"/>
        <w:rPr>
          <w:rFonts w:ascii="Times New Roman" w:hAnsi="Times New Roman" w:cs="Times New Roman"/>
          <w:i/>
          <w:iCs/>
          <w:sz w:val="24"/>
          <w:szCs w:val="24"/>
        </w:rPr>
      </w:pPr>
      <w:bookmarkStart w:id="1" w:name="_Hlk63491248"/>
      <w:r>
        <w:rPr>
          <w:rFonts w:ascii="Times New Roman" w:hAnsi="Times New Roman" w:cs="Times New Roman"/>
          <w:i/>
          <w:iCs/>
          <w:sz w:val="24"/>
          <w:szCs w:val="24"/>
        </w:rPr>
        <w:t>RMSE: Root Mean Square Error; MAE: Mean Absolute Error</w:t>
      </w:r>
      <w:bookmarkEnd w:id="1"/>
    </w:p>
    <w:bookmarkEnd w:id="0"/>
    <w:p w14:paraId="59639038" w14:textId="7EF1F2D3" w:rsidR="00526B96" w:rsidRPr="00526B96" w:rsidRDefault="00526B96" w:rsidP="00526B96">
      <w:pPr>
        <w:tabs>
          <w:tab w:val="left" w:pos="6420"/>
        </w:tabs>
        <w:rPr>
          <w:rFonts w:ascii="Times New Roman" w:hAnsi="Times New Roman" w:cs="Times New Roman"/>
          <w:sz w:val="24"/>
          <w:szCs w:val="24"/>
        </w:rPr>
      </w:pPr>
      <w:r>
        <w:rPr>
          <w:rFonts w:ascii="Times New Roman" w:hAnsi="Times New Roman" w:cs="Times New Roman"/>
          <w:sz w:val="24"/>
          <w:szCs w:val="24"/>
        </w:rPr>
        <w:br w:type="page"/>
      </w:r>
    </w:p>
    <w:sectPr w:rsidR="00526B96" w:rsidRPr="00526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61"/>
    <w:rsid w:val="00044861"/>
    <w:rsid w:val="000E0A9A"/>
    <w:rsid w:val="001029F4"/>
    <w:rsid w:val="002C4335"/>
    <w:rsid w:val="00307104"/>
    <w:rsid w:val="003A5D49"/>
    <w:rsid w:val="0048127B"/>
    <w:rsid w:val="004900F2"/>
    <w:rsid w:val="004B1D7F"/>
    <w:rsid w:val="004E2350"/>
    <w:rsid w:val="004F1E39"/>
    <w:rsid w:val="00526B96"/>
    <w:rsid w:val="00535839"/>
    <w:rsid w:val="00575AD6"/>
    <w:rsid w:val="005B0EFB"/>
    <w:rsid w:val="005B75A9"/>
    <w:rsid w:val="006C6DC6"/>
    <w:rsid w:val="00732CC9"/>
    <w:rsid w:val="007512A7"/>
    <w:rsid w:val="0077072D"/>
    <w:rsid w:val="008825BB"/>
    <w:rsid w:val="008A3854"/>
    <w:rsid w:val="008A7D53"/>
    <w:rsid w:val="00A84EB2"/>
    <w:rsid w:val="00B502CC"/>
    <w:rsid w:val="00B7597F"/>
    <w:rsid w:val="00BA4CA9"/>
    <w:rsid w:val="00CC60AA"/>
    <w:rsid w:val="00CF5F6A"/>
    <w:rsid w:val="00DC1012"/>
    <w:rsid w:val="00F01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F791"/>
  <w15:chartTrackingRefBased/>
  <w15:docId w15:val="{FBF65C92-7D49-4BE7-BA4A-E0F99E24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DefaultParagraphFont"/>
    <w:rsid w:val="006C6DC6"/>
  </w:style>
  <w:style w:type="character" w:customStyle="1" w:styleId="ggboefpdpvb">
    <w:name w:val="ggboefpdpvb"/>
    <w:basedOn w:val="DefaultParagraphFont"/>
    <w:rsid w:val="00526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27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CCC56-A399-40B1-8C21-3CB5941F6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Food for the Hungry</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22</cp:revision>
  <dcterms:created xsi:type="dcterms:W3CDTF">2022-10-12T18:25:00Z</dcterms:created>
  <dcterms:modified xsi:type="dcterms:W3CDTF">2022-10-14T18:59:00Z</dcterms:modified>
</cp:coreProperties>
</file>