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9708" w14:textId="5A75CD17" w:rsidR="00AD3A87" w:rsidRPr="00425D5C" w:rsidRDefault="00942001" w:rsidP="001A0D4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7DB" w:rsidRPr="00425D5C">
        <w:rPr>
          <w:rFonts w:ascii="Times New Roman" w:hAnsi="Times New Roman" w:cs="Times New Roman"/>
          <w:b/>
          <w:bCs/>
          <w:sz w:val="24"/>
          <w:szCs w:val="24"/>
        </w:rPr>
        <w:t>Comments from Editor</w:t>
      </w:r>
    </w:p>
    <w:p w14:paraId="5D366110" w14:textId="3EBF198D" w:rsidR="00B2177F" w:rsidRPr="00C4676D" w:rsidRDefault="007927DB" w:rsidP="00C4676D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2177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Please upload a point-by-point response to the comments, including a description of any additional experiments that were carried out and a detailed rebuttal of any criticisms or requested revisions that you disagreed with. This must be uploaded as a 'Point-by-point response to reviewers' file.</w:t>
      </w:r>
    </w:p>
    <w:p w14:paraId="51ACC124" w14:textId="5485DB6E" w:rsidR="007927DB" w:rsidRPr="00C4676D" w:rsidRDefault="007927DB" w:rsidP="001A0D4E">
      <w:pPr>
        <w:spacing w:line="48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4676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B2177F" w:rsidRPr="00C4676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We provide a Response to Reviewer file including all point-by-point </w:t>
      </w:r>
      <w:r w:rsidR="00C4676D" w:rsidRPr="00C4676D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responses</w:t>
      </w:r>
      <w:r w:rsidR="00B2177F" w:rsidRPr="00C4676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to the comments. </w:t>
      </w:r>
    </w:p>
    <w:p w14:paraId="60611D12" w14:textId="34B01DE2" w:rsidR="007927DB" w:rsidRPr="001A0D4E" w:rsidRDefault="007927DB" w:rsidP="001A0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D4E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Pr="001A0D4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Please highlight all the amends on your manuscript or indicate them by using tracked changes.</w:t>
      </w:r>
    </w:p>
    <w:p w14:paraId="79DE7DAF" w14:textId="7C3DFEFC" w:rsidR="007927DB" w:rsidRPr="00D53F2C" w:rsidRDefault="007927DB" w:rsidP="001A0D4E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623EB9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Thank you, we keep track of changes following the manuscript. </w:t>
      </w:r>
    </w:p>
    <w:p w14:paraId="2C2D209B" w14:textId="34A6569B" w:rsidR="007927DB" w:rsidRPr="001A0D4E" w:rsidRDefault="007927DB" w:rsidP="001A0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D4E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Pr="001A0D4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Check the format for revised manuscripts in our submission guidelines, making sure you pay particular attention to the figure resolution requirements</w:t>
      </w:r>
    </w:p>
    <w:p w14:paraId="7655B4E5" w14:textId="7449CB7C" w:rsidR="00C806B0" w:rsidRPr="00D53F2C" w:rsidRDefault="00C806B0" w:rsidP="001A0D4E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623EB9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Thank you for your comment. We followed the submission guidelines and figure resolution requirements and make changes </w:t>
      </w:r>
      <w:r w:rsidR="00213F66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to</w:t>
      </w:r>
      <w:r w:rsidR="00623EB9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the figure resolution. </w:t>
      </w:r>
    </w:p>
    <w:p w14:paraId="374E2ABA" w14:textId="073F2594" w:rsidR="00C806B0" w:rsidRPr="001A0D4E" w:rsidRDefault="00C806B0" w:rsidP="001A0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D4E">
        <w:rPr>
          <w:rFonts w:ascii="Times New Roman" w:hAnsi="Times New Roman" w:cs="Times New Roman"/>
          <w:sz w:val="24"/>
          <w:szCs w:val="24"/>
        </w:rPr>
        <w:t>Reviewer 1:</w:t>
      </w:r>
    </w:p>
    <w:p w14:paraId="1C9153F8" w14:textId="7EB5978D" w:rsidR="00C806B0" w:rsidRPr="001A0D4E" w:rsidRDefault="00C806B0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Page-9, (</w:t>
      </w:r>
      <w:proofErr w:type="gramStart"/>
      <w:r w:rsidRPr="001A0D4E">
        <w:rPr>
          <w:rFonts w:ascii="Times New Roman" w:eastAsia="Times New Roman" w:hAnsi="Times New Roman" w:cs="Times New Roman"/>
          <w:sz w:val="24"/>
          <w:szCs w:val="24"/>
        </w:rPr>
        <w:t>data..</w:t>
      </w:r>
      <w:proofErr w:type="gramEnd"/>
      <w:r w:rsidRPr="001A0D4E">
        <w:rPr>
          <w:rFonts w:ascii="Times New Roman" w:eastAsia="Times New Roman" w:hAnsi="Times New Roman" w:cs="Times New Roman"/>
          <w:sz w:val="24"/>
          <w:szCs w:val="24"/>
        </w:rPr>
        <w:t>) there should be one dot.</w:t>
      </w:r>
    </w:p>
    <w:p w14:paraId="5040DE71" w14:textId="4DBB13E2" w:rsidR="00C806B0" w:rsidRPr="00D53F2C" w:rsidRDefault="00C806B0" w:rsidP="001A0D4E">
      <w:pPr>
        <w:spacing w:line="48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942ED4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Thank you. We fixed this. Page-9. </w:t>
      </w:r>
    </w:p>
    <w:p w14:paraId="5246C158" w14:textId="10A462BE" w:rsidR="00C806B0" w:rsidRPr="001A0D4E" w:rsidRDefault="00C806B0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Page-5, In Bangladesh, government &amp;amp;” change the short form into written format.</w:t>
      </w:r>
    </w:p>
    <w:p w14:paraId="2038F77C" w14:textId="068D14B8" w:rsidR="00C806B0" w:rsidRPr="00D53F2C" w:rsidRDefault="00C806B0" w:rsidP="001A0D4E">
      <w:pPr>
        <w:spacing w:line="48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761501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Thank you</w:t>
      </w:r>
      <w:r w:rsidR="006C6B27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, we change the term ‘&amp;’ into ‘and’. Page-5.</w:t>
      </w:r>
    </w:p>
    <w:p w14:paraId="6945C948" w14:textId="221DE164" w:rsidR="00C806B0" w:rsidRPr="001A0D4E" w:rsidRDefault="001A0D4E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</w:t>
      </w:r>
      <w:r w:rsidR="00020BE5" w:rsidRPr="001A0D4E">
        <w:rPr>
          <w:rFonts w:ascii="Times New Roman" w:eastAsia="Times New Roman" w:hAnsi="Times New Roman" w:cs="Times New Roman"/>
          <w:sz w:val="24"/>
          <w:szCs w:val="24"/>
        </w:rPr>
        <w:t xml:space="preserve">hy didn’t you weighted the data, I cannot understand. Weighted prevalence is suggested. </w:t>
      </w:r>
    </w:p>
    <w:p w14:paraId="3174DEEE" w14:textId="4905CF2E" w:rsidR="00020BE5" w:rsidRPr="00D53F2C" w:rsidRDefault="00020BE5" w:rsidP="001A0D4E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041B5C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Thank you, for your valuable time for this comment. We include weighted data in all </w:t>
      </w:r>
      <w:r w:rsidR="00AE61A7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analyses</w:t>
      </w:r>
      <w:r w:rsidR="00041B5C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, and we clear it by “</w:t>
      </w:r>
      <w:r w:rsidR="00041B5C" w:rsidRPr="00D53F2C">
        <w:rPr>
          <w:rStyle w:val="fontstyle01"/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We employed survey weight in all analysis by design features like the primary sampling unit (PSU), stratum, cluster, and sample weight with the </w:t>
      </w:r>
      <w:proofErr w:type="spellStart"/>
      <w:r w:rsidR="00041B5C" w:rsidRPr="00D53F2C">
        <w:rPr>
          <w:rStyle w:val="fontstyle01"/>
          <w:rFonts w:ascii="Times New Roman" w:hAnsi="Times New Roman" w:cs="Times New Roman"/>
          <w:b/>
          <w:bCs/>
          <w:color w:val="002060"/>
          <w:sz w:val="24"/>
          <w:szCs w:val="24"/>
        </w:rPr>
        <w:t>Svyset</w:t>
      </w:r>
      <w:proofErr w:type="spellEnd"/>
      <w:r w:rsidR="00041B5C" w:rsidRPr="00D53F2C">
        <w:rPr>
          <w:rStyle w:val="fontstyle01"/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command</w:t>
      </w:r>
      <w:r w:rsidR="00041B5C"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”. Page-9</w:t>
      </w:r>
      <w:r w:rsidR="00041B5C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. Also</w:t>
      </w:r>
      <w:r w:rsidR="009060B3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,</w:t>
      </w:r>
      <w:r w:rsidR="00041B5C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we mention</w:t>
      </w:r>
      <w:r w:rsidR="00043EC1">
        <w:rPr>
          <w:rFonts w:ascii="Times New Roman" w:hAnsi="Times New Roman" w:cs="Times New Roman"/>
          <w:b/>
          <w:bCs/>
          <w:color w:val="002060"/>
          <w:sz w:val="24"/>
          <w:szCs w:val="24"/>
        </w:rPr>
        <w:t>ed</w:t>
      </w:r>
      <w:r w:rsidR="00041B5C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below Table.2</w:t>
      </w:r>
      <w:r w:rsidR="00A01CF8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</w:p>
    <w:p w14:paraId="422EEA2F" w14:textId="2FC5A348" w:rsidR="00020BE5" w:rsidRPr="00AE61A7" w:rsidRDefault="007E4AF5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61A7">
        <w:rPr>
          <w:rFonts w:ascii="Times New Roman" w:eastAsia="Times New Roman" w:hAnsi="Times New Roman" w:cs="Times New Roman"/>
          <w:sz w:val="24"/>
          <w:szCs w:val="24"/>
        </w:rPr>
        <w:t>W</w:t>
      </w:r>
      <w:r w:rsidR="00020BE5" w:rsidRPr="00AE61A7">
        <w:rPr>
          <w:rFonts w:ascii="Times New Roman" w:eastAsia="Times New Roman" w:hAnsi="Times New Roman" w:cs="Times New Roman"/>
          <w:sz w:val="24"/>
          <w:szCs w:val="24"/>
        </w:rPr>
        <w:t xml:space="preserve">hat is the need of chi-square test since you have used unadjusted model, please justify the importance of using chi-square test. </w:t>
      </w:r>
    </w:p>
    <w:p w14:paraId="7D121579" w14:textId="1C3E8CB8" w:rsidR="00C34E38" w:rsidRDefault="009D4F65" w:rsidP="001A0D4E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A01CF8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Thank you.</w:t>
      </w:r>
      <w:r w:rsidR="00A01CF8" w:rsidRPr="00D53F2C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 </w:t>
      </w:r>
      <w:r w:rsidR="00C34E38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 We </w:t>
      </w:r>
      <w:r w:rsidR="00043EC1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removed the </w:t>
      </w:r>
      <w:r w:rsidR="006C561A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unadjusted model </w:t>
      </w:r>
      <w:r w:rsidR="00043EC1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and their P-value which </w:t>
      </w:r>
      <w:r w:rsidR="001D3C0C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>provides the same meaning as chi-squared</w:t>
      </w:r>
      <w:r w:rsidR="006C561A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 </w:t>
      </w:r>
      <w:r w:rsidR="00043EC1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>test</w:t>
      </w:r>
      <w:r w:rsidR="006C561A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>.</w:t>
      </w:r>
      <w:r w:rsidR="00043EC1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  <w:t xml:space="preserve"> We put the unadjusted model findings in a supplementary file.</w:t>
      </w:r>
    </w:p>
    <w:p w14:paraId="1E2023A3" w14:textId="77777777" w:rsidR="006C561A" w:rsidRDefault="006C561A" w:rsidP="001A0D4E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FFFFFF"/>
        </w:rPr>
      </w:pPr>
    </w:p>
    <w:p w14:paraId="53D9580E" w14:textId="3BDE0DA3" w:rsidR="00D9274A" w:rsidRPr="009E3D71" w:rsidRDefault="001A0D4E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D71">
        <w:rPr>
          <w:rFonts w:ascii="Times New Roman" w:eastAsia="Times New Roman" w:hAnsi="Times New Roman" w:cs="Times New Roman"/>
          <w:sz w:val="24"/>
          <w:szCs w:val="24"/>
        </w:rPr>
        <w:t>H</w:t>
      </w:r>
      <w:r w:rsidR="00D9274A" w:rsidRPr="009E3D71">
        <w:rPr>
          <w:rFonts w:ascii="Times New Roman" w:eastAsia="Times New Roman" w:hAnsi="Times New Roman" w:cs="Times New Roman"/>
          <w:sz w:val="24"/>
          <w:szCs w:val="24"/>
        </w:rPr>
        <w:t xml:space="preserve">ow did you select the factors for final model is not clear to the paper since you run two same analyses. </w:t>
      </w:r>
    </w:p>
    <w:p w14:paraId="0CE45BED" w14:textId="1DAF9EB6" w:rsidR="00020BE5" w:rsidRPr="00D53F2C" w:rsidRDefault="001771EC" w:rsidP="001A0D4E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145C76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Thank you for your comment on selecting factors. We define in the Variable selection, “</w:t>
      </w:r>
      <w:r w:rsidR="00043EC1" w:rsidRPr="00043EC1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Variables were selected in two stages. In the first stage, bivariate analysis (chi-square test) was conducted separately for each of the 26 variables. In total, 18 (MICS 2012) and 14 (MICS 2019) variables were selected by using 5% level of significance for adjusted logistic regression model (Table 3).</w:t>
      </w:r>
      <w:r w:rsidR="00145C76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>”. Page-9.</w:t>
      </w:r>
    </w:p>
    <w:p w14:paraId="598098F0" w14:textId="410E7874" w:rsidR="001771EC" w:rsidRPr="009E3D71" w:rsidRDefault="007E4AF5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D71">
        <w:rPr>
          <w:rFonts w:ascii="Times New Roman" w:eastAsia="Times New Roman" w:hAnsi="Times New Roman" w:cs="Times New Roman"/>
          <w:color w:val="00B050"/>
          <w:sz w:val="24"/>
          <w:szCs w:val="24"/>
        </w:rPr>
        <w:t>W</w:t>
      </w:r>
      <w:r w:rsidR="0047677A" w:rsidRPr="009E3D7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hat is the power of the statistics you used? </w:t>
      </w:r>
    </w:p>
    <w:p w14:paraId="228AB14B" w14:textId="6058D7C1" w:rsidR="002A1DDC" w:rsidRPr="00D53F2C" w:rsidRDefault="002A1DDC" w:rsidP="001A0D4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F2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Response: </w:t>
      </w:r>
      <w:r w:rsidR="00025AAB" w:rsidRPr="00EF3436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Thank you for your valuable comment. For the power of the statistics, we provide the </w:t>
      </w:r>
      <w:r w:rsidR="00CC13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plot of </w:t>
      </w:r>
      <w:r w:rsidR="00025AAB" w:rsidRPr="00EF3436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ROC curve as </w:t>
      </w:r>
      <w:r w:rsidR="00CC13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in manuscript and a table in </w:t>
      </w:r>
      <w:r w:rsidR="00025AAB" w:rsidRPr="00EF3436">
        <w:rPr>
          <w:rFonts w:ascii="Times New Roman" w:hAnsi="Times New Roman" w:cs="Times New Roman"/>
          <w:b/>
          <w:bCs/>
          <w:color w:val="002060"/>
          <w:sz w:val="24"/>
          <w:szCs w:val="24"/>
        </w:rPr>
        <w:t>supplementary</w:t>
      </w:r>
      <w:r w:rsidR="00CC13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file</w:t>
      </w:r>
      <w:r w:rsidR="00025AAB" w:rsidRPr="00EF3436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r w:rsidR="00CC13B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Also, added ‘Model performance’ paragraph in method section.</w:t>
      </w:r>
      <w:r w:rsidR="00025AAB" w:rsidRPr="00EF3436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CC13BC">
        <w:rPr>
          <w:rFonts w:ascii="Times New Roman" w:hAnsi="Times New Roman" w:cs="Times New Roman"/>
          <w:b/>
          <w:bCs/>
          <w:color w:val="002060"/>
          <w:sz w:val="24"/>
          <w:szCs w:val="24"/>
        </w:rPr>
        <w:t>Page - 10</w:t>
      </w:r>
    </w:p>
    <w:p w14:paraId="5742EFF0" w14:textId="1264C84F" w:rsidR="002A1DDC" w:rsidRPr="00EC3534" w:rsidRDefault="00951495" w:rsidP="001A0D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34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75DD" w:rsidRPr="00EC3534">
        <w:rPr>
          <w:rFonts w:ascii="Times New Roman" w:eastAsia="Times New Roman" w:hAnsi="Times New Roman" w:cs="Times New Roman"/>
          <w:sz w:val="24"/>
          <w:szCs w:val="24"/>
        </w:rPr>
        <w:t xml:space="preserve">he rationality of the study is somewhat week, please make a strong ground in the introduction section. </w:t>
      </w:r>
    </w:p>
    <w:p w14:paraId="7357B869" w14:textId="0CE789D8" w:rsidR="005275DD" w:rsidRPr="00EC3534" w:rsidRDefault="005275DD" w:rsidP="001A0D4E">
      <w:pPr>
        <w:spacing w:line="48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D033BD"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9960A7"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>Thank you for your valuable comment. We revised our introduction to</w:t>
      </w:r>
      <w:r w:rsid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9960A7"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overcome this issue. </w:t>
      </w:r>
      <w:r w:rsidR="00D033BD"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2F9510AE" w14:textId="014208CD" w:rsidR="00020BE5" w:rsidRPr="001A0D4E" w:rsidRDefault="00020BE5" w:rsidP="001A0D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83EF8" w14:textId="40A413A1" w:rsidR="005871BF" w:rsidRPr="001A0D4E" w:rsidRDefault="005871BF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“A strong impact of the child’s age, region, division, mother’s education, wealth index, religion, childhood education program, nutritional status, supervision and child punishment on the child’s developmental status was detected.”  I suggested to remove this from the conclusion because this is main findings, and you repeated it.</w:t>
      </w:r>
    </w:p>
    <w:p w14:paraId="3774E35F" w14:textId="0C0D214E" w:rsidR="005871BF" w:rsidRPr="00D53F2C" w:rsidRDefault="005871BF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145C76"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Thank you. We remove this sentence. </w:t>
      </w:r>
    </w:p>
    <w:p w14:paraId="1C982641" w14:textId="13D71C29" w:rsidR="0046126C" w:rsidRPr="00B9584B" w:rsidRDefault="0046126C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bookmarkStart w:id="0" w:name="_Hlk113922773"/>
      <w:r w:rsidRPr="001A0D4E">
        <w:rPr>
          <w:rFonts w:ascii="Times New Roman" w:eastAsia="Times New Roman" w:hAnsi="Times New Roman" w:cs="Times New Roman"/>
          <w:sz w:val="24"/>
          <w:szCs w:val="24"/>
        </w:rPr>
        <w:t>We are grateful to the UNICEF MICS team for providing us with the data.</w:t>
      </w:r>
      <w:bookmarkEnd w:id="0"/>
      <w:r w:rsidRPr="001A0D4E">
        <w:rPr>
          <w:rFonts w:ascii="Times New Roman" w:eastAsia="Times New Roman" w:hAnsi="Times New Roman" w:cs="Times New Roman"/>
          <w:sz w:val="24"/>
          <w:szCs w:val="24"/>
        </w:rPr>
        <w:t>” please finish the line with dot.</w:t>
      </w:r>
      <w:r w:rsidRPr="001A0D4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6B1C0905" w14:textId="3B65118D" w:rsidR="0046126C" w:rsidRPr="00D53F2C" w:rsidRDefault="0046126C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145C76"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Thank you, we fixed this. </w:t>
      </w:r>
    </w:p>
    <w:p w14:paraId="5FD605B2" w14:textId="760B2CA2" w:rsidR="00C0551B" w:rsidRPr="009E3D71" w:rsidRDefault="00C0551B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E3D7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I would suggest </w:t>
      </w:r>
      <w:proofErr w:type="gramStart"/>
      <w:r w:rsidRPr="009E3D71">
        <w:rPr>
          <w:rFonts w:ascii="Times New Roman" w:eastAsia="Times New Roman" w:hAnsi="Times New Roman" w:cs="Times New Roman"/>
          <w:color w:val="00B050"/>
          <w:sz w:val="24"/>
          <w:szCs w:val="24"/>
        </w:rPr>
        <w:t>to run</w:t>
      </w:r>
      <w:proofErr w:type="gramEnd"/>
      <w:r w:rsidRPr="009E3D7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multi-level modelling because there may have some cluster effects as shown by your sampling technique. </w:t>
      </w:r>
    </w:p>
    <w:p w14:paraId="58D9318B" w14:textId="469452CD" w:rsidR="00C0551B" w:rsidRDefault="00C0551B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Response: </w:t>
      </w:r>
      <w:r w:rsidR="0069322E" w:rsidRPr="00EC353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Thank you for your valuable comment. We </w:t>
      </w:r>
      <w:r w:rsidR="0069322E">
        <w:rPr>
          <w:rFonts w:ascii="Times New Roman" w:hAnsi="Times New Roman" w:cs="Times New Roman"/>
          <w:b/>
          <w:bCs/>
          <w:color w:val="002060"/>
          <w:sz w:val="24"/>
          <w:szCs w:val="24"/>
        </w:rPr>
        <w:t>applied multi-level model in all logistic regression model.</w:t>
      </w:r>
    </w:p>
    <w:p w14:paraId="4A5347FE" w14:textId="77777777" w:rsidR="00D033BD" w:rsidRPr="001A0D4E" w:rsidRDefault="00D033BD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ED9121" w14:textId="25E84356" w:rsidR="00C0551B" w:rsidRPr="001A0D4E" w:rsidRDefault="001A0D4E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</w:t>
      </w:r>
      <w:r w:rsidR="0024409D" w:rsidRPr="001A0D4E">
        <w:rPr>
          <w:rFonts w:ascii="Times New Roman" w:eastAsia="Times New Roman" w:hAnsi="Times New Roman" w:cs="Times New Roman"/>
          <w:sz w:val="24"/>
          <w:szCs w:val="24"/>
        </w:rPr>
        <w:t xml:space="preserve">ajor problems in the study I found no comparison in the prevalence of ECD, please see the suggested paper (Table 3: </w:t>
      </w:r>
      <w:hyperlink r:id="rId5" w:tgtFrame="_blank" w:history="1">
        <w:r w:rsidR="0024409D" w:rsidRPr="001A0D4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https://bmjopen.bmj.com/content/11/12/e057896) </w:t>
        </w:r>
      </w:hyperlink>
    </w:p>
    <w:p w14:paraId="7EFBDC59" w14:textId="6A9895E2" w:rsidR="0024409D" w:rsidRPr="00D53F2C" w:rsidRDefault="0024409D" w:rsidP="001A0D4E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462602" w:rsidRPr="00D53F2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We made change in the Table. 2 title “</w:t>
      </w:r>
      <w:r w:rsidR="00462602" w:rsidRPr="00D53F2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Comparison of the prevalence of early childhood developmental status, MICS 2012 and 2019”. </w:t>
      </w:r>
    </w:p>
    <w:p w14:paraId="02BF38CA" w14:textId="77777777" w:rsidR="00B9584B" w:rsidRDefault="00B9584B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98F9C5" w14:textId="7CF24730" w:rsidR="003D1A79" w:rsidRPr="001A0D4E" w:rsidRDefault="003D1A79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Reviewer 2:</w:t>
      </w:r>
    </w:p>
    <w:p w14:paraId="49DE7836" w14:textId="5A8B4CB5" w:rsidR="003D1A79" w:rsidRPr="006A43D1" w:rsidRDefault="008441A1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3D1">
        <w:rPr>
          <w:rFonts w:ascii="Times New Roman" w:eastAsia="Times New Roman" w:hAnsi="Times New Roman" w:cs="Times New Roman"/>
          <w:sz w:val="24"/>
          <w:szCs w:val="24"/>
        </w:rPr>
        <w:t>In the abstract, results reporting should be revised. Sentence makings are mostly incorrect and somewhat lacking readability</w:t>
      </w:r>
      <w:r w:rsidR="00D033BD" w:rsidRPr="006A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14090" w14:textId="34E2BC54" w:rsidR="008441A1" w:rsidRPr="00675CEF" w:rsidRDefault="008441A1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675CEF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EF6F49" w:rsidRPr="00675CEF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 for your precious comment. We make the correction of reporting results and re-arrange the sentences </w:t>
      </w:r>
      <w:r w:rsidR="001713FA" w:rsidRPr="00675CEF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by </w:t>
      </w:r>
      <w:r w:rsidR="008161A4" w:rsidRPr="00675CEF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checking Grammarly. </w:t>
      </w:r>
      <w:r w:rsidR="00EF6F49" w:rsidRPr="00675CEF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3BD4B486" w14:textId="6A1E5F7B" w:rsidR="008441A1" w:rsidRPr="001A0D4E" w:rsidRDefault="008441A1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6DF348" w14:textId="202C6B24" w:rsidR="008441A1" w:rsidRPr="00813C4A" w:rsidRDefault="003B1124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4A">
        <w:rPr>
          <w:rFonts w:ascii="Times New Roman" w:eastAsia="Times New Roman" w:hAnsi="Times New Roman" w:cs="Times New Roman"/>
          <w:sz w:val="24"/>
          <w:szCs w:val="24"/>
        </w:rPr>
        <w:t xml:space="preserve">Introduction section also needs major revision. Information </w:t>
      </w:r>
      <w:proofErr w:type="gramStart"/>
      <w:r w:rsidRPr="00813C4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13C4A">
        <w:rPr>
          <w:rFonts w:ascii="Times New Roman" w:eastAsia="Times New Roman" w:hAnsi="Times New Roman" w:cs="Times New Roman"/>
          <w:sz w:val="24"/>
          <w:szCs w:val="24"/>
        </w:rPr>
        <w:t xml:space="preserve"> there, but are not arranged coherently.  Both present and past tenses are used; some sentences are missing verb.  </w:t>
      </w:r>
    </w:p>
    <w:p w14:paraId="0E8D9297" w14:textId="77A3F87A" w:rsidR="003B1124" w:rsidRPr="00813C4A" w:rsidRDefault="003B1124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813C4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Response: </w:t>
      </w:r>
      <w:r w:rsidR="00557E3A" w:rsidRPr="00813C4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Thank you. We revised our introduction section and </w:t>
      </w:r>
      <w:r w:rsidR="00813C4A" w:rsidRPr="00813C4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corrected</w:t>
      </w:r>
      <w:r w:rsidR="00557E3A" w:rsidRPr="00813C4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the tense issues. </w:t>
      </w:r>
    </w:p>
    <w:p w14:paraId="49DEA4A1" w14:textId="77777777" w:rsidR="00A62F4C" w:rsidRPr="001A0D4E" w:rsidRDefault="00A62F4C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15DFBB" w14:textId="33BF3846" w:rsidR="00A62F4C" w:rsidRPr="009E3D71" w:rsidRDefault="00A62F4C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D71">
        <w:rPr>
          <w:rFonts w:ascii="Times New Roman" w:eastAsia="Times New Roman" w:hAnsi="Times New Roman" w:cs="Times New Roman"/>
          <w:sz w:val="24"/>
          <w:szCs w:val="24"/>
        </w:rPr>
        <w:t>The first appearance of MICS and LMICs in the introduction needs elaboration.</w:t>
      </w:r>
    </w:p>
    <w:p w14:paraId="2F7E5E94" w14:textId="19DE6867" w:rsidR="00A62F4C" w:rsidRPr="001A0D4E" w:rsidRDefault="00A62F4C" w:rsidP="00B958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68384F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you, we made these changes the elaboration in the first appearance</w:t>
      </w:r>
      <w:r w:rsidR="00414E61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. Page-4.</w:t>
      </w:r>
    </w:p>
    <w:p w14:paraId="2CD1BC27" w14:textId="4322A240" w:rsidR="00A62F4C" w:rsidRPr="001A0D4E" w:rsidRDefault="009132AF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Citation should be done correctly; for example, “according to [16]” is incorrect.</w:t>
      </w:r>
    </w:p>
    <w:p w14:paraId="1555D4AF" w14:textId="27C13441" w:rsidR="003B1124" w:rsidRPr="001A0D4E" w:rsidRDefault="003B1124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FE6B0B" w14:textId="5CA544D4" w:rsidR="009132AF" w:rsidRDefault="009132AF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1514D2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you, we correct this by [16]. </w:t>
      </w:r>
    </w:p>
    <w:p w14:paraId="311DBEBC" w14:textId="1A180B21" w:rsidR="001E7F11" w:rsidRPr="006F3F0D" w:rsidRDefault="001E7F11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3F0D">
        <w:rPr>
          <w:rFonts w:ascii="Times New Roman" w:eastAsia="Times New Roman" w:hAnsi="Times New Roman" w:cs="Times New Roman"/>
          <w:sz w:val="24"/>
          <w:szCs w:val="24"/>
        </w:rPr>
        <w:lastRenderedPageBreak/>
        <w:t>Chai square and univariate logistic regression give equivalent results. Use of both is unnecessary. Chai square followed by a multivariable logistic regression is enough for finding factors of a certain phenomenon.</w:t>
      </w:r>
      <w:r w:rsidRPr="006F3F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B45BC71" w14:textId="6FA4170C" w:rsidR="001E7F11" w:rsidRPr="001A0D4E" w:rsidRDefault="001E7F11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Response:</w:t>
      </w:r>
      <w:r w:rsidR="00945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Thank you for your precious comment. We took this seriously and removed the </w:t>
      </w:r>
      <w:r w:rsidR="006932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univariable model and put that in supplementary file</w:t>
      </w:r>
      <w:r w:rsidR="00945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As we</w:t>
      </w:r>
      <w:r w:rsidR="00017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45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mention in the previous comment, we keep only </w:t>
      </w:r>
      <w:r w:rsidR="006932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chi-square</w:t>
      </w:r>
      <w:r w:rsidR="00945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results</w:t>
      </w:r>
      <w:r w:rsidR="006932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then applied multivariable model</w:t>
      </w:r>
      <w:r w:rsidR="00945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56CBA0EE" w14:textId="59E8BC02" w:rsidR="001E7F11" w:rsidRPr="001A0D4E" w:rsidRDefault="00536C48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The language of result section should be improved. Br careful of using the word “both”.</w:t>
      </w:r>
    </w:p>
    <w:p w14:paraId="69DAF1AF" w14:textId="7563FF7F" w:rsidR="00536C48" w:rsidRPr="001A0D4E" w:rsidRDefault="00536C48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E32A87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you, we made change the word “both” into “two </w:t>
      </w:r>
      <w:proofErr w:type="gramStart"/>
      <w:r w:rsidR="0001767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consecutive</w:t>
      </w:r>
      <w:proofErr w:type="gramEnd"/>
      <w:r w:rsidR="00E32A87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”</w:t>
      </w:r>
    </w:p>
    <w:p w14:paraId="0DA95C2F" w14:textId="19F07974" w:rsidR="00536C48" w:rsidRPr="00557E3A" w:rsidRDefault="00536C48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E3A">
        <w:rPr>
          <w:rFonts w:ascii="Times New Roman" w:eastAsia="Times New Roman" w:hAnsi="Times New Roman" w:cs="Times New Roman"/>
          <w:sz w:val="24"/>
          <w:szCs w:val="24"/>
        </w:rPr>
        <w:t>A statement of results should be a statistical statement. When the test is insignificant, it cannot be said one category is higher (lower) than another.</w:t>
      </w:r>
    </w:p>
    <w:p w14:paraId="7DCCEA4E" w14:textId="0BEBDB74" w:rsidR="00536C48" w:rsidRPr="00675ED0" w:rsidRDefault="00536C48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675ED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017670" w:rsidRPr="00675ED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you. We remove the interpretation of the </w:t>
      </w:r>
      <w:r w:rsidR="006463E7" w:rsidRPr="00675ED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factor</w:t>
      </w:r>
      <w:r w:rsidR="00F76583" w:rsidRPr="00675ED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as Mother stimulation, which was</w:t>
      </w:r>
      <w:r w:rsidR="00017670" w:rsidRPr="00675ED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not significant. </w:t>
      </w:r>
    </w:p>
    <w:p w14:paraId="5A46B16B" w14:textId="65112FB5" w:rsidR="007011A6" w:rsidRPr="001A0D4E" w:rsidRDefault="007011A6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AEE29AA" w14:textId="1B640D71" w:rsidR="007011A6" w:rsidRPr="001A0D4E" w:rsidRDefault="007011A6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 xml:space="preserve">Information of Fig 3 is repeated in Table 1. Frequent use of figures in parenthesis decreases the readability. Too many </w:t>
      </w:r>
      <w:proofErr w:type="gramStart"/>
      <w:r w:rsidRPr="001A0D4E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1A0D4E">
        <w:rPr>
          <w:rFonts w:ascii="Times New Roman" w:eastAsia="Times New Roman" w:hAnsi="Times New Roman" w:cs="Times New Roman"/>
          <w:sz w:val="24"/>
          <w:szCs w:val="24"/>
        </w:rPr>
        <w:t xml:space="preserve"> of such floating number do not allow the reader getting information smoothly. </w:t>
      </w:r>
    </w:p>
    <w:p w14:paraId="53EFAEF8" w14:textId="4FC4DCDD" w:rsidR="007011A6" w:rsidRPr="001A0D4E" w:rsidRDefault="007011A6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E33929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B06927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Thank you, we removed the Fig 3, Page-11.</w:t>
      </w:r>
    </w:p>
    <w:p w14:paraId="2B6851BC" w14:textId="55F7D45F" w:rsidR="00CE4487" w:rsidRPr="00AE61A7" w:rsidRDefault="00CE4487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AE61A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Coherency is again missing in the discussion section. Some irrelevant </w:t>
      </w:r>
      <w:proofErr w:type="gramStart"/>
      <w:r w:rsidRPr="00AE61A7">
        <w:rPr>
          <w:rFonts w:ascii="Times New Roman" w:eastAsia="Times New Roman" w:hAnsi="Times New Roman" w:cs="Times New Roman"/>
          <w:color w:val="C00000"/>
          <w:sz w:val="24"/>
          <w:szCs w:val="24"/>
        </w:rPr>
        <w:t>literature</w:t>
      </w:r>
      <w:proofErr w:type="gramEnd"/>
      <w:r w:rsidRPr="00AE61A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are accommodated. Some sentences do not have clear meanings.  </w:t>
      </w:r>
    </w:p>
    <w:p w14:paraId="79CC11DD" w14:textId="0F915248" w:rsidR="00CE4487" w:rsidRPr="001A0D4E" w:rsidRDefault="00CE4487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Response:</w:t>
      </w:r>
      <w:r w:rsidR="007E6E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Thank you. We removed some irrelevant literature.</w:t>
      </w:r>
    </w:p>
    <w:p w14:paraId="125F4B6D" w14:textId="288428EF" w:rsidR="00CE4487" w:rsidRPr="001A0D4E" w:rsidRDefault="00CE4487" w:rsidP="001A0D4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2C90BF" w14:textId="4A88DA48" w:rsidR="000177F4" w:rsidRPr="001A0D4E" w:rsidRDefault="000177F4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Authors </w:t>
      </w:r>
      <w:proofErr w:type="gramStart"/>
      <w:r w:rsidRPr="001A0D4E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1A0D4E">
        <w:rPr>
          <w:rFonts w:ascii="Times New Roman" w:eastAsia="Times New Roman" w:hAnsi="Times New Roman" w:cs="Times New Roman"/>
          <w:sz w:val="24"/>
          <w:szCs w:val="24"/>
        </w:rPr>
        <w:t xml:space="preserve"> careful about the words they use. Gender difference and gender inequality cannot be always treated as synonym. </w:t>
      </w:r>
    </w:p>
    <w:p w14:paraId="0A12B219" w14:textId="41A4718F" w:rsidR="00DE3EA5" w:rsidRPr="00CB63AE" w:rsidRDefault="004E52EF" w:rsidP="00B9584B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 w:rsidRPr="00CB63A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221234" w:rsidRPr="00CB63A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 for your nice work, we made change the word “difference” into “inequality”. Page-15. </w:t>
      </w:r>
    </w:p>
    <w:p w14:paraId="62D22622" w14:textId="7EB231AE" w:rsidR="00DE3EA5" w:rsidRPr="001A0D4E" w:rsidRDefault="00DE3EA5" w:rsidP="001A0D4E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sz w:val="24"/>
          <w:szCs w:val="24"/>
        </w:rPr>
        <w:t>Conclusion section does not go with the results obtained. Insignificant variables are reported as significant factors.</w:t>
      </w:r>
    </w:p>
    <w:p w14:paraId="55705929" w14:textId="2B01AA55" w:rsidR="00C0551B" w:rsidRPr="001A0D4E" w:rsidRDefault="00DE3EA5" w:rsidP="00E2581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Response:</w:t>
      </w:r>
      <w:r w:rsidR="00AF5B54" w:rsidRPr="001A0D4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Thank you for your valuable comment. We removed this insignificant variable report from the conclusion. Page-19. </w:t>
      </w:r>
    </w:p>
    <w:sectPr w:rsidR="00C0551B" w:rsidRPr="001A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69D4"/>
    <w:multiLevelType w:val="hybridMultilevel"/>
    <w:tmpl w:val="80A01E46"/>
    <w:lvl w:ilvl="0" w:tplc="4BC2A1E0">
      <w:start w:val="1"/>
      <w:numFmt w:val="decimal"/>
      <w:lvlText w:val="%1)"/>
      <w:lvlJc w:val="left"/>
      <w:pPr>
        <w:ind w:left="1080" w:hanging="360"/>
      </w:pPr>
      <w:rPr>
        <w:rFonts w:hint="default"/>
        <w:color w:val="18324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955A4"/>
    <w:multiLevelType w:val="hybridMultilevel"/>
    <w:tmpl w:val="53903018"/>
    <w:lvl w:ilvl="0" w:tplc="9FC6F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BF1990"/>
    <w:multiLevelType w:val="hybridMultilevel"/>
    <w:tmpl w:val="87A69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4342774">
    <w:abstractNumId w:val="1"/>
  </w:num>
  <w:num w:numId="2" w16cid:durableId="376779164">
    <w:abstractNumId w:val="2"/>
  </w:num>
  <w:num w:numId="3" w16cid:durableId="150647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7"/>
    <w:rsid w:val="00017670"/>
    <w:rsid w:val="000177F4"/>
    <w:rsid w:val="00020BE5"/>
    <w:rsid w:val="00025AAB"/>
    <w:rsid w:val="0004121A"/>
    <w:rsid w:val="00041B5C"/>
    <w:rsid w:val="00043EC1"/>
    <w:rsid w:val="00145C76"/>
    <w:rsid w:val="001514D2"/>
    <w:rsid w:val="001713FA"/>
    <w:rsid w:val="001771EC"/>
    <w:rsid w:val="001A0D4E"/>
    <w:rsid w:val="001A2137"/>
    <w:rsid w:val="001D3C0C"/>
    <w:rsid w:val="001E7F11"/>
    <w:rsid w:val="00213F66"/>
    <w:rsid w:val="00221234"/>
    <w:rsid w:val="0024409D"/>
    <w:rsid w:val="002A1DDC"/>
    <w:rsid w:val="002E18EF"/>
    <w:rsid w:val="00316D2D"/>
    <w:rsid w:val="003B1124"/>
    <w:rsid w:val="003C7961"/>
    <w:rsid w:val="003D1A79"/>
    <w:rsid w:val="004138DD"/>
    <w:rsid w:val="00414E61"/>
    <w:rsid w:val="00421764"/>
    <w:rsid w:val="00422DC6"/>
    <w:rsid w:val="00425D5C"/>
    <w:rsid w:val="0046126C"/>
    <w:rsid w:val="00462602"/>
    <w:rsid w:val="0047677A"/>
    <w:rsid w:val="004D3DED"/>
    <w:rsid w:val="004E52EF"/>
    <w:rsid w:val="00517A6C"/>
    <w:rsid w:val="005275DD"/>
    <w:rsid w:val="00536C48"/>
    <w:rsid w:val="00557E3A"/>
    <w:rsid w:val="005871BF"/>
    <w:rsid w:val="00613EAF"/>
    <w:rsid w:val="00623EB9"/>
    <w:rsid w:val="006463E7"/>
    <w:rsid w:val="00647714"/>
    <w:rsid w:val="00674899"/>
    <w:rsid w:val="00675CEF"/>
    <w:rsid w:val="00675ED0"/>
    <w:rsid w:val="0068384F"/>
    <w:rsid w:val="0069322E"/>
    <w:rsid w:val="006A43D1"/>
    <w:rsid w:val="006C561A"/>
    <w:rsid w:val="006C6B27"/>
    <w:rsid w:val="006F3F0D"/>
    <w:rsid w:val="007011A6"/>
    <w:rsid w:val="00761501"/>
    <w:rsid w:val="00761702"/>
    <w:rsid w:val="007927DB"/>
    <w:rsid w:val="007E4AF5"/>
    <w:rsid w:val="007E6E0F"/>
    <w:rsid w:val="0081159A"/>
    <w:rsid w:val="00813C4A"/>
    <w:rsid w:val="008161A4"/>
    <w:rsid w:val="008441A1"/>
    <w:rsid w:val="008929CF"/>
    <w:rsid w:val="009060B3"/>
    <w:rsid w:val="009132AF"/>
    <w:rsid w:val="00942001"/>
    <w:rsid w:val="00942ED4"/>
    <w:rsid w:val="0094508E"/>
    <w:rsid w:val="00951495"/>
    <w:rsid w:val="009907FD"/>
    <w:rsid w:val="009960A7"/>
    <w:rsid w:val="009D4F65"/>
    <w:rsid w:val="009E3D71"/>
    <w:rsid w:val="00A01CF8"/>
    <w:rsid w:val="00A62F4C"/>
    <w:rsid w:val="00AD3A87"/>
    <w:rsid w:val="00AE61A7"/>
    <w:rsid w:val="00AF5B54"/>
    <w:rsid w:val="00B06927"/>
    <w:rsid w:val="00B2177F"/>
    <w:rsid w:val="00B9584B"/>
    <w:rsid w:val="00BE317F"/>
    <w:rsid w:val="00C0551B"/>
    <w:rsid w:val="00C21C3A"/>
    <w:rsid w:val="00C34E38"/>
    <w:rsid w:val="00C4676D"/>
    <w:rsid w:val="00C806B0"/>
    <w:rsid w:val="00CB63AE"/>
    <w:rsid w:val="00CC13BC"/>
    <w:rsid w:val="00CE4487"/>
    <w:rsid w:val="00D033BD"/>
    <w:rsid w:val="00D22895"/>
    <w:rsid w:val="00D53F2C"/>
    <w:rsid w:val="00D81E1D"/>
    <w:rsid w:val="00D9274A"/>
    <w:rsid w:val="00DE3EA5"/>
    <w:rsid w:val="00E0691A"/>
    <w:rsid w:val="00E239D8"/>
    <w:rsid w:val="00E25811"/>
    <w:rsid w:val="00E32A87"/>
    <w:rsid w:val="00E33929"/>
    <w:rsid w:val="00EC3534"/>
    <w:rsid w:val="00EF3436"/>
    <w:rsid w:val="00EF6F49"/>
    <w:rsid w:val="00F46A26"/>
    <w:rsid w:val="00F76583"/>
    <w:rsid w:val="00FC24DD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4665"/>
  <w15:chartTrackingRefBased/>
  <w15:docId w15:val="{E2D7E576-9671-4BE2-A786-FEFAE045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B0"/>
    <w:pPr>
      <w:ind w:left="720"/>
      <w:contextualSpacing/>
    </w:pPr>
  </w:style>
  <w:style w:type="character" w:customStyle="1" w:styleId="fontstyle01">
    <w:name w:val="fontstyle01"/>
    <w:basedOn w:val="DefaultParagraphFont"/>
    <w:rsid w:val="00041B5C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jopen.bmj.com/content/11/12/e057896)%C2%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Rashed Babu</dc:creator>
  <cp:keywords/>
  <dc:description/>
  <cp:lastModifiedBy>Mohammad Nayeem Hasan</cp:lastModifiedBy>
  <cp:revision>99</cp:revision>
  <dcterms:created xsi:type="dcterms:W3CDTF">2022-09-13T05:33:00Z</dcterms:created>
  <dcterms:modified xsi:type="dcterms:W3CDTF">2022-10-04T21:39:00Z</dcterms:modified>
</cp:coreProperties>
</file>