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E5" w:rsidRPr="009B57E5" w:rsidRDefault="009B57E5" w:rsidP="009B57E5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C1471F">
        <w:rPr>
          <w:b/>
          <w:bCs/>
          <w:sz w:val="24"/>
          <w:szCs w:val="24"/>
        </w:rPr>
        <w:t>upplementary materials</w:t>
      </w:r>
      <w:bookmarkStart w:id="0" w:name="_GoBack"/>
      <w:bookmarkEnd w:id="0"/>
    </w:p>
    <w:p w:rsidR="00EB4A34" w:rsidRDefault="00BE03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STROBE Statement—Checklist of items that should be included in reports of </w:t>
      </w:r>
      <w:r>
        <w:rPr>
          <w:b/>
          <w:i/>
          <w:color w:val="000000"/>
          <w:sz w:val="22"/>
          <w:szCs w:val="22"/>
        </w:rPr>
        <w:t>cross-sectional studies</w:t>
      </w:r>
      <w:bookmarkStart w:id="1" w:name="gjdgxs" w:colFirst="0" w:colLast="0"/>
      <w:bookmarkEnd w:id="1"/>
      <w:r>
        <w:rPr>
          <w:color w:val="000000"/>
          <w:sz w:val="22"/>
          <w:szCs w:val="22"/>
        </w:rPr>
        <w:t xml:space="preserve"> </w:t>
      </w:r>
    </w:p>
    <w:tbl>
      <w:tblPr>
        <w:tblStyle w:val="a"/>
        <w:tblW w:w="9857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13"/>
        <w:gridCol w:w="719"/>
        <w:gridCol w:w="7025"/>
      </w:tblGrid>
      <w:tr w:rsidR="00EB4A34">
        <w:tc>
          <w:tcPr>
            <w:tcW w:w="2113" w:type="dxa"/>
          </w:tcPr>
          <w:p w:rsidR="00EB4A34" w:rsidRDefault="00EB4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Recommendation</w:t>
            </w:r>
          </w:p>
        </w:tc>
      </w:tr>
      <w:tr w:rsidR="00EB4A34">
        <w:tc>
          <w:tcPr>
            <w:tcW w:w="2113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2" w:name="30j0zll" w:colFirst="0" w:colLast="0"/>
            <w:bookmarkEnd w:id="2"/>
            <w:r>
              <w:rPr>
                <w:b/>
                <w:color w:val="000000"/>
              </w:rPr>
              <w:t>Title and abstract</w:t>
            </w:r>
          </w:p>
        </w:tc>
        <w:tc>
          <w:tcPr>
            <w:tcW w:w="719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>) Indicate the study’s design with a commonly used term in the title or the abstract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 Provide in the abstract an informative and balanced summary of what was done and what was found</w:t>
            </w:r>
          </w:p>
        </w:tc>
      </w:tr>
      <w:tr w:rsidR="00EB4A34">
        <w:tc>
          <w:tcPr>
            <w:tcW w:w="9857" w:type="dxa"/>
            <w:gridSpan w:val="3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spacing w:before="120"/>
              <w:rPr>
                <w:b/>
                <w:color w:val="000000"/>
              </w:rPr>
            </w:pPr>
            <w:bookmarkStart w:id="3" w:name="1fob9te" w:colFirst="0" w:colLast="0"/>
            <w:bookmarkEnd w:id="3"/>
            <w:r>
              <w:rPr>
                <w:b/>
                <w:color w:val="000000"/>
              </w:rPr>
              <w:t>Introduction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4" w:name="3znysh7" w:colFirst="0" w:colLast="0"/>
            <w:bookmarkEnd w:id="4"/>
            <w:r>
              <w:rPr>
                <w:color w:val="000000"/>
              </w:rPr>
              <w:t>Background/rationale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Explain the scientific background and rationale for the investigation being reported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5" w:name="2et92p0" w:colFirst="0" w:colLast="0"/>
            <w:bookmarkEnd w:id="5"/>
            <w:r>
              <w:rPr>
                <w:color w:val="000000"/>
              </w:rPr>
              <w:t>Objectives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State specific objectives, including any prespecified hypotheses</w:t>
            </w:r>
          </w:p>
        </w:tc>
      </w:tr>
      <w:tr w:rsidR="00EB4A34">
        <w:tc>
          <w:tcPr>
            <w:tcW w:w="9857" w:type="dxa"/>
            <w:gridSpan w:val="3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spacing w:before="120"/>
              <w:rPr>
                <w:b/>
                <w:color w:val="000000"/>
              </w:rPr>
            </w:pPr>
            <w:bookmarkStart w:id="6" w:name="tyjcwt" w:colFirst="0" w:colLast="0"/>
            <w:bookmarkEnd w:id="6"/>
            <w:r>
              <w:rPr>
                <w:b/>
                <w:color w:val="000000"/>
              </w:rPr>
              <w:t>Methods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7" w:name="3dy6vkm" w:colFirst="0" w:colLast="0"/>
            <w:bookmarkEnd w:id="7"/>
            <w:r>
              <w:rPr>
                <w:color w:val="000000"/>
              </w:rPr>
              <w:t>Study design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Present key elements of study design early in the paper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8" w:name="1t3h5sf" w:colFirst="0" w:colLast="0"/>
            <w:bookmarkEnd w:id="8"/>
            <w:r>
              <w:rPr>
                <w:color w:val="000000"/>
              </w:rPr>
              <w:t>Setting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Describe the setting, locations, and relevant dates, including periods of recruitment, exposure, follow-up, and data collection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Participants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>) Give the eligibility criteria, and the sources and methods of selection of participants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9" w:name="4d34og8" w:colFirst="0" w:colLast="0"/>
            <w:bookmarkEnd w:id="9"/>
            <w:r>
              <w:rPr>
                <w:color w:val="000000"/>
              </w:rPr>
              <w:t>Variables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Clearly define all outcomes, exposures, predictors, potential confounders, and effect modifiers. Give diagnostic criteria, if applicable</w:t>
            </w:r>
          </w:p>
        </w:tc>
      </w:tr>
      <w:tr w:rsidR="00EB4A34">
        <w:trPr>
          <w:trHeight w:val="294"/>
        </w:trPr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10" w:name="2s8eyo1" w:colFirst="0" w:colLast="0"/>
            <w:bookmarkEnd w:id="10"/>
            <w:r>
              <w:rPr>
                <w:color w:val="000000"/>
              </w:rPr>
              <w:t>Data sources/</w:t>
            </w:r>
            <w:bookmarkStart w:id="11" w:name="17dp8vu" w:colFirst="0" w:colLast="0"/>
            <w:bookmarkEnd w:id="11"/>
            <w:r>
              <w:rPr>
                <w:color w:val="000000"/>
              </w:rPr>
              <w:t xml:space="preserve"> measurement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bookmarkStart w:id="12" w:name="3rdcrjn" w:colFirst="0" w:colLast="0"/>
            <w:bookmarkEnd w:id="12"/>
            <w:r>
              <w:rPr>
                <w:color w:val="000000"/>
              </w:rPr>
              <w:t>8*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For each variable of interest, give sources of data and details of methods of assessment (measurement). Describe comparability of assessment methods if there is more than one group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13" w:name="26in1rg" w:colFirst="0" w:colLast="0"/>
            <w:bookmarkEnd w:id="13"/>
            <w:r>
              <w:rPr>
                <w:color w:val="000000"/>
              </w:rPr>
              <w:t>Bias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Describe any efforts to address potential sources of bias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14" w:name="lnxbz9" w:colFirst="0" w:colLast="0"/>
            <w:bookmarkEnd w:id="14"/>
            <w:r>
              <w:rPr>
                <w:color w:val="000000"/>
              </w:rPr>
              <w:t>Study size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Explain how the study size was arrived at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15" w:name="35nkun2" w:colFirst="0" w:colLast="0"/>
            <w:bookmarkEnd w:id="15"/>
            <w:r>
              <w:rPr>
                <w:color w:val="000000"/>
              </w:rPr>
              <w:t>Quantitative variables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Explain how quantitative variables were handled in the analyses. If applicable, describe which groupings were chosen and why</w:t>
            </w:r>
          </w:p>
        </w:tc>
      </w:tr>
      <w:tr w:rsidR="00EB4A34">
        <w:tc>
          <w:tcPr>
            <w:tcW w:w="2113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16" w:name="1ksv4uv" w:colFirst="0" w:colLast="0"/>
            <w:bookmarkEnd w:id="16"/>
            <w:r>
              <w:rPr>
                <w:color w:val="000000"/>
              </w:rPr>
              <w:t>Statistical methods</w:t>
            </w:r>
          </w:p>
        </w:tc>
        <w:tc>
          <w:tcPr>
            <w:tcW w:w="719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>) Describe all statistical methods, including those used to control for confounding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 Describe any methods used to examine subgroups and interactions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c</w:t>
            </w:r>
            <w:r>
              <w:rPr>
                <w:color w:val="000000"/>
              </w:rPr>
              <w:t>) Explain how missing data were addressed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d</w:t>
            </w:r>
            <w:r>
              <w:rPr>
                <w:color w:val="000000"/>
              </w:rPr>
              <w:t>) If applicable, describe analytical methods taking account of sampling strategy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  <w:u w:val="single"/>
              </w:rPr>
              <w:t>e</w:t>
            </w:r>
            <w:r>
              <w:rPr>
                <w:color w:val="000000"/>
              </w:rPr>
              <w:t>) Describe any sensitivity analyses</w:t>
            </w:r>
          </w:p>
        </w:tc>
      </w:tr>
      <w:tr w:rsidR="00EB4A34">
        <w:tc>
          <w:tcPr>
            <w:tcW w:w="9857" w:type="dxa"/>
            <w:gridSpan w:val="3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spacing w:before="120"/>
              <w:rPr>
                <w:b/>
                <w:color w:val="000000"/>
              </w:rPr>
            </w:pPr>
            <w:bookmarkStart w:id="17" w:name="44sinio" w:colFirst="0" w:colLast="0"/>
            <w:bookmarkEnd w:id="17"/>
            <w:r>
              <w:rPr>
                <w:b/>
                <w:color w:val="000000"/>
              </w:rPr>
              <w:t>Results</w:t>
            </w:r>
          </w:p>
        </w:tc>
      </w:tr>
      <w:tr w:rsidR="00EB4A34">
        <w:tc>
          <w:tcPr>
            <w:tcW w:w="2113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18" w:name="2jxsxqh" w:colFirst="0" w:colLast="0"/>
            <w:bookmarkEnd w:id="18"/>
            <w:r>
              <w:rPr>
                <w:color w:val="000000"/>
              </w:rPr>
              <w:t>Participants</w:t>
            </w:r>
          </w:p>
        </w:tc>
        <w:tc>
          <w:tcPr>
            <w:tcW w:w="719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bookmarkStart w:id="19" w:name="z337ya" w:colFirst="0" w:colLast="0"/>
            <w:bookmarkEnd w:id="19"/>
            <w:r>
              <w:rPr>
                <w:color w:val="000000"/>
              </w:rPr>
              <w:t>13*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(a) Report numbers of individuals at each stage of study—eg numbers potentially eligible, examined for eligibility, confirmed eligible, included in the study, completing follow-up, and analysed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(b) Give reasons for non-participation at each stage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20" w:name="3j2qqm3" w:colFirst="0" w:colLast="0"/>
            <w:bookmarkEnd w:id="20"/>
            <w:r>
              <w:rPr>
                <w:color w:val="000000"/>
              </w:rPr>
              <w:t>(c) Consider use of a flow diagram</w:t>
            </w:r>
          </w:p>
        </w:tc>
      </w:tr>
      <w:tr w:rsidR="00EB4A34">
        <w:tc>
          <w:tcPr>
            <w:tcW w:w="2113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21" w:name="1y810tw" w:colFirst="0" w:colLast="0"/>
            <w:bookmarkEnd w:id="21"/>
            <w:r>
              <w:rPr>
                <w:color w:val="000000"/>
              </w:rPr>
              <w:t>Descriptive</w:t>
            </w:r>
            <w:bookmarkStart w:id="22" w:name="4i7ojhp" w:colFirst="0" w:colLast="0"/>
            <w:bookmarkEnd w:id="22"/>
            <w:r>
              <w:rPr>
                <w:color w:val="000000"/>
              </w:rPr>
              <w:t xml:space="preserve"> data</w:t>
            </w:r>
          </w:p>
        </w:tc>
        <w:tc>
          <w:tcPr>
            <w:tcW w:w="719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bookmarkStart w:id="23" w:name="2xcytpi" w:colFirst="0" w:colLast="0"/>
            <w:bookmarkEnd w:id="23"/>
            <w:r>
              <w:rPr>
                <w:color w:val="000000"/>
              </w:rPr>
              <w:t>14*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(a) Give characteristics of study participants (eg demographic, clinical, social) and information on exposures and potential confounders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(b) Indicate number of participants with missing data for each variable of interest</w:t>
            </w:r>
          </w:p>
        </w:tc>
      </w:tr>
      <w:tr w:rsidR="00EB4A34">
        <w:trPr>
          <w:trHeight w:val="295"/>
        </w:trPr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24" w:name="1ci93xb" w:colFirst="0" w:colLast="0"/>
            <w:bookmarkEnd w:id="24"/>
            <w:r>
              <w:rPr>
                <w:color w:val="000000"/>
              </w:rPr>
              <w:t>Outcome data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bookmarkStart w:id="25" w:name="3whwml4" w:colFirst="0" w:colLast="0"/>
            <w:bookmarkEnd w:id="25"/>
            <w:r>
              <w:rPr>
                <w:color w:val="000000"/>
              </w:rPr>
              <w:t>15*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Report numbers of outcome events or summary measures</w:t>
            </w:r>
          </w:p>
        </w:tc>
      </w:tr>
      <w:tr w:rsidR="00EB4A34">
        <w:tc>
          <w:tcPr>
            <w:tcW w:w="2113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26" w:name="2bn6wsx" w:colFirst="0" w:colLast="0"/>
            <w:bookmarkEnd w:id="26"/>
            <w:r>
              <w:rPr>
                <w:color w:val="000000"/>
              </w:rPr>
              <w:t>Main results</w:t>
            </w:r>
          </w:p>
        </w:tc>
        <w:tc>
          <w:tcPr>
            <w:tcW w:w="719" w:type="dxa"/>
            <w:vMerge w:val="restart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a</w:t>
            </w:r>
            <w:r>
              <w:rPr>
                <w:color w:val="000000"/>
              </w:rPr>
              <w:t>) Give unadjusted estimates and, if applicable, confounder-adjusted estimates and their precision (eg, 95% confidence interval). Make clear which confounders were adjusted for and why they were included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 Report category boundaries when continuous variables were categorized</w:t>
            </w:r>
          </w:p>
        </w:tc>
      </w:tr>
      <w:tr w:rsidR="00EB4A34">
        <w:tc>
          <w:tcPr>
            <w:tcW w:w="2113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19" w:type="dxa"/>
            <w:vMerge/>
          </w:tcPr>
          <w:p w:rsidR="00EB4A34" w:rsidRDefault="00EB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25" w:type="dxa"/>
            <w:tcBorders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c</w:t>
            </w:r>
            <w:r>
              <w:rPr>
                <w:color w:val="000000"/>
              </w:rPr>
              <w:t>) If relevant, consider translating estimates of relative risk into absolute risk for a meaningful time period</w:t>
            </w:r>
          </w:p>
        </w:tc>
      </w:tr>
      <w:tr w:rsidR="00EB4A34">
        <w:tc>
          <w:tcPr>
            <w:tcW w:w="2113" w:type="dxa"/>
            <w:tcBorders>
              <w:top w:val="single" w:sz="4" w:space="0" w:color="000000"/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27" w:name="qsh70q" w:colFirst="0" w:colLast="0"/>
            <w:bookmarkEnd w:id="27"/>
            <w:r>
              <w:rPr>
                <w:color w:val="000000"/>
              </w:rPr>
              <w:t>Other analyses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025" w:type="dxa"/>
            <w:tcBorders>
              <w:top w:val="single" w:sz="4" w:space="0" w:color="000000"/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Report other analyses done—eg analyses of subgroups and interactions, and sensitivity analyses</w:t>
            </w:r>
          </w:p>
        </w:tc>
      </w:tr>
      <w:tr w:rsidR="00EB4A34">
        <w:tc>
          <w:tcPr>
            <w:tcW w:w="9857" w:type="dxa"/>
            <w:gridSpan w:val="3"/>
            <w:tcBorders>
              <w:top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spacing w:before="120"/>
              <w:rPr>
                <w:b/>
                <w:color w:val="000000"/>
              </w:rPr>
            </w:pPr>
            <w:bookmarkStart w:id="28" w:name="3as4poj" w:colFirst="0" w:colLast="0"/>
            <w:bookmarkEnd w:id="28"/>
            <w:r>
              <w:rPr>
                <w:b/>
                <w:color w:val="000000"/>
              </w:rPr>
              <w:t>Discussion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29" w:name="1pxezwc" w:colFirst="0" w:colLast="0"/>
            <w:bookmarkEnd w:id="29"/>
            <w:r>
              <w:rPr>
                <w:color w:val="000000"/>
              </w:rPr>
              <w:t>Key results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Summarise key results with reference to study objectives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30" w:name="49x2ik5" w:colFirst="0" w:colLast="0"/>
            <w:bookmarkEnd w:id="30"/>
            <w:r>
              <w:rPr>
                <w:color w:val="000000"/>
              </w:rPr>
              <w:t>Limitations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Discuss limitations of the study, taking into account sources of potential bias or imprecision. Discuss both direction and magnitude of any potential bias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31" w:name="2p2csry" w:colFirst="0" w:colLast="0"/>
            <w:bookmarkEnd w:id="31"/>
            <w:r>
              <w:rPr>
                <w:color w:val="000000"/>
              </w:rPr>
              <w:t>Interpretation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Give a cautious overall interpretation of results considering objectives, limitations, multiplicity of analyses, results from similar studies, and other relevant evidence</w:t>
            </w:r>
          </w:p>
        </w:tc>
      </w:tr>
      <w:tr w:rsidR="00EB4A34">
        <w:tc>
          <w:tcPr>
            <w:tcW w:w="2113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32" w:name="147n2zr" w:colFirst="0" w:colLast="0"/>
            <w:bookmarkEnd w:id="32"/>
            <w:r>
              <w:rPr>
                <w:color w:val="000000"/>
              </w:rPr>
              <w:t>Generalisability</w:t>
            </w:r>
          </w:p>
        </w:tc>
        <w:tc>
          <w:tcPr>
            <w:tcW w:w="719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025" w:type="dxa"/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Discuss the generalisability (external validity) of the study re</w:t>
            </w:r>
            <w:r>
              <w:rPr>
                <w:color w:val="000000"/>
              </w:rPr>
              <w:t>sults</w:t>
            </w:r>
          </w:p>
        </w:tc>
      </w:tr>
      <w:tr w:rsidR="00EB4A34">
        <w:tc>
          <w:tcPr>
            <w:tcW w:w="9857" w:type="dxa"/>
            <w:gridSpan w:val="3"/>
            <w:tcBorders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spacing w:before="120"/>
              <w:rPr>
                <w:b/>
                <w:color w:val="000000"/>
              </w:rPr>
            </w:pPr>
            <w:bookmarkStart w:id="33" w:name="3o7alnk" w:colFirst="0" w:colLast="0"/>
            <w:bookmarkEnd w:id="33"/>
            <w:r>
              <w:rPr>
                <w:b/>
                <w:color w:val="000000"/>
              </w:rPr>
              <w:t>Other information</w:t>
            </w:r>
          </w:p>
        </w:tc>
      </w:tr>
      <w:tr w:rsidR="00EB4A34">
        <w:tc>
          <w:tcPr>
            <w:tcW w:w="2113" w:type="dxa"/>
            <w:tcBorders>
              <w:top w:val="single" w:sz="4" w:space="0" w:color="000000"/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bookmarkStart w:id="34" w:name="23ckvvd" w:colFirst="0" w:colLast="0"/>
            <w:bookmarkEnd w:id="34"/>
            <w:r>
              <w:rPr>
                <w:color w:val="000000"/>
              </w:rPr>
              <w:lastRenderedPageBreak/>
              <w:t>Funding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025" w:type="dxa"/>
            <w:tcBorders>
              <w:top w:val="single" w:sz="4" w:space="0" w:color="000000"/>
              <w:bottom w:val="single" w:sz="4" w:space="0" w:color="000000"/>
            </w:tcBorders>
          </w:tcPr>
          <w:p w:rsidR="00EB4A34" w:rsidRDefault="00BE0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</w:tabs>
              <w:rPr>
                <w:color w:val="000000"/>
              </w:rPr>
            </w:pPr>
            <w:r>
              <w:rPr>
                <w:color w:val="000000"/>
              </w:rPr>
              <w:t>Give the source of funding and the role of the funders for the present study and, if applicable, for the original study on which the present article is based</w:t>
            </w:r>
          </w:p>
        </w:tc>
      </w:tr>
    </w:tbl>
    <w:p w:rsidR="00EB4A34" w:rsidRDefault="00EB4A34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rPr>
          <w:color w:val="000000"/>
        </w:rPr>
      </w:pPr>
    </w:p>
    <w:p w:rsidR="00EB4A34" w:rsidRDefault="00BE03E5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rPr>
          <w:color w:val="000000"/>
        </w:rPr>
      </w:pPr>
      <w:r>
        <w:rPr>
          <w:color w:val="000000"/>
        </w:rPr>
        <w:t>*Give information separately for exposed and unexposed groups.</w:t>
      </w:r>
    </w:p>
    <w:p w:rsidR="00EB4A34" w:rsidRDefault="00EB4A34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rPr>
          <w:color w:val="000000"/>
        </w:rPr>
      </w:pPr>
    </w:p>
    <w:p w:rsidR="00EB4A34" w:rsidRDefault="00BE03E5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rPr>
          <w:color w:val="000000"/>
        </w:rPr>
      </w:pPr>
      <w:r>
        <w:rPr>
          <w:b/>
          <w:color w:val="000000"/>
        </w:rPr>
        <w:t>Note:</w:t>
      </w:r>
      <w:r>
        <w:rPr>
          <w:color w:val="000000"/>
        </w:rPr>
        <w:t xml:space="preserve"> An Explanation and Elaboration article discusses each checklist item and gives methodological background and published examples of transparent reporting. The STROBE checklist is best use</w:t>
      </w:r>
      <w:r>
        <w:rPr>
          <w:color w:val="000000"/>
        </w:rPr>
        <w:t>d in conjunction with this article (freely available on the Web sites of PLoS Medicine at http://www.plosmedicine.org/, Annals of Internal Medicine at http://www.annals.org/, and Epidemiology at http://www.epidem.com/). Information on the STROBE Initiative</w:t>
      </w:r>
      <w:r>
        <w:rPr>
          <w:color w:val="000000"/>
        </w:rPr>
        <w:t xml:space="preserve"> is available at www.strobe-statement.org.</w:t>
      </w:r>
    </w:p>
    <w:sectPr w:rsidR="00EB4A34">
      <w:footerReference w:type="even" r:id="rId6"/>
      <w:footerReference w:type="default" r:id="rId7"/>
      <w:pgSz w:w="11909" w:h="16834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3E5" w:rsidRDefault="00BE03E5">
      <w:r>
        <w:separator/>
      </w:r>
    </w:p>
  </w:endnote>
  <w:endnote w:type="continuationSeparator" w:id="0">
    <w:p w:rsidR="00BE03E5" w:rsidRDefault="00BE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34" w:rsidRDefault="00BE03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EB4A34" w:rsidRDefault="00EB4A3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34" w:rsidRDefault="00BE03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9B57E5">
      <w:rPr>
        <w:rFonts w:ascii="Arial" w:eastAsia="Arial" w:hAnsi="Arial" w:cs="Arial"/>
        <w:color w:val="000000"/>
      </w:rPr>
      <w:fldChar w:fldCharType="separate"/>
    </w:r>
    <w:r w:rsidR="009B57E5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:rsidR="00EB4A34" w:rsidRDefault="00EB4A3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3E5" w:rsidRDefault="00BE03E5">
      <w:r>
        <w:separator/>
      </w:r>
    </w:p>
  </w:footnote>
  <w:footnote w:type="continuationSeparator" w:id="0">
    <w:p w:rsidR="00BE03E5" w:rsidRDefault="00BE0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34"/>
    <w:rsid w:val="009B57E5"/>
    <w:rsid w:val="00BE03E5"/>
    <w:rsid w:val="00E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169DD-A8CA-4A82-938D-C0B5E818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2021-11-14T19:31:00Z</dcterms:created>
  <dcterms:modified xsi:type="dcterms:W3CDTF">2021-11-14T19:31:00Z</dcterms:modified>
</cp:coreProperties>
</file>