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404E" w14:textId="77777777" w:rsidR="002A6720" w:rsidRDefault="002A6720" w:rsidP="002A6720">
      <w:pPr>
        <w:jc w:val="both"/>
        <w:rPr>
          <w:sz w:val="24"/>
          <w:lang w:val="en-US"/>
        </w:rPr>
      </w:pPr>
      <w:r>
        <w:rPr>
          <w:sz w:val="24"/>
          <w:lang w:val="en-US"/>
        </w:rPr>
        <w:t>10 March 2023</w:t>
      </w:r>
    </w:p>
    <w:p w14:paraId="49DA1764" w14:textId="77777777" w:rsidR="002A6720" w:rsidRDefault="002A6720" w:rsidP="002A6720">
      <w:pPr>
        <w:jc w:val="both"/>
        <w:rPr>
          <w:rFonts w:ascii="Times New Roman" w:eastAsia="Times New Roman" w:hAnsi="Times New Roman"/>
          <w:b/>
          <w:sz w:val="24"/>
          <w:szCs w:val="24"/>
          <w:lang w:val="en-US"/>
        </w:rPr>
      </w:pPr>
    </w:p>
    <w:p w14:paraId="5D2C04D4" w14:textId="636D9EA6" w:rsidR="007F04C0" w:rsidRDefault="002A6720" w:rsidP="002A6720">
      <w:pPr>
        <w:jc w:val="both"/>
        <w:rPr>
          <w:sz w:val="24"/>
          <w:lang w:val="en-US"/>
        </w:rPr>
      </w:pPr>
      <w:r w:rsidRPr="002A6720">
        <w:rPr>
          <w:rFonts w:ascii="Times New Roman" w:eastAsia="Times New Roman" w:hAnsi="Times New Roman"/>
          <w:b/>
          <w:sz w:val="24"/>
          <w:szCs w:val="24"/>
          <w:lang w:val="en-US"/>
        </w:rPr>
        <w:t>Prof.</w:t>
      </w:r>
      <w:r>
        <w:rPr>
          <w:rFonts w:ascii="Times New Roman" w:eastAsia="Times New Roman" w:hAnsi="Times New Roman"/>
          <w:b/>
          <w:sz w:val="24"/>
          <w:szCs w:val="24"/>
          <w:lang w:val="en-US"/>
        </w:rPr>
        <w:t xml:space="preserve"> </w:t>
      </w:r>
      <w:r w:rsidRPr="002A6720">
        <w:rPr>
          <w:rFonts w:ascii="Times New Roman" w:eastAsia="Times New Roman" w:hAnsi="Times New Roman"/>
          <w:b/>
          <w:sz w:val="24"/>
          <w:szCs w:val="24"/>
          <w:lang w:val="en-US"/>
        </w:rPr>
        <w:t>Andreas Langousis</w:t>
      </w:r>
      <w:r>
        <w:rPr>
          <w:sz w:val="24"/>
          <w:lang w:val="en-US"/>
        </w:rPr>
        <w:t xml:space="preserve">                                                         </w:t>
      </w:r>
    </w:p>
    <w:p w14:paraId="7CC20F68" w14:textId="57A48D48" w:rsidR="0015499B" w:rsidRPr="0015499B" w:rsidRDefault="002A6720" w:rsidP="0015499B">
      <w:pPr>
        <w:jc w:val="both"/>
        <w:rPr>
          <w:rFonts w:ascii="Times New Roman" w:eastAsia="Times New Roman" w:hAnsi="Times New Roman"/>
          <w:b/>
          <w:sz w:val="24"/>
          <w:szCs w:val="24"/>
          <w:lang w:val="en-US"/>
        </w:rPr>
      </w:pPr>
      <w:r w:rsidRPr="002A6720">
        <w:rPr>
          <w:rFonts w:ascii="Times New Roman" w:eastAsia="Times New Roman" w:hAnsi="Times New Roman"/>
          <w:b/>
          <w:sz w:val="24"/>
          <w:szCs w:val="24"/>
          <w:lang w:val="en-US"/>
        </w:rPr>
        <w:t xml:space="preserve">Editor-in-Chief, </w:t>
      </w:r>
    </w:p>
    <w:p w14:paraId="4928CB5E" w14:textId="77777777" w:rsidR="002A6720" w:rsidRDefault="002A6720" w:rsidP="006B5D8B">
      <w:pPr>
        <w:jc w:val="both"/>
        <w:rPr>
          <w:rFonts w:ascii="Times New Roman" w:eastAsia="Times New Roman" w:hAnsi="Times New Roman"/>
          <w:b/>
          <w:sz w:val="24"/>
          <w:szCs w:val="24"/>
          <w:lang w:val="en-US"/>
        </w:rPr>
      </w:pPr>
      <w:r w:rsidRPr="002A6720">
        <w:rPr>
          <w:rFonts w:ascii="Times New Roman" w:eastAsia="Times New Roman" w:hAnsi="Times New Roman"/>
          <w:b/>
          <w:sz w:val="24"/>
          <w:szCs w:val="24"/>
          <w:lang w:val="en-US"/>
        </w:rPr>
        <w:t>Stochastic Environmental Research and Risk Assessment</w:t>
      </w:r>
    </w:p>
    <w:p w14:paraId="4C5A380E" w14:textId="5733AC58" w:rsidR="006B5D8B" w:rsidRPr="006B5D8B" w:rsidRDefault="002A6720" w:rsidP="006B5D8B">
      <w:pPr>
        <w:jc w:val="both"/>
        <w:rPr>
          <w:b/>
          <w:sz w:val="24"/>
          <w:lang w:val="en-US"/>
        </w:rPr>
      </w:pPr>
      <w:r>
        <w:rPr>
          <w:b/>
          <w:sz w:val="24"/>
          <w:lang w:val="en-US"/>
        </w:rPr>
        <w:t>SPRINGER</w:t>
      </w:r>
    </w:p>
    <w:p w14:paraId="3C254887" w14:textId="77777777" w:rsidR="006B5D8B" w:rsidRPr="006B5D8B" w:rsidRDefault="006B5D8B" w:rsidP="006B5D8B">
      <w:pPr>
        <w:jc w:val="both"/>
        <w:rPr>
          <w:b/>
          <w:sz w:val="24"/>
          <w:lang w:val="en-US"/>
        </w:rPr>
      </w:pPr>
      <w:r w:rsidRPr="006B5D8B">
        <w:rPr>
          <w:b/>
          <w:sz w:val="24"/>
          <w:lang w:val="en-US"/>
        </w:rPr>
        <w:t> </w:t>
      </w:r>
    </w:p>
    <w:p w14:paraId="677AF658" w14:textId="5D256753" w:rsidR="002A6720" w:rsidRPr="00B94BEF" w:rsidRDefault="002A6720" w:rsidP="002A6720">
      <w:pPr>
        <w:jc w:val="both"/>
        <w:rPr>
          <w:b/>
          <w:sz w:val="24"/>
          <w:lang w:val="en-US"/>
        </w:rPr>
      </w:pPr>
      <w:r w:rsidRPr="00B94BEF">
        <w:rPr>
          <w:b/>
          <w:sz w:val="24"/>
          <w:lang w:val="en-US"/>
        </w:rPr>
        <w:t xml:space="preserve">Submission of </w:t>
      </w:r>
      <w:r>
        <w:rPr>
          <w:b/>
          <w:sz w:val="24"/>
          <w:lang w:val="en-US"/>
        </w:rPr>
        <w:t>t</w:t>
      </w:r>
      <w:r w:rsidRPr="00B94BEF">
        <w:rPr>
          <w:b/>
          <w:sz w:val="24"/>
          <w:lang w:val="en-US"/>
        </w:rPr>
        <w:t xml:space="preserve">he </w:t>
      </w:r>
      <w:r>
        <w:rPr>
          <w:b/>
          <w:sz w:val="24"/>
          <w:lang w:val="en-US"/>
        </w:rPr>
        <w:t xml:space="preserve">revised </w:t>
      </w:r>
      <w:r w:rsidRPr="00B94BEF">
        <w:rPr>
          <w:b/>
          <w:sz w:val="24"/>
          <w:lang w:val="en-US"/>
        </w:rPr>
        <w:t xml:space="preserve">manuscript </w:t>
      </w:r>
      <w:r>
        <w:rPr>
          <w:b/>
          <w:sz w:val="24"/>
          <w:lang w:val="en-US"/>
        </w:rPr>
        <w:t>“</w:t>
      </w:r>
      <w:r w:rsidRPr="002A6720">
        <w:rPr>
          <w:b/>
          <w:sz w:val="24"/>
          <w:lang w:val="en-US"/>
        </w:rPr>
        <w:t>Correlation of 2022 dreadful flood and climatic factors in Bangladesh with risk reduction strategies</w:t>
      </w:r>
      <w:r>
        <w:rPr>
          <w:b/>
          <w:sz w:val="24"/>
          <w:lang w:val="en-US"/>
        </w:rPr>
        <w:t>” intended for public</w:t>
      </w:r>
      <w:r w:rsidRPr="00B94BEF">
        <w:rPr>
          <w:b/>
          <w:sz w:val="24"/>
          <w:lang w:val="en-US"/>
        </w:rPr>
        <w:t xml:space="preserve">ation in </w:t>
      </w:r>
      <w:r>
        <w:rPr>
          <w:b/>
          <w:sz w:val="24"/>
          <w:lang w:val="en-US"/>
        </w:rPr>
        <w:t xml:space="preserve">the Journal of </w:t>
      </w:r>
      <w:r w:rsidRPr="002A6720">
        <w:rPr>
          <w:b/>
          <w:sz w:val="24"/>
          <w:lang w:val="en-US"/>
        </w:rPr>
        <w:t>Stochastic Environmental Research and Risk Assessment</w:t>
      </w:r>
    </w:p>
    <w:p w14:paraId="7349731E" w14:textId="77777777" w:rsidR="002A6720" w:rsidRDefault="002A6720" w:rsidP="002A6720">
      <w:pPr>
        <w:jc w:val="both"/>
        <w:rPr>
          <w:sz w:val="24"/>
          <w:lang w:val="en-US"/>
        </w:rPr>
      </w:pPr>
    </w:p>
    <w:p w14:paraId="63D24E57" w14:textId="51FD7947" w:rsidR="002A6720" w:rsidRDefault="002A6720" w:rsidP="002A6720">
      <w:pPr>
        <w:jc w:val="both"/>
        <w:rPr>
          <w:sz w:val="24"/>
          <w:lang w:val="en-US"/>
        </w:rPr>
      </w:pPr>
      <w:r>
        <w:rPr>
          <w:rFonts w:cs="Georgia"/>
          <w:sz w:val="24"/>
          <w:szCs w:val="24"/>
          <w:lang w:val="en-US" w:eastAsia="sv-SE"/>
        </w:rPr>
        <w:t xml:space="preserve">Dear Dr. </w:t>
      </w:r>
      <w:r w:rsidRPr="002A6720">
        <w:rPr>
          <w:rFonts w:cs="Georgia"/>
          <w:sz w:val="24"/>
          <w:szCs w:val="24"/>
          <w:lang w:val="en-US" w:eastAsia="sv-SE"/>
        </w:rPr>
        <w:t xml:space="preserve">Andreas </w:t>
      </w:r>
      <w:proofErr w:type="spellStart"/>
      <w:r w:rsidRPr="002A6720">
        <w:rPr>
          <w:rFonts w:cs="Georgia"/>
          <w:sz w:val="24"/>
          <w:szCs w:val="24"/>
          <w:lang w:val="en-US" w:eastAsia="sv-SE"/>
        </w:rPr>
        <w:t>Langousis</w:t>
      </w:r>
      <w:proofErr w:type="spellEnd"/>
      <w:r w:rsidRPr="00B94BEF">
        <w:rPr>
          <w:sz w:val="24"/>
          <w:lang w:val="en-US"/>
        </w:rPr>
        <w:t>,</w:t>
      </w:r>
    </w:p>
    <w:p w14:paraId="161456F8" w14:textId="77777777" w:rsidR="002A6720" w:rsidRDefault="002A6720" w:rsidP="002A6720">
      <w:pPr>
        <w:jc w:val="both"/>
        <w:rPr>
          <w:sz w:val="24"/>
          <w:lang w:val="en-US"/>
        </w:rPr>
      </w:pPr>
    </w:p>
    <w:p w14:paraId="25592922" w14:textId="47A12A6B" w:rsidR="002A6720" w:rsidRPr="00F07D2F" w:rsidRDefault="002A6720" w:rsidP="002A6720">
      <w:pPr>
        <w:autoSpaceDE w:val="0"/>
        <w:autoSpaceDN w:val="0"/>
        <w:adjustRightInd w:val="0"/>
        <w:jc w:val="both"/>
        <w:rPr>
          <w:rFonts w:cs="Georgia"/>
          <w:sz w:val="24"/>
          <w:szCs w:val="24"/>
          <w:lang w:val="en-US" w:eastAsia="sv-SE"/>
        </w:rPr>
      </w:pPr>
      <w:r w:rsidRPr="001B32CE">
        <w:rPr>
          <w:rFonts w:cs="Georgia"/>
          <w:sz w:val="24"/>
          <w:szCs w:val="24"/>
          <w:lang w:val="en-US" w:eastAsia="sv-SE"/>
        </w:rPr>
        <w:t xml:space="preserve">It is a great pleasure for me and my co-authors to re-submit the manuscript entitled </w:t>
      </w:r>
      <w:r w:rsidRPr="001B32CE">
        <w:rPr>
          <w:rFonts w:cs="Georgia"/>
          <w:i/>
          <w:sz w:val="24"/>
          <w:szCs w:val="24"/>
          <w:lang w:val="en-US" w:eastAsia="sv-SE"/>
        </w:rPr>
        <w:t>“</w:t>
      </w:r>
      <w:r w:rsidRPr="002A6720">
        <w:rPr>
          <w:rFonts w:cs="Georgia"/>
          <w:i/>
          <w:sz w:val="24"/>
          <w:szCs w:val="24"/>
          <w:lang w:val="en-US" w:eastAsia="sv-SE"/>
        </w:rPr>
        <w:t>Correlation of 2022 dreadful flood and climatic factors in Bangladesh with risk reduction strategies</w:t>
      </w:r>
      <w:r w:rsidRPr="001B32CE">
        <w:rPr>
          <w:rFonts w:cs="Georgia"/>
          <w:sz w:val="24"/>
          <w:szCs w:val="24"/>
          <w:lang w:val="en-US" w:eastAsia="sv-SE"/>
        </w:rPr>
        <w:t xml:space="preserve">” for consideration for publication in the </w:t>
      </w:r>
      <w:r w:rsidRPr="002A6720">
        <w:t>Stochastic Environmental Research and Risk Asment</w:t>
      </w:r>
      <w:r w:rsidRPr="001B32CE">
        <w:rPr>
          <w:rFonts w:cs="Georgia"/>
          <w:sz w:val="24"/>
          <w:szCs w:val="24"/>
          <w:lang w:val="en-US" w:eastAsia="sv-SE"/>
        </w:rPr>
        <w:t xml:space="preserve">. To our knowledge, this study is the first to identify the association between meteorological factors and </w:t>
      </w:r>
      <w:r>
        <w:rPr>
          <w:rFonts w:cs="Georgia"/>
          <w:sz w:val="24"/>
          <w:szCs w:val="24"/>
          <w:lang w:val="en-US" w:eastAsia="sv-SE"/>
        </w:rPr>
        <w:t xml:space="preserve">2022 flood in </w:t>
      </w:r>
      <w:r w:rsidRPr="001B32CE">
        <w:rPr>
          <w:rFonts w:cs="Georgia"/>
          <w:sz w:val="24"/>
          <w:szCs w:val="24"/>
          <w:lang w:val="en-US" w:eastAsia="sv-SE"/>
        </w:rPr>
        <w:t xml:space="preserve">Bangladesh. </w:t>
      </w:r>
      <w:r w:rsidRPr="00ED3A67">
        <w:rPr>
          <w:rFonts w:ascii="Times New Roman" w:eastAsia="Times New Roman" w:hAnsi="Times New Roman"/>
          <w:sz w:val="24"/>
          <w:szCs w:val="24"/>
        </w:rPr>
        <w:t xml:space="preserve">The statistical results of this analysis indicate a significant difference between non-flooded areas and flooded for climatic factors and water levels. At the same time, Sunamganj showed the highest mean of wind speed (SD= 2.1), temperature (29.3) (SD= 2.1), rainfall, and surface pressure. This study's findings also indicated that the wind speed, RH, and SP are positively associated (Coefficient = 0.04, 95% CI: 0.02 to 0.30, 0.48 [0.20 to 1.16], 0.04 [-0.21 to 0.29], respectively) with the water level in Sylhet city, but the correlation of SP was not statistically significant with water level according to ARIMAX model. The temperature and WL have been found to be negatively associated (-0.16 [-0.58 to -0.27] and -0.32 [-0.41 to -0.02], respectively) with water level according to the ARIMAX model. The ARIMAX model explains 98.70% of the overall variation with 0.7901 RMSE and 0.5550 MAE. In Sunamganj city, the RH, SP, and WL are positively associated (0.65 [0.16 to 1.46], 0.17 [0.10 to 0.44], and 0.01 [0.01 to 0.05], respectively) with water level according to ARIMAX model. The WS and temperature have negatively associated (-0.04 [-0.29 to -0.01] and -0.24 [-0.72 to -0.11], respectively) with water level according to the ARIMAX model. The ARIMAX model explains 98.79% of the overall variation with 0.8069 RMSE and 0.5497 MAE. To the author's best knowledge, this is the first study indicating the correlation between climatic factors and water level, focusing on </w:t>
      </w:r>
      <w:r w:rsidRPr="00ED3A67">
        <w:rPr>
          <w:rFonts w:ascii="Times New Roman" w:eastAsia="Times New Roman" w:hAnsi="Times New Roman"/>
          <w:sz w:val="24"/>
          <w:szCs w:val="24"/>
        </w:rPr>
        <w:lastRenderedPageBreak/>
        <w:t>the 2022 flood in Bangladesh, which will help policymakers and others to take necessary steps and raise concerns.</w:t>
      </w:r>
      <w:r>
        <w:rPr>
          <w:rFonts w:ascii="Times New Roman" w:eastAsia="Times New Roman" w:hAnsi="Times New Roman"/>
          <w:sz w:val="24"/>
          <w:szCs w:val="24"/>
        </w:rPr>
        <w:t xml:space="preserve"> </w:t>
      </w:r>
      <w:r w:rsidRPr="001B32CE">
        <w:rPr>
          <w:rFonts w:cs="Georgia"/>
          <w:sz w:val="24"/>
          <w:szCs w:val="24"/>
          <w:lang w:val="en-US" w:eastAsia="sv-SE"/>
        </w:rPr>
        <w:t xml:space="preserve">The study findings will help other researchers and policymakers to take comprehensive actions by considering meteorological parameters </w:t>
      </w:r>
      <w:r>
        <w:rPr>
          <w:rFonts w:cs="Georgia"/>
          <w:sz w:val="24"/>
          <w:szCs w:val="24"/>
          <w:lang w:val="en-US" w:eastAsia="sv-SE"/>
        </w:rPr>
        <w:t xml:space="preserve">for </w:t>
      </w:r>
      <w:r w:rsidR="00137D1E">
        <w:rPr>
          <w:rFonts w:cs="Georgia"/>
          <w:sz w:val="24"/>
          <w:szCs w:val="24"/>
          <w:lang w:val="en-US" w:eastAsia="sv-SE"/>
        </w:rPr>
        <w:t>floods</w:t>
      </w:r>
      <w:r w:rsidRPr="00F07D2F">
        <w:rPr>
          <w:rFonts w:cs="Georgia"/>
          <w:sz w:val="24"/>
          <w:szCs w:val="24"/>
          <w:lang w:val="en-US" w:eastAsia="sv-SE"/>
        </w:rPr>
        <w:t>. We truly hope that this manuscript wou</w:t>
      </w:r>
      <w:r>
        <w:rPr>
          <w:rFonts w:cs="Georgia"/>
          <w:sz w:val="24"/>
          <w:szCs w:val="24"/>
          <w:lang w:val="en-US" w:eastAsia="sv-SE"/>
        </w:rPr>
        <w:t>ld attract the scientific community</w:t>
      </w:r>
      <w:r w:rsidRPr="00F07D2F">
        <w:rPr>
          <w:rFonts w:cs="Georgia"/>
          <w:sz w:val="24"/>
          <w:szCs w:val="24"/>
          <w:lang w:val="en-US" w:eastAsia="sv-SE"/>
        </w:rPr>
        <w:t>.</w:t>
      </w:r>
    </w:p>
    <w:p w14:paraId="688BCA4D" w14:textId="77777777" w:rsidR="002A6720" w:rsidRPr="00F07D2F" w:rsidRDefault="002A6720" w:rsidP="002A6720">
      <w:pPr>
        <w:rPr>
          <w:sz w:val="24"/>
          <w:szCs w:val="24"/>
          <w:lang w:val="en-US"/>
        </w:rPr>
      </w:pPr>
    </w:p>
    <w:p w14:paraId="7D5C3BE8" w14:textId="77777777" w:rsidR="007F04C0" w:rsidRDefault="007F04C0" w:rsidP="007F04C0">
      <w:pPr>
        <w:rPr>
          <w:sz w:val="24"/>
          <w:lang w:val="en-US"/>
        </w:rPr>
      </w:pPr>
    </w:p>
    <w:p w14:paraId="6C9A6D27" w14:textId="73ED4AA6" w:rsidR="000426E4" w:rsidRPr="002A6720" w:rsidRDefault="00172BC7" w:rsidP="002A6720">
      <w:pPr>
        <w:autoSpaceDE w:val="0"/>
        <w:autoSpaceDN w:val="0"/>
        <w:adjustRightInd w:val="0"/>
        <w:jc w:val="both"/>
        <w:rPr>
          <w:rFonts w:cs="Georgia"/>
          <w:sz w:val="24"/>
          <w:szCs w:val="24"/>
          <w:lang w:val="en-US" w:eastAsia="sv-SE"/>
        </w:rPr>
      </w:pPr>
      <w:r w:rsidRPr="002A6720">
        <w:rPr>
          <w:rFonts w:cs="Georgia"/>
          <w:sz w:val="24"/>
          <w:szCs w:val="24"/>
          <w:lang w:val="en-US" w:eastAsia="sv-SE"/>
        </w:rPr>
        <w:t xml:space="preserve">We have experience in writing high-quality </w:t>
      </w:r>
      <w:r w:rsidR="002A6720" w:rsidRPr="002A6720">
        <w:rPr>
          <w:rFonts w:cs="Georgia"/>
          <w:sz w:val="24"/>
          <w:szCs w:val="24"/>
          <w:lang w:val="en-US" w:eastAsia="sv-SE"/>
        </w:rPr>
        <w:t>research-based and review</w:t>
      </w:r>
      <w:r w:rsidRPr="002A6720">
        <w:rPr>
          <w:rFonts w:cs="Georgia"/>
          <w:sz w:val="24"/>
          <w:szCs w:val="24"/>
          <w:lang w:val="en-US" w:eastAsia="sv-SE"/>
        </w:rPr>
        <w:t xml:space="preserve"> papers. For example, one of our papers,</w:t>
      </w:r>
      <w:r w:rsidR="002A6720" w:rsidRPr="002A6720">
        <w:rPr>
          <w:rFonts w:cs="Georgia"/>
          <w:sz w:val="24"/>
          <w:szCs w:val="24"/>
          <w:lang w:val="en-US" w:eastAsia="sv-SE"/>
        </w:rPr>
        <w:t xml:space="preserve"> </w:t>
      </w:r>
      <w:r w:rsidRPr="002A6720">
        <w:rPr>
          <w:rFonts w:cs="Georgia"/>
          <w:sz w:val="24"/>
          <w:szCs w:val="24"/>
          <w:lang w:val="en-US" w:eastAsia="sv-SE"/>
        </w:rPr>
        <w:t xml:space="preserve">which is published in </w:t>
      </w:r>
      <w:r w:rsidR="002A6720" w:rsidRPr="002A6720">
        <w:rPr>
          <w:rFonts w:cs="Georgia"/>
          <w:sz w:val="24"/>
          <w:szCs w:val="24"/>
          <w:lang w:val="en-US" w:eastAsia="sv-SE"/>
        </w:rPr>
        <w:t xml:space="preserve">the </w:t>
      </w:r>
      <w:r w:rsidR="000426E4" w:rsidRPr="002A6720">
        <w:rPr>
          <w:rFonts w:cs="Georgia"/>
          <w:sz w:val="24"/>
          <w:szCs w:val="24"/>
          <w:lang w:val="en-US" w:eastAsia="sv-SE"/>
        </w:rPr>
        <w:t xml:space="preserve">Journal of Environmental Science and Health, Part A </w:t>
      </w:r>
      <w:r w:rsidRPr="002A6720">
        <w:rPr>
          <w:rFonts w:cs="Georgia"/>
          <w:sz w:val="24"/>
          <w:szCs w:val="24"/>
          <w:lang w:val="en-US" w:eastAsia="sv-SE"/>
        </w:rPr>
        <w:t>(</w:t>
      </w:r>
      <w:r w:rsidR="000426E4" w:rsidRPr="002A6720">
        <w:rPr>
          <w:rFonts w:cs="Georgia"/>
          <w:sz w:val="24"/>
          <w:szCs w:val="24"/>
          <w:lang w:val="en-US" w:eastAsia="sv-SE"/>
        </w:rPr>
        <w:t>41, 2006</w:t>
      </w:r>
      <w:r w:rsidRPr="002A6720">
        <w:rPr>
          <w:rFonts w:cs="Georgia"/>
          <w:sz w:val="24"/>
          <w:szCs w:val="24"/>
          <w:lang w:val="en-US" w:eastAsia="sv-SE"/>
        </w:rPr>
        <w:t xml:space="preserve">), has attracted </w:t>
      </w:r>
      <w:r w:rsidR="00B77919" w:rsidRPr="002A6720">
        <w:rPr>
          <w:rFonts w:cs="Georgia"/>
          <w:sz w:val="24"/>
          <w:szCs w:val="24"/>
          <w:lang w:val="en-US" w:eastAsia="sv-SE"/>
        </w:rPr>
        <w:t>100</w:t>
      </w:r>
      <w:r w:rsidR="002A6720" w:rsidRPr="002A6720">
        <w:rPr>
          <w:rFonts w:cs="Georgia"/>
          <w:sz w:val="24"/>
          <w:szCs w:val="24"/>
          <w:lang w:val="en-US" w:eastAsia="sv-SE"/>
        </w:rPr>
        <w:t xml:space="preserve">6 </w:t>
      </w:r>
      <w:r w:rsidRPr="002A6720">
        <w:rPr>
          <w:rFonts w:cs="Georgia"/>
          <w:sz w:val="24"/>
          <w:szCs w:val="24"/>
          <w:lang w:val="en-US" w:eastAsia="sv-SE"/>
        </w:rPr>
        <w:t>citations and is selected as a Highly Cited paper</w:t>
      </w:r>
      <w:r w:rsidR="002A6720" w:rsidRPr="002A6720">
        <w:rPr>
          <w:rFonts w:cs="Georgia"/>
          <w:sz w:val="24"/>
          <w:szCs w:val="24"/>
          <w:lang w:val="en-US" w:eastAsia="sv-SE"/>
        </w:rPr>
        <w:t xml:space="preserve"> (https://www.tandfonline.com/doi/citedby/10.1080/10934520600873571?scroll=top&amp;needAccess=true&amp;role=tab)</w:t>
      </w:r>
      <w:r w:rsidRPr="002A6720">
        <w:rPr>
          <w:rFonts w:cs="Georgia"/>
          <w:sz w:val="24"/>
          <w:szCs w:val="24"/>
          <w:lang w:val="en-US" w:eastAsia="sv-SE"/>
        </w:rPr>
        <w:t xml:space="preserve">. </w:t>
      </w:r>
    </w:p>
    <w:p w14:paraId="7EF1CAFA" w14:textId="77777777" w:rsidR="002A6720" w:rsidRPr="002A6720" w:rsidRDefault="002A6720" w:rsidP="002A6720">
      <w:pPr>
        <w:autoSpaceDE w:val="0"/>
        <w:autoSpaceDN w:val="0"/>
        <w:adjustRightInd w:val="0"/>
        <w:jc w:val="both"/>
        <w:rPr>
          <w:rFonts w:cs="Georgia"/>
          <w:sz w:val="24"/>
          <w:szCs w:val="24"/>
          <w:lang w:val="en-US" w:eastAsia="sv-SE"/>
        </w:rPr>
      </w:pPr>
    </w:p>
    <w:p w14:paraId="7B5A7184" w14:textId="5BFAC08B" w:rsidR="007F04C0" w:rsidRPr="002A6720" w:rsidRDefault="007F04C0" w:rsidP="002A6720">
      <w:pPr>
        <w:autoSpaceDE w:val="0"/>
        <w:autoSpaceDN w:val="0"/>
        <w:adjustRightInd w:val="0"/>
        <w:jc w:val="both"/>
        <w:rPr>
          <w:rFonts w:cs="Georgia"/>
          <w:sz w:val="24"/>
          <w:szCs w:val="24"/>
          <w:lang w:val="en-US" w:eastAsia="sv-SE"/>
        </w:rPr>
      </w:pPr>
      <w:r w:rsidRPr="002A6720">
        <w:rPr>
          <w:rFonts w:cs="Georgia"/>
          <w:sz w:val="24"/>
          <w:szCs w:val="24"/>
          <w:lang w:val="en-US" w:eastAsia="sv-SE"/>
        </w:rPr>
        <w:t>We believe that this manuscript would be suitable for</w:t>
      </w:r>
      <w:r w:rsidR="0015499B" w:rsidRPr="002A6720">
        <w:rPr>
          <w:rFonts w:cs="Georgia"/>
          <w:sz w:val="24"/>
          <w:szCs w:val="24"/>
          <w:lang w:val="en-US" w:eastAsia="sv-SE"/>
        </w:rPr>
        <w:t xml:space="preserve"> </w:t>
      </w:r>
      <w:r w:rsidRPr="002A6720">
        <w:rPr>
          <w:rFonts w:cs="Georgia"/>
          <w:sz w:val="24"/>
          <w:szCs w:val="24"/>
          <w:lang w:val="en-US" w:eastAsia="sv-SE"/>
        </w:rPr>
        <w:t xml:space="preserve">publication in </w:t>
      </w:r>
      <w:r w:rsidR="00E55EC9" w:rsidRPr="002A6720">
        <w:rPr>
          <w:rFonts w:cs="Georgia"/>
          <w:sz w:val="24"/>
          <w:szCs w:val="24"/>
          <w:lang w:val="en-US" w:eastAsia="sv-SE"/>
        </w:rPr>
        <w:t xml:space="preserve">this </w:t>
      </w:r>
      <w:proofErr w:type="gramStart"/>
      <w:r w:rsidR="00E55EC9" w:rsidRPr="002A6720">
        <w:rPr>
          <w:rFonts w:cs="Georgia"/>
          <w:sz w:val="24"/>
          <w:szCs w:val="24"/>
          <w:lang w:val="en-US" w:eastAsia="sv-SE"/>
        </w:rPr>
        <w:t>journal</w:t>
      </w:r>
      <w:proofErr w:type="gramEnd"/>
      <w:r w:rsidR="00E55EC9" w:rsidRPr="002A6720">
        <w:rPr>
          <w:rFonts w:cs="Georgia"/>
          <w:sz w:val="24"/>
          <w:szCs w:val="24"/>
          <w:lang w:val="en-US" w:eastAsia="sv-SE"/>
        </w:rPr>
        <w:t xml:space="preserve"> and </w:t>
      </w:r>
      <w:r w:rsidRPr="002A6720">
        <w:rPr>
          <w:rFonts w:cs="Georgia"/>
          <w:sz w:val="24"/>
          <w:szCs w:val="24"/>
          <w:lang w:val="en-US" w:eastAsia="sv-SE"/>
        </w:rPr>
        <w:t xml:space="preserve">we truly hope that this manuscript would attract </w:t>
      </w:r>
      <w:r w:rsidR="00137D1E">
        <w:rPr>
          <w:rFonts w:cs="Georgia"/>
          <w:sz w:val="24"/>
          <w:szCs w:val="24"/>
          <w:lang w:val="en-US" w:eastAsia="sv-SE"/>
        </w:rPr>
        <w:t xml:space="preserve">the </w:t>
      </w:r>
      <w:r w:rsidRPr="002A6720">
        <w:rPr>
          <w:rFonts w:cs="Georgia"/>
          <w:sz w:val="24"/>
          <w:szCs w:val="24"/>
          <w:lang w:val="en-US" w:eastAsia="sv-SE"/>
        </w:rPr>
        <w:t xml:space="preserve">scientific community as a reference. </w:t>
      </w:r>
    </w:p>
    <w:p w14:paraId="57C1DB00" w14:textId="77777777" w:rsidR="0000482B" w:rsidRPr="0000482B" w:rsidRDefault="0000482B" w:rsidP="0000482B">
      <w:pPr>
        <w:spacing w:line="360" w:lineRule="auto"/>
        <w:jc w:val="both"/>
        <w:rPr>
          <w:rFonts w:ascii="Times New Roman" w:hAnsi="Times New Roman"/>
          <w:sz w:val="24"/>
          <w:szCs w:val="24"/>
        </w:rPr>
      </w:pPr>
    </w:p>
    <w:p w14:paraId="42FB6731" w14:textId="77777777" w:rsidR="00712FDF" w:rsidRPr="00712FDF" w:rsidRDefault="00712FDF" w:rsidP="007F04C0">
      <w:pPr>
        <w:rPr>
          <w:i/>
          <w:sz w:val="24"/>
          <w:lang w:val="en-US"/>
        </w:rPr>
      </w:pPr>
      <w:r w:rsidRPr="00712FDF">
        <w:rPr>
          <w:i/>
          <w:sz w:val="24"/>
          <w:lang w:val="en-US"/>
        </w:rPr>
        <w:t xml:space="preserve">KTH Royal Institute of Technology, </w:t>
      </w:r>
      <w:proofErr w:type="spellStart"/>
      <w:r w:rsidRPr="00712FDF">
        <w:rPr>
          <w:i/>
          <w:sz w:val="24"/>
          <w:lang w:val="en-US"/>
        </w:rPr>
        <w:t>Teknikringen</w:t>
      </w:r>
      <w:proofErr w:type="spellEnd"/>
      <w:r w:rsidRPr="00712FDF">
        <w:rPr>
          <w:i/>
          <w:sz w:val="24"/>
          <w:lang w:val="en-US"/>
        </w:rPr>
        <w:t xml:space="preserve"> 10B, SE-100 44 Stockholm, Sweden will bear the APC of this manuscript on behalf of the corresponding author Professor </w:t>
      </w:r>
      <w:proofErr w:type="spellStart"/>
      <w:r w:rsidRPr="00712FDF">
        <w:rPr>
          <w:i/>
          <w:sz w:val="24"/>
          <w:lang w:val="en-US"/>
        </w:rPr>
        <w:t>Prosun</w:t>
      </w:r>
      <w:proofErr w:type="spellEnd"/>
      <w:r w:rsidRPr="00712FDF">
        <w:rPr>
          <w:i/>
          <w:sz w:val="24"/>
          <w:lang w:val="en-US"/>
        </w:rPr>
        <w:t xml:space="preserve"> Bhattacharya</w:t>
      </w:r>
    </w:p>
    <w:p w14:paraId="41B2949F" w14:textId="77777777" w:rsidR="00712FDF" w:rsidRDefault="00712FDF" w:rsidP="007F04C0">
      <w:pPr>
        <w:rPr>
          <w:sz w:val="24"/>
          <w:lang w:val="en-US"/>
        </w:rPr>
      </w:pPr>
    </w:p>
    <w:p w14:paraId="7AFC7F16" w14:textId="77777777" w:rsidR="007F04C0" w:rsidRPr="00B94BEF" w:rsidRDefault="007F04C0" w:rsidP="007F04C0">
      <w:pPr>
        <w:rPr>
          <w:sz w:val="24"/>
          <w:lang w:val="en-US"/>
        </w:rPr>
      </w:pPr>
      <w:r>
        <w:rPr>
          <w:sz w:val="24"/>
          <w:lang w:val="en-US"/>
        </w:rPr>
        <w:t xml:space="preserve">Looking forward to </w:t>
      </w:r>
      <w:r w:rsidR="00FD7F3A">
        <w:rPr>
          <w:sz w:val="24"/>
          <w:lang w:val="en-US"/>
        </w:rPr>
        <w:t>positive feedback</w:t>
      </w:r>
      <w:r w:rsidRPr="00B94BEF">
        <w:rPr>
          <w:sz w:val="24"/>
          <w:lang w:val="en-US"/>
        </w:rPr>
        <w:t>.</w:t>
      </w:r>
    </w:p>
    <w:p w14:paraId="43A45B57" w14:textId="77777777" w:rsidR="007F04C0" w:rsidRDefault="007F04C0" w:rsidP="007F04C0">
      <w:pPr>
        <w:rPr>
          <w:sz w:val="24"/>
          <w:lang w:val="en-US"/>
        </w:rPr>
      </w:pPr>
    </w:p>
    <w:p w14:paraId="1350E543" w14:textId="77777777" w:rsidR="007F04C0" w:rsidRDefault="007F04C0" w:rsidP="007F04C0">
      <w:pPr>
        <w:rPr>
          <w:sz w:val="24"/>
          <w:lang w:val="en-US"/>
        </w:rPr>
      </w:pPr>
      <w:r>
        <w:rPr>
          <w:sz w:val="24"/>
          <w:lang w:val="en-US"/>
        </w:rPr>
        <w:t>Best regards</w:t>
      </w:r>
    </w:p>
    <w:p w14:paraId="2177E7D9" w14:textId="77777777" w:rsidR="007F04C0" w:rsidRDefault="007F04C0" w:rsidP="007F04C0">
      <w:pPr>
        <w:rPr>
          <w:sz w:val="24"/>
          <w:lang w:val="en-US"/>
        </w:rPr>
      </w:pPr>
    </w:p>
    <w:p w14:paraId="100645A1" w14:textId="77777777" w:rsidR="007F04C0" w:rsidRDefault="007F04C0" w:rsidP="007F04C0">
      <w:pPr>
        <w:rPr>
          <w:sz w:val="24"/>
          <w:lang w:val="en-US"/>
        </w:rPr>
      </w:pPr>
      <w:r>
        <w:rPr>
          <w:noProof/>
          <w:sz w:val="24"/>
          <w:lang w:val="en-US"/>
        </w:rPr>
        <w:drawing>
          <wp:inline distT="0" distB="0" distL="0" distR="0" wp14:anchorId="075A2E9B" wp14:editId="29BA9CD1">
            <wp:extent cx="1003941" cy="61559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pb2 (2)_L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1693" cy="620349"/>
                    </a:xfrm>
                    <a:prstGeom prst="rect">
                      <a:avLst/>
                    </a:prstGeom>
                  </pic:spPr>
                </pic:pic>
              </a:graphicData>
            </a:graphic>
          </wp:inline>
        </w:drawing>
      </w:r>
    </w:p>
    <w:p w14:paraId="5BA9E423" w14:textId="77777777" w:rsidR="007F04C0" w:rsidRDefault="007F04C0" w:rsidP="007F04C0">
      <w:pPr>
        <w:rPr>
          <w:sz w:val="24"/>
          <w:lang w:val="en-US"/>
        </w:rPr>
      </w:pPr>
      <w:r>
        <w:rPr>
          <w:sz w:val="24"/>
          <w:lang w:val="en-US"/>
        </w:rPr>
        <w:t>Corresponding author</w:t>
      </w:r>
    </w:p>
    <w:p w14:paraId="1FA20AD4" w14:textId="77777777" w:rsidR="00AA1E8B" w:rsidRDefault="00AA1E8B" w:rsidP="007F04C0">
      <w:pPr>
        <w:rPr>
          <w:sz w:val="24"/>
          <w:lang w:val="en-US"/>
        </w:rPr>
      </w:pPr>
    </w:p>
    <w:p w14:paraId="26862103" w14:textId="77777777" w:rsidR="00AA1E8B" w:rsidRPr="00AA1E8B" w:rsidRDefault="00AA1E8B" w:rsidP="00AA1E8B">
      <w:pPr>
        <w:rPr>
          <w:sz w:val="24"/>
          <w:lang w:val="en-US"/>
        </w:rPr>
      </w:pPr>
      <w:proofErr w:type="spellStart"/>
      <w:r w:rsidRPr="00AA1E8B">
        <w:rPr>
          <w:sz w:val="24"/>
          <w:lang w:val="en-US"/>
        </w:rPr>
        <w:t>Prosun</w:t>
      </w:r>
      <w:proofErr w:type="spellEnd"/>
      <w:r w:rsidRPr="00AA1E8B">
        <w:rPr>
          <w:sz w:val="24"/>
          <w:lang w:val="en-US"/>
        </w:rPr>
        <w:t xml:space="preserve"> Bhattacharya, PhD</w:t>
      </w:r>
    </w:p>
    <w:p w14:paraId="02AD3A33" w14:textId="77777777" w:rsidR="00AA1E8B" w:rsidRPr="00AA1E8B" w:rsidRDefault="00AA1E8B" w:rsidP="00AA1E8B">
      <w:pPr>
        <w:rPr>
          <w:sz w:val="24"/>
          <w:lang w:val="en-US"/>
        </w:rPr>
      </w:pPr>
      <w:r w:rsidRPr="00AA1E8B">
        <w:rPr>
          <w:sz w:val="24"/>
          <w:lang w:val="en-US"/>
        </w:rPr>
        <w:t>Professor, Groundwater Chemistry</w:t>
      </w:r>
    </w:p>
    <w:p w14:paraId="4A9E5C4A" w14:textId="77777777" w:rsidR="00AA1E8B" w:rsidRPr="00AA1E8B" w:rsidRDefault="00AA1E8B" w:rsidP="00AA1E8B">
      <w:pPr>
        <w:rPr>
          <w:sz w:val="24"/>
          <w:lang w:val="en-US"/>
        </w:rPr>
      </w:pPr>
      <w:r w:rsidRPr="00AA1E8B">
        <w:rPr>
          <w:sz w:val="24"/>
          <w:lang w:val="en-US"/>
        </w:rPr>
        <w:t>COVID-19 Research @KTH</w:t>
      </w:r>
    </w:p>
    <w:p w14:paraId="384771B4" w14:textId="77777777" w:rsidR="00AA1E8B" w:rsidRPr="00AA1E8B" w:rsidRDefault="00AA1E8B" w:rsidP="00AA1E8B">
      <w:pPr>
        <w:rPr>
          <w:sz w:val="24"/>
          <w:lang w:val="en-US"/>
        </w:rPr>
      </w:pPr>
      <w:r w:rsidRPr="00AA1E8B">
        <w:rPr>
          <w:sz w:val="24"/>
          <w:lang w:val="en-US"/>
        </w:rPr>
        <w:t>KTH Royal Institute of Technology</w:t>
      </w:r>
    </w:p>
    <w:p w14:paraId="27E1E9AC" w14:textId="77777777" w:rsidR="00AA1E8B" w:rsidRPr="00AA1E8B" w:rsidRDefault="00AA1E8B" w:rsidP="00AA1E8B">
      <w:pPr>
        <w:rPr>
          <w:sz w:val="24"/>
          <w:lang w:val="en-US"/>
        </w:rPr>
      </w:pPr>
      <w:r w:rsidRPr="00AA1E8B">
        <w:rPr>
          <w:sz w:val="24"/>
          <w:lang w:val="en-US"/>
        </w:rPr>
        <w:t>Department of Sustainable Development, Environmental Science and Engineering</w:t>
      </w:r>
    </w:p>
    <w:p w14:paraId="20CE38D0" w14:textId="77777777" w:rsidR="00AA1E8B" w:rsidRPr="00AA1E8B" w:rsidRDefault="00AA1E8B" w:rsidP="00AA1E8B">
      <w:pPr>
        <w:rPr>
          <w:sz w:val="24"/>
          <w:lang w:val="en-US"/>
        </w:rPr>
      </w:pPr>
      <w:r w:rsidRPr="00AA1E8B">
        <w:rPr>
          <w:sz w:val="24"/>
          <w:lang w:val="en-US"/>
        </w:rPr>
        <w:t>KTH-International Groundwater Arsenic Research Group</w:t>
      </w:r>
    </w:p>
    <w:p w14:paraId="2266486C" w14:textId="77777777" w:rsidR="00AA1E8B" w:rsidRPr="00AA1E8B" w:rsidRDefault="00AA1E8B" w:rsidP="00AA1E8B">
      <w:pPr>
        <w:rPr>
          <w:sz w:val="24"/>
          <w:lang w:val="en-US"/>
        </w:rPr>
      </w:pPr>
      <w:proofErr w:type="spellStart"/>
      <w:r w:rsidRPr="00AA1E8B">
        <w:rPr>
          <w:sz w:val="24"/>
          <w:lang w:val="en-US"/>
        </w:rPr>
        <w:t>Teknikringen</w:t>
      </w:r>
      <w:proofErr w:type="spellEnd"/>
      <w:r w:rsidRPr="00AA1E8B">
        <w:rPr>
          <w:sz w:val="24"/>
          <w:lang w:val="en-US"/>
        </w:rPr>
        <w:t xml:space="preserve"> 10B</w:t>
      </w:r>
    </w:p>
    <w:p w14:paraId="48F52E4D" w14:textId="77777777" w:rsidR="00AA1E8B" w:rsidRPr="00AA1E8B" w:rsidRDefault="00AA1E8B" w:rsidP="00AA1E8B">
      <w:pPr>
        <w:rPr>
          <w:sz w:val="24"/>
          <w:lang w:val="en-US"/>
        </w:rPr>
      </w:pPr>
      <w:r w:rsidRPr="00AA1E8B">
        <w:rPr>
          <w:sz w:val="24"/>
          <w:lang w:val="en-US"/>
        </w:rPr>
        <w:t>SE-100 44 Stockholm, Sweden</w:t>
      </w:r>
    </w:p>
    <w:p w14:paraId="00FE1C5D" w14:textId="77777777" w:rsidR="00AA1E8B" w:rsidRPr="00AA1E8B" w:rsidRDefault="00AA1E8B" w:rsidP="00AA1E8B">
      <w:pPr>
        <w:rPr>
          <w:sz w:val="24"/>
          <w:lang w:val="en-US"/>
        </w:rPr>
      </w:pPr>
      <w:r w:rsidRPr="00AA1E8B">
        <w:rPr>
          <w:sz w:val="24"/>
          <w:lang w:val="en-US"/>
        </w:rPr>
        <w:t>Phone: +46-8-790 73 99</w:t>
      </w:r>
    </w:p>
    <w:p w14:paraId="2F92CDD7" w14:textId="77777777" w:rsidR="00AA1E8B" w:rsidRPr="00AA1E8B" w:rsidRDefault="00AA1E8B" w:rsidP="00AA1E8B">
      <w:pPr>
        <w:rPr>
          <w:sz w:val="24"/>
          <w:lang w:val="en-US"/>
        </w:rPr>
      </w:pPr>
      <w:r w:rsidRPr="00AA1E8B">
        <w:rPr>
          <w:sz w:val="24"/>
          <w:lang w:val="en-US"/>
        </w:rPr>
        <w:t>Mobile: +46-70-697 42 41</w:t>
      </w:r>
    </w:p>
    <w:p w14:paraId="2DEF7179" w14:textId="77777777" w:rsidR="00AA1E8B" w:rsidRPr="00AA1E8B" w:rsidRDefault="00AA1E8B" w:rsidP="00AA1E8B">
      <w:pPr>
        <w:rPr>
          <w:sz w:val="24"/>
          <w:lang w:val="en-US"/>
        </w:rPr>
      </w:pPr>
      <w:r w:rsidRPr="00AA1E8B">
        <w:rPr>
          <w:sz w:val="24"/>
          <w:lang w:val="en-US"/>
        </w:rPr>
        <w:t>prosun@kth.se</w:t>
      </w:r>
    </w:p>
    <w:p w14:paraId="55E0EF0F" w14:textId="77777777" w:rsidR="00AA1E8B" w:rsidRPr="00AA1E8B" w:rsidRDefault="00AA1E8B" w:rsidP="00AA1E8B">
      <w:pPr>
        <w:rPr>
          <w:sz w:val="24"/>
          <w:lang w:val="en-US"/>
        </w:rPr>
      </w:pPr>
      <w:r w:rsidRPr="00AA1E8B">
        <w:rPr>
          <w:sz w:val="24"/>
          <w:lang w:val="en-US"/>
        </w:rPr>
        <w:t>www.kth.se</w:t>
      </w:r>
    </w:p>
    <w:p w14:paraId="313FE835" w14:textId="77777777" w:rsidR="00AA1E8B" w:rsidRPr="00AA1E8B" w:rsidRDefault="00AA1E8B" w:rsidP="00AA1E8B">
      <w:pPr>
        <w:rPr>
          <w:sz w:val="24"/>
          <w:lang w:val="en-US"/>
        </w:rPr>
      </w:pPr>
      <w:r w:rsidRPr="00AA1E8B">
        <w:rPr>
          <w:sz w:val="24"/>
          <w:lang w:val="en-US"/>
        </w:rPr>
        <w:lastRenderedPageBreak/>
        <w:t xml:space="preserve">Researcher ID: http://www.researcherid.com/rid/B-1564-2010  </w:t>
      </w:r>
    </w:p>
    <w:p w14:paraId="7BBBFBA3" w14:textId="77777777" w:rsidR="00AA1E8B" w:rsidRPr="00AA1E8B" w:rsidRDefault="00AA1E8B" w:rsidP="00AA1E8B">
      <w:pPr>
        <w:rPr>
          <w:sz w:val="24"/>
          <w:lang w:val="en-US"/>
        </w:rPr>
      </w:pPr>
      <w:r w:rsidRPr="00AA1E8B">
        <w:rPr>
          <w:sz w:val="24"/>
          <w:lang w:val="en-US"/>
        </w:rPr>
        <w:t>Associate Editor: Journal of Hydrology</w:t>
      </w:r>
    </w:p>
    <w:p w14:paraId="75B199DE" w14:textId="77777777" w:rsidR="00AA1E8B" w:rsidRPr="00AA1E8B" w:rsidRDefault="00AA1E8B" w:rsidP="00AA1E8B">
      <w:pPr>
        <w:rPr>
          <w:sz w:val="24"/>
          <w:lang w:val="en-US"/>
        </w:rPr>
      </w:pPr>
      <w:r w:rsidRPr="00AA1E8B">
        <w:rPr>
          <w:sz w:val="24"/>
          <w:lang w:val="en-US"/>
        </w:rPr>
        <w:t>Editorial Board: Environment International</w:t>
      </w:r>
    </w:p>
    <w:p w14:paraId="3968CB04" w14:textId="77777777" w:rsidR="00AA1E8B" w:rsidRPr="00AA1E8B" w:rsidRDefault="00AA1E8B" w:rsidP="00AA1E8B">
      <w:pPr>
        <w:rPr>
          <w:sz w:val="24"/>
          <w:lang w:val="en-US"/>
        </w:rPr>
      </w:pPr>
      <w:r w:rsidRPr="00AA1E8B">
        <w:rPr>
          <w:sz w:val="24"/>
          <w:lang w:val="en-US"/>
        </w:rPr>
        <w:t>Editor in Chief: Groundwater for Sustainable Development</w:t>
      </w:r>
    </w:p>
    <w:p w14:paraId="04412B8D" w14:textId="77777777" w:rsidR="00AA1E8B" w:rsidRPr="00AA1E8B" w:rsidRDefault="00AA1E8B" w:rsidP="00AA1E8B">
      <w:pPr>
        <w:rPr>
          <w:sz w:val="24"/>
          <w:lang w:val="en-US"/>
        </w:rPr>
      </w:pPr>
    </w:p>
    <w:p w14:paraId="5330848E" w14:textId="77777777" w:rsidR="00AA1E8B" w:rsidRDefault="00AA1E8B" w:rsidP="00AA1E8B">
      <w:pPr>
        <w:rPr>
          <w:sz w:val="24"/>
          <w:lang w:val="en-US"/>
        </w:rPr>
      </w:pPr>
      <w:r w:rsidRPr="00AA1E8B">
        <w:rPr>
          <w:sz w:val="24"/>
          <w:lang w:val="en-US"/>
        </w:rPr>
        <w:t>Editor: Frontiers in Environmental Sciences: Specialty Section on Water and Wastewater Management</w:t>
      </w:r>
    </w:p>
    <w:sectPr w:rsidR="00AA1E8B" w:rsidSect="007F04C0">
      <w:footerReference w:type="default" r:id="rId8"/>
      <w:headerReference w:type="first" r:id="rId9"/>
      <w:footerReference w:type="first" r:id="rId10"/>
      <w:pgSz w:w="11906" w:h="16838" w:code="9"/>
      <w:pgMar w:top="2381" w:right="1304" w:bottom="2127" w:left="2835" w:header="652"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C83B" w14:textId="77777777" w:rsidR="001130D6" w:rsidRDefault="001130D6" w:rsidP="00AB37AC">
      <w:r>
        <w:separator/>
      </w:r>
    </w:p>
  </w:endnote>
  <w:endnote w:type="continuationSeparator" w:id="0">
    <w:p w14:paraId="01DD7C9F" w14:textId="77777777" w:rsidR="001130D6" w:rsidRDefault="001130D6"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206" w:type="dxa"/>
      <w:tblLayout w:type="fixed"/>
      <w:tblCellMar>
        <w:left w:w="0" w:type="dxa"/>
        <w:right w:w="0" w:type="dxa"/>
      </w:tblCellMar>
      <w:tblLook w:val="04A0" w:firstRow="1" w:lastRow="0" w:firstColumn="1" w:lastColumn="0" w:noHBand="0" w:noVBand="1"/>
    </w:tblPr>
    <w:tblGrid>
      <w:gridCol w:w="6072"/>
      <w:gridCol w:w="1134"/>
    </w:tblGrid>
    <w:tr w:rsidR="0000482B" w:rsidRPr="00C13611" w14:paraId="3DB3BCD2" w14:textId="77777777" w:rsidTr="00C13611">
      <w:tc>
        <w:tcPr>
          <w:tcW w:w="6072" w:type="dxa"/>
          <w:shd w:val="clear" w:color="auto" w:fill="auto"/>
        </w:tcPr>
        <w:p w14:paraId="426FA084" w14:textId="77777777" w:rsidR="0000482B" w:rsidRPr="00C13611" w:rsidRDefault="0000482B" w:rsidP="00D147A1">
          <w:pPr>
            <w:pStyle w:val="Footer"/>
          </w:pPr>
        </w:p>
      </w:tc>
      <w:tc>
        <w:tcPr>
          <w:tcW w:w="1134" w:type="dxa"/>
          <w:shd w:val="clear" w:color="auto" w:fill="auto"/>
          <w:vAlign w:val="bottom"/>
        </w:tcPr>
        <w:p w14:paraId="4F6DADDC" w14:textId="77777777" w:rsidR="0000482B" w:rsidRPr="00C13611" w:rsidRDefault="00700957" w:rsidP="00C13611">
          <w:pPr>
            <w:pStyle w:val="Footer"/>
            <w:jc w:val="right"/>
            <w:rPr>
              <w:rStyle w:val="PageNumber"/>
            </w:rPr>
          </w:pPr>
          <w:r w:rsidRPr="00C13611">
            <w:rPr>
              <w:rStyle w:val="PageNumber"/>
            </w:rPr>
            <w:fldChar w:fldCharType="begin"/>
          </w:r>
          <w:r w:rsidR="0000482B" w:rsidRPr="00C13611">
            <w:rPr>
              <w:rStyle w:val="PageNumber"/>
            </w:rPr>
            <w:instrText xml:space="preserve"> PAGE </w:instrText>
          </w:r>
          <w:r w:rsidRPr="00C13611">
            <w:rPr>
              <w:rStyle w:val="PageNumber"/>
            </w:rPr>
            <w:fldChar w:fldCharType="separate"/>
          </w:r>
          <w:r w:rsidR="00D60E5D">
            <w:rPr>
              <w:rStyle w:val="PageNumber"/>
            </w:rPr>
            <w:t>2</w:t>
          </w:r>
          <w:r w:rsidRPr="00C13611">
            <w:rPr>
              <w:rStyle w:val="PageNumber"/>
            </w:rPr>
            <w:fldChar w:fldCharType="end"/>
          </w:r>
          <w:r w:rsidR="0000482B" w:rsidRPr="00C13611">
            <w:rPr>
              <w:rStyle w:val="PageNumber"/>
            </w:rPr>
            <w:t xml:space="preserve"> (</w:t>
          </w:r>
          <w:r w:rsidRPr="00C13611">
            <w:rPr>
              <w:rStyle w:val="PageNumber"/>
            </w:rPr>
            <w:fldChar w:fldCharType="begin"/>
          </w:r>
          <w:r w:rsidR="0000482B" w:rsidRPr="00C13611">
            <w:rPr>
              <w:rStyle w:val="PageNumber"/>
            </w:rPr>
            <w:instrText xml:space="preserve"> NUMPAGES </w:instrText>
          </w:r>
          <w:r w:rsidRPr="00C13611">
            <w:rPr>
              <w:rStyle w:val="PageNumber"/>
            </w:rPr>
            <w:fldChar w:fldCharType="separate"/>
          </w:r>
          <w:r w:rsidR="00D60E5D">
            <w:rPr>
              <w:rStyle w:val="PageNumber"/>
            </w:rPr>
            <w:t>3</w:t>
          </w:r>
          <w:r w:rsidRPr="00C13611">
            <w:rPr>
              <w:rStyle w:val="PageNumber"/>
            </w:rPr>
            <w:fldChar w:fldCharType="end"/>
          </w:r>
          <w:r w:rsidR="0000482B" w:rsidRPr="00C13611">
            <w:rPr>
              <w:rStyle w:val="PageNumber"/>
            </w:rPr>
            <w:t>)</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230" w:type="dxa"/>
      <w:tblLayout w:type="fixed"/>
      <w:tblCellMar>
        <w:left w:w="0" w:type="dxa"/>
        <w:right w:w="0" w:type="dxa"/>
      </w:tblCellMar>
      <w:tblLook w:val="04A0" w:firstRow="1" w:lastRow="0" w:firstColumn="1" w:lastColumn="0" w:noHBand="0" w:noVBand="1"/>
    </w:tblPr>
    <w:tblGrid>
      <w:gridCol w:w="6072"/>
      <w:gridCol w:w="1158"/>
    </w:tblGrid>
    <w:tr w:rsidR="0000482B" w:rsidRPr="00C13611" w14:paraId="1684C3BF" w14:textId="77777777" w:rsidTr="00C13611">
      <w:tc>
        <w:tcPr>
          <w:tcW w:w="6072" w:type="dxa"/>
          <w:shd w:val="clear" w:color="auto" w:fill="auto"/>
        </w:tcPr>
        <w:p w14:paraId="5DDC22E1" w14:textId="77777777" w:rsidR="0000482B" w:rsidRPr="00D147A1" w:rsidRDefault="0000482B" w:rsidP="00D04D51">
          <w:pPr>
            <w:pStyle w:val="FooterBold"/>
            <w:rPr>
              <w:lang w:val="en-US"/>
            </w:rPr>
          </w:pPr>
          <w:r w:rsidRPr="00D147A1">
            <w:rPr>
              <w:lang w:val="en-US"/>
            </w:rPr>
            <w:t>KTH</w:t>
          </w:r>
          <w:bookmarkStart w:id="1" w:name="bkmSchool"/>
        </w:p>
        <w:p w14:paraId="6132F2EB" w14:textId="77777777" w:rsidR="0000482B" w:rsidRPr="00D147A1" w:rsidRDefault="0000482B" w:rsidP="00D04D51">
          <w:pPr>
            <w:pStyle w:val="FooterBold"/>
            <w:rPr>
              <w:lang w:val="en-US"/>
            </w:rPr>
          </w:pPr>
          <w:r w:rsidRPr="00D147A1">
            <w:rPr>
              <w:lang w:val="en-US"/>
            </w:rPr>
            <w:t>Architecture and Built Environment</w:t>
          </w:r>
          <w:bookmarkEnd w:id="1"/>
        </w:p>
        <w:p w14:paraId="7A9E11C3" w14:textId="77777777" w:rsidR="0000482B" w:rsidRPr="00D147A1" w:rsidRDefault="0000482B" w:rsidP="00D04D51">
          <w:pPr>
            <w:pStyle w:val="FooterBold"/>
            <w:rPr>
              <w:lang w:val="en-US"/>
            </w:rPr>
          </w:pPr>
          <w:r w:rsidRPr="00D147A1">
            <w:rPr>
              <w:lang w:val="en-US"/>
            </w:rPr>
            <w:t>Department of Sustainable Development, Environmental Science and Engineering</w:t>
          </w:r>
        </w:p>
        <w:p w14:paraId="1D1C515D" w14:textId="77777777" w:rsidR="0000482B" w:rsidRPr="00C13611" w:rsidRDefault="0000482B" w:rsidP="009E4316">
          <w:pPr>
            <w:pStyle w:val="Footer"/>
          </w:pPr>
          <w:bookmarkStart w:id="2" w:name="bkmVisitingAddress"/>
          <w:r w:rsidRPr="00C13611">
            <w:t xml:space="preserve">Teknikringen </w:t>
          </w:r>
          <w:bookmarkEnd w:id="2"/>
          <w:r>
            <w:t>10B</w:t>
          </w:r>
          <w:r w:rsidRPr="00C13611">
            <w:t xml:space="preserve"> | </w:t>
          </w:r>
          <w:bookmarkStart w:id="3" w:name="bkmZipCode"/>
          <w:r w:rsidRPr="00C13611">
            <w:t>SE-100 44</w:t>
          </w:r>
          <w:bookmarkStart w:id="4" w:name="bkmCity"/>
          <w:bookmarkEnd w:id="3"/>
          <w:r w:rsidRPr="00C13611">
            <w:t>Stockholm</w:t>
          </w:r>
          <w:bookmarkEnd w:id="4"/>
          <w:r w:rsidRPr="00C13611">
            <w:t>, Sweden</w:t>
          </w:r>
        </w:p>
        <w:p w14:paraId="626A296F" w14:textId="77777777" w:rsidR="0000482B" w:rsidRPr="00C13611" w:rsidRDefault="0000482B" w:rsidP="00A56198">
          <w:pPr>
            <w:pStyle w:val="Footer"/>
          </w:pPr>
          <w:bookmarkStart w:id="5" w:name="bkmTelVxl"/>
          <w:r w:rsidRPr="00C13611">
            <w:t xml:space="preserve">+46 </w:t>
          </w:r>
          <w:bookmarkEnd w:id="5"/>
          <w:r>
            <w:t>706974241</w:t>
          </w:r>
          <w:r w:rsidRPr="00C13611">
            <w:t xml:space="preserve"> | </w:t>
          </w:r>
          <w:bookmarkStart w:id="6" w:name="bkmEmailCompany"/>
          <w:r>
            <w:t>prosun</w:t>
          </w:r>
          <w:r w:rsidRPr="00C13611">
            <w:t>@kth.se</w:t>
          </w:r>
          <w:bookmarkEnd w:id="6"/>
          <w:r w:rsidRPr="00C13611">
            <w:t xml:space="preserve"> | </w:t>
          </w:r>
          <w:bookmarkStart w:id="7" w:name="bkmWww"/>
          <w:r w:rsidRPr="00C13611">
            <w:t>www.kth.se</w:t>
          </w:r>
          <w:bookmarkEnd w:id="7"/>
        </w:p>
      </w:tc>
      <w:tc>
        <w:tcPr>
          <w:tcW w:w="1158" w:type="dxa"/>
          <w:shd w:val="clear" w:color="auto" w:fill="auto"/>
          <w:vAlign w:val="bottom"/>
        </w:tcPr>
        <w:p w14:paraId="1DC48090" w14:textId="77777777" w:rsidR="0000482B" w:rsidRPr="00C13611" w:rsidRDefault="00700957" w:rsidP="00C13611">
          <w:pPr>
            <w:pStyle w:val="Footer"/>
            <w:jc w:val="right"/>
            <w:rPr>
              <w:rStyle w:val="PageNumber"/>
            </w:rPr>
          </w:pPr>
          <w:r w:rsidRPr="00C13611">
            <w:rPr>
              <w:rStyle w:val="PageNumber"/>
            </w:rPr>
            <w:fldChar w:fldCharType="begin"/>
          </w:r>
          <w:r w:rsidR="0000482B" w:rsidRPr="00C13611">
            <w:rPr>
              <w:rStyle w:val="PageNumber"/>
            </w:rPr>
            <w:instrText xml:space="preserve"> PAGE </w:instrText>
          </w:r>
          <w:r w:rsidRPr="00C13611">
            <w:rPr>
              <w:rStyle w:val="PageNumber"/>
            </w:rPr>
            <w:fldChar w:fldCharType="separate"/>
          </w:r>
          <w:r w:rsidR="00D60E5D">
            <w:rPr>
              <w:rStyle w:val="PageNumber"/>
            </w:rPr>
            <w:t>1</w:t>
          </w:r>
          <w:r w:rsidRPr="00C13611">
            <w:rPr>
              <w:rStyle w:val="PageNumber"/>
            </w:rPr>
            <w:fldChar w:fldCharType="end"/>
          </w:r>
          <w:r w:rsidR="0000482B" w:rsidRPr="00C13611">
            <w:rPr>
              <w:rStyle w:val="PageNumber"/>
            </w:rPr>
            <w:t xml:space="preserve"> (</w:t>
          </w:r>
          <w:r w:rsidRPr="00C13611">
            <w:rPr>
              <w:rStyle w:val="PageNumber"/>
            </w:rPr>
            <w:fldChar w:fldCharType="begin"/>
          </w:r>
          <w:r w:rsidR="0000482B" w:rsidRPr="00C13611">
            <w:rPr>
              <w:rStyle w:val="PageNumber"/>
            </w:rPr>
            <w:instrText xml:space="preserve"> NUMPAGES </w:instrText>
          </w:r>
          <w:r w:rsidRPr="00C13611">
            <w:rPr>
              <w:rStyle w:val="PageNumber"/>
            </w:rPr>
            <w:fldChar w:fldCharType="separate"/>
          </w:r>
          <w:r w:rsidR="00D60E5D">
            <w:rPr>
              <w:rStyle w:val="PageNumber"/>
            </w:rPr>
            <w:t>3</w:t>
          </w:r>
          <w:r w:rsidRPr="00C13611">
            <w:rPr>
              <w:rStyle w:val="PageNumber"/>
            </w:rPr>
            <w:fldChar w:fldCharType="end"/>
          </w:r>
          <w:r w:rsidR="0000482B" w:rsidRPr="00C13611">
            <w:rPr>
              <w:rStyle w:val="PageNumber"/>
            </w:rPr>
            <w:t>)</w:t>
          </w:r>
        </w:p>
      </w:tc>
    </w:tr>
  </w:tbl>
  <w:p w14:paraId="7E562909" w14:textId="77777777" w:rsidR="0000482B" w:rsidRPr="009E4316" w:rsidRDefault="0000482B" w:rsidP="009E4316">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1A912" w14:textId="77777777" w:rsidR="001130D6" w:rsidRDefault="001130D6" w:rsidP="00AB37AC">
      <w:r>
        <w:separator/>
      </w:r>
    </w:p>
  </w:footnote>
  <w:footnote w:type="continuationSeparator" w:id="0">
    <w:p w14:paraId="1AD61DC5" w14:textId="77777777" w:rsidR="001130D6" w:rsidRDefault="001130D6"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4" w:type="dxa"/>
      <w:tblInd w:w="-2665" w:type="dxa"/>
      <w:tblLayout w:type="fixed"/>
      <w:tblCellMar>
        <w:left w:w="0" w:type="dxa"/>
        <w:right w:w="0" w:type="dxa"/>
      </w:tblCellMar>
      <w:tblLook w:val="04A0" w:firstRow="1" w:lastRow="0" w:firstColumn="1" w:lastColumn="0" w:noHBand="0" w:noVBand="1"/>
    </w:tblPr>
    <w:tblGrid>
      <w:gridCol w:w="4083"/>
      <w:gridCol w:w="3815"/>
      <w:gridCol w:w="1956"/>
    </w:tblGrid>
    <w:tr w:rsidR="0000482B" w:rsidRPr="00C13611" w14:paraId="06B0A7EE" w14:textId="77777777" w:rsidTr="00A9239C">
      <w:tc>
        <w:tcPr>
          <w:tcW w:w="4083" w:type="dxa"/>
          <w:vMerge w:val="restart"/>
          <w:shd w:val="clear" w:color="auto" w:fill="auto"/>
        </w:tcPr>
        <w:p w14:paraId="73BE46A0" w14:textId="77777777" w:rsidR="0000482B" w:rsidRDefault="0000482B" w:rsidP="0066696B">
          <w:pPr>
            <w:pStyle w:val="Header"/>
            <w:spacing w:before="60"/>
            <w:rPr>
              <w:lang w:eastAsia="sv-SE"/>
            </w:rPr>
          </w:pPr>
        </w:p>
        <w:p w14:paraId="65A86A46" w14:textId="77777777" w:rsidR="0000482B" w:rsidRDefault="0000482B" w:rsidP="0066696B">
          <w:pPr>
            <w:pStyle w:val="Header"/>
            <w:spacing w:before="60"/>
            <w:rPr>
              <w:lang w:eastAsia="sv-SE"/>
            </w:rPr>
          </w:pPr>
        </w:p>
        <w:p w14:paraId="0901ECE7" w14:textId="77777777" w:rsidR="0000482B" w:rsidRDefault="0000482B" w:rsidP="0066696B">
          <w:pPr>
            <w:pStyle w:val="Header"/>
            <w:spacing w:before="60"/>
            <w:rPr>
              <w:lang w:eastAsia="sv-SE"/>
            </w:rPr>
          </w:pPr>
          <w:r>
            <w:rPr>
              <w:lang w:val="en-US"/>
            </w:rPr>
            <w:drawing>
              <wp:anchor distT="0" distB="0" distL="114300" distR="114300" simplePos="0" relativeHeight="251661312" behindDoc="0" locked="0" layoutInCell="1" allowOverlap="1" wp14:anchorId="5773228E" wp14:editId="7701901A">
                <wp:simplePos x="0" y="0"/>
                <wp:positionH relativeFrom="column">
                  <wp:posOffset>948055</wp:posOffset>
                </wp:positionH>
                <wp:positionV relativeFrom="paragraph">
                  <wp:posOffset>27940</wp:posOffset>
                </wp:positionV>
                <wp:extent cx="631190" cy="83820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31190" cy="838200"/>
                        </a:xfrm>
                        <a:prstGeom prst="rect">
                          <a:avLst/>
                        </a:prstGeom>
                      </pic:spPr>
                    </pic:pic>
                  </a:graphicData>
                </a:graphic>
              </wp:anchor>
            </w:drawing>
          </w:r>
          <w:r w:rsidRPr="002B4771">
            <w:rPr>
              <w:lang w:val="en-US"/>
            </w:rPr>
            <w:drawing>
              <wp:inline distT="0" distB="0" distL="0" distR="0" wp14:anchorId="12023294" wp14:editId="795B186D">
                <wp:extent cx="762000" cy="76200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
                        <a:srcRect/>
                        <a:stretch>
                          <a:fillRect/>
                        </a:stretch>
                      </pic:blipFill>
                      <pic:spPr bwMode="auto">
                        <a:xfrm>
                          <a:off x="0" y="0"/>
                          <a:ext cx="762000" cy="762000"/>
                        </a:xfrm>
                        <a:prstGeom prst="rect">
                          <a:avLst/>
                        </a:prstGeom>
                        <a:noFill/>
                        <a:ln w="9525">
                          <a:noFill/>
                          <a:miter lim="800000"/>
                          <a:headEnd/>
                          <a:tailEnd/>
                        </a:ln>
                        <a:effectLst/>
                      </pic:spPr>
                    </pic:pic>
                  </a:graphicData>
                </a:graphic>
              </wp:inline>
            </w:drawing>
          </w:r>
        </w:p>
        <w:p w14:paraId="29EA1BDB" w14:textId="77777777" w:rsidR="0000482B" w:rsidRDefault="0000482B" w:rsidP="0066696B">
          <w:pPr>
            <w:pStyle w:val="Header"/>
            <w:spacing w:before="60"/>
            <w:rPr>
              <w:lang w:eastAsia="sv-SE"/>
            </w:rPr>
          </w:pPr>
        </w:p>
        <w:p w14:paraId="153B7468" w14:textId="5691ACD3" w:rsidR="0000482B" w:rsidRDefault="002A6720" w:rsidP="004D0465">
          <w:pPr>
            <w:pStyle w:val="Header"/>
            <w:spacing w:before="60"/>
            <w:rPr>
              <w:lang w:eastAsia="sv-SE"/>
            </w:rPr>
          </w:pPr>
          <w:r>
            <w:rPr>
              <w:lang w:val="en-US"/>
            </w:rPr>
            <w:drawing>
              <wp:anchor distT="0" distB="0" distL="114300" distR="114300" simplePos="0" relativeHeight="251658240" behindDoc="0" locked="0" layoutInCell="1" allowOverlap="1" wp14:anchorId="36C5046F" wp14:editId="3F7F661B">
                <wp:simplePos x="0" y="0"/>
                <wp:positionH relativeFrom="column">
                  <wp:posOffset>479425</wp:posOffset>
                </wp:positionH>
                <wp:positionV relativeFrom="paragraph">
                  <wp:posOffset>15240</wp:posOffset>
                </wp:positionV>
                <wp:extent cx="631581" cy="627185"/>
                <wp:effectExtent l="19050" t="0" r="0" b="0"/>
                <wp:wrapNone/>
                <wp:docPr id="15"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31581" cy="627185"/>
                        </a:xfrm>
                        <a:prstGeom prst="rect">
                          <a:avLst/>
                        </a:prstGeom>
                        <a:noFill/>
                        <a:ln>
                          <a:noFill/>
                        </a:ln>
                      </pic:spPr>
                    </pic:pic>
                  </a:graphicData>
                </a:graphic>
              </wp:anchor>
            </w:drawing>
          </w:r>
        </w:p>
        <w:p w14:paraId="24ED7713" w14:textId="47B71AF3" w:rsidR="0000482B" w:rsidRDefault="0000482B" w:rsidP="0066696B">
          <w:pPr>
            <w:pStyle w:val="Header"/>
            <w:spacing w:before="60"/>
            <w:rPr>
              <w:lang w:eastAsia="sv-SE"/>
            </w:rPr>
          </w:pPr>
        </w:p>
        <w:p w14:paraId="44FDDDB5" w14:textId="77777777" w:rsidR="0000482B" w:rsidRDefault="0000482B" w:rsidP="0066696B">
          <w:pPr>
            <w:pStyle w:val="Header"/>
            <w:spacing w:before="60"/>
            <w:rPr>
              <w:lang w:eastAsia="sv-SE"/>
            </w:rPr>
          </w:pPr>
        </w:p>
        <w:p w14:paraId="5A2F3F5F" w14:textId="64AA6B65" w:rsidR="0000482B" w:rsidRDefault="0000482B" w:rsidP="0066696B">
          <w:pPr>
            <w:pStyle w:val="Header"/>
            <w:spacing w:before="60"/>
            <w:rPr>
              <w:lang w:eastAsia="sv-SE"/>
            </w:rPr>
          </w:pPr>
        </w:p>
        <w:p w14:paraId="619EF873" w14:textId="77777777" w:rsidR="0000482B" w:rsidRPr="00C13611" w:rsidRDefault="0000482B" w:rsidP="0066696B">
          <w:pPr>
            <w:pStyle w:val="Header"/>
            <w:spacing w:before="60"/>
            <w:rPr>
              <w:b/>
            </w:rPr>
          </w:pPr>
        </w:p>
      </w:tc>
      <w:tc>
        <w:tcPr>
          <w:tcW w:w="3815" w:type="dxa"/>
          <w:vMerge w:val="restart"/>
          <w:shd w:val="clear" w:color="auto" w:fill="auto"/>
        </w:tcPr>
        <w:p w14:paraId="2AAE44EC" w14:textId="77777777" w:rsidR="0000482B" w:rsidRPr="00D147A1" w:rsidRDefault="0000482B" w:rsidP="00B54582">
          <w:pPr>
            <w:pStyle w:val="HeaderBold"/>
          </w:pPr>
        </w:p>
      </w:tc>
      <w:tc>
        <w:tcPr>
          <w:tcW w:w="1956" w:type="dxa"/>
          <w:shd w:val="clear" w:color="auto" w:fill="auto"/>
        </w:tcPr>
        <w:p w14:paraId="7A96CFD9" w14:textId="77777777" w:rsidR="0000482B" w:rsidRPr="00D147A1" w:rsidRDefault="0000482B" w:rsidP="00BA4B99">
          <w:pPr>
            <w:pStyle w:val="HeaderBold"/>
          </w:pPr>
        </w:p>
      </w:tc>
    </w:tr>
    <w:tr w:rsidR="0000482B" w:rsidRPr="00C13611" w14:paraId="7D314CC8" w14:textId="77777777" w:rsidTr="00E55EC9">
      <w:trPr>
        <w:trHeight w:val="1584"/>
      </w:trPr>
      <w:tc>
        <w:tcPr>
          <w:tcW w:w="4083" w:type="dxa"/>
          <w:vMerge/>
          <w:shd w:val="clear" w:color="auto" w:fill="auto"/>
        </w:tcPr>
        <w:p w14:paraId="4226FEBF" w14:textId="77777777" w:rsidR="0000482B" w:rsidRPr="00C13611" w:rsidRDefault="0000482B" w:rsidP="00D147A1">
          <w:pPr>
            <w:pStyle w:val="Header"/>
            <w:rPr>
              <w:b/>
            </w:rPr>
          </w:pPr>
          <w:bookmarkStart w:id="0" w:name="bkmDNr" w:colFirst="2" w:colLast="2"/>
          <w:bookmarkEnd w:id="0"/>
        </w:p>
      </w:tc>
      <w:tc>
        <w:tcPr>
          <w:tcW w:w="3815" w:type="dxa"/>
          <w:vMerge/>
          <w:shd w:val="clear" w:color="auto" w:fill="auto"/>
        </w:tcPr>
        <w:p w14:paraId="6D07C272" w14:textId="77777777" w:rsidR="0000482B" w:rsidRPr="00C13611" w:rsidRDefault="0000482B" w:rsidP="00B54582">
          <w:pPr>
            <w:pStyle w:val="Header"/>
          </w:pPr>
        </w:p>
      </w:tc>
      <w:tc>
        <w:tcPr>
          <w:tcW w:w="1956" w:type="dxa"/>
          <w:shd w:val="clear" w:color="auto" w:fill="auto"/>
        </w:tcPr>
        <w:p w14:paraId="5DBB802E" w14:textId="77777777" w:rsidR="0000482B" w:rsidRPr="00C13611" w:rsidRDefault="0000482B" w:rsidP="00F76F9B">
          <w:pPr>
            <w:pStyle w:val="Header"/>
          </w:pPr>
        </w:p>
      </w:tc>
    </w:tr>
  </w:tbl>
  <w:p w14:paraId="675BA052" w14:textId="205B9EEB" w:rsidR="0000482B" w:rsidRPr="00E613CF" w:rsidRDefault="0000482B" w:rsidP="00E613CF">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A7A038C"/>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431E57AA"/>
    <w:lvl w:ilvl="0">
      <w:start w:val="1"/>
      <w:numFmt w:val="decimal"/>
      <w:pStyle w:val="ListNumber2"/>
      <w:lvlText w:val="%1."/>
      <w:lvlJc w:val="left"/>
      <w:pPr>
        <w:tabs>
          <w:tab w:val="num" w:pos="643"/>
        </w:tabs>
        <w:ind w:left="643" w:hanging="360"/>
      </w:pPr>
    </w:lvl>
  </w:abstractNum>
  <w:abstractNum w:abstractNumId="2"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C8A63BD2"/>
    <w:lvl w:ilvl="0">
      <w:start w:val="1"/>
      <w:numFmt w:val="decimal"/>
      <w:pStyle w:val="ListNumber"/>
      <w:lvlText w:val="%1."/>
      <w:lvlJc w:val="left"/>
      <w:pPr>
        <w:tabs>
          <w:tab w:val="num" w:pos="360"/>
        </w:tabs>
        <w:ind w:left="360" w:hanging="360"/>
      </w:pPr>
    </w:lvl>
  </w:abstractNum>
  <w:abstractNum w:abstractNumId="5" w15:restartNumberingAfterBreak="0">
    <w:nsid w:val="28272A27"/>
    <w:multiLevelType w:val="hybridMultilevel"/>
    <w:tmpl w:val="5ED69CEA"/>
    <w:lvl w:ilvl="0" w:tplc="A140B1CE">
      <w:start w:val="1"/>
      <w:numFmt w:val="bullet"/>
      <w:lvlText w:val=""/>
      <w:lvlJc w:val="left"/>
      <w:pPr>
        <w:ind w:left="720" w:hanging="360"/>
      </w:pPr>
      <w:rPr>
        <w:rFonts w:ascii="Symbol" w:hAnsi="Symbol" w:hint="default"/>
      </w:rPr>
    </w:lvl>
    <w:lvl w:ilvl="1" w:tplc="E2BCFF9C">
      <w:start w:val="1"/>
      <w:numFmt w:val="bullet"/>
      <w:lvlText w:val="o"/>
      <w:lvlJc w:val="left"/>
      <w:pPr>
        <w:ind w:left="1440" w:hanging="360"/>
      </w:pPr>
      <w:rPr>
        <w:rFonts w:ascii="Courier New" w:hAnsi="Courier New" w:cs="Courier New" w:hint="default"/>
      </w:rPr>
    </w:lvl>
    <w:lvl w:ilvl="2" w:tplc="B888BFAC">
      <w:start w:val="1"/>
      <w:numFmt w:val="bullet"/>
      <w:pStyle w:val="ListBullet3"/>
      <w:lvlText w:val=""/>
      <w:lvlJc w:val="left"/>
      <w:pPr>
        <w:ind w:left="2160" w:hanging="360"/>
      </w:pPr>
      <w:rPr>
        <w:rFonts w:ascii="Wingdings" w:hAnsi="Wingdings" w:hint="default"/>
      </w:rPr>
    </w:lvl>
    <w:lvl w:ilvl="3" w:tplc="AF0AB32C" w:tentative="1">
      <w:start w:val="1"/>
      <w:numFmt w:val="bullet"/>
      <w:lvlText w:val=""/>
      <w:lvlJc w:val="left"/>
      <w:pPr>
        <w:ind w:left="2880" w:hanging="360"/>
      </w:pPr>
      <w:rPr>
        <w:rFonts w:ascii="Symbol" w:hAnsi="Symbol" w:hint="default"/>
      </w:rPr>
    </w:lvl>
    <w:lvl w:ilvl="4" w:tplc="45F08090" w:tentative="1">
      <w:start w:val="1"/>
      <w:numFmt w:val="bullet"/>
      <w:lvlText w:val="o"/>
      <w:lvlJc w:val="left"/>
      <w:pPr>
        <w:ind w:left="3600" w:hanging="360"/>
      </w:pPr>
      <w:rPr>
        <w:rFonts w:ascii="Courier New" w:hAnsi="Courier New" w:cs="Courier New" w:hint="default"/>
      </w:rPr>
    </w:lvl>
    <w:lvl w:ilvl="5" w:tplc="BD12D7DA" w:tentative="1">
      <w:start w:val="1"/>
      <w:numFmt w:val="bullet"/>
      <w:lvlText w:val=""/>
      <w:lvlJc w:val="left"/>
      <w:pPr>
        <w:ind w:left="4320" w:hanging="360"/>
      </w:pPr>
      <w:rPr>
        <w:rFonts w:ascii="Wingdings" w:hAnsi="Wingdings" w:hint="default"/>
      </w:rPr>
    </w:lvl>
    <w:lvl w:ilvl="6" w:tplc="6B9E02D8" w:tentative="1">
      <w:start w:val="1"/>
      <w:numFmt w:val="bullet"/>
      <w:lvlText w:val=""/>
      <w:lvlJc w:val="left"/>
      <w:pPr>
        <w:ind w:left="5040" w:hanging="360"/>
      </w:pPr>
      <w:rPr>
        <w:rFonts w:ascii="Symbol" w:hAnsi="Symbol" w:hint="default"/>
      </w:rPr>
    </w:lvl>
    <w:lvl w:ilvl="7" w:tplc="6820028A" w:tentative="1">
      <w:start w:val="1"/>
      <w:numFmt w:val="bullet"/>
      <w:lvlText w:val="o"/>
      <w:lvlJc w:val="left"/>
      <w:pPr>
        <w:ind w:left="5760" w:hanging="360"/>
      </w:pPr>
      <w:rPr>
        <w:rFonts w:ascii="Courier New" w:hAnsi="Courier New" w:cs="Courier New" w:hint="default"/>
      </w:rPr>
    </w:lvl>
    <w:lvl w:ilvl="8" w:tplc="AFCE20BA" w:tentative="1">
      <w:start w:val="1"/>
      <w:numFmt w:val="bullet"/>
      <w:lvlText w:val=""/>
      <w:lvlJc w:val="left"/>
      <w:pPr>
        <w:ind w:left="6480" w:hanging="360"/>
      </w:pPr>
      <w:rPr>
        <w:rFonts w:ascii="Wingdings" w:hAnsi="Wingdings" w:hint="default"/>
      </w:rPr>
    </w:lvl>
  </w:abstractNum>
  <w:abstractNum w:abstractNumId="6"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14B2879"/>
    <w:multiLevelType w:val="hybridMultilevel"/>
    <w:tmpl w:val="43F2F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63F102C"/>
    <w:multiLevelType w:val="multilevel"/>
    <w:tmpl w:val="3A5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20D48"/>
    <w:multiLevelType w:val="hybridMultilevel"/>
    <w:tmpl w:val="28BC157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16cid:durableId="1724864594">
    <w:abstractNumId w:val="6"/>
  </w:num>
  <w:num w:numId="2" w16cid:durableId="1178424897">
    <w:abstractNumId w:val="1"/>
  </w:num>
  <w:num w:numId="3" w16cid:durableId="1490710881">
    <w:abstractNumId w:val="0"/>
  </w:num>
  <w:num w:numId="4" w16cid:durableId="426191017">
    <w:abstractNumId w:val="7"/>
  </w:num>
  <w:num w:numId="5" w16cid:durableId="1941520502">
    <w:abstractNumId w:val="3"/>
  </w:num>
  <w:num w:numId="6" w16cid:durableId="334377609">
    <w:abstractNumId w:val="2"/>
  </w:num>
  <w:num w:numId="7" w16cid:durableId="54203273">
    <w:abstractNumId w:val="4"/>
  </w:num>
  <w:num w:numId="8" w16cid:durableId="853150576">
    <w:abstractNumId w:val="5"/>
  </w:num>
  <w:num w:numId="9" w16cid:durableId="1657067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2243696">
    <w:abstractNumId w:val="12"/>
  </w:num>
  <w:num w:numId="11" w16cid:durableId="2103259441">
    <w:abstractNumId w:val="8"/>
  </w:num>
  <w:num w:numId="12" w16cid:durableId="1298537074">
    <w:abstractNumId w:val="6"/>
  </w:num>
  <w:num w:numId="13" w16cid:durableId="188372752">
    <w:abstractNumId w:val="6"/>
  </w:num>
  <w:num w:numId="14" w16cid:durableId="1687243598">
    <w:abstractNumId w:val="6"/>
  </w:num>
  <w:num w:numId="15" w16cid:durableId="858659517">
    <w:abstractNumId w:val="7"/>
  </w:num>
  <w:num w:numId="16" w16cid:durableId="987318104">
    <w:abstractNumId w:val="7"/>
  </w:num>
  <w:num w:numId="17" w16cid:durableId="1699314648">
    <w:abstractNumId w:val="7"/>
  </w:num>
  <w:num w:numId="18" w16cid:durableId="1568490245">
    <w:abstractNumId w:val="8"/>
  </w:num>
  <w:num w:numId="19" w16cid:durableId="185754837">
    <w:abstractNumId w:val="8"/>
  </w:num>
  <w:num w:numId="20" w16cid:durableId="263390194">
    <w:abstractNumId w:val="8"/>
  </w:num>
  <w:num w:numId="21" w16cid:durableId="1630816715">
    <w:abstractNumId w:val="8"/>
  </w:num>
  <w:num w:numId="22" w16cid:durableId="1910382548">
    <w:abstractNumId w:val="8"/>
  </w:num>
  <w:num w:numId="23" w16cid:durableId="1926186090">
    <w:abstractNumId w:val="8"/>
  </w:num>
  <w:num w:numId="24" w16cid:durableId="838422414">
    <w:abstractNumId w:val="8"/>
  </w:num>
  <w:num w:numId="25" w16cid:durableId="33234122">
    <w:abstractNumId w:val="8"/>
  </w:num>
  <w:num w:numId="26" w16cid:durableId="1277100574">
    <w:abstractNumId w:val="8"/>
  </w:num>
  <w:num w:numId="27" w16cid:durableId="2097479683">
    <w:abstractNumId w:val="6"/>
  </w:num>
  <w:num w:numId="28" w16cid:durableId="274949662">
    <w:abstractNumId w:val="6"/>
  </w:num>
  <w:num w:numId="29" w16cid:durableId="681200044">
    <w:abstractNumId w:val="6"/>
  </w:num>
  <w:num w:numId="30" w16cid:durableId="1663849544">
    <w:abstractNumId w:val="7"/>
  </w:num>
  <w:num w:numId="31" w16cid:durableId="168495662">
    <w:abstractNumId w:val="7"/>
  </w:num>
  <w:num w:numId="32" w16cid:durableId="230971453">
    <w:abstractNumId w:val="7"/>
  </w:num>
  <w:num w:numId="33" w16cid:durableId="550962077">
    <w:abstractNumId w:val="3"/>
  </w:num>
  <w:num w:numId="34" w16cid:durableId="1060977401">
    <w:abstractNumId w:val="12"/>
  </w:num>
  <w:num w:numId="35" w16cid:durableId="473183152">
    <w:abstractNumId w:val="5"/>
  </w:num>
  <w:num w:numId="36" w16cid:durableId="1852060082">
    <w:abstractNumId w:val="11"/>
  </w:num>
  <w:num w:numId="37" w16cid:durableId="1733040615">
    <w:abstractNumId w:val="9"/>
  </w:num>
  <w:num w:numId="38" w16cid:durableId="12531221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8826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NjUxNTcwMDExMTdX0lEKTi0uzszPAykwNKwFANiqHFEtAAAA"/>
  </w:docVars>
  <w:rsids>
    <w:rsidRoot w:val="00C74E56"/>
    <w:rsid w:val="0000308E"/>
    <w:rsid w:val="00004314"/>
    <w:rsid w:val="0000482B"/>
    <w:rsid w:val="00013CED"/>
    <w:rsid w:val="0001648E"/>
    <w:rsid w:val="00020249"/>
    <w:rsid w:val="00021530"/>
    <w:rsid w:val="0002554C"/>
    <w:rsid w:val="00030E3C"/>
    <w:rsid w:val="00030E8F"/>
    <w:rsid w:val="00031E3E"/>
    <w:rsid w:val="00032562"/>
    <w:rsid w:val="00037A26"/>
    <w:rsid w:val="000426E4"/>
    <w:rsid w:val="00046BF7"/>
    <w:rsid w:val="00047265"/>
    <w:rsid w:val="0005035F"/>
    <w:rsid w:val="000542B0"/>
    <w:rsid w:val="000543B5"/>
    <w:rsid w:val="0006340A"/>
    <w:rsid w:val="00063A48"/>
    <w:rsid w:val="000747A7"/>
    <w:rsid w:val="00081C2C"/>
    <w:rsid w:val="00093BDB"/>
    <w:rsid w:val="000965CB"/>
    <w:rsid w:val="000975F4"/>
    <w:rsid w:val="000A16E3"/>
    <w:rsid w:val="000A5E64"/>
    <w:rsid w:val="000C1166"/>
    <w:rsid w:val="000C3A1A"/>
    <w:rsid w:val="000D3291"/>
    <w:rsid w:val="000D3BE6"/>
    <w:rsid w:val="000E77D0"/>
    <w:rsid w:val="000F0D78"/>
    <w:rsid w:val="000F163C"/>
    <w:rsid w:val="0010003A"/>
    <w:rsid w:val="001038E3"/>
    <w:rsid w:val="00105A3F"/>
    <w:rsid w:val="00107F7F"/>
    <w:rsid w:val="001130D6"/>
    <w:rsid w:val="001166A3"/>
    <w:rsid w:val="00120D6F"/>
    <w:rsid w:val="001228BB"/>
    <w:rsid w:val="00122DAA"/>
    <w:rsid w:val="00123EE1"/>
    <w:rsid w:val="00125D81"/>
    <w:rsid w:val="00137921"/>
    <w:rsid w:val="00137D1E"/>
    <w:rsid w:val="00143E17"/>
    <w:rsid w:val="001457C5"/>
    <w:rsid w:val="00146C56"/>
    <w:rsid w:val="00151C0B"/>
    <w:rsid w:val="001523AC"/>
    <w:rsid w:val="0015499B"/>
    <w:rsid w:val="001621F9"/>
    <w:rsid w:val="00163BDD"/>
    <w:rsid w:val="00165401"/>
    <w:rsid w:val="001668CA"/>
    <w:rsid w:val="00171B6B"/>
    <w:rsid w:val="00172855"/>
    <w:rsid w:val="00172BC7"/>
    <w:rsid w:val="0018642A"/>
    <w:rsid w:val="0019051F"/>
    <w:rsid w:val="00191B5C"/>
    <w:rsid w:val="001A5DEA"/>
    <w:rsid w:val="001B5A2A"/>
    <w:rsid w:val="001C5C1F"/>
    <w:rsid w:val="001F3D65"/>
    <w:rsid w:val="002006F1"/>
    <w:rsid w:val="00201427"/>
    <w:rsid w:val="00207CA0"/>
    <w:rsid w:val="002134DF"/>
    <w:rsid w:val="00215B0D"/>
    <w:rsid w:val="00242A87"/>
    <w:rsid w:val="00243FE4"/>
    <w:rsid w:val="002722A1"/>
    <w:rsid w:val="00296081"/>
    <w:rsid w:val="002A6720"/>
    <w:rsid w:val="002B4771"/>
    <w:rsid w:val="002B4A67"/>
    <w:rsid w:val="002C2F60"/>
    <w:rsid w:val="002C4928"/>
    <w:rsid w:val="002E09B1"/>
    <w:rsid w:val="002E16B4"/>
    <w:rsid w:val="002E1D7A"/>
    <w:rsid w:val="002E26E0"/>
    <w:rsid w:val="002E47D4"/>
    <w:rsid w:val="002E5C89"/>
    <w:rsid w:val="00300834"/>
    <w:rsid w:val="00310604"/>
    <w:rsid w:val="003123EC"/>
    <w:rsid w:val="003125D1"/>
    <w:rsid w:val="00313604"/>
    <w:rsid w:val="00313901"/>
    <w:rsid w:val="00317A15"/>
    <w:rsid w:val="00323311"/>
    <w:rsid w:val="003276B3"/>
    <w:rsid w:val="003553AC"/>
    <w:rsid w:val="0037024D"/>
    <w:rsid w:val="00375495"/>
    <w:rsid w:val="00382D90"/>
    <w:rsid w:val="00387874"/>
    <w:rsid w:val="003A1B9C"/>
    <w:rsid w:val="003A221F"/>
    <w:rsid w:val="003A3305"/>
    <w:rsid w:val="003B58E7"/>
    <w:rsid w:val="003C1A1A"/>
    <w:rsid w:val="003D0E54"/>
    <w:rsid w:val="003D424E"/>
    <w:rsid w:val="003D5E50"/>
    <w:rsid w:val="003E5529"/>
    <w:rsid w:val="003F200D"/>
    <w:rsid w:val="003F272A"/>
    <w:rsid w:val="00406C15"/>
    <w:rsid w:val="00411369"/>
    <w:rsid w:val="0042136D"/>
    <w:rsid w:val="00425835"/>
    <w:rsid w:val="004528C7"/>
    <w:rsid w:val="00452DA5"/>
    <w:rsid w:val="00463D17"/>
    <w:rsid w:val="00475113"/>
    <w:rsid w:val="00481CE0"/>
    <w:rsid w:val="00492866"/>
    <w:rsid w:val="004A3440"/>
    <w:rsid w:val="004A7616"/>
    <w:rsid w:val="004A7797"/>
    <w:rsid w:val="004B1A4E"/>
    <w:rsid w:val="004B2998"/>
    <w:rsid w:val="004B5524"/>
    <w:rsid w:val="004C2703"/>
    <w:rsid w:val="004C5462"/>
    <w:rsid w:val="004C7EEF"/>
    <w:rsid w:val="004D0465"/>
    <w:rsid w:val="004D1293"/>
    <w:rsid w:val="004D7177"/>
    <w:rsid w:val="004F0507"/>
    <w:rsid w:val="004F220A"/>
    <w:rsid w:val="004F5B3D"/>
    <w:rsid w:val="00504DCC"/>
    <w:rsid w:val="005149D1"/>
    <w:rsid w:val="00515EC2"/>
    <w:rsid w:val="00516DE4"/>
    <w:rsid w:val="0051730A"/>
    <w:rsid w:val="00523FF5"/>
    <w:rsid w:val="005256F6"/>
    <w:rsid w:val="00526C45"/>
    <w:rsid w:val="005271C2"/>
    <w:rsid w:val="00532341"/>
    <w:rsid w:val="00537E72"/>
    <w:rsid w:val="00547E65"/>
    <w:rsid w:val="00572039"/>
    <w:rsid w:val="005738FA"/>
    <w:rsid w:val="00580286"/>
    <w:rsid w:val="005838B2"/>
    <w:rsid w:val="00587FC6"/>
    <w:rsid w:val="00592F6A"/>
    <w:rsid w:val="005B4F92"/>
    <w:rsid w:val="005C249E"/>
    <w:rsid w:val="005C35D6"/>
    <w:rsid w:val="005C44E9"/>
    <w:rsid w:val="005C6908"/>
    <w:rsid w:val="005E79FE"/>
    <w:rsid w:val="005F380E"/>
    <w:rsid w:val="005F6046"/>
    <w:rsid w:val="00611DEC"/>
    <w:rsid w:val="0061278C"/>
    <w:rsid w:val="00615DC0"/>
    <w:rsid w:val="00640557"/>
    <w:rsid w:val="0064514A"/>
    <w:rsid w:val="006516D2"/>
    <w:rsid w:val="006574CC"/>
    <w:rsid w:val="0066696B"/>
    <w:rsid w:val="00667F9F"/>
    <w:rsid w:val="00670779"/>
    <w:rsid w:val="006721C5"/>
    <w:rsid w:val="006822B3"/>
    <w:rsid w:val="00685618"/>
    <w:rsid w:val="00692AC9"/>
    <w:rsid w:val="00694BBB"/>
    <w:rsid w:val="006A04D4"/>
    <w:rsid w:val="006A342F"/>
    <w:rsid w:val="006B5D8B"/>
    <w:rsid w:val="006B707B"/>
    <w:rsid w:val="006B73C1"/>
    <w:rsid w:val="006C05C3"/>
    <w:rsid w:val="006C3BB8"/>
    <w:rsid w:val="006C422D"/>
    <w:rsid w:val="006D0805"/>
    <w:rsid w:val="006D1A74"/>
    <w:rsid w:val="006D5539"/>
    <w:rsid w:val="006D6901"/>
    <w:rsid w:val="006E155A"/>
    <w:rsid w:val="006F0211"/>
    <w:rsid w:val="00700957"/>
    <w:rsid w:val="00712FDF"/>
    <w:rsid w:val="0071537B"/>
    <w:rsid w:val="00720C35"/>
    <w:rsid w:val="007211FA"/>
    <w:rsid w:val="00723709"/>
    <w:rsid w:val="00726E80"/>
    <w:rsid w:val="007314F0"/>
    <w:rsid w:val="0074372B"/>
    <w:rsid w:val="00763578"/>
    <w:rsid w:val="007816D3"/>
    <w:rsid w:val="0078189D"/>
    <w:rsid w:val="007835A7"/>
    <w:rsid w:val="0078577D"/>
    <w:rsid w:val="00792464"/>
    <w:rsid w:val="0079484E"/>
    <w:rsid w:val="007A39D5"/>
    <w:rsid w:val="007A544C"/>
    <w:rsid w:val="007B0DB2"/>
    <w:rsid w:val="007B506F"/>
    <w:rsid w:val="007C2E8A"/>
    <w:rsid w:val="007C4A15"/>
    <w:rsid w:val="007C51A0"/>
    <w:rsid w:val="007C5979"/>
    <w:rsid w:val="007C70F8"/>
    <w:rsid w:val="007D2BB6"/>
    <w:rsid w:val="007D579E"/>
    <w:rsid w:val="007E0100"/>
    <w:rsid w:val="007E5C79"/>
    <w:rsid w:val="007E70C3"/>
    <w:rsid w:val="007E799F"/>
    <w:rsid w:val="007F04C0"/>
    <w:rsid w:val="007F3C19"/>
    <w:rsid w:val="007F5E86"/>
    <w:rsid w:val="007F6DE1"/>
    <w:rsid w:val="00805167"/>
    <w:rsid w:val="00813402"/>
    <w:rsid w:val="00825507"/>
    <w:rsid w:val="008324C4"/>
    <w:rsid w:val="00835B59"/>
    <w:rsid w:val="0084517D"/>
    <w:rsid w:val="00860143"/>
    <w:rsid w:val="00860C41"/>
    <w:rsid w:val="00863257"/>
    <w:rsid w:val="00863665"/>
    <w:rsid w:val="008729EF"/>
    <w:rsid w:val="008744D1"/>
    <w:rsid w:val="008755D2"/>
    <w:rsid w:val="008822FA"/>
    <w:rsid w:val="0089130B"/>
    <w:rsid w:val="008B1EDB"/>
    <w:rsid w:val="008B3624"/>
    <w:rsid w:val="008D0CE8"/>
    <w:rsid w:val="008D1C5A"/>
    <w:rsid w:val="008E203F"/>
    <w:rsid w:val="008E4593"/>
    <w:rsid w:val="008E53CB"/>
    <w:rsid w:val="008F49F0"/>
    <w:rsid w:val="008F6458"/>
    <w:rsid w:val="008F746C"/>
    <w:rsid w:val="00902580"/>
    <w:rsid w:val="00914283"/>
    <w:rsid w:val="00915CE0"/>
    <w:rsid w:val="00922FFA"/>
    <w:rsid w:val="00925C45"/>
    <w:rsid w:val="009361E7"/>
    <w:rsid w:val="00945155"/>
    <w:rsid w:val="0094656C"/>
    <w:rsid w:val="00947295"/>
    <w:rsid w:val="00956EB5"/>
    <w:rsid w:val="009712A3"/>
    <w:rsid w:val="00983F1B"/>
    <w:rsid w:val="00986D3B"/>
    <w:rsid w:val="009A3428"/>
    <w:rsid w:val="009A59C3"/>
    <w:rsid w:val="009A6077"/>
    <w:rsid w:val="009B6FAA"/>
    <w:rsid w:val="009B6FDF"/>
    <w:rsid w:val="009C045D"/>
    <w:rsid w:val="009C3AA5"/>
    <w:rsid w:val="009D7CAB"/>
    <w:rsid w:val="009E398E"/>
    <w:rsid w:val="009E4316"/>
    <w:rsid w:val="009F3E9A"/>
    <w:rsid w:val="009F607F"/>
    <w:rsid w:val="009F68F5"/>
    <w:rsid w:val="00A137E7"/>
    <w:rsid w:val="00A13EF9"/>
    <w:rsid w:val="00A15DDD"/>
    <w:rsid w:val="00A2181B"/>
    <w:rsid w:val="00A24AEB"/>
    <w:rsid w:val="00A3031B"/>
    <w:rsid w:val="00A343CC"/>
    <w:rsid w:val="00A37248"/>
    <w:rsid w:val="00A472C5"/>
    <w:rsid w:val="00A55343"/>
    <w:rsid w:val="00A55A03"/>
    <w:rsid w:val="00A56198"/>
    <w:rsid w:val="00A56B35"/>
    <w:rsid w:val="00A61B2E"/>
    <w:rsid w:val="00A6363B"/>
    <w:rsid w:val="00A656DD"/>
    <w:rsid w:val="00A77340"/>
    <w:rsid w:val="00A82D39"/>
    <w:rsid w:val="00A85908"/>
    <w:rsid w:val="00A863A8"/>
    <w:rsid w:val="00A9239C"/>
    <w:rsid w:val="00A97CCA"/>
    <w:rsid w:val="00A97EA8"/>
    <w:rsid w:val="00AA1E8B"/>
    <w:rsid w:val="00AA4931"/>
    <w:rsid w:val="00AB018A"/>
    <w:rsid w:val="00AB1E61"/>
    <w:rsid w:val="00AB37AC"/>
    <w:rsid w:val="00AB594C"/>
    <w:rsid w:val="00AB6E4F"/>
    <w:rsid w:val="00AC41FD"/>
    <w:rsid w:val="00AC5DB1"/>
    <w:rsid w:val="00AC71BB"/>
    <w:rsid w:val="00AE1F1D"/>
    <w:rsid w:val="00AE4387"/>
    <w:rsid w:val="00B01E23"/>
    <w:rsid w:val="00B03B9A"/>
    <w:rsid w:val="00B071FC"/>
    <w:rsid w:val="00B11DB4"/>
    <w:rsid w:val="00B14578"/>
    <w:rsid w:val="00B257FF"/>
    <w:rsid w:val="00B31068"/>
    <w:rsid w:val="00B37F0D"/>
    <w:rsid w:val="00B411DA"/>
    <w:rsid w:val="00B426D5"/>
    <w:rsid w:val="00B43DEB"/>
    <w:rsid w:val="00B5121A"/>
    <w:rsid w:val="00B54582"/>
    <w:rsid w:val="00B61927"/>
    <w:rsid w:val="00B66571"/>
    <w:rsid w:val="00B73C6A"/>
    <w:rsid w:val="00B76907"/>
    <w:rsid w:val="00B76C87"/>
    <w:rsid w:val="00B77919"/>
    <w:rsid w:val="00B839C3"/>
    <w:rsid w:val="00B874D5"/>
    <w:rsid w:val="00B90528"/>
    <w:rsid w:val="00B94BEF"/>
    <w:rsid w:val="00BA2270"/>
    <w:rsid w:val="00BA2B9A"/>
    <w:rsid w:val="00BA2F5F"/>
    <w:rsid w:val="00BA4B99"/>
    <w:rsid w:val="00BB7874"/>
    <w:rsid w:val="00BC057E"/>
    <w:rsid w:val="00BC0782"/>
    <w:rsid w:val="00BC12A1"/>
    <w:rsid w:val="00BC1F28"/>
    <w:rsid w:val="00BC1F3B"/>
    <w:rsid w:val="00BC5890"/>
    <w:rsid w:val="00BD10EE"/>
    <w:rsid w:val="00BD2DA6"/>
    <w:rsid w:val="00BD3CD4"/>
    <w:rsid w:val="00BF63E9"/>
    <w:rsid w:val="00C06690"/>
    <w:rsid w:val="00C13611"/>
    <w:rsid w:val="00C161C8"/>
    <w:rsid w:val="00C21763"/>
    <w:rsid w:val="00C234E5"/>
    <w:rsid w:val="00C41C6F"/>
    <w:rsid w:val="00C440FA"/>
    <w:rsid w:val="00C51110"/>
    <w:rsid w:val="00C538E0"/>
    <w:rsid w:val="00C60451"/>
    <w:rsid w:val="00C65034"/>
    <w:rsid w:val="00C722BC"/>
    <w:rsid w:val="00C74E56"/>
    <w:rsid w:val="00C91B41"/>
    <w:rsid w:val="00C95E45"/>
    <w:rsid w:val="00CA37D2"/>
    <w:rsid w:val="00CB3E0C"/>
    <w:rsid w:val="00CB4374"/>
    <w:rsid w:val="00CB5FFD"/>
    <w:rsid w:val="00CD5CB3"/>
    <w:rsid w:val="00CF2267"/>
    <w:rsid w:val="00CF34FC"/>
    <w:rsid w:val="00CF54C6"/>
    <w:rsid w:val="00D04D51"/>
    <w:rsid w:val="00D10180"/>
    <w:rsid w:val="00D147A1"/>
    <w:rsid w:val="00D2245B"/>
    <w:rsid w:val="00D27A42"/>
    <w:rsid w:val="00D31147"/>
    <w:rsid w:val="00D33879"/>
    <w:rsid w:val="00D348F9"/>
    <w:rsid w:val="00D350EB"/>
    <w:rsid w:val="00D60E5D"/>
    <w:rsid w:val="00D63CAA"/>
    <w:rsid w:val="00D65974"/>
    <w:rsid w:val="00D738D4"/>
    <w:rsid w:val="00D75906"/>
    <w:rsid w:val="00D80477"/>
    <w:rsid w:val="00D80520"/>
    <w:rsid w:val="00D84D2C"/>
    <w:rsid w:val="00D92741"/>
    <w:rsid w:val="00D95F4F"/>
    <w:rsid w:val="00D97ACF"/>
    <w:rsid w:val="00DA4E3D"/>
    <w:rsid w:val="00DB1E63"/>
    <w:rsid w:val="00DB280E"/>
    <w:rsid w:val="00DB69BA"/>
    <w:rsid w:val="00DD49E6"/>
    <w:rsid w:val="00DE4FBB"/>
    <w:rsid w:val="00DE642B"/>
    <w:rsid w:val="00DF1453"/>
    <w:rsid w:val="00DF4047"/>
    <w:rsid w:val="00E003CD"/>
    <w:rsid w:val="00E2187A"/>
    <w:rsid w:val="00E23C6B"/>
    <w:rsid w:val="00E23DDE"/>
    <w:rsid w:val="00E32241"/>
    <w:rsid w:val="00E32544"/>
    <w:rsid w:val="00E32920"/>
    <w:rsid w:val="00E33F31"/>
    <w:rsid w:val="00E461D5"/>
    <w:rsid w:val="00E46387"/>
    <w:rsid w:val="00E55EC9"/>
    <w:rsid w:val="00E6069D"/>
    <w:rsid w:val="00E613CF"/>
    <w:rsid w:val="00E65ECC"/>
    <w:rsid w:val="00E95169"/>
    <w:rsid w:val="00EB07F4"/>
    <w:rsid w:val="00EB7D7B"/>
    <w:rsid w:val="00EC07D8"/>
    <w:rsid w:val="00EC0EBF"/>
    <w:rsid w:val="00EC4171"/>
    <w:rsid w:val="00EC7BD2"/>
    <w:rsid w:val="00ED00B9"/>
    <w:rsid w:val="00ED6741"/>
    <w:rsid w:val="00ED75B1"/>
    <w:rsid w:val="00ED7F72"/>
    <w:rsid w:val="00EE058D"/>
    <w:rsid w:val="00EE6C3D"/>
    <w:rsid w:val="00EE6C4B"/>
    <w:rsid w:val="00EF0CD7"/>
    <w:rsid w:val="00EF1D64"/>
    <w:rsid w:val="00EF414C"/>
    <w:rsid w:val="00F06DA0"/>
    <w:rsid w:val="00F1031C"/>
    <w:rsid w:val="00F10588"/>
    <w:rsid w:val="00F13449"/>
    <w:rsid w:val="00F16647"/>
    <w:rsid w:val="00F17DBD"/>
    <w:rsid w:val="00F20139"/>
    <w:rsid w:val="00F27D89"/>
    <w:rsid w:val="00F31292"/>
    <w:rsid w:val="00F37FF6"/>
    <w:rsid w:val="00F44B3C"/>
    <w:rsid w:val="00F47F46"/>
    <w:rsid w:val="00F537F5"/>
    <w:rsid w:val="00F57388"/>
    <w:rsid w:val="00F7672F"/>
    <w:rsid w:val="00F76F9B"/>
    <w:rsid w:val="00F9273E"/>
    <w:rsid w:val="00F93D00"/>
    <w:rsid w:val="00F96381"/>
    <w:rsid w:val="00FA2711"/>
    <w:rsid w:val="00FB5956"/>
    <w:rsid w:val="00FC08B8"/>
    <w:rsid w:val="00FC5FBC"/>
    <w:rsid w:val="00FC7154"/>
    <w:rsid w:val="00FD1531"/>
    <w:rsid w:val="00FD1F73"/>
    <w:rsid w:val="00FD2387"/>
    <w:rsid w:val="00FD274B"/>
    <w:rsid w:val="00FD32EF"/>
    <w:rsid w:val="00FD3CFD"/>
    <w:rsid w:val="00FD4A5A"/>
    <w:rsid w:val="00FD7F3A"/>
    <w:rsid w:val="00FF33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E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Times New Roman"/>
        <w:lang w:val="sv-SE" w:eastAsia="sv-SE" w:bidi="bn-BD"/>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uiPriority="3" w:qFormat="1"/>
    <w:lsdException w:name="heading 3" w:uiPriority="3" w:qFormat="1"/>
    <w:lsdException w:name="heading 4" w:uiPriority="3"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00D"/>
    <w:rPr>
      <w:lang w:eastAsia="en-US" w:bidi="ar-SA"/>
    </w:rPr>
  </w:style>
  <w:style w:type="paragraph" w:styleId="Heading1">
    <w:name w:val="heading 1"/>
    <w:aliases w:val="KTH Rubrik 1"/>
    <w:basedOn w:val="Normal"/>
    <w:next w:val="BodyText"/>
    <w:link w:val="Heading1Char"/>
    <w:uiPriority w:val="3"/>
    <w:qFormat/>
    <w:rsid w:val="003F200D"/>
    <w:pPr>
      <w:keepNext/>
      <w:keepLines/>
      <w:spacing w:before="240" w:after="240" w:line="280" w:lineRule="atLeast"/>
      <w:outlineLvl w:val="0"/>
    </w:pPr>
    <w:rPr>
      <w:rFonts w:ascii="Arial" w:eastAsia="Times New Roman" w:hAnsi="Arial"/>
      <w:b/>
      <w:bCs/>
      <w:sz w:val="24"/>
      <w:szCs w:val="28"/>
    </w:rPr>
  </w:style>
  <w:style w:type="paragraph" w:styleId="Heading2">
    <w:name w:val="heading 2"/>
    <w:aliases w:val="KTH Rubrik 2"/>
    <w:basedOn w:val="Normal"/>
    <w:next w:val="BodyText"/>
    <w:link w:val="Heading2Char"/>
    <w:uiPriority w:val="3"/>
    <w:qFormat/>
    <w:rsid w:val="003F200D"/>
    <w:pPr>
      <w:keepNext/>
      <w:keepLines/>
      <w:spacing w:before="240" w:after="80" w:line="260" w:lineRule="atLeast"/>
      <w:outlineLvl w:val="1"/>
    </w:pPr>
    <w:rPr>
      <w:rFonts w:ascii="Arial" w:eastAsia="Times New Roman" w:hAnsi="Arial"/>
      <w:b/>
      <w:bCs/>
      <w:szCs w:val="26"/>
    </w:rPr>
  </w:style>
  <w:style w:type="paragraph" w:styleId="Heading3">
    <w:name w:val="heading 3"/>
    <w:aliases w:val="KTH Rubrik 3"/>
    <w:basedOn w:val="Normal"/>
    <w:next w:val="BodyText"/>
    <w:link w:val="Heading3Char"/>
    <w:uiPriority w:val="3"/>
    <w:qFormat/>
    <w:rsid w:val="003F200D"/>
    <w:pPr>
      <w:keepNext/>
      <w:keepLines/>
      <w:spacing w:before="240" w:after="60" w:line="260" w:lineRule="atLeast"/>
      <w:outlineLvl w:val="2"/>
    </w:pPr>
    <w:rPr>
      <w:rFonts w:ascii="Arial" w:eastAsia="Times New Roman" w:hAnsi="Arial"/>
      <w:bCs/>
    </w:rPr>
  </w:style>
  <w:style w:type="paragraph" w:styleId="Heading4">
    <w:name w:val="heading 4"/>
    <w:aliases w:val="KTH Rubrik 4"/>
    <w:basedOn w:val="Normal"/>
    <w:next w:val="BodyText"/>
    <w:link w:val="Heading4Char"/>
    <w:uiPriority w:val="3"/>
    <w:qFormat/>
    <w:rsid w:val="003F200D"/>
    <w:pPr>
      <w:keepNext/>
      <w:keepLines/>
      <w:spacing w:before="240" w:after="40" w:line="260" w:lineRule="atLeast"/>
      <w:outlineLvl w:val="3"/>
    </w:pPr>
    <w:rPr>
      <w:rFonts w:ascii="Arial" w:eastAsia="Times New Roman" w:hAnsi="Arial"/>
      <w:bCs/>
      <w:i/>
      <w:iCs/>
    </w:rPr>
  </w:style>
  <w:style w:type="paragraph" w:styleId="Heading5">
    <w:name w:val="heading 5"/>
    <w:basedOn w:val="Normal"/>
    <w:next w:val="Normal"/>
    <w:link w:val="Heading5Char"/>
    <w:uiPriority w:val="9"/>
    <w:semiHidden/>
    <w:qFormat/>
    <w:rsid w:val="003F200D"/>
    <w:pPr>
      <w:keepNext/>
      <w:keepLines/>
      <w:numPr>
        <w:ilvl w:val="4"/>
        <w:numId w:val="26"/>
      </w:numPr>
      <w:spacing w:before="200"/>
      <w:outlineLvl w:val="4"/>
    </w:pPr>
    <w:rPr>
      <w:rFonts w:ascii="Arial" w:eastAsia="Times New Roman" w:hAnsi="Arial"/>
      <w:color w:val="243F60"/>
    </w:rPr>
  </w:style>
  <w:style w:type="paragraph" w:styleId="Heading6">
    <w:name w:val="heading 6"/>
    <w:basedOn w:val="Normal"/>
    <w:next w:val="Normal"/>
    <w:link w:val="Heading6Char"/>
    <w:uiPriority w:val="9"/>
    <w:semiHidden/>
    <w:qFormat/>
    <w:rsid w:val="003F200D"/>
    <w:pPr>
      <w:keepNext/>
      <w:keepLines/>
      <w:numPr>
        <w:ilvl w:val="5"/>
        <w:numId w:val="26"/>
      </w:numPr>
      <w:spacing w:before="200"/>
      <w:outlineLvl w:val="5"/>
    </w:pPr>
    <w:rPr>
      <w:rFonts w:ascii="Arial" w:eastAsia="Times New Roman" w:hAnsi="Arial"/>
      <w:i/>
      <w:iCs/>
      <w:color w:val="243F60"/>
    </w:rPr>
  </w:style>
  <w:style w:type="paragraph" w:styleId="Heading7">
    <w:name w:val="heading 7"/>
    <w:basedOn w:val="Normal"/>
    <w:next w:val="Normal"/>
    <w:link w:val="Heading7Char"/>
    <w:uiPriority w:val="9"/>
    <w:semiHidden/>
    <w:qFormat/>
    <w:rsid w:val="003F200D"/>
    <w:pPr>
      <w:keepNext/>
      <w:keepLines/>
      <w:numPr>
        <w:ilvl w:val="6"/>
        <w:numId w:val="26"/>
      </w:numPr>
      <w:spacing w:before="200"/>
      <w:outlineLvl w:val="6"/>
    </w:pPr>
    <w:rPr>
      <w:rFonts w:ascii="Arial" w:eastAsia="Times New Roman" w:hAnsi="Arial"/>
      <w:i/>
      <w:iCs/>
      <w:color w:val="404040"/>
    </w:rPr>
  </w:style>
  <w:style w:type="paragraph" w:styleId="Heading8">
    <w:name w:val="heading 8"/>
    <w:basedOn w:val="Normal"/>
    <w:next w:val="Normal"/>
    <w:link w:val="Heading8Char"/>
    <w:uiPriority w:val="9"/>
    <w:semiHidden/>
    <w:qFormat/>
    <w:rsid w:val="003F200D"/>
    <w:pPr>
      <w:keepNext/>
      <w:keepLines/>
      <w:numPr>
        <w:ilvl w:val="7"/>
        <w:numId w:val="26"/>
      </w:numPr>
      <w:spacing w:before="200"/>
      <w:outlineLvl w:val="7"/>
    </w:pPr>
    <w:rPr>
      <w:rFonts w:ascii="Arial" w:eastAsia="Times New Roman" w:hAnsi="Arial"/>
      <w:color w:val="404040"/>
    </w:rPr>
  </w:style>
  <w:style w:type="paragraph" w:styleId="Heading9">
    <w:name w:val="heading 9"/>
    <w:basedOn w:val="Normal"/>
    <w:next w:val="Normal"/>
    <w:link w:val="Heading9Char"/>
    <w:uiPriority w:val="9"/>
    <w:semiHidden/>
    <w:qFormat/>
    <w:rsid w:val="003F200D"/>
    <w:pPr>
      <w:keepNext/>
      <w:keepLines/>
      <w:numPr>
        <w:ilvl w:val="8"/>
        <w:numId w:val="26"/>
      </w:numPr>
      <w:spacing w:before="200"/>
      <w:outlineLvl w:val="8"/>
    </w:pPr>
    <w:rPr>
      <w:rFonts w:ascii="Arial" w:eastAsia="Times New Roman" w:hAnsi="Arial"/>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3F200D"/>
    <w:pPr>
      <w:spacing w:after="240" w:line="260" w:lineRule="atLeast"/>
    </w:pPr>
  </w:style>
  <w:style w:type="character" w:customStyle="1" w:styleId="BodyTextChar">
    <w:name w:val="Body Text Char"/>
    <w:aliases w:val="KTH Brödtext Char"/>
    <w:basedOn w:val="DefaultParagraphFont"/>
    <w:link w:val="BodyText"/>
    <w:uiPriority w:val="1"/>
    <w:rsid w:val="003F200D"/>
  </w:style>
  <w:style w:type="paragraph" w:styleId="BodyText2">
    <w:name w:val="Body Text 2"/>
    <w:aliases w:val="KTH Brödtext 2"/>
    <w:basedOn w:val="BodyText"/>
    <w:link w:val="BodyText2Char"/>
    <w:uiPriority w:val="4"/>
    <w:rsid w:val="003F200D"/>
    <w:pPr>
      <w:ind w:firstLine="357"/>
    </w:pPr>
  </w:style>
  <w:style w:type="character" w:customStyle="1" w:styleId="BodyText2Char">
    <w:name w:val="Body Text 2 Char"/>
    <w:aliases w:val="KTH Brödtext 2 Char"/>
    <w:basedOn w:val="DefaultParagraphFont"/>
    <w:link w:val="BodyText2"/>
    <w:uiPriority w:val="4"/>
    <w:rsid w:val="003F200D"/>
  </w:style>
  <w:style w:type="character" w:customStyle="1" w:styleId="Heading1Char">
    <w:name w:val="Heading 1 Char"/>
    <w:aliases w:val="KTH Rubrik 1 Char"/>
    <w:link w:val="Heading1"/>
    <w:uiPriority w:val="3"/>
    <w:rsid w:val="003F200D"/>
    <w:rPr>
      <w:rFonts w:ascii="Arial" w:eastAsia="Times New Roman" w:hAnsi="Arial" w:cs="Times New Roman"/>
      <w:b/>
      <w:bCs/>
      <w:sz w:val="24"/>
      <w:szCs w:val="28"/>
    </w:rPr>
  </w:style>
  <w:style w:type="character" w:customStyle="1" w:styleId="Heading2Char">
    <w:name w:val="Heading 2 Char"/>
    <w:aliases w:val="KTH Rubrik 2 Char"/>
    <w:link w:val="Heading2"/>
    <w:uiPriority w:val="3"/>
    <w:rsid w:val="003F200D"/>
    <w:rPr>
      <w:rFonts w:ascii="Arial" w:eastAsia="Times New Roman" w:hAnsi="Arial" w:cs="Times New Roman"/>
      <w:b/>
      <w:bCs/>
      <w:szCs w:val="26"/>
    </w:rPr>
  </w:style>
  <w:style w:type="character" w:customStyle="1" w:styleId="Heading3Char">
    <w:name w:val="Heading 3 Char"/>
    <w:aliases w:val="KTH Rubrik 3 Char"/>
    <w:link w:val="Heading3"/>
    <w:uiPriority w:val="3"/>
    <w:rsid w:val="003F200D"/>
    <w:rPr>
      <w:rFonts w:ascii="Arial" w:eastAsia="Times New Roman" w:hAnsi="Arial" w:cs="Times New Roman"/>
      <w:bCs/>
    </w:rPr>
  </w:style>
  <w:style w:type="character" w:customStyle="1" w:styleId="Heading4Char">
    <w:name w:val="Heading 4 Char"/>
    <w:aliases w:val="KTH Rubrik 4 Char"/>
    <w:link w:val="Heading4"/>
    <w:uiPriority w:val="3"/>
    <w:rsid w:val="003F200D"/>
    <w:rPr>
      <w:rFonts w:ascii="Arial" w:eastAsia="Times New Roman" w:hAnsi="Arial" w:cs="Times New Roman"/>
      <w:bCs/>
      <w:i/>
      <w:iCs/>
    </w:rPr>
  </w:style>
  <w:style w:type="paragraph" w:styleId="Title">
    <w:name w:val="Title"/>
    <w:aliases w:val="KTH Rubrik"/>
    <w:basedOn w:val="Normal"/>
    <w:next w:val="Subtitle"/>
    <w:link w:val="TitleChar"/>
    <w:uiPriority w:val="1"/>
    <w:rsid w:val="003F200D"/>
    <w:pPr>
      <w:spacing w:after="480" w:line="600" w:lineRule="atLeast"/>
    </w:pPr>
    <w:rPr>
      <w:rFonts w:ascii="Arial" w:eastAsia="Times New Roman" w:hAnsi="Arial"/>
      <w:b/>
      <w:spacing w:val="5"/>
      <w:kern w:val="28"/>
      <w:sz w:val="56"/>
      <w:szCs w:val="52"/>
    </w:rPr>
  </w:style>
  <w:style w:type="character" w:customStyle="1" w:styleId="TitleChar">
    <w:name w:val="Title Char"/>
    <w:aliases w:val="KTH Rubrik Char"/>
    <w:link w:val="Title"/>
    <w:uiPriority w:val="1"/>
    <w:rsid w:val="003F200D"/>
    <w:rPr>
      <w:rFonts w:ascii="Arial" w:eastAsia="Times New Roman" w:hAnsi="Arial" w:cs="Times New Roman"/>
      <w:b/>
      <w:spacing w:val="5"/>
      <w:kern w:val="28"/>
      <w:sz w:val="56"/>
      <w:szCs w:val="52"/>
    </w:rPr>
  </w:style>
  <w:style w:type="paragraph" w:customStyle="1" w:styleId="KTHTitel">
    <w:name w:val="KTH Titel"/>
    <w:basedOn w:val="Normal"/>
    <w:next w:val="BodyText"/>
    <w:uiPriority w:val="2"/>
    <w:qFormat/>
    <w:rsid w:val="003F200D"/>
    <w:pPr>
      <w:spacing w:after="360" w:line="320" w:lineRule="atLeast"/>
    </w:pPr>
    <w:rPr>
      <w:rFonts w:ascii="Arial" w:hAnsi="Arial"/>
      <w:b/>
      <w:sz w:val="28"/>
    </w:rPr>
  </w:style>
  <w:style w:type="paragraph" w:styleId="Subtitle">
    <w:name w:val="Subtitle"/>
    <w:aliases w:val="KTH Underrubrik"/>
    <w:basedOn w:val="Normal"/>
    <w:next w:val="BodyText"/>
    <w:link w:val="SubtitleChar"/>
    <w:uiPriority w:val="1"/>
    <w:rsid w:val="003F200D"/>
    <w:pPr>
      <w:numPr>
        <w:ilvl w:val="1"/>
      </w:numPr>
      <w:spacing w:after="480" w:line="380" w:lineRule="atLeast"/>
    </w:pPr>
    <w:rPr>
      <w:rFonts w:ascii="Arial" w:eastAsia="Times New Roman" w:hAnsi="Arial"/>
      <w:iCs/>
      <w:spacing w:val="15"/>
      <w:sz w:val="32"/>
      <w:szCs w:val="24"/>
    </w:rPr>
  </w:style>
  <w:style w:type="character" w:customStyle="1" w:styleId="SubtitleChar">
    <w:name w:val="Subtitle Char"/>
    <w:aliases w:val="KTH Underrubrik Char"/>
    <w:link w:val="Subtitle"/>
    <w:uiPriority w:val="1"/>
    <w:rsid w:val="003F200D"/>
    <w:rPr>
      <w:rFonts w:ascii="Arial" w:eastAsia="Times New Roman" w:hAnsi="Arial" w:cs="Times New Roman"/>
      <w:iCs/>
      <w:spacing w:val="15"/>
      <w:sz w:val="32"/>
      <w:szCs w:val="24"/>
    </w:rPr>
  </w:style>
  <w:style w:type="paragraph" w:customStyle="1" w:styleId="KTHPunktlistaPunktlista">
    <w:name w:val="KTH Punktlista  (Punktlista)"/>
    <w:basedOn w:val="Normal"/>
    <w:uiPriority w:val="5"/>
    <w:qFormat/>
    <w:rsid w:val="003F200D"/>
    <w:pPr>
      <w:numPr>
        <w:numId w:val="32"/>
      </w:numPr>
      <w:spacing w:before="120" w:after="120" w:line="260" w:lineRule="atLeast"/>
    </w:pPr>
  </w:style>
  <w:style w:type="paragraph" w:customStyle="1" w:styleId="KTHPunktlista2Punktlista2">
    <w:name w:val="KTH Punktlista 2  (Punktlista 2)"/>
    <w:basedOn w:val="Normal"/>
    <w:uiPriority w:val="5"/>
    <w:rsid w:val="003F200D"/>
    <w:pPr>
      <w:numPr>
        <w:ilvl w:val="1"/>
        <w:numId w:val="32"/>
      </w:numPr>
      <w:spacing w:before="80" w:after="80" w:line="260" w:lineRule="atLeast"/>
    </w:pPr>
  </w:style>
  <w:style w:type="paragraph" w:customStyle="1" w:styleId="KTHPunktlista3Punktlista3">
    <w:name w:val="KTH Punktlista 3  (Punktlista 3)"/>
    <w:basedOn w:val="Normal"/>
    <w:uiPriority w:val="5"/>
    <w:rsid w:val="003F200D"/>
    <w:pPr>
      <w:numPr>
        <w:ilvl w:val="2"/>
        <w:numId w:val="32"/>
      </w:numPr>
      <w:spacing w:before="40" w:after="40" w:line="260" w:lineRule="atLeast"/>
    </w:pPr>
  </w:style>
  <w:style w:type="paragraph" w:styleId="ListBullet">
    <w:name w:val="List Bullet"/>
    <w:aliases w:val="KTH Punktlista"/>
    <w:basedOn w:val="Normal"/>
    <w:uiPriority w:val="99"/>
    <w:semiHidden/>
    <w:rsid w:val="003F200D"/>
    <w:pPr>
      <w:numPr>
        <w:numId w:val="34"/>
      </w:numPr>
      <w:contextualSpacing/>
    </w:pPr>
  </w:style>
  <w:style w:type="paragraph" w:styleId="ListBullet2">
    <w:name w:val="List Bullet 2"/>
    <w:aliases w:val="KTH Punktlista 2"/>
    <w:basedOn w:val="Normal"/>
    <w:uiPriority w:val="99"/>
    <w:semiHidden/>
    <w:rsid w:val="003F200D"/>
    <w:pPr>
      <w:numPr>
        <w:numId w:val="33"/>
      </w:numPr>
      <w:contextualSpacing/>
    </w:pPr>
  </w:style>
  <w:style w:type="paragraph" w:styleId="ListBullet3">
    <w:name w:val="List Bullet 3"/>
    <w:aliases w:val="KTH Punktlista 3"/>
    <w:basedOn w:val="ListBullet"/>
    <w:uiPriority w:val="99"/>
    <w:semiHidden/>
    <w:rsid w:val="003F200D"/>
    <w:pPr>
      <w:numPr>
        <w:ilvl w:val="2"/>
        <w:numId w:val="35"/>
      </w:numPr>
    </w:pPr>
  </w:style>
  <w:style w:type="paragraph" w:customStyle="1" w:styleId="KTHNumreradlistaNumreradlista">
    <w:name w:val="KTH Numrerad lista  (Numrerad lista)"/>
    <w:basedOn w:val="Normal"/>
    <w:uiPriority w:val="5"/>
    <w:qFormat/>
    <w:rsid w:val="003F200D"/>
    <w:pPr>
      <w:numPr>
        <w:numId w:val="29"/>
      </w:numPr>
      <w:spacing w:before="120" w:after="120" w:line="260" w:lineRule="atLeast"/>
    </w:pPr>
  </w:style>
  <w:style w:type="paragraph" w:customStyle="1" w:styleId="KTHNumreradlista2Numreradlista2">
    <w:name w:val="KTH Numrerad lista 2  (Numrerad lista 2)"/>
    <w:basedOn w:val="Normal"/>
    <w:uiPriority w:val="5"/>
    <w:rsid w:val="003F200D"/>
    <w:pPr>
      <w:numPr>
        <w:ilvl w:val="1"/>
        <w:numId w:val="29"/>
      </w:numPr>
      <w:spacing w:before="80" w:after="80" w:line="260" w:lineRule="atLeast"/>
    </w:pPr>
  </w:style>
  <w:style w:type="paragraph" w:customStyle="1" w:styleId="KTHNumreradlista3Numreradlista3">
    <w:name w:val="KTH Numrerad lista 3  (Numrerad lista 3)"/>
    <w:basedOn w:val="Normal"/>
    <w:uiPriority w:val="5"/>
    <w:rsid w:val="003F200D"/>
    <w:pPr>
      <w:numPr>
        <w:ilvl w:val="2"/>
        <w:numId w:val="29"/>
      </w:numPr>
      <w:spacing w:before="40" w:after="40" w:line="260" w:lineRule="atLeast"/>
    </w:pPr>
  </w:style>
  <w:style w:type="paragraph" w:customStyle="1" w:styleId="KTHnRubrik1">
    <w:name w:val="KTH nRubrik 1"/>
    <w:basedOn w:val="Heading1"/>
    <w:next w:val="BodyText"/>
    <w:uiPriority w:val="6"/>
    <w:qFormat/>
    <w:rsid w:val="003F200D"/>
    <w:pPr>
      <w:numPr>
        <w:numId w:val="26"/>
      </w:numPr>
    </w:pPr>
  </w:style>
  <w:style w:type="paragraph" w:customStyle="1" w:styleId="KTHnRubrik2">
    <w:name w:val="KTH nRubrik 2"/>
    <w:basedOn w:val="Heading2"/>
    <w:next w:val="BodyText"/>
    <w:uiPriority w:val="6"/>
    <w:qFormat/>
    <w:rsid w:val="003F200D"/>
    <w:pPr>
      <w:numPr>
        <w:ilvl w:val="1"/>
        <w:numId w:val="26"/>
      </w:numPr>
    </w:pPr>
  </w:style>
  <w:style w:type="paragraph" w:customStyle="1" w:styleId="KTHnRubrik3">
    <w:name w:val="KTH nRubrik 3"/>
    <w:basedOn w:val="Heading3"/>
    <w:next w:val="BodyText"/>
    <w:uiPriority w:val="6"/>
    <w:qFormat/>
    <w:rsid w:val="003F200D"/>
    <w:pPr>
      <w:numPr>
        <w:ilvl w:val="2"/>
        <w:numId w:val="26"/>
      </w:numPr>
    </w:pPr>
  </w:style>
  <w:style w:type="paragraph" w:customStyle="1" w:styleId="KTHnRubrik4">
    <w:name w:val="KTH nRubrik 4"/>
    <w:basedOn w:val="Heading4"/>
    <w:next w:val="BodyText"/>
    <w:uiPriority w:val="6"/>
    <w:qFormat/>
    <w:rsid w:val="003F200D"/>
    <w:pPr>
      <w:numPr>
        <w:ilvl w:val="3"/>
        <w:numId w:val="26"/>
      </w:numPr>
    </w:pPr>
  </w:style>
  <w:style w:type="character" w:customStyle="1" w:styleId="Heading5Char">
    <w:name w:val="Heading 5 Char"/>
    <w:link w:val="Heading5"/>
    <w:uiPriority w:val="9"/>
    <w:semiHidden/>
    <w:rsid w:val="003F200D"/>
    <w:rPr>
      <w:rFonts w:ascii="Arial" w:eastAsia="Times New Roman" w:hAnsi="Arial" w:cs="Times New Roman"/>
      <w:color w:val="243F60"/>
    </w:rPr>
  </w:style>
  <w:style w:type="character" w:customStyle="1" w:styleId="Heading6Char">
    <w:name w:val="Heading 6 Char"/>
    <w:link w:val="Heading6"/>
    <w:uiPriority w:val="9"/>
    <w:semiHidden/>
    <w:rsid w:val="003F200D"/>
    <w:rPr>
      <w:rFonts w:ascii="Arial" w:eastAsia="Times New Roman" w:hAnsi="Arial" w:cs="Times New Roman"/>
      <w:i/>
      <w:iCs/>
      <w:color w:val="243F60"/>
    </w:rPr>
  </w:style>
  <w:style w:type="character" w:customStyle="1" w:styleId="Heading7Char">
    <w:name w:val="Heading 7 Char"/>
    <w:link w:val="Heading7"/>
    <w:uiPriority w:val="9"/>
    <w:semiHidden/>
    <w:rsid w:val="003F200D"/>
    <w:rPr>
      <w:rFonts w:ascii="Arial" w:eastAsia="Times New Roman" w:hAnsi="Arial" w:cs="Times New Roman"/>
      <w:i/>
      <w:iCs/>
      <w:color w:val="404040"/>
    </w:rPr>
  </w:style>
  <w:style w:type="character" w:customStyle="1" w:styleId="Heading8Char">
    <w:name w:val="Heading 8 Char"/>
    <w:link w:val="Heading8"/>
    <w:uiPriority w:val="9"/>
    <w:semiHidden/>
    <w:rsid w:val="003F200D"/>
    <w:rPr>
      <w:rFonts w:ascii="Arial" w:eastAsia="Times New Roman" w:hAnsi="Arial" w:cs="Times New Roman"/>
      <w:color w:val="404040"/>
    </w:rPr>
  </w:style>
  <w:style w:type="character" w:customStyle="1" w:styleId="Heading9Char">
    <w:name w:val="Heading 9 Char"/>
    <w:link w:val="Heading9"/>
    <w:uiPriority w:val="9"/>
    <w:semiHidden/>
    <w:rsid w:val="003F200D"/>
    <w:rPr>
      <w:rFonts w:ascii="Arial" w:eastAsia="Times New Roman" w:hAnsi="Arial" w:cs="Times New Roman"/>
      <w:i/>
      <w:iCs/>
      <w:color w:val="404040"/>
    </w:rPr>
  </w:style>
  <w:style w:type="paragraph" w:styleId="TOCHeading">
    <w:name w:val="TOC Heading"/>
    <w:basedOn w:val="KTHTitel"/>
    <w:next w:val="Normal"/>
    <w:uiPriority w:val="38"/>
    <w:rsid w:val="003F200D"/>
    <w:pPr>
      <w:spacing w:before="240" w:after="240"/>
    </w:pPr>
  </w:style>
  <w:style w:type="paragraph" w:styleId="Header">
    <w:name w:val="header"/>
    <w:basedOn w:val="Normal"/>
    <w:link w:val="HeaderChar"/>
    <w:uiPriority w:val="8"/>
    <w:rsid w:val="003F200D"/>
    <w:pPr>
      <w:tabs>
        <w:tab w:val="center" w:pos="4536"/>
        <w:tab w:val="right" w:pos="9072"/>
      </w:tabs>
      <w:spacing w:after="20"/>
    </w:pPr>
    <w:rPr>
      <w:rFonts w:ascii="Arial" w:hAnsi="Arial"/>
      <w:noProof/>
      <w:sz w:val="15"/>
    </w:rPr>
  </w:style>
  <w:style w:type="character" w:customStyle="1" w:styleId="HeaderChar">
    <w:name w:val="Header Char"/>
    <w:link w:val="Header"/>
    <w:uiPriority w:val="8"/>
    <w:rsid w:val="003F200D"/>
    <w:rPr>
      <w:rFonts w:ascii="Arial" w:hAnsi="Arial"/>
      <w:noProof/>
      <w:sz w:val="15"/>
    </w:rPr>
  </w:style>
  <w:style w:type="character" w:styleId="PageNumber">
    <w:name w:val="page number"/>
    <w:uiPriority w:val="8"/>
    <w:rsid w:val="003F200D"/>
    <w:rPr>
      <w:rFonts w:ascii="Arial" w:hAnsi="Arial"/>
      <w:noProof/>
      <w:sz w:val="15"/>
    </w:rPr>
  </w:style>
  <w:style w:type="paragraph" w:styleId="Footer">
    <w:name w:val="footer"/>
    <w:basedOn w:val="Normal"/>
    <w:link w:val="FooterChar"/>
    <w:uiPriority w:val="8"/>
    <w:rsid w:val="003F200D"/>
    <w:pPr>
      <w:tabs>
        <w:tab w:val="center" w:pos="4536"/>
        <w:tab w:val="right" w:pos="9072"/>
      </w:tabs>
      <w:spacing w:line="210" w:lineRule="atLeast"/>
    </w:pPr>
    <w:rPr>
      <w:rFonts w:ascii="Arial" w:hAnsi="Arial"/>
      <w:noProof/>
      <w:sz w:val="15"/>
    </w:rPr>
  </w:style>
  <w:style w:type="character" w:customStyle="1" w:styleId="FooterChar">
    <w:name w:val="Footer Char"/>
    <w:link w:val="Footer"/>
    <w:uiPriority w:val="8"/>
    <w:rsid w:val="003F200D"/>
    <w:rPr>
      <w:rFonts w:ascii="Arial" w:hAnsi="Arial"/>
      <w:noProof/>
      <w:sz w:val="15"/>
    </w:rPr>
  </w:style>
  <w:style w:type="paragraph" w:styleId="BalloonText">
    <w:name w:val="Balloon Text"/>
    <w:basedOn w:val="Normal"/>
    <w:link w:val="BalloonTextChar"/>
    <w:uiPriority w:val="99"/>
    <w:semiHidden/>
    <w:unhideWhenUsed/>
    <w:rsid w:val="00313901"/>
    <w:rPr>
      <w:rFonts w:ascii="Tahoma" w:hAnsi="Tahoma" w:cs="Tahoma"/>
      <w:sz w:val="16"/>
      <w:szCs w:val="16"/>
    </w:rPr>
  </w:style>
  <w:style w:type="character" w:customStyle="1" w:styleId="BalloonTextChar">
    <w:name w:val="Balloon Text Char"/>
    <w:link w:val="BalloonText"/>
    <w:uiPriority w:val="99"/>
    <w:semiHidden/>
    <w:rsid w:val="00313901"/>
    <w:rPr>
      <w:rFonts w:ascii="Tahoma" w:hAnsi="Tahoma" w:cs="Tahoma"/>
      <w:sz w:val="16"/>
      <w:szCs w:val="16"/>
    </w:rPr>
  </w:style>
  <w:style w:type="table" w:styleId="TableGrid">
    <w:name w:val="Table Grid"/>
    <w:basedOn w:val="TableNormal"/>
    <w:uiPriority w:val="59"/>
    <w:rsid w:val="006E1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D424E"/>
    <w:rPr>
      <w:color w:val="808080"/>
    </w:rPr>
  </w:style>
  <w:style w:type="paragraph" w:customStyle="1" w:styleId="HeaderBold">
    <w:name w:val="HeaderBold"/>
    <w:basedOn w:val="Header"/>
    <w:uiPriority w:val="8"/>
    <w:rsid w:val="003F200D"/>
    <w:pPr>
      <w:spacing w:before="20"/>
    </w:pPr>
    <w:rPr>
      <w:b/>
    </w:rPr>
  </w:style>
  <w:style w:type="paragraph" w:customStyle="1" w:styleId="FooterBold">
    <w:name w:val="FooterBold"/>
    <w:basedOn w:val="Footer"/>
    <w:uiPriority w:val="8"/>
    <w:rsid w:val="003F200D"/>
    <w:pPr>
      <w:spacing w:line="200" w:lineRule="atLeast"/>
    </w:pPr>
    <w:rPr>
      <w:b/>
    </w:rPr>
  </w:style>
  <w:style w:type="paragraph" w:styleId="EnvelopeAddress">
    <w:name w:val="envelope address"/>
    <w:basedOn w:val="Normal"/>
    <w:uiPriority w:val="7"/>
    <w:rsid w:val="003F200D"/>
    <w:rPr>
      <w:rFonts w:ascii="Arial" w:hAnsi="Arial" w:cs="Arial"/>
      <w:noProof/>
    </w:rPr>
  </w:style>
  <w:style w:type="paragraph" w:styleId="TOC1">
    <w:name w:val="toc 1"/>
    <w:basedOn w:val="Normal"/>
    <w:next w:val="Normal"/>
    <w:uiPriority w:val="39"/>
    <w:rsid w:val="003F200D"/>
    <w:pPr>
      <w:spacing w:after="100"/>
    </w:pPr>
  </w:style>
  <w:style w:type="paragraph" w:styleId="TOC2">
    <w:name w:val="toc 2"/>
    <w:basedOn w:val="Normal"/>
    <w:next w:val="Normal"/>
    <w:uiPriority w:val="39"/>
    <w:rsid w:val="003F200D"/>
    <w:pPr>
      <w:spacing w:after="100"/>
      <w:ind w:left="200"/>
    </w:pPr>
  </w:style>
  <w:style w:type="paragraph" w:styleId="TOC3">
    <w:name w:val="toc 3"/>
    <w:basedOn w:val="Normal"/>
    <w:next w:val="Normal"/>
    <w:uiPriority w:val="39"/>
    <w:rsid w:val="003F200D"/>
    <w:pPr>
      <w:spacing w:after="100"/>
      <w:ind w:left="400"/>
    </w:pPr>
  </w:style>
  <w:style w:type="paragraph" w:styleId="ListNumber">
    <w:name w:val="List Number"/>
    <w:basedOn w:val="Normal"/>
    <w:uiPriority w:val="99"/>
    <w:semiHidden/>
    <w:rsid w:val="00C74E56"/>
    <w:pPr>
      <w:numPr>
        <w:numId w:val="7"/>
      </w:numPr>
      <w:contextualSpacing/>
    </w:pPr>
  </w:style>
  <w:style w:type="paragraph" w:styleId="ListNumber2">
    <w:name w:val="List Number 2"/>
    <w:basedOn w:val="Normal"/>
    <w:uiPriority w:val="99"/>
    <w:semiHidden/>
    <w:rsid w:val="00C74E56"/>
    <w:pPr>
      <w:numPr>
        <w:numId w:val="2"/>
      </w:numPr>
      <w:contextualSpacing/>
    </w:pPr>
  </w:style>
  <w:style w:type="paragraph" w:styleId="ListNumber3">
    <w:name w:val="List Number 3"/>
    <w:basedOn w:val="Normal"/>
    <w:uiPriority w:val="99"/>
    <w:semiHidden/>
    <w:rsid w:val="00C74E56"/>
    <w:pPr>
      <w:numPr>
        <w:numId w:val="3"/>
      </w:numPr>
      <w:contextualSpacing/>
    </w:pPr>
  </w:style>
  <w:style w:type="character" w:styleId="Hyperlink">
    <w:name w:val="Hyperlink"/>
    <w:uiPriority w:val="99"/>
    <w:unhideWhenUsed/>
    <w:rsid w:val="006822B3"/>
    <w:rPr>
      <w:color w:val="0000FF"/>
      <w:u w:val="single"/>
    </w:rPr>
  </w:style>
  <w:style w:type="character" w:customStyle="1" w:styleId="email">
    <w:name w:val="email"/>
    <w:basedOn w:val="DefaultParagraphFont"/>
    <w:rsid w:val="006D5539"/>
  </w:style>
  <w:style w:type="paragraph" w:customStyle="1" w:styleId="Normal1">
    <w:name w:val="Normal1"/>
    <w:aliases w:val=" webb"/>
    <w:basedOn w:val="Normal"/>
    <w:rsid w:val="003D0E54"/>
    <w:pPr>
      <w:spacing w:before="100" w:beforeAutospacing="1" w:after="100" w:afterAutospacing="1"/>
    </w:pPr>
    <w:rPr>
      <w:rFonts w:ascii="Arial Unicode MS" w:eastAsia="Arial Unicode MS" w:hAnsi="Arial Unicode MS" w:cs="Lucida Handwriting"/>
      <w:sz w:val="24"/>
      <w:szCs w:val="24"/>
      <w:lang w:val="en-GB"/>
    </w:rPr>
  </w:style>
  <w:style w:type="character" w:styleId="Strong">
    <w:name w:val="Strong"/>
    <w:uiPriority w:val="22"/>
    <w:qFormat/>
    <w:rsid w:val="00123EE1"/>
    <w:rPr>
      <w:b/>
      <w:bCs/>
    </w:rPr>
  </w:style>
  <w:style w:type="character" w:customStyle="1" w:styleId="apple-converted-space">
    <w:name w:val="apple-converted-space"/>
    <w:rsid w:val="00123EE1"/>
  </w:style>
  <w:style w:type="paragraph" w:customStyle="1" w:styleId="pf0">
    <w:name w:val="pf0"/>
    <w:basedOn w:val="Normal"/>
    <w:rsid w:val="00FD7F3A"/>
    <w:pPr>
      <w:spacing w:before="100" w:beforeAutospacing="1" w:after="100" w:afterAutospacing="1"/>
    </w:pPr>
    <w:rPr>
      <w:rFonts w:ascii="Times New Roman" w:eastAsia="Times New Roman" w:hAnsi="Times New Roman"/>
      <w:sz w:val="24"/>
      <w:szCs w:val="24"/>
      <w:lang w:val="en-US"/>
    </w:rPr>
  </w:style>
  <w:style w:type="character" w:customStyle="1" w:styleId="cf01">
    <w:name w:val="cf01"/>
    <w:basedOn w:val="DefaultParagraphFont"/>
    <w:rsid w:val="00CB4374"/>
    <w:rPr>
      <w:rFonts w:ascii="Segoe UI" w:hAnsi="Segoe UI" w:cs="Segoe UI" w:hint="default"/>
      <w:b/>
      <w:bCs/>
      <w:sz w:val="18"/>
      <w:szCs w:val="18"/>
    </w:rPr>
  </w:style>
  <w:style w:type="paragraph" w:customStyle="1" w:styleId="m-2854188986678701992msoplaintext">
    <w:name w:val="m_-2854188986678701992msoplaintext"/>
    <w:basedOn w:val="Normal"/>
    <w:rsid w:val="006B5D8B"/>
    <w:pPr>
      <w:spacing w:before="100" w:beforeAutospacing="1" w:after="100" w:afterAutospacing="1"/>
    </w:pPr>
    <w:rPr>
      <w:rFonts w:ascii="Times New Roman" w:eastAsia="Times New Roman" w:hAnsi="Times New Roman"/>
      <w:sz w:val="24"/>
      <w:szCs w:val="24"/>
      <w:lang w:val="en-US"/>
    </w:rPr>
  </w:style>
  <w:style w:type="paragraph" w:customStyle="1" w:styleId="sc-1q3g1nv-0">
    <w:name w:val="sc-1q3g1nv-0"/>
    <w:basedOn w:val="Normal"/>
    <w:rsid w:val="00E55EC9"/>
    <w:pPr>
      <w:spacing w:before="100" w:beforeAutospacing="1" w:after="100" w:afterAutospacing="1"/>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8860">
      <w:bodyDiv w:val="1"/>
      <w:marLeft w:val="0"/>
      <w:marRight w:val="0"/>
      <w:marTop w:val="0"/>
      <w:marBottom w:val="0"/>
      <w:divBdr>
        <w:top w:val="none" w:sz="0" w:space="0" w:color="auto"/>
        <w:left w:val="none" w:sz="0" w:space="0" w:color="auto"/>
        <w:bottom w:val="none" w:sz="0" w:space="0" w:color="auto"/>
        <w:right w:val="none" w:sz="0" w:space="0" w:color="auto"/>
      </w:divBdr>
    </w:div>
    <w:div w:id="741412441">
      <w:bodyDiv w:val="1"/>
      <w:marLeft w:val="0"/>
      <w:marRight w:val="0"/>
      <w:marTop w:val="0"/>
      <w:marBottom w:val="0"/>
      <w:divBdr>
        <w:top w:val="none" w:sz="0" w:space="0" w:color="auto"/>
        <w:left w:val="none" w:sz="0" w:space="0" w:color="auto"/>
        <w:bottom w:val="none" w:sz="0" w:space="0" w:color="auto"/>
        <w:right w:val="none" w:sz="0" w:space="0" w:color="auto"/>
      </w:divBdr>
    </w:div>
    <w:div w:id="779882954">
      <w:bodyDiv w:val="1"/>
      <w:marLeft w:val="0"/>
      <w:marRight w:val="0"/>
      <w:marTop w:val="0"/>
      <w:marBottom w:val="0"/>
      <w:divBdr>
        <w:top w:val="none" w:sz="0" w:space="0" w:color="auto"/>
        <w:left w:val="none" w:sz="0" w:space="0" w:color="auto"/>
        <w:bottom w:val="none" w:sz="0" w:space="0" w:color="auto"/>
        <w:right w:val="none" w:sz="0" w:space="0" w:color="auto"/>
      </w:divBdr>
    </w:div>
    <w:div w:id="802112066">
      <w:bodyDiv w:val="1"/>
      <w:marLeft w:val="0"/>
      <w:marRight w:val="0"/>
      <w:marTop w:val="0"/>
      <w:marBottom w:val="0"/>
      <w:divBdr>
        <w:top w:val="none" w:sz="0" w:space="0" w:color="auto"/>
        <w:left w:val="none" w:sz="0" w:space="0" w:color="auto"/>
        <w:bottom w:val="none" w:sz="0" w:space="0" w:color="auto"/>
        <w:right w:val="none" w:sz="0" w:space="0" w:color="auto"/>
      </w:divBdr>
    </w:div>
    <w:div w:id="1285967907">
      <w:bodyDiv w:val="1"/>
      <w:marLeft w:val="0"/>
      <w:marRight w:val="0"/>
      <w:marTop w:val="0"/>
      <w:marBottom w:val="0"/>
      <w:divBdr>
        <w:top w:val="none" w:sz="0" w:space="0" w:color="auto"/>
        <w:left w:val="none" w:sz="0" w:space="0" w:color="auto"/>
        <w:bottom w:val="none" w:sz="0" w:space="0" w:color="auto"/>
        <w:right w:val="none" w:sz="0" w:space="0" w:color="auto"/>
      </w:divBdr>
    </w:div>
    <w:div w:id="1347512213">
      <w:bodyDiv w:val="1"/>
      <w:marLeft w:val="0"/>
      <w:marRight w:val="0"/>
      <w:marTop w:val="0"/>
      <w:marBottom w:val="0"/>
      <w:divBdr>
        <w:top w:val="none" w:sz="0" w:space="0" w:color="auto"/>
        <w:left w:val="none" w:sz="0" w:space="0" w:color="auto"/>
        <w:bottom w:val="none" w:sz="0" w:space="0" w:color="auto"/>
        <w:right w:val="none" w:sz="0" w:space="0" w:color="auto"/>
      </w:divBdr>
    </w:div>
    <w:div w:id="1469129682">
      <w:bodyDiv w:val="1"/>
      <w:marLeft w:val="0"/>
      <w:marRight w:val="0"/>
      <w:marTop w:val="0"/>
      <w:marBottom w:val="0"/>
      <w:divBdr>
        <w:top w:val="none" w:sz="0" w:space="0" w:color="auto"/>
        <w:left w:val="none" w:sz="0" w:space="0" w:color="auto"/>
        <w:bottom w:val="none" w:sz="0" w:space="0" w:color="auto"/>
        <w:right w:val="none" w:sz="0" w:space="0" w:color="auto"/>
      </w:divBdr>
    </w:div>
    <w:div w:id="16890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AFF\OFFICE\TEMPLATES\KTH_Brevmal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KTH_Brevmall</Template>
  <TotalTime>0</TotalTime>
  <Pages>3</Pages>
  <Words>620</Words>
  <Characters>3535</Characters>
  <Application>Microsoft Office Word</Application>
  <DocSecurity>0</DocSecurity>
  <Lines>29</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LinksUpToDate>false</LinksUpToDate>
  <CharactersWithSpaces>4147</CharactersWithSpaces>
  <SharedDoc>false</SharedDoc>
  <HLinks>
    <vt:vector size="18" baseType="variant">
      <vt:variant>
        <vt:i4>5505103</vt:i4>
      </vt:variant>
      <vt:variant>
        <vt:i4>6</vt:i4>
      </vt:variant>
      <vt:variant>
        <vt:i4>0</vt:i4>
      </vt:variant>
      <vt:variant>
        <vt:i4>5</vt:i4>
      </vt:variant>
      <vt:variant>
        <vt:lpwstr>http://www.uantof.cl/pages/unidades_acad/joseline.tapia@uantof.cl</vt:lpwstr>
      </vt:variant>
      <vt:variant>
        <vt:lpwstr/>
      </vt:variant>
      <vt:variant>
        <vt:i4>2686982</vt:i4>
      </vt:variant>
      <vt:variant>
        <vt:i4>3</vt:i4>
      </vt:variant>
      <vt:variant>
        <vt:i4>0</vt:i4>
      </vt:variant>
      <vt:variant>
        <vt:i4>5</vt:i4>
      </vt:variant>
      <vt:variant>
        <vt:lpwstr>mailto:bibhash12@yahoo.com</vt:lpwstr>
      </vt:variant>
      <vt:variant>
        <vt:lpwstr/>
      </vt:variant>
      <vt:variant>
        <vt:i4>2097152</vt:i4>
      </vt:variant>
      <vt:variant>
        <vt:i4>0</vt:i4>
      </vt:variant>
      <vt:variant>
        <vt:i4>0</vt:i4>
      </vt:variant>
      <vt:variant>
        <vt:i4>5</vt:i4>
      </vt:variant>
      <vt:variant>
        <vt:lpwstr>mailto:luis.cumbal@espe.edu.ec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2023-03-21T10:45:00Z</dcterms:created>
  <dcterms:modified xsi:type="dcterms:W3CDTF">2023-03-21T10:45:00Z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fad5b367ad54077d58a6df953326d8e31edefb8f421d6e0a5affc75f4ce9dff8</vt:lpwstr>
  </property>
</Properties>
</file>