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4BF20" w14:textId="2BD7771F" w:rsidR="00463E18" w:rsidRDefault="00463E18">
      <w:pPr>
        <w:rPr>
          <w:rFonts w:ascii="Times New Roman" w:hAnsi="Times New Roman" w:cs="Times New Roman"/>
          <w:b/>
          <w:sz w:val="24"/>
          <w:szCs w:val="24"/>
        </w:rPr>
      </w:pPr>
      <w:r>
        <w:rPr>
          <w:rFonts w:ascii="Times New Roman" w:hAnsi="Times New Roman" w:cs="Times New Roman"/>
          <w:b/>
          <w:sz w:val="24"/>
          <w:szCs w:val="24"/>
        </w:rPr>
        <w:t>Introduction:</w:t>
      </w:r>
    </w:p>
    <w:p w14:paraId="0401B7B5" w14:textId="77777777" w:rsidR="00463E18" w:rsidRDefault="00463E18">
      <w:pPr>
        <w:rPr>
          <w:rFonts w:ascii="Times New Roman" w:hAnsi="Times New Roman" w:cs="Times New Roman"/>
          <w:b/>
          <w:sz w:val="24"/>
          <w:szCs w:val="24"/>
        </w:rPr>
      </w:pPr>
      <w:bookmarkStart w:id="0" w:name="_GoBack"/>
      <w:bookmarkEnd w:id="0"/>
    </w:p>
    <w:p w14:paraId="0144FBCE" w14:textId="77777777" w:rsidR="00463E18" w:rsidRDefault="00463E18">
      <w:pPr>
        <w:rPr>
          <w:rFonts w:ascii="Times New Roman" w:hAnsi="Times New Roman" w:cs="Times New Roman"/>
          <w:b/>
          <w:sz w:val="24"/>
          <w:szCs w:val="24"/>
        </w:rPr>
      </w:pPr>
    </w:p>
    <w:p w14:paraId="2023D7B3" w14:textId="750190C2" w:rsidR="00F06247" w:rsidRPr="00393A37" w:rsidRDefault="0055758D">
      <w:pPr>
        <w:rPr>
          <w:rFonts w:ascii="Times New Roman" w:hAnsi="Times New Roman" w:cs="Times New Roman"/>
          <w:b/>
          <w:sz w:val="24"/>
          <w:szCs w:val="24"/>
        </w:rPr>
      </w:pPr>
      <w:r>
        <w:rPr>
          <w:rFonts w:ascii="Times New Roman" w:hAnsi="Times New Roman" w:cs="Times New Roman"/>
          <w:b/>
          <w:sz w:val="24"/>
          <w:szCs w:val="24"/>
        </w:rPr>
        <w:t>Results:</w:t>
      </w:r>
    </w:p>
    <w:p w14:paraId="32B26A09" w14:textId="171E56D5" w:rsidR="0012664A" w:rsidRPr="00393A37" w:rsidRDefault="0012664A">
      <w:pPr>
        <w:rPr>
          <w:rFonts w:ascii="Times New Roman" w:hAnsi="Times New Roman" w:cs="Times New Roman"/>
          <w:bCs/>
          <w:sz w:val="24"/>
          <w:szCs w:val="24"/>
        </w:rPr>
      </w:pPr>
      <w:r w:rsidRPr="00393A37">
        <w:rPr>
          <w:rFonts w:ascii="Times New Roman" w:hAnsi="Times New Roman" w:cs="Times New Roman"/>
          <w:bCs/>
          <w:sz w:val="24"/>
          <w:szCs w:val="24"/>
        </w:rPr>
        <w:t xml:space="preserve">Table 1 shows the comparison of correct response rate over a thirteen-year period (2006 to 2019). Percentage of correct response to the questions about HIV related awareness </w:t>
      </w:r>
      <w:r w:rsidR="006E6135" w:rsidRPr="00393A37">
        <w:rPr>
          <w:rFonts w:ascii="Times New Roman" w:hAnsi="Times New Roman" w:cs="Times New Roman"/>
          <w:bCs/>
          <w:sz w:val="24"/>
          <w:szCs w:val="24"/>
        </w:rPr>
        <w:t>have fallen all over the time period for most of the questions except the questions about using of condom every time which shows a drop down in 2012 against 2006 (65.89% to 52.31%) but shows a risen loop in 2019 against 2012 (52.31% to 62.42%) and table 1 shows in</w:t>
      </w:r>
      <w:r w:rsidR="00D62DFD" w:rsidRPr="00393A37">
        <w:rPr>
          <w:rFonts w:ascii="Times New Roman" w:hAnsi="Times New Roman" w:cs="Times New Roman"/>
          <w:bCs/>
          <w:sz w:val="24"/>
          <w:szCs w:val="24"/>
        </w:rPr>
        <w:t>teresting</w:t>
      </w:r>
      <w:r w:rsidR="006E6135" w:rsidRPr="00393A37">
        <w:rPr>
          <w:rFonts w:ascii="Times New Roman" w:hAnsi="Times New Roman" w:cs="Times New Roman"/>
          <w:bCs/>
          <w:sz w:val="24"/>
          <w:szCs w:val="24"/>
        </w:rPr>
        <w:t xml:space="preserve"> change</w:t>
      </w:r>
      <w:r w:rsidR="00D62DFD" w:rsidRPr="00393A37">
        <w:rPr>
          <w:rFonts w:ascii="Times New Roman" w:hAnsi="Times New Roman" w:cs="Times New Roman"/>
          <w:bCs/>
          <w:sz w:val="24"/>
          <w:szCs w:val="24"/>
        </w:rPr>
        <w:t>s</w:t>
      </w:r>
      <w:r w:rsidR="006E6135" w:rsidRPr="00393A37">
        <w:rPr>
          <w:rFonts w:ascii="Times New Roman" w:hAnsi="Times New Roman" w:cs="Times New Roman"/>
          <w:bCs/>
          <w:sz w:val="24"/>
          <w:szCs w:val="24"/>
        </w:rPr>
        <w:t xml:space="preserve"> in the percentage of </w:t>
      </w:r>
      <w:r w:rsidR="00D62DFD" w:rsidRPr="00393A37">
        <w:rPr>
          <w:rFonts w:ascii="Times New Roman" w:hAnsi="Times New Roman" w:cs="Times New Roman"/>
          <w:bCs/>
          <w:sz w:val="24"/>
          <w:szCs w:val="24"/>
        </w:rPr>
        <w:t>people who know HIV transmission is not possible by sharing food. The overall status of the percentage of knowing that HIV can not be transmitted by food is 49.43% according to 2006 MICS survey whereas it is increased 52.14% in 2012 MICS survey and this percentage increased incredibly in 2019 showing 82.46%.</w:t>
      </w:r>
    </w:p>
    <w:p w14:paraId="7E9A5E58" w14:textId="4F5A6D0E" w:rsidR="00F507F2" w:rsidRPr="00393A37" w:rsidRDefault="0029376D">
      <w:pPr>
        <w:rPr>
          <w:rFonts w:ascii="Times New Roman" w:hAnsi="Times New Roman" w:cs="Times New Roman"/>
          <w:bCs/>
          <w:sz w:val="24"/>
          <w:szCs w:val="24"/>
        </w:rPr>
      </w:pPr>
      <w:r>
        <w:rPr>
          <w:rFonts w:ascii="Times New Roman" w:hAnsi="Times New Roman" w:cs="Times New Roman"/>
          <w:bCs/>
          <w:sz w:val="24"/>
          <w:szCs w:val="24"/>
        </w:rPr>
        <w:t>Table 2</w:t>
      </w:r>
      <w:r w:rsidR="00F507F2" w:rsidRPr="00393A37">
        <w:rPr>
          <w:rFonts w:ascii="Times New Roman" w:hAnsi="Times New Roman" w:cs="Times New Roman"/>
          <w:bCs/>
          <w:sz w:val="24"/>
          <w:szCs w:val="24"/>
        </w:rPr>
        <w:t xml:space="preserve"> represents the status of respondents affecting the levels of HIV knowledge categorized by their socio-demographic characteristics by using chi square test showing the p-values.</w:t>
      </w:r>
      <w:r w:rsidR="007C6D74" w:rsidRPr="00393A37">
        <w:rPr>
          <w:rFonts w:ascii="Times New Roman" w:hAnsi="Times New Roman" w:cs="Times New Roman"/>
          <w:bCs/>
          <w:sz w:val="24"/>
          <w:szCs w:val="24"/>
        </w:rPr>
        <w:t xml:space="preserve"> Score status shows a significant difference (high or low) for different categories of age group, residence type, educational attainment, religion, mass media accessibility, household’s education level and wealth index. Overall, 75.22% respondents categorized by wealth index scored ‘high score’ in 2012 MICS survey against 2006 MICS survey (63.59%) though it shows a decreasing rate in 2019 (66.38%). On the other hand, in 2012 MICS survey, </w:t>
      </w:r>
      <w:r w:rsidR="001B0F10" w:rsidRPr="00393A37">
        <w:rPr>
          <w:rFonts w:ascii="Times New Roman" w:hAnsi="Times New Roman" w:cs="Times New Roman"/>
          <w:bCs/>
          <w:sz w:val="24"/>
          <w:szCs w:val="24"/>
        </w:rPr>
        <w:t>24.78</w:t>
      </w:r>
      <w:r w:rsidR="007C6D74" w:rsidRPr="00393A37">
        <w:rPr>
          <w:rFonts w:ascii="Times New Roman" w:hAnsi="Times New Roman" w:cs="Times New Roman"/>
          <w:bCs/>
          <w:sz w:val="24"/>
          <w:szCs w:val="24"/>
        </w:rPr>
        <w:t>% respondents scored ‘low score’</w:t>
      </w:r>
      <w:r w:rsidR="001B0F10" w:rsidRPr="00393A37">
        <w:rPr>
          <w:rFonts w:ascii="Times New Roman" w:hAnsi="Times New Roman" w:cs="Times New Roman"/>
          <w:bCs/>
          <w:sz w:val="24"/>
          <w:szCs w:val="24"/>
        </w:rPr>
        <w:t xml:space="preserve"> against 2006 MICS survey (36.41%) and 33.62% respondents scored ‘low score’ in 2019 MICS survey. Access of mass media shows the HIV awareness status as 60.32% respondents scored high score in 2019 against 2012 MICS survey (70.10%) and the rest 39.68% scored low score regarding HIV awareness in 2019 against 2012 MICS survey (29.90%). </w:t>
      </w:r>
      <w:r w:rsidR="0042257A" w:rsidRPr="00393A37">
        <w:rPr>
          <w:rFonts w:ascii="Times New Roman" w:hAnsi="Times New Roman" w:cs="Times New Roman"/>
          <w:bCs/>
          <w:sz w:val="24"/>
          <w:szCs w:val="24"/>
        </w:rPr>
        <w:t>Similarly, over thirteen-year time period, household’s education level shows a significant change in score of HIV awareness. In 20</w:t>
      </w:r>
      <w:r w:rsidR="006779F1" w:rsidRPr="00393A37">
        <w:rPr>
          <w:rFonts w:ascii="Times New Roman" w:hAnsi="Times New Roman" w:cs="Times New Roman"/>
          <w:bCs/>
          <w:sz w:val="24"/>
          <w:szCs w:val="24"/>
        </w:rPr>
        <w:t xml:space="preserve">19 </w:t>
      </w:r>
      <w:r w:rsidR="0042257A" w:rsidRPr="00393A37">
        <w:rPr>
          <w:rFonts w:ascii="Times New Roman" w:hAnsi="Times New Roman" w:cs="Times New Roman"/>
          <w:bCs/>
          <w:sz w:val="24"/>
          <w:szCs w:val="24"/>
        </w:rPr>
        <w:t xml:space="preserve">MICS survey, </w:t>
      </w:r>
      <w:r w:rsidR="006779F1" w:rsidRPr="00393A37">
        <w:rPr>
          <w:rFonts w:ascii="Times New Roman" w:hAnsi="Times New Roman" w:cs="Times New Roman"/>
          <w:bCs/>
          <w:sz w:val="24"/>
          <w:szCs w:val="24"/>
        </w:rPr>
        <w:t>71.75</w:t>
      </w:r>
      <w:r w:rsidR="0042257A" w:rsidRPr="00393A37">
        <w:rPr>
          <w:rFonts w:ascii="Times New Roman" w:hAnsi="Times New Roman" w:cs="Times New Roman"/>
          <w:bCs/>
          <w:sz w:val="24"/>
          <w:szCs w:val="24"/>
        </w:rPr>
        <w:t xml:space="preserve">% respondents having non-standard curriculum scored ‘high score’ </w:t>
      </w:r>
      <w:r w:rsidR="006779F1" w:rsidRPr="00393A37">
        <w:rPr>
          <w:rFonts w:ascii="Times New Roman" w:hAnsi="Times New Roman" w:cs="Times New Roman"/>
          <w:bCs/>
          <w:sz w:val="24"/>
          <w:szCs w:val="24"/>
        </w:rPr>
        <w:t xml:space="preserve">which was 54.24% in 2006 MICS survey. On the contrary, 28.25% scored low score in 2012 which was 45.76% regarding HIV awareness in 2006 MICS survey. Interesting part is that 63.42% respondents living in rural area scored high score in 2019 compared to urban people’s scoring status (56.93%) of 2019 MICS survey. High scoring status of rural area were </w:t>
      </w:r>
      <w:r w:rsidR="00630827" w:rsidRPr="00393A37">
        <w:rPr>
          <w:rFonts w:ascii="Times New Roman" w:hAnsi="Times New Roman" w:cs="Times New Roman"/>
          <w:bCs/>
          <w:sz w:val="24"/>
          <w:szCs w:val="24"/>
        </w:rPr>
        <w:t xml:space="preserve">51.96% and 72.05% according to 2006 and 2012 MICS survey. On the other hand, High scoring status of the respondents of urban area were 60.19% and 61.95% according to 2006 and 2012 MICS survey. Awareness score among the young people is higher than the other age groups people. Percentages of high score in 15-24 age group are 55.84%, 66.29% and 60.16% according to 2006, 2012 and 2019 MICS survey, respectively. </w:t>
      </w:r>
      <w:r w:rsidR="00A73367" w:rsidRPr="00393A37">
        <w:rPr>
          <w:rFonts w:ascii="Times New Roman" w:hAnsi="Times New Roman" w:cs="Times New Roman"/>
          <w:bCs/>
          <w:sz w:val="24"/>
          <w:szCs w:val="24"/>
        </w:rPr>
        <w:t>Also, an</w:t>
      </w:r>
      <w:r w:rsidR="00630827" w:rsidRPr="00393A37">
        <w:rPr>
          <w:rFonts w:ascii="Times New Roman" w:hAnsi="Times New Roman" w:cs="Times New Roman"/>
          <w:bCs/>
          <w:sz w:val="24"/>
          <w:szCs w:val="24"/>
        </w:rPr>
        <w:t xml:space="preserve"> increasing rate of high score is clearly </w:t>
      </w:r>
      <w:r w:rsidR="00A73367" w:rsidRPr="00393A37">
        <w:rPr>
          <w:rFonts w:ascii="Times New Roman" w:hAnsi="Times New Roman" w:cs="Times New Roman"/>
          <w:bCs/>
          <w:sz w:val="24"/>
          <w:szCs w:val="24"/>
        </w:rPr>
        <w:t xml:space="preserve">understood in the age group 45 and above from 2006 to 2019 which are 48.17%, 58.58% respectively in 2006 and 2012. Though it started decreasing in 2019 (52.13%). In Sylhet division, following 2019 MICS survey, 76.56% respondents scored high score regarding HIV knowledge whereas in 2006 and 2012 MICS, these were 50.65% and 53.09% </w:t>
      </w:r>
      <w:r w:rsidR="00A73367" w:rsidRPr="00393A37">
        <w:rPr>
          <w:rFonts w:ascii="Times New Roman" w:hAnsi="Times New Roman" w:cs="Times New Roman"/>
          <w:bCs/>
          <w:sz w:val="24"/>
          <w:szCs w:val="24"/>
        </w:rPr>
        <w:lastRenderedPageBreak/>
        <w:t xml:space="preserve">respectively. However, subjects from Dhaka division made the lowest percentage (54.63%) of high score in 2019, which were previously </w:t>
      </w:r>
      <w:r w:rsidR="0073121F" w:rsidRPr="00393A37">
        <w:rPr>
          <w:rFonts w:ascii="Times New Roman" w:hAnsi="Times New Roman" w:cs="Times New Roman"/>
          <w:bCs/>
          <w:sz w:val="24"/>
          <w:szCs w:val="24"/>
        </w:rPr>
        <w:t>68.54% and 54.14% in 2012 and 2006 MICS.</w:t>
      </w:r>
    </w:p>
    <w:p w14:paraId="6E2062C3" w14:textId="77777777" w:rsidR="0073121F" w:rsidRPr="00393A37" w:rsidRDefault="0073121F">
      <w:pPr>
        <w:rPr>
          <w:rFonts w:ascii="Times New Roman" w:hAnsi="Times New Roman" w:cs="Times New Roman"/>
          <w:bCs/>
          <w:sz w:val="24"/>
          <w:szCs w:val="24"/>
        </w:rPr>
      </w:pPr>
    </w:p>
    <w:p w14:paraId="3EB19BD1" w14:textId="6B79B6F1" w:rsidR="0073121F" w:rsidRPr="00393A37" w:rsidRDefault="0073121F">
      <w:pPr>
        <w:rPr>
          <w:rFonts w:ascii="Times New Roman" w:hAnsi="Times New Roman" w:cs="Times New Roman"/>
          <w:b/>
          <w:sz w:val="24"/>
          <w:szCs w:val="24"/>
        </w:rPr>
      </w:pPr>
      <w:r w:rsidRPr="00393A37">
        <w:rPr>
          <w:rFonts w:ascii="Times New Roman" w:hAnsi="Times New Roman" w:cs="Times New Roman"/>
          <w:b/>
          <w:sz w:val="24"/>
          <w:szCs w:val="24"/>
        </w:rPr>
        <w:t xml:space="preserve">Factors associated with the HIV/AIDS knowledge and awareness score of married women, MICS 2006, MICS 2012, MICS 2019: </w:t>
      </w:r>
    </w:p>
    <w:p w14:paraId="376C2F2A" w14:textId="52584372" w:rsidR="0073121F" w:rsidRPr="00393A37" w:rsidRDefault="00E60DF1">
      <w:pPr>
        <w:rPr>
          <w:rFonts w:ascii="Times New Roman" w:hAnsi="Times New Roman" w:cs="Times New Roman"/>
          <w:bCs/>
          <w:sz w:val="24"/>
          <w:szCs w:val="24"/>
        </w:rPr>
      </w:pPr>
      <w:r>
        <w:rPr>
          <w:rFonts w:ascii="Times New Roman" w:hAnsi="Times New Roman" w:cs="Times New Roman"/>
          <w:bCs/>
          <w:sz w:val="24"/>
          <w:szCs w:val="24"/>
        </w:rPr>
        <w:t>Table 3</w:t>
      </w:r>
      <w:r w:rsidR="0073121F" w:rsidRPr="00393A37">
        <w:rPr>
          <w:rFonts w:ascii="Times New Roman" w:hAnsi="Times New Roman" w:cs="Times New Roman"/>
          <w:bCs/>
          <w:sz w:val="24"/>
          <w:szCs w:val="24"/>
        </w:rPr>
        <w:t xml:space="preserve"> portrays the outcome of binary logistic regression analysis of HIV/AIDS related awareness, counting 95% CI for odds ratio. </w:t>
      </w:r>
    </w:p>
    <w:p w14:paraId="64A0B727" w14:textId="1F95BBB5" w:rsidR="0073121F" w:rsidRPr="00393A37" w:rsidRDefault="00240CE5">
      <w:pPr>
        <w:rPr>
          <w:rFonts w:ascii="Times New Roman" w:hAnsi="Times New Roman" w:cs="Times New Roman"/>
          <w:bCs/>
          <w:sz w:val="24"/>
          <w:szCs w:val="24"/>
        </w:rPr>
      </w:pPr>
      <w:r w:rsidRPr="00393A37">
        <w:rPr>
          <w:rFonts w:ascii="Times New Roman" w:hAnsi="Times New Roman" w:cs="Times New Roman"/>
          <w:bCs/>
          <w:sz w:val="24"/>
          <w:szCs w:val="24"/>
        </w:rPr>
        <w:t xml:space="preserve">In brief, respondents aged 25-34 years tends to get the ‘high score’ 1.11 (95% CI: 1.04- 1.19) in 2019 which is comparatively 0.09 times smaller than 2012 MICS’s high score 1.20 (95% CI: 1.09-1.32) and 0.05 times greater than 2006 MICS which is clearly higher than the respondents aged </w:t>
      </w:r>
      <w:r w:rsidR="005B66C7" w:rsidRPr="00393A37">
        <w:rPr>
          <w:rFonts w:ascii="Times New Roman" w:hAnsi="Times New Roman" w:cs="Times New Roman"/>
          <w:bCs/>
          <w:sz w:val="24"/>
          <w:szCs w:val="24"/>
        </w:rPr>
        <w:t>≥45 years old. According to MICS 2019, according to HIV awareness, married women from Sylhet division tends to get ‘high score’ 2.42 ((95% CI: 2.08-2.83) which is 1.91 times higher than 2012 MICS (OR=0.51. 95% CI: 0.42-0.61) and 1.59 times higher than 2006 MICS (OR=0.83, 95% CI: 0.71-0.98), respectively. As expected, respondents from urban area (OR=1.13, 95% CI</w:t>
      </w:r>
      <w:r w:rsidR="00AC7523" w:rsidRPr="00393A37">
        <w:rPr>
          <w:rFonts w:ascii="Times New Roman" w:hAnsi="Times New Roman" w:cs="Times New Roman"/>
          <w:bCs/>
          <w:sz w:val="24"/>
          <w:szCs w:val="24"/>
        </w:rPr>
        <w:t xml:space="preserve">: 1.04-1.22) </w:t>
      </w:r>
      <w:r w:rsidR="005B66C7" w:rsidRPr="00393A37">
        <w:rPr>
          <w:rFonts w:ascii="Times New Roman" w:hAnsi="Times New Roman" w:cs="Times New Roman"/>
          <w:bCs/>
          <w:sz w:val="24"/>
          <w:szCs w:val="24"/>
        </w:rPr>
        <w:t>shows a higher score compare to rural area</w:t>
      </w:r>
      <w:r w:rsidR="00AC7523" w:rsidRPr="00393A37">
        <w:rPr>
          <w:rFonts w:ascii="Times New Roman" w:hAnsi="Times New Roman" w:cs="Times New Roman"/>
          <w:bCs/>
          <w:sz w:val="24"/>
          <w:szCs w:val="24"/>
        </w:rPr>
        <w:t xml:space="preserve"> in 2019 MICS which is 0.01 times smaller than 2012 MICS (OR=1.14, 95% CI: 1.01-1.29) and 0.03 times smaller than 2006 MICS (OR=1.16, 95% CI: 1.06-1.26), respectively. Respondents who have mass media access tends to achieve higher score 1.13 (95% CI: 1.05-1.21) in 2019 MICS which is 0.23 times smaller than 2012 MICS (OR=1.36, 95% CI: 1.24-1.48). On the other hand, Household’s having non-standard curriculum make to achieve high score 1.21 (95% CI: 1.08-1.35) in 2019 MICS which is 0.03 times greater than 2006 MICS (OR=1.18, 95% CI: 0.70-2.00). Similarly, respondents having highest</w:t>
      </w:r>
      <w:r w:rsidR="004B247F" w:rsidRPr="00393A37">
        <w:rPr>
          <w:rFonts w:ascii="Times New Roman" w:hAnsi="Times New Roman" w:cs="Times New Roman"/>
          <w:bCs/>
          <w:sz w:val="24"/>
          <w:szCs w:val="24"/>
        </w:rPr>
        <w:t xml:space="preserve"> education level get to achieve high score 4.03 (95% CI: 3.50-4.64) in 2019 MICS which is 1.27 times smaller than 2012 MICS (OR=5.30, 95% CI: 4.41-6.37) and 1.44 times greater than 2006 MICS (OR=2.59, 95% CI: 2.28-2.93). As expected, richest respondents made to get the high score 1.21 (95% CI: 1.06-1.37) in 2019 MICS which is 0.05 times smaller than 2012 MICS (OR=1.26, 95% CI: 1.04-1.52) and 0.11 times smaller than the 2006 MICS (OR=1.32, 95% CI: 1.16-1.49). </w:t>
      </w:r>
    </w:p>
    <w:p w14:paraId="4E4ED7BC" w14:textId="5EB9013E" w:rsidR="004B247F" w:rsidRPr="00393A37" w:rsidRDefault="004B247F">
      <w:pPr>
        <w:rPr>
          <w:rFonts w:ascii="Times New Roman" w:hAnsi="Times New Roman" w:cs="Times New Roman"/>
          <w:b/>
          <w:sz w:val="24"/>
          <w:szCs w:val="24"/>
        </w:rPr>
      </w:pPr>
      <w:r w:rsidRPr="00393A37">
        <w:rPr>
          <w:rFonts w:ascii="Times New Roman" w:hAnsi="Times New Roman" w:cs="Times New Roman"/>
          <w:b/>
          <w:sz w:val="24"/>
          <w:szCs w:val="24"/>
        </w:rPr>
        <w:t>Outcome:</w:t>
      </w:r>
    </w:p>
    <w:p w14:paraId="7A7188ED" w14:textId="521D2EA0" w:rsidR="004B247F" w:rsidRPr="00393A37" w:rsidRDefault="004B247F">
      <w:pPr>
        <w:rPr>
          <w:rFonts w:ascii="Times New Roman" w:hAnsi="Times New Roman" w:cs="Times New Roman"/>
          <w:bCs/>
          <w:sz w:val="24"/>
          <w:szCs w:val="24"/>
        </w:rPr>
      </w:pPr>
      <w:r w:rsidRPr="00393A37">
        <w:rPr>
          <w:rFonts w:ascii="Times New Roman" w:hAnsi="Times New Roman" w:cs="Times New Roman"/>
          <w:bCs/>
          <w:sz w:val="24"/>
          <w:szCs w:val="24"/>
        </w:rPr>
        <w:t xml:space="preserve">Respondents who have ever heard of AIDS were asked 9 questions in 2012 and 2019 MICS survey and 10 questions were asked in 2006 MICS survey where for each of the question, 1 was assigned for the correct answer and 0 was </w:t>
      </w:r>
      <w:r w:rsidR="00674DF1" w:rsidRPr="00393A37">
        <w:rPr>
          <w:rFonts w:ascii="Times New Roman" w:hAnsi="Times New Roman" w:cs="Times New Roman"/>
          <w:bCs/>
          <w:sz w:val="24"/>
          <w:szCs w:val="24"/>
        </w:rPr>
        <w:t xml:space="preserve">coded </w:t>
      </w:r>
      <w:r w:rsidRPr="00393A37">
        <w:rPr>
          <w:rFonts w:ascii="Times New Roman" w:hAnsi="Times New Roman" w:cs="Times New Roman"/>
          <w:bCs/>
          <w:sz w:val="24"/>
          <w:szCs w:val="24"/>
        </w:rPr>
        <w:t xml:space="preserve">for the </w:t>
      </w:r>
      <w:r w:rsidR="00674DF1" w:rsidRPr="00393A37">
        <w:rPr>
          <w:rFonts w:ascii="Times New Roman" w:hAnsi="Times New Roman" w:cs="Times New Roman"/>
          <w:bCs/>
          <w:sz w:val="24"/>
          <w:szCs w:val="24"/>
        </w:rPr>
        <w:t>‘</w:t>
      </w:r>
      <w:r w:rsidRPr="00393A37">
        <w:rPr>
          <w:rFonts w:ascii="Times New Roman" w:hAnsi="Times New Roman" w:cs="Times New Roman"/>
          <w:bCs/>
          <w:sz w:val="24"/>
          <w:szCs w:val="24"/>
        </w:rPr>
        <w:t>wrong</w:t>
      </w:r>
      <w:r w:rsidR="00674DF1" w:rsidRPr="00393A37">
        <w:rPr>
          <w:rFonts w:ascii="Times New Roman" w:hAnsi="Times New Roman" w:cs="Times New Roman"/>
          <w:bCs/>
          <w:sz w:val="24"/>
          <w:szCs w:val="24"/>
        </w:rPr>
        <w:t>’</w:t>
      </w:r>
      <w:r w:rsidRPr="00393A37">
        <w:rPr>
          <w:rFonts w:ascii="Times New Roman" w:hAnsi="Times New Roman" w:cs="Times New Roman"/>
          <w:bCs/>
          <w:sz w:val="24"/>
          <w:szCs w:val="24"/>
        </w:rPr>
        <w:t xml:space="preserve"> or </w:t>
      </w:r>
      <w:r w:rsidR="00674DF1" w:rsidRPr="00393A37">
        <w:rPr>
          <w:rFonts w:ascii="Times New Roman" w:hAnsi="Times New Roman" w:cs="Times New Roman"/>
          <w:bCs/>
          <w:sz w:val="24"/>
          <w:szCs w:val="24"/>
        </w:rPr>
        <w:t xml:space="preserve">‘don’t know’ one. No deductions were done for any incorrect answer. Based on the summation of the scores, knowledge score was prepared which was used the outcome variable. In 2006 MICS survey, median was taken as 8 whereas medians were taken as 5 and 6 for 2012 and 2019 MICS survey and categorized the scores as high or low. </w:t>
      </w:r>
    </w:p>
    <w:p w14:paraId="21B00CCE" w14:textId="51239D8F" w:rsidR="00674DF1" w:rsidRPr="00393A37" w:rsidRDefault="00674DF1">
      <w:pPr>
        <w:rPr>
          <w:rFonts w:ascii="Times New Roman" w:hAnsi="Times New Roman" w:cs="Times New Roman"/>
          <w:b/>
          <w:sz w:val="24"/>
          <w:szCs w:val="24"/>
        </w:rPr>
      </w:pPr>
      <w:r w:rsidRPr="00393A37">
        <w:rPr>
          <w:rFonts w:ascii="Times New Roman" w:hAnsi="Times New Roman" w:cs="Times New Roman"/>
          <w:b/>
          <w:sz w:val="24"/>
          <w:szCs w:val="24"/>
        </w:rPr>
        <w:t xml:space="preserve">Covariates: </w:t>
      </w:r>
    </w:p>
    <w:p w14:paraId="2B23B880" w14:textId="4E4DB5DC" w:rsidR="00674DF1" w:rsidRPr="00393A37" w:rsidRDefault="00674DF1">
      <w:pPr>
        <w:rPr>
          <w:rFonts w:ascii="Times New Roman" w:hAnsi="Times New Roman" w:cs="Times New Roman"/>
          <w:bCs/>
          <w:sz w:val="24"/>
          <w:szCs w:val="24"/>
        </w:rPr>
      </w:pPr>
      <w:r w:rsidRPr="00393A37">
        <w:rPr>
          <w:rFonts w:ascii="Times New Roman" w:hAnsi="Times New Roman" w:cs="Times New Roman"/>
          <w:bCs/>
          <w:sz w:val="24"/>
          <w:szCs w:val="24"/>
        </w:rPr>
        <w:t>A set of covariates such as ten years age group, residency type, respondent’s education, religion, wealth index, household’ education level, access to mass media</w:t>
      </w:r>
      <w:r w:rsidR="00D00A74" w:rsidRPr="00393A37">
        <w:rPr>
          <w:rFonts w:ascii="Times New Roman" w:hAnsi="Times New Roman" w:cs="Times New Roman"/>
          <w:bCs/>
          <w:sz w:val="24"/>
          <w:szCs w:val="24"/>
        </w:rPr>
        <w:t xml:space="preserve"> and</w:t>
      </w:r>
      <w:r w:rsidRPr="00393A37">
        <w:rPr>
          <w:rFonts w:ascii="Times New Roman" w:hAnsi="Times New Roman" w:cs="Times New Roman"/>
          <w:bCs/>
          <w:sz w:val="24"/>
          <w:szCs w:val="24"/>
        </w:rPr>
        <w:t xml:space="preserve"> religion were used for this study. </w:t>
      </w:r>
      <w:r w:rsidR="00D00A74" w:rsidRPr="00393A37">
        <w:rPr>
          <w:rFonts w:ascii="Times New Roman" w:hAnsi="Times New Roman" w:cs="Times New Roman"/>
          <w:bCs/>
          <w:sz w:val="24"/>
          <w:szCs w:val="24"/>
        </w:rPr>
        <w:t xml:space="preserve">Two back-to-back 5 years age groups were merged to generate the 10 years age group </w:t>
      </w:r>
      <w:r w:rsidR="00D00A74" w:rsidRPr="00393A37">
        <w:rPr>
          <w:rFonts w:ascii="Times New Roman" w:hAnsi="Times New Roman" w:cs="Times New Roman"/>
          <w:bCs/>
          <w:sz w:val="24"/>
          <w:szCs w:val="24"/>
        </w:rPr>
        <w:lastRenderedPageBreak/>
        <w:t xml:space="preserve">variable. Access to mass media variable was generated by respondent’s condition to reach to at least one of three mediums television, newspaper or radio. </w:t>
      </w:r>
    </w:p>
    <w:p w14:paraId="0B9D8662" w14:textId="77777777" w:rsidR="00D00A74" w:rsidRPr="00393A37" w:rsidRDefault="00D00A74">
      <w:pPr>
        <w:rPr>
          <w:rFonts w:ascii="Times New Roman" w:hAnsi="Times New Roman" w:cs="Times New Roman"/>
          <w:b/>
          <w:sz w:val="24"/>
          <w:szCs w:val="24"/>
        </w:rPr>
      </w:pPr>
    </w:p>
    <w:p w14:paraId="164689C6" w14:textId="5863E6E3" w:rsidR="00D00A74" w:rsidRPr="00393A37" w:rsidRDefault="00D00A74">
      <w:pPr>
        <w:rPr>
          <w:rFonts w:ascii="Times New Roman" w:hAnsi="Times New Roman" w:cs="Times New Roman"/>
          <w:b/>
          <w:sz w:val="24"/>
          <w:szCs w:val="24"/>
        </w:rPr>
      </w:pPr>
      <w:r w:rsidRPr="00393A37">
        <w:rPr>
          <w:rFonts w:ascii="Times New Roman" w:hAnsi="Times New Roman" w:cs="Times New Roman"/>
          <w:b/>
          <w:sz w:val="24"/>
          <w:szCs w:val="24"/>
        </w:rPr>
        <w:t xml:space="preserve">Statistical analysis: </w:t>
      </w:r>
    </w:p>
    <w:p w14:paraId="74E44FAF" w14:textId="7DA0AF58" w:rsidR="00D00A74" w:rsidRPr="00393A37" w:rsidRDefault="00D00A74">
      <w:pPr>
        <w:rPr>
          <w:rFonts w:ascii="Times New Roman" w:hAnsi="Times New Roman" w:cs="Times New Roman"/>
          <w:sz w:val="24"/>
          <w:szCs w:val="24"/>
        </w:rPr>
      </w:pPr>
      <w:r w:rsidRPr="00393A37">
        <w:rPr>
          <w:rFonts w:ascii="Times New Roman" w:hAnsi="Times New Roman" w:cs="Times New Roman"/>
          <w:sz w:val="24"/>
          <w:szCs w:val="24"/>
        </w:rPr>
        <w:t>To generate the association between score categories and socio-demographic characteristics of respondents at the individual level, Binary logistic regression (Chi square test) was conducted counting two dependent variables in the regression model. Variables with a probability of its score statistic less than 0.05 were included in the model</w:t>
      </w:r>
      <w:r w:rsidR="00DC407E" w:rsidRPr="00393A37">
        <w:rPr>
          <w:rFonts w:ascii="Times New Roman" w:hAnsi="Times New Roman" w:cs="Times New Roman"/>
          <w:sz w:val="24"/>
          <w:szCs w:val="24"/>
        </w:rPr>
        <w:t>.</w:t>
      </w:r>
    </w:p>
    <w:p w14:paraId="06A40B1E" w14:textId="72624155" w:rsidR="00393A37" w:rsidRDefault="00D82429">
      <w:pPr>
        <w:rPr>
          <w:rFonts w:ascii="Times New Roman" w:hAnsi="Times New Roman" w:cs="Times New Roman"/>
          <w:b/>
          <w:bCs/>
          <w:sz w:val="24"/>
          <w:szCs w:val="24"/>
        </w:rPr>
      </w:pPr>
      <w:r>
        <w:rPr>
          <w:rFonts w:ascii="Times New Roman" w:hAnsi="Times New Roman" w:cs="Times New Roman"/>
          <w:b/>
          <w:bCs/>
          <w:sz w:val="24"/>
          <w:szCs w:val="24"/>
        </w:rPr>
        <w:t>Discussion:</w:t>
      </w:r>
    </w:p>
    <w:p w14:paraId="6B64A676" w14:textId="35F1C9DC" w:rsidR="00FA78C1" w:rsidRDefault="00D82429">
      <w:pPr>
        <w:rPr>
          <w:rFonts w:ascii="Times New Roman" w:hAnsi="Times New Roman" w:cs="Times New Roman"/>
          <w:sz w:val="24"/>
          <w:szCs w:val="24"/>
        </w:rPr>
      </w:pPr>
      <w:r>
        <w:rPr>
          <w:rFonts w:ascii="Times New Roman" w:hAnsi="Times New Roman" w:cs="Times New Roman"/>
          <w:sz w:val="24"/>
          <w:szCs w:val="24"/>
        </w:rPr>
        <w:t>Though the prevalence of HIV</w:t>
      </w:r>
      <w:r w:rsidR="00653978">
        <w:rPr>
          <w:rFonts w:ascii="Times New Roman" w:hAnsi="Times New Roman" w:cs="Times New Roman"/>
          <w:sz w:val="24"/>
          <w:szCs w:val="24"/>
        </w:rPr>
        <w:t xml:space="preserve"> </w:t>
      </w:r>
      <w:r>
        <w:rPr>
          <w:rFonts w:ascii="Times New Roman" w:hAnsi="Times New Roman" w:cs="Times New Roman"/>
          <w:sz w:val="24"/>
          <w:szCs w:val="24"/>
        </w:rPr>
        <w:t>in Bangladesh is still low, but the determinants used in this study need to be enumerated to barrage HIV. This study identified some socio-demographic and background determinants of HIV awareness</w:t>
      </w:r>
      <w:r w:rsidR="00653978">
        <w:rPr>
          <w:rFonts w:ascii="Times New Roman" w:hAnsi="Times New Roman" w:cs="Times New Roman"/>
          <w:sz w:val="24"/>
          <w:szCs w:val="24"/>
        </w:rPr>
        <w:t xml:space="preserve"> such as age, residence type, level of education, wealth index, and so on. </w:t>
      </w:r>
    </w:p>
    <w:p w14:paraId="17D9CA1A" w14:textId="6F23DCA4" w:rsidR="00653978" w:rsidRDefault="00653978">
      <w:pPr>
        <w:rPr>
          <w:rFonts w:ascii="Times New Roman" w:hAnsi="Times New Roman" w:cs="Times New Roman"/>
          <w:sz w:val="24"/>
          <w:szCs w:val="24"/>
        </w:rPr>
      </w:pPr>
      <w:r>
        <w:rPr>
          <w:rFonts w:ascii="Times New Roman" w:hAnsi="Times New Roman" w:cs="Times New Roman"/>
          <w:sz w:val="24"/>
          <w:szCs w:val="24"/>
        </w:rPr>
        <w:t>Findings of our study showed people of age group 15-24 years tend of having high HIV awareness compared to the people of other age groups</w:t>
      </w:r>
      <w:r w:rsidR="00FC7914">
        <w:rPr>
          <w:rFonts w:ascii="Times New Roman" w:hAnsi="Times New Roman" w:cs="Times New Roman"/>
          <w:sz w:val="24"/>
          <w:szCs w:val="24"/>
        </w:rPr>
        <w:t xml:space="preserve">, reflecting similarities with previous study (Sheikh et al. Archives of Public Health-2017). Since people of this age group generally get in touch with social platform and other ways of mass media, which support them to increase the HIV awareness among them. Level of education </w:t>
      </w:r>
      <w:r w:rsidR="00AF1756">
        <w:rPr>
          <w:rFonts w:ascii="Times New Roman" w:hAnsi="Times New Roman" w:cs="Times New Roman"/>
          <w:sz w:val="24"/>
          <w:szCs w:val="24"/>
        </w:rPr>
        <w:t xml:space="preserve">was also an important influencing factor among the determinants since this study revealed people of having secondary completed or higher education tend to have more HIV awareness than other, which is consistent with other previous studies (Rahman &amp; Rahman, 2007; Sultana, 2009; Yaya et al., 2016). </w:t>
      </w:r>
    </w:p>
    <w:p w14:paraId="4DD463FB" w14:textId="67561423" w:rsidR="00AF1756" w:rsidRDefault="00AF1756">
      <w:pPr>
        <w:rPr>
          <w:rFonts w:ascii="Times New Roman" w:hAnsi="Times New Roman" w:cs="Times New Roman"/>
          <w:sz w:val="24"/>
          <w:szCs w:val="24"/>
        </w:rPr>
      </w:pPr>
      <w:r>
        <w:rPr>
          <w:rFonts w:ascii="Times New Roman" w:hAnsi="Times New Roman" w:cs="Times New Roman"/>
          <w:sz w:val="24"/>
          <w:szCs w:val="24"/>
        </w:rPr>
        <w:t xml:space="preserve">Our study also disclosed that married women who have access to mass media were likely to have higher knowledge about HIV awareness. Earlier publications showed the similar result </w:t>
      </w:r>
      <w:r w:rsidR="00205111">
        <w:rPr>
          <w:rFonts w:ascii="Times New Roman" w:hAnsi="Times New Roman" w:cs="Times New Roman"/>
          <w:sz w:val="24"/>
          <w:szCs w:val="24"/>
        </w:rPr>
        <w:t>about the influence of</w:t>
      </w:r>
      <w:r>
        <w:rPr>
          <w:rFonts w:ascii="Times New Roman" w:hAnsi="Times New Roman" w:cs="Times New Roman"/>
          <w:sz w:val="24"/>
          <w:szCs w:val="24"/>
        </w:rPr>
        <w:t xml:space="preserve"> mass media accessibility</w:t>
      </w:r>
      <w:r w:rsidR="00205111">
        <w:rPr>
          <w:rFonts w:ascii="Times New Roman" w:hAnsi="Times New Roman" w:cs="Times New Roman"/>
          <w:sz w:val="24"/>
          <w:szCs w:val="24"/>
        </w:rPr>
        <w:t xml:space="preserve"> regarding HIV awareness among the married women (Md Tariqujjaman; 2020, Rahman &amp; Rahman; 2007). </w:t>
      </w:r>
      <w:r w:rsidR="00536158">
        <w:rPr>
          <w:rFonts w:ascii="Times New Roman" w:hAnsi="Times New Roman" w:cs="Times New Roman"/>
          <w:sz w:val="24"/>
          <w:szCs w:val="24"/>
        </w:rPr>
        <w:t>Similarly richest respondents showed having comparatively higher knowledge regarding HIV</w:t>
      </w:r>
      <w:r w:rsidR="00A74CF2">
        <w:rPr>
          <w:rFonts w:ascii="Times New Roman" w:hAnsi="Times New Roman" w:cs="Times New Roman"/>
          <w:sz w:val="24"/>
          <w:szCs w:val="24"/>
        </w:rPr>
        <w:t xml:space="preserve"> than the other categories of wealth indexed people. Because the people of this category have easy access to mass media and tend of having higher education which help them to know more about HIV awareness. Previous publication also shoed same result for this category of people (MD A. Haque ET AL, Md Tariqujjaman; 2020).</w:t>
      </w:r>
    </w:p>
    <w:p w14:paraId="6C4F7D38" w14:textId="6B974D6E" w:rsidR="00A74CF2" w:rsidRDefault="00A74CF2">
      <w:pPr>
        <w:rPr>
          <w:rFonts w:ascii="Times New Roman" w:hAnsi="Times New Roman" w:cs="Times New Roman"/>
          <w:sz w:val="24"/>
          <w:szCs w:val="24"/>
        </w:rPr>
      </w:pPr>
      <w:r>
        <w:rPr>
          <w:rFonts w:ascii="Times New Roman" w:hAnsi="Times New Roman" w:cs="Times New Roman"/>
          <w:sz w:val="24"/>
          <w:szCs w:val="24"/>
        </w:rPr>
        <w:t xml:space="preserve">We also noticed variations in awareness levels regarding HIV observed among the different people in different administrative divisions in Bangladesh. People living in Sylhet districts had higher HIV awareness </w:t>
      </w:r>
      <w:r w:rsidR="00B31A95">
        <w:rPr>
          <w:rFonts w:ascii="Times New Roman" w:hAnsi="Times New Roman" w:cs="Times New Roman"/>
          <w:sz w:val="24"/>
          <w:szCs w:val="24"/>
        </w:rPr>
        <w:t>in 2019 MICS compared to other division. This clearly indicates the unequal coverage of awareness building programs regarding HIV, so implementation of such programs in all divisions need to be prioritized. However, in an earlier study, people of Barisal division were found to be more aware regarding HIV awareness (Md Tariqujjaman; 2020).</w:t>
      </w:r>
    </w:p>
    <w:p w14:paraId="268262CF" w14:textId="2252E335" w:rsidR="00B31A95" w:rsidRDefault="00B31A95">
      <w:pPr>
        <w:rPr>
          <w:rFonts w:ascii="Times New Roman" w:hAnsi="Times New Roman" w:cs="Times New Roman"/>
          <w:b/>
          <w:bCs/>
          <w:sz w:val="24"/>
          <w:szCs w:val="24"/>
        </w:rPr>
      </w:pPr>
      <w:r w:rsidRPr="00B31A95">
        <w:rPr>
          <w:rFonts w:ascii="Times New Roman" w:hAnsi="Times New Roman" w:cs="Times New Roman"/>
          <w:b/>
          <w:bCs/>
          <w:sz w:val="24"/>
          <w:szCs w:val="24"/>
        </w:rPr>
        <w:t xml:space="preserve">Conclusion: </w:t>
      </w:r>
    </w:p>
    <w:p w14:paraId="60E32F5C" w14:textId="158DB512" w:rsidR="00B31A95" w:rsidRPr="00B31A95" w:rsidRDefault="00B31A95">
      <w:pPr>
        <w:rPr>
          <w:rFonts w:ascii="Times New Roman" w:hAnsi="Times New Roman" w:cs="Times New Roman"/>
          <w:sz w:val="24"/>
          <w:szCs w:val="24"/>
        </w:rPr>
      </w:pPr>
      <w:r>
        <w:rPr>
          <w:rFonts w:ascii="Times New Roman" w:hAnsi="Times New Roman" w:cs="Times New Roman"/>
          <w:sz w:val="24"/>
          <w:szCs w:val="24"/>
        </w:rPr>
        <w:t xml:space="preserve">This study revealed the levels of awareness regarding among the married women both from rural and urban area of Bangladesh associated with some influencing factors of HIV awareness such </w:t>
      </w:r>
      <w:r>
        <w:rPr>
          <w:rFonts w:ascii="Times New Roman" w:hAnsi="Times New Roman" w:cs="Times New Roman"/>
          <w:sz w:val="24"/>
          <w:szCs w:val="24"/>
        </w:rPr>
        <w:lastRenderedPageBreak/>
        <w:t xml:space="preserve">as mass media, levels of education, wealth index, </w:t>
      </w:r>
      <w:r w:rsidR="006C5E71">
        <w:rPr>
          <w:rFonts w:ascii="Times New Roman" w:hAnsi="Times New Roman" w:cs="Times New Roman"/>
          <w:sz w:val="24"/>
          <w:szCs w:val="24"/>
        </w:rPr>
        <w:t xml:space="preserve">type of living place, age groups and divisions. Although a number of married women were found to be acknowledged regarding HIV awareness, more initiatives should be taken to implement HIV awareness related programs in all divisions and for all age groups people. Government, Non-governmental organizations, program organizers and policy makers should work together to implement the awareness raising strategies and facilitate more educational interventions among the married women. Moreover, awareness raising programs can be arranged in various places like schools, Mosques/Temples/ Churches and different workplaces on regular basis. Thus, a strategic plan and proper implementation should be implied to mitigate the looming threat of an HIV/AIDS epidemic. </w:t>
      </w:r>
    </w:p>
    <w:p w14:paraId="0EC85BC5" w14:textId="77777777" w:rsidR="00205111" w:rsidRDefault="00205111">
      <w:pPr>
        <w:rPr>
          <w:rFonts w:ascii="Times New Roman" w:hAnsi="Times New Roman" w:cs="Times New Roman"/>
          <w:sz w:val="24"/>
          <w:szCs w:val="24"/>
        </w:rPr>
      </w:pPr>
    </w:p>
    <w:p w14:paraId="7B215752" w14:textId="77777777" w:rsidR="00916A02" w:rsidRPr="003D3D07" w:rsidRDefault="00916A02" w:rsidP="00916A02">
      <w:pPr>
        <w:spacing w:after="0" w:line="480" w:lineRule="auto"/>
        <w:rPr>
          <w:rFonts w:ascii="Times New Roman" w:hAnsi="Times New Roman" w:cs="Times New Roman"/>
          <w:b/>
          <w:sz w:val="24"/>
          <w:szCs w:val="24"/>
        </w:rPr>
      </w:pPr>
      <w:r w:rsidRPr="003D3D07">
        <w:rPr>
          <w:rFonts w:ascii="Times New Roman" w:hAnsi="Times New Roman" w:cs="Times New Roman"/>
          <w:b/>
          <w:sz w:val="24"/>
          <w:szCs w:val="24"/>
        </w:rPr>
        <w:t>Table 1: Comparison of correct response rate between three consecutive MICS survey.</w:t>
      </w:r>
    </w:p>
    <w:tbl>
      <w:tblPr>
        <w:tblStyle w:val="TableGrid"/>
        <w:tblW w:w="0" w:type="auto"/>
        <w:jc w:val="center"/>
        <w:tblLook w:val="04A0" w:firstRow="1" w:lastRow="0" w:firstColumn="1" w:lastColumn="0" w:noHBand="0" w:noVBand="1"/>
      </w:tblPr>
      <w:tblGrid>
        <w:gridCol w:w="2992"/>
        <w:gridCol w:w="1059"/>
        <w:gridCol w:w="1059"/>
        <w:gridCol w:w="1060"/>
        <w:gridCol w:w="1060"/>
        <w:gridCol w:w="1060"/>
        <w:gridCol w:w="1060"/>
      </w:tblGrid>
      <w:tr w:rsidR="00916A02" w:rsidRPr="00F73E2D" w14:paraId="7F9C2235" w14:textId="77777777" w:rsidTr="00D96CDF">
        <w:trPr>
          <w:jc w:val="center"/>
        </w:trPr>
        <w:tc>
          <w:tcPr>
            <w:tcW w:w="0" w:type="auto"/>
            <w:vAlign w:val="center"/>
          </w:tcPr>
          <w:p w14:paraId="491FEFEE"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Questions about HIV related awareness</w:t>
            </w:r>
          </w:p>
        </w:tc>
        <w:tc>
          <w:tcPr>
            <w:tcW w:w="0" w:type="auto"/>
            <w:gridSpan w:val="6"/>
            <w:vAlign w:val="center"/>
          </w:tcPr>
          <w:p w14:paraId="69446323" w14:textId="77777777" w:rsidR="00916A02" w:rsidRPr="00F73E2D" w:rsidRDefault="00916A02" w:rsidP="00D96CDF">
            <w:pPr>
              <w:jc w:val="center"/>
              <w:rPr>
                <w:rFonts w:ascii="Times New Roman" w:hAnsi="Times New Roman" w:cs="Times New Roman"/>
                <w:sz w:val="24"/>
                <w:szCs w:val="24"/>
              </w:rPr>
            </w:pPr>
            <w:commentRangeStart w:id="1"/>
            <w:r w:rsidRPr="00F73E2D">
              <w:rPr>
                <w:rFonts w:ascii="Times New Roman" w:hAnsi="Times New Roman" w:cs="Times New Roman"/>
                <w:sz w:val="24"/>
                <w:szCs w:val="24"/>
              </w:rPr>
              <w:t>Correct response</w:t>
            </w:r>
            <w:commentRangeEnd w:id="1"/>
            <w:r>
              <w:rPr>
                <w:rStyle w:val="CommentReference"/>
              </w:rPr>
              <w:commentReference w:id="1"/>
            </w:r>
          </w:p>
        </w:tc>
      </w:tr>
      <w:tr w:rsidR="00916A02" w:rsidRPr="00F73E2D" w14:paraId="2B8A0773" w14:textId="77777777" w:rsidTr="00D96CDF">
        <w:trPr>
          <w:jc w:val="center"/>
        </w:trPr>
        <w:tc>
          <w:tcPr>
            <w:tcW w:w="0" w:type="auto"/>
            <w:vAlign w:val="center"/>
          </w:tcPr>
          <w:p w14:paraId="23D94C0F" w14:textId="77777777" w:rsidR="00916A02" w:rsidRPr="00F73E2D" w:rsidRDefault="00916A02" w:rsidP="00D96CDF">
            <w:pPr>
              <w:rPr>
                <w:rFonts w:ascii="Times New Roman" w:hAnsi="Times New Roman" w:cs="Times New Roman"/>
                <w:sz w:val="24"/>
                <w:szCs w:val="24"/>
              </w:rPr>
            </w:pPr>
          </w:p>
        </w:tc>
        <w:tc>
          <w:tcPr>
            <w:tcW w:w="0" w:type="auto"/>
            <w:gridSpan w:val="2"/>
            <w:vAlign w:val="center"/>
          </w:tcPr>
          <w:p w14:paraId="62479837"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2006</w:t>
            </w:r>
          </w:p>
        </w:tc>
        <w:tc>
          <w:tcPr>
            <w:tcW w:w="0" w:type="auto"/>
            <w:gridSpan w:val="2"/>
            <w:vAlign w:val="center"/>
          </w:tcPr>
          <w:p w14:paraId="6FA75BBB"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2012</w:t>
            </w:r>
          </w:p>
        </w:tc>
        <w:tc>
          <w:tcPr>
            <w:tcW w:w="0" w:type="auto"/>
            <w:gridSpan w:val="2"/>
            <w:vAlign w:val="center"/>
          </w:tcPr>
          <w:p w14:paraId="02770867"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2019</w:t>
            </w:r>
          </w:p>
        </w:tc>
      </w:tr>
      <w:tr w:rsidR="00916A02" w:rsidRPr="00F73E2D" w14:paraId="40962139" w14:textId="77777777" w:rsidTr="00D96CDF">
        <w:trPr>
          <w:jc w:val="center"/>
        </w:trPr>
        <w:tc>
          <w:tcPr>
            <w:tcW w:w="0" w:type="auto"/>
            <w:vAlign w:val="center"/>
          </w:tcPr>
          <w:p w14:paraId="694C8AD0" w14:textId="77777777" w:rsidR="00916A02" w:rsidRPr="00F73E2D" w:rsidRDefault="00916A02" w:rsidP="00D96CDF">
            <w:pPr>
              <w:rPr>
                <w:rFonts w:ascii="Times New Roman" w:hAnsi="Times New Roman" w:cs="Times New Roman"/>
                <w:sz w:val="24"/>
                <w:szCs w:val="24"/>
              </w:rPr>
            </w:pPr>
          </w:p>
        </w:tc>
        <w:tc>
          <w:tcPr>
            <w:tcW w:w="0" w:type="auto"/>
            <w:vAlign w:val="center"/>
          </w:tcPr>
          <w:p w14:paraId="38763BB5"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Yes</w:t>
            </w:r>
          </w:p>
          <w:p w14:paraId="2ADD690B"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p>
        </w:tc>
        <w:tc>
          <w:tcPr>
            <w:tcW w:w="0" w:type="auto"/>
            <w:vAlign w:val="center"/>
          </w:tcPr>
          <w:p w14:paraId="0B13A01E"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No</w:t>
            </w:r>
          </w:p>
          <w:p w14:paraId="0AF25F91"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0F48E7CA"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Yes</w:t>
            </w:r>
          </w:p>
          <w:p w14:paraId="7AF0E701"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p>
        </w:tc>
        <w:tc>
          <w:tcPr>
            <w:tcW w:w="0" w:type="auto"/>
            <w:vAlign w:val="center"/>
          </w:tcPr>
          <w:p w14:paraId="06DAFB2A"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No</w:t>
            </w:r>
          </w:p>
          <w:p w14:paraId="19E24005"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17BEB76A"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Yes</w:t>
            </w:r>
          </w:p>
          <w:p w14:paraId="0A8F2ECF"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p>
        </w:tc>
        <w:tc>
          <w:tcPr>
            <w:tcW w:w="0" w:type="auto"/>
            <w:vAlign w:val="center"/>
          </w:tcPr>
          <w:p w14:paraId="320371C0"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No</w:t>
            </w:r>
          </w:p>
          <w:p w14:paraId="492F8F38"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r>
      <w:tr w:rsidR="00916A02" w:rsidRPr="00F73E2D" w14:paraId="51A3C873" w14:textId="77777777" w:rsidTr="00D96CDF">
        <w:trPr>
          <w:jc w:val="center"/>
        </w:trPr>
        <w:tc>
          <w:tcPr>
            <w:tcW w:w="0" w:type="auto"/>
            <w:vAlign w:val="center"/>
          </w:tcPr>
          <w:p w14:paraId="5A85654B" w14:textId="77777777" w:rsidR="00916A02" w:rsidRPr="00522182" w:rsidRDefault="00916A02" w:rsidP="00D96CDF">
            <w:pPr>
              <w:rPr>
                <w:rFonts w:ascii="Times New Roman" w:hAnsi="Times New Roman" w:cs="Times New Roman"/>
                <w:b/>
                <w:sz w:val="24"/>
                <w:szCs w:val="24"/>
              </w:rPr>
            </w:pPr>
            <w:r w:rsidRPr="00522182">
              <w:rPr>
                <w:rFonts w:ascii="Times New Roman" w:hAnsi="Times New Roman" w:cs="Times New Roman"/>
                <w:b/>
                <w:sz w:val="24"/>
                <w:szCs w:val="24"/>
              </w:rPr>
              <w:t>Percentage who know transmission can be prevented by:</w:t>
            </w:r>
          </w:p>
        </w:tc>
        <w:tc>
          <w:tcPr>
            <w:tcW w:w="0" w:type="auto"/>
            <w:vAlign w:val="center"/>
          </w:tcPr>
          <w:p w14:paraId="4A8BC311"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6EC72E54"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6A492D78"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14625699"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1BA0E4AE" w14:textId="77777777" w:rsidR="00916A02" w:rsidRDefault="00916A02" w:rsidP="00D96CDF">
            <w:pPr>
              <w:jc w:val="center"/>
              <w:rPr>
                <w:rFonts w:ascii="Times New Roman" w:hAnsi="Times New Roman" w:cs="Times New Roman"/>
                <w:sz w:val="24"/>
                <w:szCs w:val="24"/>
              </w:rPr>
            </w:pPr>
          </w:p>
        </w:tc>
        <w:tc>
          <w:tcPr>
            <w:tcW w:w="0" w:type="auto"/>
            <w:vAlign w:val="center"/>
          </w:tcPr>
          <w:p w14:paraId="0671AA6D" w14:textId="77777777" w:rsidR="00916A02" w:rsidRDefault="00916A02" w:rsidP="00D96CDF">
            <w:pPr>
              <w:jc w:val="center"/>
              <w:rPr>
                <w:rFonts w:ascii="Times New Roman" w:hAnsi="Times New Roman" w:cs="Times New Roman"/>
                <w:sz w:val="24"/>
                <w:szCs w:val="24"/>
              </w:rPr>
            </w:pPr>
          </w:p>
        </w:tc>
      </w:tr>
      <w:tr w:rsidR="00916A02" w:rsidRPr="00F73E2D" w14:paraId="79938256" w14:textId="77777777" w:rsidTr="00D96CDF">
        <w:trPr>
          <w:jc w:val="center"/>
        </w:trPr>
        <w:tc>
          <w:tcPr>
            <w:tcW w:w="0" w:type="auto"/>
            <w:vAlign w:val="center"/>
          </w:tcPr>
          <w:p w14:paraId="134DCE1B"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Having only one faithful uninfected sex partner</w:t>
            </w:r>
          </w:p>
        </w:tc>
        <w:tc>
          <w:tcPr>
            <w:tcW w:w="0" w:type="auto"/>
            <w:vAlign w:val="center"/>
          </w:tcPr>
          <w:p w14:paraId="2AE88B9F"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25340 (75.34)</w:t>
            </w:r>
          </w:p>
        </w:tc>
        <w:tc>
          <w:tcPr>
            <w:tcW w:w="0" w:type="auto"/>
            <w:vAlign w:val="center"/>
          </w:tcPr>
          <w:p w14:paraId="364113E0"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8503 (24.66)</w:t>
            </w:r>
          </w:p>
        </w:tc>
        <w:tc>
          <w:tcPr>
            <w:tcW w:w="0" w:type="auto"/>
            <w:vAlign w:val="center"/>
          </w:tcPr>
          <w:p w14:paraId="79A44C4B"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11640 (</w:t>
            </w:r>
            <w:r>
              <w:rPr>
                <w:rFonts w:ascii="Times New Roman" w:hAnsi="Times New Roman" w:cs="Times New Roman"/>
                <w:sz w:val="24"/>
                <w:szCs w:val="24"/>
              </w:rPr>
              <w:t>58.13)</w:t>
            </w:r>
          </w:p>
        </w:tc>
        <w:tc>
          <w:tcPr>
            <w:tcW w:w="0" w:type="auto"/>
            <w:vAlign w:val="center"/>
          </w:tcPr>
          <w:p w14:paraId="2F0FC3DF"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9087 (</w:t>
            </w:r>
            <w:r>
              <w:rPr>
                <w:rFonts w:ascii="Times New Roman" w:hAnsi="Times New Roman" w:cs="Times New Roman"/>
                <w:sz w:val="24"/>
                <w:szCs w:val="24"/>
              </w:rPr>
              <w:t>41.87)</w:t>
            </w:r>
          </w:p>
        </w:tc>
        <w:tc>
          <w:tcPr>
            <w:tcW w:w="0" w:type="auto"/>
            <w:vAlign w:val="center"/>
          </w:tcPr>
          <w:p w14:paraId="0ADA07C6"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9783 (32.61)</w:t>
            </w:r>
          </w:p>
        </w:tc>
        <w:tc>
          <w:tcPr>
            <w:tcW w:w="0" w:type="auto"/>
            <w:vAlign w:val="center"/>
          </w:tcPr>
          <w:p w14:paraId="6968EE86"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19941 (67.39)</w:t>
            </w:r>
          </w:p>
        </w:tc>
      </w:tr>
      <w:tr w:rsidR="00916A02" w:rsidRPr="00F73E2D" w14:paraId="2E37779B" w14:textId="77777777" w:rsidTr="00D96CDF">
        <w:trPr>
          <w:jc w:val="center"/>
        </w:trPr>
        <w:tc>
          <w:tcPr>
            <w:tcW w:w="0" w:type="auto"/>
            <w:vAlign w:val="center"/>
          </w:tcPr>
          <w:p w14:paraId="2AFC2085"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Using a condom every time</w:t>
            </w:r>
          </w:p>
        </w:tc>
        <w:tc>
          <w:tcPr>
            <w:tcW w:w="0" w:type="auto"/>
            <w:vAlign w:val="center"/>
          </w:tcPr>
          <w:p w14:paraId="25784AC9"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22226 (65.89)</w:t>
            </w:r>
          </w:p>
        </w:tc>
        <w:tc>
          <w:tcPr>
            <w:tcW w:w="0" w:type="auto"/>
            <w:vAlign w:val="center"/>
          </w:tcPr>
          <w:p w14:paraId="12D9CAE7"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11617 (34.11)</w:t>
            </w:r>
          </w:p>
        </w:tc>
        <w:tc>
          <w:tcPr>
            <w:tcW w:w="0" w:type="auto"/>
            <w:vAlign w:val="center"/>
          </w:tcPr>
          <w:p w14:paraId="4849B724"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10617 (52.31)</w:t>
            </w:r>
          </w:p>
        </w:tc>
        <w:tc>
          <w:tcPr>
            <w:tcW w:w="0" w:type="auto"/>
            <w:vAlign w:val="center"/>
          </w:tcPr>
          <w:p w14:paraId="4F03B4E5"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10110 (47.69)</w:t>
            </w:r>
          </w:p>
        </w:tc>
        <w:tc>
          <w:tcPr>
            <w:tcW w:w="0" w:type="auto"/>
            <w:vAlign w:val="center"/>
          </w:tcPr>
          <w:p w14:paraId="5C3FA6B5"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18277 (62.42)</w:t>
            </w:r>
          </w:p>
        </w:tc>
        <w:tc>
          <w:tcPr>
            <w:tcW w:w="0" w:type="auto"/>
            <w:vAlign w:val="center"/>
          </w:tcPr>
          <w:p w14:paraId="10EB4EB7"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11447 (37.58)</w:t>
            </w:r>
          </w:p>
        </w:tc>
      </w:tr>
      <w:tr w:rsidR="00916A02" w:rsidRPr="00F73E2D" w14:paraId="0F9E4AEF" w14:textId="77777777" w:rsidTr="00D96CDF">
        <w:trPr>
          <w:jc w:val="center"/>
        </w:trPr>
        <w:tc>
          <w:tcPr>
            <w:tcW w:w="0" w:type="auto"/>
            <w:vAlign w:val="center"/>
          </w:tcPr>
          <w:p w14:paraId="20F446D5"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A healthy-looking person can be infected</w:t>
            </w:r>
          </w:p>
        </w:tc>
        <w:tc>
          <w:tcPr>
            <w:tcW w:w="0" w:type="auto"/>
            <w:vAlign w:val="center"/>
          </w:tcPr>
          <w:p w14:paraId="564E24D5"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25850 (75.85)</w:t>
            </w:r>
          </w:p>
        </w:tc>
        <w:tc>
          <w:tcPr>
            <w:tcW w:w="0" w:type="auto"/>
            <w:vAlign w:val="center"/>
          </w:tcPr>
          <w:p w14:paraId="0EE7D5D9"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7993 (24.15)</w:t>
            </w:r>
          </w:p>
        </w:tc>
        <w:tc>
          <w:tcPr>
            <w:tcW w:w="0" w:type="auto"/>
            <w:vAlign w:val="center"/>
          </w:tcPr>
          <w:p w14:paraId="6F03B0D5" w14:textId="77777777" w:rsidR="00916A02" w:rsidRDefault="00916A02" w:rsidP="00D96CDF">
            <w:pPr>
              <w:jc w:val="center"/>
              <w:rPr>
                <w:rFonts w:ascii="Times New Roman" w:hAnsi="Times New Roman" w:cs="Times New Roman"/>
                <w:sz w:val="24"/>
                <w:szCs w:val="24"/>
              </w:rPr>
            </w:pPr>
            <w:r>
              <w:rPr>
                <w:rFonts w:ascii="Times New Roman" w:hAnsi="Times New Roman" w:cs="Times New Roman"/>
                <w:sz w:val="24"/>
                <w:szCs w:val="24"/>
              </w:rPr>
              <w:t>11668 (56.15)</w:t>
            </w:r>
          </w:p>
        </w:tc>
        <w:tc>
          <w:tcPr>
            <w:tcW w:w="0" w:type="auto"/>
            <w:vAlign w:val="center"/>
          </w:tcPr>
          <w:p w14:paraId="7BA3D4C2" w14:textId="77777777" w:rsidR="00916A02" w:rsidRDefault="00916A02" w:rsidP="00D96CDF">
            <w:pPr>
              <w:jc w:val="center"/>
              <w:rPr>
                <w:rFonts w:ascii="Times New Roman" w:hAnsi="Times New Roman" w:cs="Times New Roman"/>
                <w:sz w:val="24"/>
                <w:szCs w:val="24"/>
              </w:rPr>
            </w:pPr>
            <w:r>
              <w:rPr>
                <w:rFonts w:ascii="Times New Roman" w:hAnsi="Times New Roman" w:cs="Times New Roman"/>
                <w:sz w:val="24"/>
                <w:szCs w:val="24"/>
              </w:rPr>
              <w:t>9059 (43.85)</w:t>
            </w:r>
          </w:p>
        </w:tc>
        <w:tc>
          <w:tcPr>
            <w:tcW w:w="0" w:type="auto"/>
            <w:vAlign w:val="center"/>
          </w:tcPr>
          <w:p w14:paraId="57262091" w14:textId="77777777" w:rsidR="00916A02" w:rsidRDefault="00916A02" w:rsidP="00D96CDF">
            <w:pPr>
              <w:jc w:val="center"/>
              <w:rPr>
                <w:rFonts w:ascii="Times New Roman" w:hAnsi="Times New Roman" w:cs="Times New Roman"/>
                <w:sz w:val="24"/>
                <w:szCs w:val="24"/>
              </w:rPr>
            </w:pPr>
            <w:r>
              <w:rPr>
                <w:rFonts w:ascii="Times New Roman" w:hAnsi="Times New Roman" w:cs="Times New Roman"/>
                <w:sz w:val="24"/>
                <w:szCs w:val="24"/>
              </w:rPr>
              <w:t>17212 (58.30)</w:t>
            </w:r>
          </w:p>
        </w:tc>
        <w:tc>
          <w:tcPr>
            <w:tcW w:w="0" w:type="auto"/>
            <w:vAlign w:val="center"/>
          </w:tcPr>
          <w:p w14:paraId="6CBC51E2" w14:textId="77777777" w:rsidR="00916A02" w:rsidRDefault="00916A02" w:rsidP="00D96CDF">
            <w:pPr>
              <w:jc w:val="center"/>
              <w:rPr>
                <w:rFonts w:ascii="Times New Roman" w:hAnsi="Times New Roman" w:cs="Times New Roman"/>
                <w:sz w:val="24"/>
                <w:szCs w:val="24"/>
              </w:rPr>
            </w:pPr>
            <w:r>
              <w:rPr>
                <w:rFonts w:ascii="Times New Roman" w:hAnsi="Times New Roman" w:cs="Times New Roman"/>
                <w:sz w:val="24"/>
                <w:szCs w:val="24"/>
              </w:rPr>
              <w:t>12512 (41.70)</w:t>
            </w:r>
          </w:p>
        </w:tc>
      </w:tr>
      <w:tr w:rsidR="00916A02" w:rsidRPr="00F73E2D" w14:paraId="0C8ECD57" w14:textId="77777777" w:rsidTr="00D96CDF">
        <w:trPr>
          <w:jc w:val="center"/>
        </w:trPr>
        <w:tc>
          <w:tcPr>
            <w:tcW w:w="0" w:type="auto"/>
            <w:vAlign w:val="center"/>
          </w:tcPr>
          <w:p w14:paraId="46AD61CE" w14:textId="77777777" w:rsidR="00916A02" w:rsidRPr="00522182" w:rsidRDefault="00916A02" w:rsidP="00D96CDF">
            <w:pPr>
              <w:rPr>
                <w:rFonts w:ascii="Times New Roman" w:hAnsi="Times New Roman" w:cs="Times New Roman"/>
                <w:b/>
                <w:sz w:val="24"/>
                <w:szCs w:val="24"/>
              </w:rPr>
            </w:pPr>
            <w:r w:rsidRPr="00522182">
              <w:rPr>
                <w:rFonts w:ascii="Times New Roman" w:hAnsi="Times New Roman" w:cs="Times New Roman"/>
                <w:b/>
                <w:sz w:val="24"/>
                <w:szCs w:val="24"/>
              </w:rPr>
              <w:t>Percentage who know that HIV cannot be transmitted by:</w:t>
            </w:r>
          </w:p>
        </w:tc>
        <w:tc>
          <w:tcPr>
            <w:tcW w:w="0" w:type="auto"/>
            <w:vAlign w:val="center"/>
          </w:tcPr>
          <w:p w14:paraId="048DF168"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5472E6E4"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571096F0" w14:textId="77777777" w:rsidR="00916A02" w:rsidRDefault="00916A02" w:rsidP="00D96CDF">
            <w:pPr>
              <w:jc w:val="center"/>
              <w:rPr>
                <w:rFonts w:ascii="Times New Roman" w:hAnsi="Times New Roman" w:cs="Times New Roman"/>
                <w:sz w:val="24"/>
                <w:szCs w:val="24"/>
              </w:rPr>
            </w:pPr>
          </w:p>
        </w:tc>
        <w:tc>
          <w:tcPr>
            <w:tcW w:w="0" w:type="auto"/>
            <w:vAlign w:val="center"/>
          </w:tcPr>
          <w:p w14:paraId="327B546C" w14:textId="77777777" w:rsidR="00916A02" w:rsidRDefault="00916A02" w:rsidP="00D96CDF">
            <w:pPr>
              <w:jc w:val="center"/>
              <w:rPr>
                <w:rFonts w:ascii="Times New Roman" w:hAnsi="Times New Roman" w:cs="Times New Roman"/>
                <w:sz w:val="24"/>
                <w:szCs w:val="24"/>
              </w:rPr>
            </w:pPr>
          </w:p>
        </w:tc>
        <w:tc>
          <w:tcPr>
            <w:tcW w:w="0" w:type="auto"/>
            <w:vAlign w:val="center"/>
          </w:tcPr>
          <w:p w14:paraId="406287E7" w14:textId="77777777" w:rsidR="00916A02" w:rsidRDefault="00916A02" w:rsidP="00D96CDF">
            <w:pPr>
              <w:jc w:val="center"/>
              <w:rPr>
                <w:rFonts w:ascii="Times New Roman" w:hAnsi="Times New Roman" w:cs="Times New Roman"/>
                <w:sz w:val="24"/>
                <w:szCs w:val="24"/>
              </w:rPr>
            </w:pPr>
          </w:p>
        </w:tc>
        <w:tc>
          <w:tcPr>
            <w:tcW w:w="0" w:type="auto"/>
            <w:vAlign w:val="center"/>
          </w:tcPr>
          <w:p w14:paraId="1F048C80" w14:textId="77777777" w:rsidR="00916A02" w:rsidRDefault="00916A02" w:rsidP="00D96CDF">
            <w:pPr>
              <w:jc w:val="center"/>
              <w:rPr>
                <w:rFonts w:ascii="Times New Roman" w:hAnsi="Times New Roman" w:cs="Times New Roman"/>
                <w:sz w:val="24"/>
                <w:szCs w:val="24"/>
              </w:rPr>
            </w:pPr>
          </w:p>
        </w:tc>
      </w:tr>
      <w:tr w:rsidR="00916A02" w:rsidRPr="00F73E2D" w14:paraId="13296FB9" w14:textId="77777777" w:rsidTr="00D96CDF">
        <w:trPr>
          <w:jc w:val="center"/>
        </w:trPr>
        <w:tc>
          <w:tcPr>
            <w:tcW w:w="0" w:type="auto"/>
            <w:vAlign w:val="center"/>
          </w:tcPr>
          <w:p w14:paraId="5D6836FB"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HIV cannot be transmitted by sharing food</w:t>
            </w:r>
          </w:p>
        </w:tc>
        <w:tc>
          <w:tcPr>
            <w:tcW w:w="0" w:type="auto"/>
            <w:vAlign w:val="center"/>
          </w:tcPr>
          <w:p w14:paraId="021213C1"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16926 (49.43)</w:t>
            </w:r>
          </w:p>
        </w:tc>
        <w:tc>
          <w:tcPr>
            <w:tcW w:w="0" w:type="auto"/>
            <w:vAlign w:val="center"/>
          </w:tcPr>
          <w:p w14:paraId="0A8C7B0E"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16917 (50.57)</w:t>
            </w:r>
          </w:p>
        </w:tc>
        <w:tc>
          <w:tcPr>
            <w:tcW w:w="0" w:type="auto"/>
            <w:vAlign w:val="center"/>
          </w:tcPr>
          <w:p w14:paraId="4A597472"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10409 (52.14)</w:t>
            </w:r>
          </w:p>
        </w:tc>
        <w:tc>
          <w:tcPr>
            <w:tcW w:w="0" w:type="auto"/>
            <w:vAlign w:val="center"/>
          </w:tcPr>
          <w:p w14:paraId="64D51843"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10318 (47.86)</w:t>
            </w:r>
          </w:p>
        </w:tc>
        <w:tc>
          <w:tcPr>
            <w:tcW w:w="0" w:type="auto"/>
            <w:vAlign w:val="center"/>
          </w:tcPr>
          <w:p w14:paraId="5E10B19B"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24258 (82.46)</w:t>
            </w:r>
          </w:p>
        </w:tc>
        <w:tc>
          <w:tcPr>
            <w:tcW w:w="0" w:type="auto"/>
            <w:vAlign w:val="center"/>
          </w:tcPr>
          <w:p w14:paraId="417A7D65"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5466 (17.54)</w:t>
            </w:r>
          </w:p>
        </w:tc>
      </w:tr>
      <w:tr w:rsidR="00916A02" w:rsidRPr="00F73E2D" w14:paraId="1E608A77" w14:textId="77777777" w:rsidTr="00D96CDF">
        <w:trPr>
          <w:jc w:val="center"/>
        </w:trPr>
        <w:tc>
          <w:tcPr>
            <w:tcW w:w="0" w:type="auto"/>
            <w:vAlign w:val="center"/>
          </w:tcPr>
          <w:p w14:paraId="37AFD27E"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HIV cannot be transmitted by mosquito bites</w:t>
            </w:r>
          </w:p>
        </w:tc>
        <w:tc>
          <w:tcPr>
            <w:tcW w:w="0" w:type="auto"/>
            <w:vAlign w:val="center"/>
          </w:tcPr>
          <w:p w14:paraId="6F2AEDC8"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14667 (43.60)</w:t>
            </w:r>
          </w:p>
        </w:tc>
        <w:tc>
          <w:tcPr>
            <w:tcW w:w="0" w:type="auto"/>
            <w:vAlign w:val="center"/>
          </w:tcPr>
          <w:p w14:paraId="5CF112D5"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19176 (56.40)</w:t>
            </w:r>
          </w:p>
        </w:tc>
        <w:tc>
          <w:tcPr>
            <w:tcW w:w="0" w:type="auto"/>
            <w:vAlign w:val="center"/>
          </w:tcPr>
          <w:p w14:paraId="276C54EA"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8638 (42.99)</w:t>
            </w:r>
          </w:p>
        </w:tc>
        <w:tc>
          <w:tcPr>
            <w:tcW w:w="0" w:type="auto"/>
            <w:vAlign w:val="center"/>
          </w:tcPr>
          <w:p w14:paraId="02025F31"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12091 (57.01)</w:t>
            </w:r>
          </w:p>
        </w:tc>
        <w:tc>
          <w:tcPr>
            <w:tcW w:w="0" w:type="auto"/>
            <w:vAlign w:val="center"/>
          </w:tcPr>
          <w:p w14:paraId="300A8789"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13609 (53.02)</w:t>
            </w:r>
          </w:p>
        </w:tc>
        <w:tc>
          <w:tcPr>
            <w:tcW w:w="0" w:type="auto"/>
            <w:vAlign w:val="center"/>
          </w:tcPr>
          <w:p w14:paraId="1EFE571C"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16115 (46.98)</w:t>
            </w:r>
          </w:p>
        </w:tc>
      </w:tr>
      <w:tr w:rsidR="00916A02" w:rsidRPr="00F73E2D" w14:paraId="40875457" w14:textId="77777777" w:rsidTr="00D96CDF">
        <w:trPr>
          <w:jc w:val="center"/>
        </w:trPr>
        <w:tc>
          <w:tcPr>
            <w:tcW w:w="0" w:type="auto"/>
            <w:vAlign w:val="center"/>
          </w:tcPr>
          <w:p w14:paraId="78ACC108"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HIV cannot be transmitted by supernatural means</w:t>
            </w:r>
          </w:p>
        </w:tc>
        <w:tc>
          <w:tcPr>
            <w:tcW w:w="0" w:type="auto"/>
            <w:vAlign w:val="center"/>
          </w:tcPr>
          <w:p w14:paraId="16764CE4"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24223 (71.97)</w:t>
            </w:r>
          </w:p>
        </w:tc>
        <w:tc>
          <w:tcPr>
            <w:tcW w:w="0" w:type="auto"/>
            <w:vAlign w:val="center"/>
          </w:tcPr>
          <w:p w14:paraId="53707967"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9620 (28.03)</w:t>
            </w:r>
          </w:p>
        </w:tc>
        <w:tc>
          <w:tcPr>
            <w:tcW w:w="0" w:type="auto"/>
            <w:vAlign w:val="center"/>
          </w:tcPr>
          <w:p w14:paraId="1CEE5590"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14440 (70.80)</w:t>
            </w:r>
          </w:p>
        </w:tc>
        <w:tc>
          <w:tcPr>
            <w:tcW w:w="0" w:type="auto"/>
            <w:vAlign w:val="center"/>
          </w:tcPr>
          <w:p w14:paraId="7E55336D"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6287 (29.20)</w:t>
            </w:r>
          </w:p>
        </w:tc>
        <w:tc>
          <w:tcPr>
            <w:tcW w:w="0" w:type="auto"/>
            <w:vAlign w:val="center"/>
          </w:tcPr>
          <w:p w14:paraId="25A2CCB1"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14903 (50.84)</w:t>
            </w:r>
          </w:p>
        </w:tc>
        <w:tc>
          <w:tcPr>
            <w:tcW w:w="0" w:type="auto"/>
            <w:vAlign w:val="center"/>
          </w:tcPr>
          <w:p w14:paraId="719371F2"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14821 (49.16)</w:t>
            </w:r>
          </w:p>
        </w:tc>
      </w:tr>
      <w:tr w:rsidR="00916A02" w:rsidRPr="00F73E2D" w14:paraId="32C3CB30" w14:textId="77777777" w:rsidTr="00D96CDF">
        <w:trPr>
          <w:jc w:val="center"/>
        </w:trPr>
        <w:tc>
          <w:tcPr>
            <w:tcW w:w="0" w:type="auto"/>
            <w:vAlign w:val="center"/>
          </w:tcPr>
          <w:p w14:paraId="22BB5829"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HIV can be transmitted by sharing needles</w:t>
            </w:r>
          </w:p>
        </w:tc>
        <w:tc>
          <w:tcPr>
            <w:tcW w:w="0" w:type="auto"/>
            <w:vAlign w:val="center"/>
          </w:tcPr>
          <w:p w14:paraId="0831EC79"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30994 (91.50)</w:t>
            </w:r>
          </w:p>
        </w:tc>
        <w:tc>
          <w:tcPr>
            <w:tcW w:w="0" w:type="auto"/>
            <w:vAlign w:val="center"/>
          </w:tcPr>
          <w:p w14:paraId="7E498DAF" w14:textId="77777777" w:rsidR="00916A02" w:rsidRPr="00F73E2D" w:rsidRDefault="00916A02" w:rsidP="00D96CDF">
            <w:pPr>
              <w:jc w:val="center"/>
              <w:rPr>
                <w:rFonts w:ascii="Times New Roman" w:hAnsi="Times New Roman" w:cs="Times New Roman"/>
                <w:sz w:val="24"/>
                <w:szCs w:val="24"/>
                <w:lang w:val="en-US"/>
              </w:rPr>
            </w:pPr>
            <w:r w:rsidRPr="00F73E2D">
              <w:rPr>
                <w:rFonts w:ascii="Times New Roman" w:hAnsi="Times New Roman" w:cs="Times New Roman"/>
                <w:sz w:val="24"/>
                <w:szCs w:val="24"/>
              </w:rPr>
              <w:t>2849 (8.50)</w:t>
            </w:r>
          </w:p>
        </w:tc>
        <w:tc>
          <w:tcPr>
            <w:tcW w:w="0" w:type="auto"/>
            <w:vAlign w:val="center"/>
          </w:tcPr>
          <w:p w14:paraId="66CD6776"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7107017E"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34D120A1"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55DDA305" w14:textId="77777777" w:rsidR="00916A02" w:rsidRPr="00F73E2D" w:rsidRDefault="00916A02" w:rsidP="00D96CDF">
            <w:pPr>
              <w:jc w:val="center"/>
              <w:rPr>
                <w:rFonts w:ascii="Times New Roman" w:hAnsi="Times New Roman" w:cs="Times New Roman"/>
                <w:sz w:val="24"/>
                <w:szCs w:val="24"/>
              </w:rPr>
            </w:pPr>
          </w:p>
        </w:tc>
      </w:tr>
      <w:tr w:rsidR="00916A02" w:rsidRPr="00F73E2D" w14:paraId="032936D8" w14:textId="77777777" w:rsidTr="00D96CDF">
        <w:trPr>
          <w:jc w:val="center"/>
        </w:trPr>
        <w:tc>
          <w:tcPr>
            <w:tcW w:w="0" w:type="auto"/>
            <w:vAlign w:val="center"/>
          </w:tcPr>
          <w:p w14:paraId="1C56B825" w14:textId="77777777" w:rsidR="00916A02" w:rsidRPr="00742054" w:rsidRDefault="00916A02" w:rsidP="00D96CDF">
            <w:pPr>
              <w:rPr>
                <w:rFonts w:ascii="Times New Roman" w:hAnsi="Times New Roman" w:cs="Times New Roman"/>
                <w:b/>
                <w:sz w:val="24"/>
                <w:szCs w:val="24"/>
              </w:rPr>
            </w:pPr>
            <w:r w:rsidRPr="00742054">
              <w:rPr>
                <w:rFonts w:ascii="Times New Roman" w:hAnsi="Times New Roman" w:cs="Times New Roman"/>
                <w:b/>
                <w:sz w:val="24"/>
                <w:szCs w:val="24"/>
              </w:rPr>
              <w:t>Percentage of women who know HIV can be transmitted from mother to child</w:t>
            </w:r>
            <w:r>
              <w:rPr>
                <w:rFonts w:ascii="Times New Roman" w:hAnsi="Times New Roman" w:cs="Times New Roman"/>
                <w:b/>
                <w:sz w:val="24"/>
                <w:szCs w:val="24"/>
              </w:rPr>
              <w:t>:</w:t>
            </w:r>
          </w:p>
        </w:tc>
        <w:tc>
          <w:tcPr>
            <w:tcW w:w="0" w:type="auto"/>
            <w:vAlign w:val="center"/>
          </w:tcPr>
          <w:p w14:paraId="45E336C3"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38B8B015" w14:textId="77777777" w:rsidR="00916A02" w:rsidRPr="00F73E2D" w:rsidRDefault="00916A02" w:rsidP="00D96CDF">
            <w:pPr>
              <w:jc w:val="center"/>
              <w:rPr>
                <w:rFonts w:ascii="Times New Roman" w:hAnsi="Times New Roman" w:cs="Times New Roman"/>
                <w:sz w:val="24"/>
                <w:szCs w:val="24"/>
              </w:rPr>
            </w:pPr>
          </w:p>
        </w:tc>
        <w:tc>
          <w:tcPr>
            <w:tcW w:w="0" w:type="auto"/>
            <w:vAlign w:val="center"/>
          </w:tcPr>
          <w:p w14:paraId="2047D5EB" w14:textId="77777777" w:rsidR="00916A02" w:rsidRDefault="00916A02" w:rsidP="00D96CDF">
            <w:pPr>
              <w:jc w:val="center"/>
              <w:rPr>
                <w:rFonts w:ascii="Times New Roman" w:hAnsi="Times New Roman" w:cs="Times New Roman"/>
                <w:sz w:val="24"/>
                <w:szCs w:val="24"/>
              </w:rPr>
            </w:pPr>
          </w:p>
        </w:tc>
        <w:tc>
          <w:tcPr>
            <w:tcW w:w="0" w:type="auto"/>
            <w:vAlign w:val="center"/>
          </w:tcPr>
          <w:p w14:paraId="7EE66C5D" w14:textId="77777777" w:rsidR="00916A02" w:rsidRDefault="00916A02" w:rsidP="00D96CDF">
            <w:pPr>
              <w:jc w:val="center"/>
              <w:rPr>
                <w:rFonts w:ascii="Times New Roman" w:hAnsi="Times New Roman" w:cs="Times New Roman"/>
                <w:sz w:val="24"/>
                <w:szCs w:val="24"/>
              </w:rPr>
            </w:pPr>
          </w:p>
        </w:tc>
        <w:tc>
          <w:tcPr>
            <w:tcW w:w="0" w:type="auto"/>
            <w:vAlign w:val="center"/>
          </w:tcPr>
          <w:p w14:paraId="68D81D60" w14:textId="77777777" w:rsidR="00916A02" w:rsidRDefault="00916A02" w:rsidP="00D96CDF">
            <w:pPr>
              <w:jc w:val="center"/>
              <w:rPr>
                <w:rFonts w:ascii="Times New Roman" w:hAnsi="Times New Roman" w:cs="Times New Roman"/>
                <w:sz w:val="24"/>
                <w:szCs w:val="24"/>
              </w:rPr>
            </w:pPr>
          </w:p>
        </w:tc>
        <w:tc>
          <w:tcPr>
            <w:tcW w:w="0" w:type="auto"/>
            <w:vAlign w:val="center"/>
          </w:tcPr>
          <w:p w14:paraId="45EBD3CD" w14:textId="77777777" w:rsidR="00916A02" w:rsidRDefault="00916A02" w:rsidP="00D96CDF">
            <w:pPr>
              <w:jc w:val="center"/>
              <w:rPr>
                <w:rFonts w:ascii="Times New Roman" w:hAnsi="Times New Roman" w:cs="Times New Roman"/>
                <w:sz w:val="24"/>
                <w:szCs w:val="24"/>
              </w:rPr>
            </w:pPr>
          </w:p>
        </w:tc>
      </w:tr>
      <w:tr w:rsidR="00916A02" w:rsidRPr="00F73E2D" w14:paraId="7ECBECAF" w14:textId="77777777" w:rsidTr="00D96CDF">
        <w:trPr>
          <w:jc w:val="center"/>
        </w:trPr>
        <w:tc>
          <w:tcPr>
            <w:tcW w:w="0" w:type="auto"/>
            <w:vAlign w:val="center"/>
          </w:tcPr>
          <w:p w14:paraId="5F29A800"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HIV transmitted during pregnancy</w:t>
            </w:r>
          </w:p>
        </w:tc>
        <w:tc>
          <w:tcPr>
            <w:tcW w:w="0" w:type="auto"/>
            <w:vAlign w:val="center"/>
          </w:tcPr>
          <w:p w14:paraId="5C1EF64C"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30373 (89.71)</w:t>
            </w:r>
          </w:p>
        </w:tc>
        <w:tc>
          <w:tcPr>
            <w:tcW w:w="0" w:type="auto"/>
            <w:vAlign w:val="center"/>
          </w:tcPr>
          <w:p w14:paraId="2ADB9A7A"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3470 (10.29)</w:t>
            </w:r>
          </w:p>
        </w:tc>
        <w:tc>
          <w:tcPr>
            <w:tcW w:w="0" w:type="auto"/>
            <w:vAlign w:val="center"/>
          </w:tcPr>
          <w:p w14:paraId="45C1FE21"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15078 (71.92)</w:t>
            </w:r>
          </w:p>
        </w:tc>
        <w:tc>
          <w:tcPr>
            <w:tcW w:w="0" w:type="auto"/>
            <w:vAlign w:val="center"/>
          </w:tcPr>
          <w:p w14:paraId="3E3F2097"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5649 (28.08)</w:t>
            </w:r>
          </w:p>
        </w:tc>
        <w:tc>
          <w:tcPr>
            <w:tcW w:w="0" w:type="auto"/>
            <w:vAlign w:val="center"/>
          </w:tcPr>
          <w:p w14:paraId="16D20A37"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21827 (72.57)</w:t>
            </w:r>
          </w:p>
        </w:tc>
        <w:tc>
          <w:tcPr>
            <w:tcW w:w="0" w:type="auto"/>
            <w:vAlign w:val="center"/>
          </w:tcPr>
          <w:p w14:paraId="12DE8CCA"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7897 (27.43)</w:t>
            </w:r>
          </w:p>
        </w:tc>
      </w:tr>
      <w:tr w:rsidR="00916A02" w:rsidRPr="00F73E2D" w14:paraId="5EBDD0C4" w14:textId="77777777" w:rsidTr="00D96CDF">
        <w:trPr>
          <w:jc w:val="center"/>
        </w:trPr>
        <w:tc>
          <w:tcPr>
            <w:tcW w:w="0" w:type="auto"/>
            <w:vAlign w:val="center"/>
          </w:tcPr>
          <w:p w14:paraId="7043E477"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lastRenderedPageBreak/>
              <w:t>HIV transmitted during delivery</w:t>
            </w:r>
          </w:p>
        </w:tc>
        <w:tc>
          <w:tcPr>
            <w:tcW w:w="0" w:type="auto"/>
            <w:vAlign w:val="center"/>
          </w:tcPr>
          <w:p w14:paraId="77A0A2D6"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26055 (76.73)</w:t>
            </w:r>
          </w:p>
        </w:tc>
        <w:tc>
          <w:tcPr>
            <w:tcW w:w="0" w:type="auto"/>
            <w:vAlign w:val="center"/>
          </w:tcPr>
          <w:p w14:paraId="6893E473"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7788 (23.27)</w:t>
            </w:r>
          </w:p>
        </w:tc>
        <w:tc>
          <w:tcPr>
            <w:tcW w:w="0" w:type="auto"/>
            <w:vAlign w:val="center"/>
          </w:tcPr>
          <w:p w14:paraId="0CB00199"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9546 (42.26)</w:t>
            </w:r>
          </w:p>
        </w:tc>
        <w:tc>
          <w:tcPr>
            <w:tcW w:w="0" w:type="auto"/>
            <w:vAlign w:val="center"/>
          </w:tcPr>
          <w:p w14:paraId="5739FAAF"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11181 (57.74)</w:t>
            </w:r>
          </w:p>
        </w:tc>
        <w:tc>
          <w:tcPr>
            <w:tcW w:w="0" w:type="auto"/>
            <w:vAlign w:val="center"/>
          </w:tcPr>
          <w:p w14:paraId="6652FCF0"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17298 (43.05)</w:t>
            </w:r>
          </w:p>
        </w:tc>
        <w:tc>
          <w:tcPr>
            <w:tcW w:w="0" w:type="auto"/>
            <w:vAlign w:val="center"/>
          </w:tcPr>
          <w:p w14:paraId="18BE7C93"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12426 (56.95)</w:t>
            </w:r>
          </w:p>
        </w:tc>
      </w:tr>
      <w:tr w:rsidR="00916A02" w:rsidRPr="00F73E2D" w14:paraId="16522D3F" w14:textId="77777777" w:rsidTr="00D96CDF">
        <w:trPr>
          <w:jc w:val="center"/>
        </w:trPr>
        <w:tc>
          <w:tcPr>
            <w:tcW w:w="0" w:type="auto"/>
            <w:vAlign w:val="center"/>
          </w:tcPr>
          <w:p w14:paraId="32FEE657" w14:textId="77777777" w:rsidR="00916A02" w:rsidRPr="00F73E2D" w:rsidRDefault="00916A02" w:rsidP="00D96CDF">
            <w:pPr>
              <w:rPr>
                <w:rFonts w:ascii="Times New Roman" w:hAnsi="Times New Roman" w:cs="Times New Roman"/>
                <w:sz w:val="24"/>
                <w:szCs w:val="24"/>
              </w:rPr>
            </w:pPr>
            <w:r w:rsidRPr="00F73E2D">
              <w:rPr>
                <w:rFonts w:ascii="Times New Roman" w:hAnsi="Times New Roman" w:cs="Times New Roman"/>
                <w:sz w:val="24"/>
                <w:szCs w:val="24"/>
              </w:rPr>
              <w:t>HIV transmitted through breast milk</w:t>
            </w:r>
          </w:p>
        </w:tc>
        <w:tc>
          <w:tcPr>
            <w:tcW w:w="0" w:type="auto"/>
            <w:vAlign w:val="center"/>
          </w:tcPr>
          <w:p w14:paraId="77D76A19"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30182 (89.04)</w:t>
            </w:r>
          </w:p>
        </w:tc>
        <w:tc>
          <w:tcPr>
            <w:tcW w:w="0" w:type="auto"/>
            <w:vAlign w:val="center"/>
          </w:tcPr>
          <w:p w14:paraId="1E0E40C3" w14:textId="77777777" w:rsidR="00916A02" w:rsidRPr="00F73E2D" w:rsidRDefault="00916A02" w:rsidP="00D96CDF">
            <w:pPr>
              <w:jc w:val="center"/>
              <w:rPr>
                <w:rFonts w:ascii="Times New Roman" w:hAnsi="Times New Roman" w:cs="Times New Roman"/>
                <w:sz w:val="24"/>
                <w:szCs w:val="24"/>
              </w:rPr>
            </w:pPr>
            <w:r w:rsidRPr="00F73E2D">
              <w:rPr>
                <w:rFonts w:ascii="Times New Roman" w:hAnsi="Times New Roman" w:cs="Times New Roman"/>
                <w:sz w:val="24"/>
                <w:szCs w:val="24"/>
              </w:rPr>
              <w:t>3661 (10.96)</w:t>
            </w:r>
          </w:p>
        </w:tc>
        <w:tc>
          <w:tcPr>
            <w:tcW w:w="0" w:type="auto"/>
            <w:vAlign w:val="center"/>
          </w:tcPr>
          <w:p w14:paraId="23D74019"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14100 (65.83)</w:t>
            </w:r>
          </w:p>
        </w:tc>
        <w:tc>
          <w:tcPr>
            <w:tcW w:w="0" w:type="auto"/>
            <w:vAlign w:val="center"/>
          </w:tcPr>
          <w:p w14:paraId="13C2CEF5"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6627 (34.17)</w:t>
            </w:r>
          </w:p>
        </w:tc>
        <w:tc>
          <w:tcPr>
            <w:tcW w:w="0" w:type="auto"/>
            <w:vAlign w:val="center"/>
          </w:tcPr>
          <w:p w14:paraId="338A589C"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22344 (75.11)</w:t>
            </w:r>
          </w:p>
        </w:tc>
        <w:tc>
          <w:tcPr>
            <w:tcW w:w="0" w:type="auto"/>
            <w:vAlign w:val="center"/>
          </w:tcPr>
          <w:p w14:paraId="5D7616B6" w14:textId="77777777" w:rsidR="00916A02" w:rsidRPr="00F73E2D" w:rsidRDefault="00916A02" w:rsidP="00D96CDF">
            <w:pPr>
              <w:jc w:val="center"/>
              <w:rPr>
                <w:rFonts w:ascii="Times New Roman" w:hAnsi="Times New Roman" w:cs="Times New Roman"/>
                <w:sz w:val="24"/>
                <w:szCs w:val="24"/>
              </w:rPr>
            </w:pPr>
            <w:r>
              <w:rPr>
                <w:rFonts w:ascii="Times New Roman" w:hAnsi="Times New Roman" w:cs="Times New Roman"/>
                <w:sz w:val="24"/>
                <w:szCs w:val="24"/>
              </w:rPr>
              <w:t>7380 (24.89)</w:t>
            </w:r>
          </w:p>
        </w:tc>
      </w:tr>
    </w:tbl>
    <w:p w14:paraId="699E774B" w14:textId="77777777" w:rsidR="00916A02" w:rsidRDefault="00916A02" w:rsidP="00916A02">
      <w:pPr>
        <w:spacing w:after="0" w:line="480" w:lineRule="auto"/>
        <w:jc w:val="center"/>
        <w:rPr>
          <w:rFonts w:ascii="Times New Roman" w:hAnsi="Times New Roman" w:cs="Times New Roman"/>
          <w:sz w:val="24"/>
          <w:szCs w:val="24"/>
        </w:rPr>
      </w:pPr>
    </w:p>
    <w:p w14:paraId="7663B786" w14:textId="09F4A0EE" w:rsidR="0029376D" w:rsidRPr="003D3D07" w:rsidRDefault="0029376D" w:rsidP="0029376D">
      <w:pPr>
        <w:spacing w:after="0" w:line="480" w:lineRule="auto"/>
        <w:rPr>
          <w:rFonts w:ascii="Times New Roman" w:hAnsi="Times New Roman" w:cs="Times New Roman"/>
          <w:b/>
          <w:sz w:val="24"/>
          <w:szCs w:val="24"/>
        </w:rPr>
      </w:pPr>
      <w:r>
        <w:rPr>
          <w:rFonts w:ascii="Times New Roman" w:hAnsi="Times New Roman" w:cs="Times New Roman"/>
          <w:b/>
          <w:sz w:val="24"/>
          <w:szCs w:val="24"/>
        </w:rPr>
        <w:t>Table 2</w:t>
      </w:r>
      <w:r w:rsidRPr="003D3D07">
        <w:rPr>
          <w:rFonts w:ascii="Times New Roman" w:hAnsi="Times New Roman" w:cs="Times New Roman"/>
          <w:b/>
          <w:sz w:val="24"/>
          <w:szCs w:val="24"/>
        </w:rPr>
        <w:t>. HIV/AIDS knowledge and awareness score status at different levels of covariates.</w:t>
      </w:r>
    </w:p>
    <w:tbl>
      <w:tblPr>
        <w:tblStyle w:val="TableGrid"/>
        <w:tblW w:w="0" w:type="auto"/>
        <w:tblLook w:val="04A0" w:firstRow="1" w:lastRow="0" w:firstColumn="1" w:lastColumn="0" w:noHBand="0" w:noVBand="1"/>
      </w:tblPr>
      <w:tblGrid>
        <w:gridCol w:w="1467"/>
        <w:gridCol w:w="901"/>
        <w:gridCol w:w="1028"/>
        <w:gridCol w:w="744"/>
        <w:gridCol w:w="901"/>
        <w:gridCol w:w="901"/>
        <w:gridCol w:w="744"/>
        <w:gridCol w:w="901"/>
        <w:gridCol w:w="901"/>
        <w:gridCol w:w="862"/>
      </w:tblGrid>
      <w:tr w:rsidR="0029376D" w:rsidRPr="00F73E2D" w14:paraId="3F65BAB1" w14:textId="77777777" w:rsidTr="00D96CDF">
        <w:tc>
          <w:tcPr>
            <w:tcW w:w="0" w:type="auto"/>
            <w:vAlign w:val="center"/>
          </w:tcPr>
          <w:p w14:paraId="6A847667"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sz w:val="24"/>
                <w:szCs w:val="24"/>
              </w:rPr>
              <w:t>Covariates</w:t>
            </w:r>
          </w:p>
        </w:tc>
        <w:tc>
          <w:tcPr>
            <w:tcW w:w="0" w:type="auto"/>
            <w:gridSpan w:val="3"/>
            <w:vAlign w:val="center"/>
          </w:tcPr>
          <w:p w14:paraId="76BF4ED1"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MICS 2006</w:t>
            </w:r>
          </w:p>
        </w:tc>
        <w:tc>
          <w:tcPr>
            <w:tcW w:w="0" w:type="auto"/>
            <w:gridSpan w:val="3"/>
            <w:vAlign w:val="center"/>
          </w:tcPr>
          <w:p w14:paraId="243F9C5E"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MICS 2012</w:t>
            </w:r>
          </w:p>
        </w:tc>
        <w:tc>
          <w:tcPr>
            <w:tcW w:w="0" w:type="auto"/>
            <w:gridSpan w:val="3"/>
            <w:vAlign w:val="center"/>
          </w:tcPr>
          <w:p w14:paraId="375E801D"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MICS 2019</w:t>
            </w:r>
          </w:p>
        </w:tc>
      </w:tr>
      <w:tr w:rsidR="0029376D" w:rsidRPr="00F73E2D" w14:paraId="7BF96B39" w14:textId="77777777" w:rsidTr="00D96CDF">
        <w:tc>
          <w:tcPr>
            <w:tcW w:w="0" w:type="auto"/>
            <w:vAlign w:val="center"/>
          </w:tcPr>
          <w:p w14:paraId="3CB7F031" w14:textId="77777777" w:rsidR="0029376D" w:rsidRPr="00F73E2D" w:rsidRDefault="0029376D" w:rsidP="00D96CDF">
            <w:pPr>
              <w:rPr>
                <w:rFonts w:ascii="Times New Roman" w:hAnsi="Times New Roman" w:cs="Times New Roman"/>
                <w:sz w:val="24"/>
                <w:szCs w:val="24"/>
              </w:rPr>
            </w:pPr>
          </w:p>
        </w:tc>
        <w:tc>
          <w:tcPr>
            <w:tcW w:w="0" w:type="auto"/>
            <w:vAlign w:val="center"/>
          </w:tcPr>
          <w:p w14:paraId="7786641C" w14:textId="77777777" w:rsidR="0029376D" w:rsidRPr="00F73E2D" w:rsidRDefault="0029376D" w:rsidP="00D96CDF">
            <w:pPr>
              <w:jc w:val="center"/>
              <w:rPr>
                <w:rFonts w:ascii="Times New Roman" w:hAnsi="Times New Roman" w:cs="Times New Roman"/>
                <w:sz w:val="24"/>
                <w:szCs w:val="24"/>
              </w:rPr>
            </w:pPr>
            <w:commentRangeStart w:id="2"/>
            <w:r w:rsidRPr="00F73E2D">
              <w:rPr>
                <w:rFonts w:ascii="Times New Roman" w:hAnsi="Times New Roman" w:cs="Times New Roman"/>
                <w:sz w:val="24"/>
                <w:szCs w:val="24"/>
              </w:rPr>
              <w:t>Low Score</w:t>
            </w:r>
          </w:p>
          <w:p w14:paraId="79BB7DFB"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p>
        </w:tc>
        <w:tc>
          <w:tcPr>
            <w:tcW w:w="0" w:type="auto"/>
            <w:vAlign w:val="center"/>
          </w:tcPr>
          <w:p w14:paraId="28DCF11C"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High Score</w:t>
            </w:r>
          </w:p>
          <w:p w14:paraId="3F1A7A71"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commentRangeEnd w:id="2"/>
            <w:r>
              <w:rPr>
                <w:rStyle w:val="CommentReference"/>
              </w:rPr>
              <w:commentReference w:id="2"/>
            </w:r>
          </w:p>
        </w:tc>
        <w:tc>
          <w:tcPr>
            <w:tcW w:w="0" w:type="auto"/>
            <w:vAlign w:val="center"/>
          </w:tcPr>
          <w:p w14:paraId="75D80E8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P-value</w:t>
            </w:r>
          </w:p>
        </w:tc>
        <w:tc>
          <w:tcPr>
            <w:tcW w:w="0" w:type="auto"/>
            <w:vAlign w:val="center"/>
          </w:tcPr>
          <w:p w14:paraId="7CB223D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Low Score</w:t>
            </w:r>
          </w:p>
          <w:p w14:paraId="5915BE01"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p>
        </w:tc>
        <w:tc>
          <w:tcPr>
            <w:tcW w:w="0" w:type="auto"/>
            <w:vAlign w:val="center"/>
          </w:tcPr>
          <w:p w14:paraId="3227108B"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High Score</w:t>
            </w:r>
          </w:p>
          <w:p w14:paraId="1FB278B8"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p>
        </w:tc>
        <w:tc>
          <w:tcPr>
            <w:tcW w:w="0" w:type="auto"/>
            <w:vAlign w:val="center"/>
          </w:tcPr>
          <w:p w14:paraId="1CCDE49E"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P-value</w:t>
            </w:r>
          </w:p>
        </w:tc>
        <w:tc>
          <w:tcPr>
            <w:tcW w:w="0" w:type="auto"/>
            <w:vAlign w:val="center"/>
          </w:tcPr>
          <w:p w14:paraId="21C8369A"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Low Score</w:t>
            </w:r>
          </w:p>
          <w:p w14:paraId="18E36413"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p>
        </w:tc>
        <w:tc>
          <w:tcPr>
            <w:tcW w:w="0" w:type="auto"/>
            <w:vAlign w:val="center"/>
          </w:tcPr>
          <w:p w14:paraId="6682F43B"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High Score</w:t>
            </w:r>
          </w:p>
          <w:p w14:paraId="48E078A3"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N (%)</w:t>
            </w:r>
          </w:p>
        </w:tc>
        <w:tc>
          <w:tcPr>
            <w:tcW w:w="0" w:type="auto"/>
            <w:vAlign w:val="center"/>
          </w:tcPr>
          <w:p w14:paraId="6680F30F"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P-value</w:t>
            </w:r>
          </w:p>
        </w:tc>
      </w:tr>
      <w:tr w:rsidR="0029376D" w:rsidRPr="00F73E2D" w14:paraId="5296D636" w14:textId="77777777" w:rsidTr="00D96CDF">
        <w:tc>
          <w:tcPr>
            <w:tcW w:w="0" w:type="auto"/>
            <w:vAlign w:val="center"/>
          </w:tcPr>
          <w:p w14:paraId="2A9375AD"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b/>
                <w:bCs/>
                <w:color w:val="000000"/>
                <w:sz w:val="24"/>
                <w:szCs w:val="24"/>
              </w:rPr>
              <w:t>Total</w:t>
            </w:r>
          </w:p>
        </w:tc>
        <w:tc>
          <w:tcPr>
            <w:tcW w:w="0" w:type="auto"/>
          </w:tcPr>
          <w:p w14:paraId="76162D0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15160 (44.80)</w:t>
            </w:r>
          </w:p>
        </w:tc>
        <w:tc>
          <w:tcPr>
            <w:tcW w:w="0" w:type="auto"/>
          </w:tcPr>
          <w:p w14:paraId="4BC9AAA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18683 (55.20)</w:t>
            </w:r>
          </w:p>
        </w:tc>
        <w:tc>
          <w:tcPr>
            <w:tcW w:w="0" w:type="auto"/>
            <w:vAlign w:val="center"/>
          </w:tcPr>
          <w:p w14:paraId="12A48523"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4C945998"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7277 (35.07)</w:t>
            </w:r>
          </w:p>
        </w:tc>
        <w:tc>
          <w:tcPr>
            <w:tcW w:w="0" w:type="auto"/>
            <w:vAlign w:val="center"/>
          </w:tcPr>
          <w:p w14:paraId="723DF9C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13450 (64.93)</w:t>
            </w:r>
          </w:p>
        </w:tc>
        <w:tc>
          <w:tcPr>
            <w:tcW w:w="0" w:type="auto"/>
            <w:vAlign w:val="center"/>
          </w:tcPr>
          <w:p w14:paraId="4EA528A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1158030"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12113 (41.31)</w:t>
            </w:r>
          </w:p>
        </w:tc>
        <w:tc>
          <w:tcPr>
            <w:tcW w:w="0" w:type="auto"/>
            <w:vAlign w:val="center"/>
          </w:tcPr>
          <w:p w14:paraId="20E36C0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17611 (58.69)</w:t>
            </w:r>
          </w:p>
        </w:tc>
        <w:tc>
          <w:tcPr>
            <w:tcW w:w="0" w:type="auto"/>
            <w:vAlign w:val="center"/>
          </w:tcPr>
          <w:p w14:paraId="4FB44A65" w14:textId="77777777" w:rsidR="0029376D" w:rsidRPr="00F73E2D" w:rsidRDefault="0029376D" w:rsidP="00D96CDF">
            <w:pPr>
              <w:jc w:val="center"/>
              <w:rPr>
                <w:rFonts w:ascii="Times New Roman" w:hAnsi="Times New Roman" w:cs="Times New Roman"/>
                <w:sz w:val="24"/>
                <w:szCs w:val="24"/>
              </w:rPr>
            </w:pPr>
          </w:p>
        </w:tc>
      </w:tr>
      <w:tr w:rsidR="0029376D" w:rsidRPr="00F73E2D" w14:paraId="562C0B4F" w14:textId="77777777" w:rsidTr="00D96CDF">
        <w:tc>
          <w:tcPr>
            <w:tcW w:w="0" w:type="auto"/>
            <w:vAlign w:val="center"/>
          </w:tcPr>
          <w:p w14:paraId="7FA4C76E" w14:textId="77777777" w:rsidR="0029376D" w:rsidRPr="00F73E2D" w:rsidRDefault="0029376D" w:rsidP="00D96CDF">
            <w:pPr>
              <w:rPr>
                <w:rFonts w:ascii="Times New Roman" w:hAnsi="Times New Roman" w:cs="Times New Roman"/>
                <w:b/>
                <w:bCs/>
                <w:sz w:val="24"/>
                <w:szCs w:val="24"/>
              </w:rPr>
            </w:pPr>
            <w:r w:rsidRPr="00F73E2D">
              <w:rPr>
                <w:rFonts w:ascii="Times New Roman" w:hAnsi="Times New Roman" w:cs="Times New Roman"/>
                <w:b/>
                <w:bCs/>
                <w:color w:val="000000"/>
                <w:sz w:val="24"/>
                <w:szCs w:val="24"/>
              </w:rPr>
              <w:t>Ten years age group</w:t>
            </w:r>
          </w:p>
        </w:tc>
        <w:tc>
          <w:tcPr>
            <w:tcW w:w="0" w:type="auto"/>
            <w:vAlign w:val="center"/>
          </w:tcPr>
          <w:p w14:paraId="6F83C3C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2CFB0DE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6511196"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F1C89F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4E4FCA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FBE6B0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71D3195"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603D788"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C702AEF" w14:textId="77777777" w:rsidR="0029376D" w:rsidRPr="00F73E2D" w:rsidRDefault="0029376D" w:rsidP="00D96CDF">
            <w:pPr>
              <w:jc w:val="center"/>
              <w:rPr>
                <w:rFonts w:ascii="Times New Roman" w:hAnsi="Times New Roman" w:cs="Times New Roman"/>
                <w:sz w:val="24"/>
                <w:szCs w:val="24"/>
              </w:rPr>
            </w:pPr>
          </w:p>
        </w:tc>
      </w:tr>
      <w:tr w:rsidR="0029376D" w:rsidRPr="00F73E2D" w14:paraId="22358093" w14:textId="77777777" w:rsidTr="00D96CDF">
        <w:tc>
          <w:tcPr>
            <w:tcW w:w="0" w:type="auto"/>
            <w:vAlign w:val="center"/>
          </w:tcPr>
          <w:p w14:paraId="72BAB288"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15–24</w:t>
            </w:r>
          </w:p>
        </w:tc>
        <w:tc>
          <w:tcPr>
            <w:tcW w:w="0" w:type="auto"/>
            <w:vAlign w:val="center"/>
          </w:tcPr>
          <w:p w14:paraId="7F600DA1"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5218 (44.16)</w:t>
            </w:r>
          </w:p>
        </w:tc>
        <w:tc>
          <w:tcPr>
            <w:tcW w:w="0" w:type="auto"/>
            <w:vAlign w:val="center"/>
          </w:tcPr>
          <w:p w14:paraId="22F7CE01"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6540 (55.84)</w:t>
            </w:r>
          </w:p>
        </w:tc>
        <w:tc>
          <w:tcPr>
            <w:tcW w:w="0" w:type="auto"/>
            <w:vAlign w:val="center"/>
          </w:tcPr>
          <w:p w14:paraId="17A6C13A"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734F7EC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2027 (33.71)</w:t>
            </w:r>
          </w:p>
        </w:tc>
        <w:tc>
          <w:tcPr>
            <w:tcW w:w="0" w:type="auto"/>
            <w:vAlign w:val="center"/>
          </w:tcPr>
          <w:p w14:paraId="4BBF4E5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4131 (66.29)</w:t>
            </w:r>
          </w:p>
        </w:tc>
        <w:tc>
          <w:tcPr>
            <w:tcW w:w="0" w:type="auto"/>
            <w:vAlign w:val="center"/>
          </w:tcPr>
          <w:p w14:paraId="052C51EC"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104F6BB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3148 (39.84)</w:t>
            </w:r>
          </w:p>
        </w:tc>
        <w:tc>
          <w:tcPr>
            <w:tcW w:w="0" w:type="auto"/>
            <w:vAlign w:val="center"/>
          </w:tcPr>
          <w:p w14:paraId="51E3AF3B"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4971 (60.16)</w:t>
            </w:r>
          </w:p>
        </w:tc>
        <w:tc>
          <w:tcPr>
            <w:tcW w:w="0" w:type="auto"/>
            <w:vAlign w:val="center"/>
          </w:tcPr>
          <w:p w14:paraId="26C65848"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29376D" w:rsidRPr="00F73E2D" w14:paraId="42032CCF" w14:textId="77777777" w:rsidTr="00D96CDF">
        <w:tc>
          <w:tcPr>
            <w:tcW w:w="0" w:type="auto"/>
            <w:vAlign w:val="center"/>
          </w:tcPr>
          <w:p w14:paraId="799246A3"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25–34</w:t>
            </w:r>
          </w:p>
        </w:tc>
        <w:tc>
          <w:tcPr>
            <w:tcW w:w="0" w:type="auto"/>
            <w:vAlign w:val="center"/>
          </w:tcPr>
          <w:p w14:paraId="7BACE71A"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5225 (43.60)</w:t>
            </w:r>
          </w:p>
        </w:tc>
        <w:tc>
          <w:tcPr>
            <w:tcW w:w="0" w:type="auto"/>
            <w:vAlign w:val="center"/>
          </w:tcPr>
          <w:p w14:paraId="332AD57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6831 (56.40)</w:t>
            </w:r>
          </w:p>
        </w:tc>
        <w:tc>
          <w:tcPr>
            <w:tcW w:w="0" w:type="auto"/>
            <w:vAlign w:val="center"/>
          </w:tcPr>
          <w:p w14:paraId="0D4B39C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9F4461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2882 (32.62)</w:t>
            </w:r>
          </w:p>
        </w:tc>
        <w:tc>
          <w:tcPr>
            <w:tcW w:w="0" w:type="auto"/>
            <w:vAlign w:val="center"/>
          </w:tcPr>
          <w:p w14:paraId="4B3175B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5694 (67.38)</w:t>
            </w:r>
          </w:p>
        </w:tc>
        <w:tc>
          <w:tcPr>
            <w:tcW w:w="0" w:type="auto"/>
            <w:vAlign w:val="center"/>
          </w:tcPr>
          <w:p w14:paraId="437D980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43E981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4775 (40.01)</w:t>
            </w:r>
          </w:p>
        </w:tc>
        <w:tc>
          <w:tcPr>
            <w:tcW w:w="0" w:type="auto"/>
            <w:vAlign w:val="center"/>
          </w:tcPr>
          <w:p w14:paraId="305C9540"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7352 (59.99)</w:t>
            </w:r>
          </w:p>
        </w:tc>
        <w:tc>
          <w:tcPr>
            <w:tcW w:w="0" w:type="auto"/>
            <w:vAlign w:val="center"/>
          </w:tcPr>
          <w:p w14:paraId="6AD68041" w14:textId="77777777" w:rsidR="0029376D" w:rsidRPr="00F73E2D" w:rsidRDefault="0029376D" w:rsidP="00D96CDF">
            <w:pPr>
              <w:jc w:val="center"/>
              <w:rPr>
                <w:rFonts w:ascii="Times New Roman" w:hAnsi="Times New Roman" w:cs="Times New Roman"/>
                <w:sz w:val="24"/>
                <w:szCs w:val="24"/>
              </w:rPr>
            </w:pPr>
          </w:p>
        </w:tc>
      </w:tr>
      <w:tr w:rsidR="0029376D" w:rsidRPr="00F73E2D" w14:paraId="42AAC79E" w14:textId="77777777" w:rsidTr="00D96CDF">
        <w:tc>
          <w:tcPr>
            <w:tcW w:w="0" w:type="auto"/>
            <w:vAlign w:val="center"/>
          </w:tcPr>
          <w:p w14:paraId="0EDAC9F5"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35–44</w:t>
            </w:r>
          </w:p>
        </w:tc>
        <w:tc>
          <w:tcPr>
            <w:tcW w:w="0" w:type="auto"/>
            <w:vAlign w:val="center"/>
          </w:tcPr>
          <w:p w14:paraId="7A827DCA"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3545 (45.75)</w:t>
            </w:r>
          </w:p>
        </w:tc>
        <w:tc>
          <w:tcPr>
            <w:tcW w:w="0" w:type="auto"/>
            <w:vAlign w:val="center"/>
          </w:tcPr>
          <w:p w14:paraId="7B209AA7"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4209 (54.25)</w:t>
            </w:r>
          </w:p>
        </w:tc>
        <w:tc>
          <w:tcPr>
            <w:tcW w:w="0" w:type="auto"/>
            <w:vAlign w:val="center"/>
          </w:tcPr>
          <w:p w14:paraId="2CD9E4A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E2537A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1836 (39.60)</w:t>
            </w:r>
          </w:p>
        </w:tc>
        <w:tc>
          <w:tcPr>
            <w:tcW w:w="0" w:type="auto"/>
            <w:vAlign w:val="center"/>
          </w:tcPr>
          <w:p w14:paraId="34D5C85B"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2896 (60.40)</w:t>
            </w:r>
          </w:p>
        </w:tc>
        <w:tc>
          <w:tcPr>
            <w:tcW w:w="0" w:type="auto"/>
            <w:vAlign w:val="center"/>
          </w:tcPr>
          <w:p w14:paraId="0874231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A736054"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3220 (43.26)</w:t>
            </w:r>
          </w:p>
        </w:tc>
        <w:tc>
          <w:tcPr>
            <w:tcW w:w="0" w:type="auto"/>
            <w:vAlign w:val="center"/>
          </w:tcPr>
          <w:p w14:paraId="6743661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4276 (56.74)</w:t>
            </w:r>
          </w:p>
        </w:tc>
        <w:tc>
          <w:tcPr>
            <w:tcW w:w="0" w:type="auto"/>
            <w:vAlign w:val="center"/>
          </w:tcPr>
          <w:p w14:paraId="1FB01F3A" w14:textId="77777777" w:rsidR="0029376D" w:rsidRPr="00F73E2D" w:rsidRDefault="0029376D" w:rsidP="00D96CDF">
            <w:pPr>
              <w:jc w:val="center"/>
              <w:rPr>
                <w:rFonts w:ascii="Times New Roman" w:hAnsi="Times New Roman" w:cs="Times New Roman"/>
                <w:sz w:val="24"/>
                <w:szCs w:val="24"/>
              </w:rPr>
            </w:pPr>
          </w:p>
        </w:tc>
      </w:tr>
      <w:tr w:rsidR="0029376D" w:rsidRPr="00F73E2D" w14:paraId="2BE2A261" w14:textId="77777777" w:rsidTr="00D96CDF">
        <w:tc>
          <w:tcPr>
            <w:tcW w:w="0" w:type="auto"/>
            <w:vAlign w:val="center"/>
          </w:tcPr>
          <w:p w14:paraId="2CB8C02E"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45 and above</w:t>
            </w:r>
          </w:p>
        </w:tc>
        <w:tc>
          <w:tcPr>
            <w:tcW w:w="0" w:type="auto"/>
            <w:vAlign w:val="center"/>
          </w:tcPr>
          <w:p w14:paraId="46B17F00"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1172 (51.83)</w:t>
            </w:r>
          </w:p>
        </w:tc>
        <w:tc>
          <w:tcPr>
            <w:tcW w:w="0" w:type="auto"/>
            <w:vAlign w:val="center"/>
          </w:tcPr>
          <w:p w14:paraId="2261F81F"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1103 (48.17)</w:t>
            </w:r>
          </w:p>
        </w:tc>
        <w:tc>
          <w:tcPr>
            <w:tcW w:w="0" w:type="auto"/>
            <w:vAlign w:val="center"/>
          </w:tcPr>
          <w:p w14:paraId="23787DE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083BD9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532 (41.42)</w:t>
            </w:r>
          </w:p>
        </w:tc>
        <w:tc>
          <w:tcPr>
            <w:tcW w:w="0" w:type="auto"/>
            <w:vAlign w:val="center"/>
          </w:tcPr>
          <w:p w14:paraId="390C670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729 (58.58)</w:t>
            </w:r>
          </w:p>
        </w:tc>
        <w:tc>
          <w:tcPr>
            <w:tcW w:w="0" w:type="auto"/>
            <w:vAlign w:val="center"/>
          </w:tcPr>
          <w:p w14:paraId="2BD93AF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7B874F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970 (47.87)</w:t>
            </w:r>
          </w:p>
        </w:tc>
        <w:tc>
          <w:tcPr>
            <w:tcW w:w="0" w:type="auto"/>
            <w:vAlign w:val="center"/>
          </w:tcPr>
          <w:p w14:paraId="0A6B1F84"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1012 (52.13)</w:t>
            </w:r>
          </w:p>
        </w:tc>
        <w:tc>
          <w:tcPr>
            <w:tcW w:w="0" w:type="auto"/>
            <w:vAlign w:val="center"/>
          </w:tcPr>
          <w:p w14:paraId="4AA4B5E3" w14:textId="77777777" w:rsidR="0029376D" w:rsidRPr="00F73E2D" w:rsidRDefault="0029376D" w:rsidP="00D96CDF">
            <w:pPr>
              <w:jc w:val="center"/>
              <w:rPr>
                <w:rFonts w:ascii="Times New Roman" w:hAnsi="Times New Roman" w:cs="Times New Roman"/>
                <w:sz w:val="24"/>
                <w:szCs w:val="24"/>
              </w:rPr>
            </w:pPr>
          </w:p>
        </w:tc>
      </w:tr>
      <w:tr w:rsidR="0029376D" w:rsidRPr="00F73E2D" w14:paraId="36D4E981" w14:textId="77777777" w:rsidTr="00D96CDF">
        <w:tc>
          <w:tcPr>
            <w:tcW w:w="0" w:type="auto"/>
            <w:vAlign w:val="center"/>
          </w:tcPr>
          <w:p w14:paraId="307C1FB5"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b/>
                <w:bCs/>
                <w:color w:val="000000"/>
                <w:sz w:val="24"/>
                <w:szCs w:val="24"/>
              </w:rPr>
              <w:t>Division</w:t>
            </w:r>
          </w:p>
        </w:tc>
        <w:tc>
          <w:tcPr>
            <w:tcW w:w="0" w:type="auto"/>
            <w:vAlign w:val="center"/>
          </w:tcPr>
          <w:p w14:paraId="24D92CA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A92207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2F33D8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88B6F6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83CBD3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D3302A8"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8F9923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96A2D4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956ED28" w14:textId="77777777" w:rsidR="0029376D" w:rsidRPr="00F73E2D" w:rsidRDefault="0029376D" w:rsidP="00D96CDF">
            <w:pPr>
              <w:jc w:val="center"/>
              <w:rPr>
                <w:rFonts w:ascii="Times New Roman" w:hAnsi="Times New Roman" w:cs="Times New Roman"/>
                <w:sz w:val="24"/>
                <w:szCs w:val="24"/>
              </w:rPr>
            </w:pPr>
          </w:p>
        </w:tc>
      </w:tr>
      <w:tr w:rsidR="0029376D" w:rsidRPr="00F73E2D" w14:paraId="02434FC6" w14:textId="77777777" w:rsidTr="00D96CDF">
        <w:tc>
          <w:tcPr>
            <w:tcW w:w="0" w:type="auto"/>
            <w:vAlign w:val="center"/>
          </w:tcPr>
          <w:p w14:paraId="210EC8C4"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Barisal</w:t>
            </w:r>
          </w:p>
        </w:tc>
        <w:tc>
          <w:tcPr>
            <w:tcW w:w="0" w:type="auto"/>
            <w:vAlign w:val="center"/>
          </w:tcPr>
          <w:p w14:paraId="4F38C4F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1517 (44.88)</w:t>
            </w:r>
          </w:p>
        </w:tc>
        <w:tc>
          <w:tcPr>
            <w:tcW w:w="0" w:type="auto"/>
            <w:vAlign w:val="center"/>
          </w:tcPr>
          <w:p w14:paraId="4FE8452A"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1825 (55.12)</w:t>
            </w:r>
          </w:p>
        </w:tc>
        <w:tc>
          <w:tcPr>
            <w:tcW w:w="0" w:type="auto"/>
            <w:vAlign w:val="center"/>
          </w:tcPr>
          <w:p w14:paraId="1CB24084"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7D61BCC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597 (31.88)</w:t>
            </w:r>
          </w:p>
        </w:tc>
        <w:tc>
          <w:tcPr>
            <w:tcW w:w="0" w:type="auto"/>
            <w:vAlign w:val="center"/>
          </w:tcPr>
          <w:p w14:paraId="2993FA4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1276 (68.12)</w:t>
            </w:r>
          </w:p>
        </w:tc>
        <w:tc>
          <w:tcPr>
            <w:tcW w:w="0" w:type="auto"/>
            <w:vAlign w:val="center"/>
          </w:tcPr>
          <w:p w14:paraId="2CF65E4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028B786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849 (37.85)</w:t>
            </w:r>
          </w:p>
        </w:tc>
        <w:tc>
          <w:tcPr>
            <w:tcW w:w="0" w:type="auto"/>
            <w:vAlign w:val="center"/>
          </w:tcPr>
          <w:p w14:paraId="3B96BA2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1223 (62.15)</w:t>
            </w:r>
          </w:p>
        </w:tc>
        <w:tc>
          <w:tcPr>
            <w:tcW w:w="0" w:type="auto"/>
            <w:vAlign w:val="center"/>
          </w:tcPr>
          <w:p w14:paraId="206FF62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29376D" w:rsidRPr="00F73E2D" w14:paraId="0E0EB45F" w14:textId="77777777" w:rsidTr="00D96CDF">
        <w:tc>
          <w:tcPr>
            <w:tcW w:w="0" w:type="auto"/>
            <w:vAlign w:val="center"/>
          </w:tcPr>
          <w:p w14:paraId="6B582057"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Chittagong</w:t>
            </w:r>
          </w:p>
        </w:tc>
        <w:tc>
          <w:tcPr>
            <w:tcW w:w="0" w:type="auto"/>
            <w:vAlign w:val="center"/>
          </w:tcPr>
          <w:p w14:paraId="2EDD9967"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2451 (42.45)</w:t>
            </w:r>
          </w:p>
        </w:tc>
        <w:tc>
          <w:tcPr>
            <w:tcW w:w="0" w:type="auto"/>
            <w:vAlign w:val="center"/>
          </w:tcPr>
          <w:p w14:paraId="0652CF4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3440 (57.55)</w:t>
            </w:r>
          </w:p>
        </w:tc>
        <w:tc>
          <w:tcPr>
            <w:tcW w:w="0" w:type="auto"/>
            <w:vAlign w:val="center"/>
          </w:tcPr>
          <w:p w14:paraId="31E6758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1370E8F"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1263 (40.73)</w:t>
            </w:r>
          </w:p>
        </w:tc>
        <w:tc>
          <w:tcPr>
            <w:tcW w:w="0" w:type="auto"/>
            <w:vAlign w:val="center"/>
          </w:tcPr>
          <w:p w14:paraId="68367A5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1913 (59.27)</w:t>
            </w:r>
          </w:p>
        </w:tc>
        <w:tc>
          <w:tcPr>
            <w:tcW w:w="0" w:type="auto"/>
            <w:vAlign w:val="center"/>
          </w:tcPr>
          <w:p w14:paraId="0D000EC9"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643EAD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1935 (42.36)</w:t>
            </w:r>
          </w:p>
        </w:tc>
        <w:tc>
          <w:tcPr>
            <w:tcW w:w="0" w:type="auto"/>
            <w:vAlign w:val="center"/>
          </w:tcPr>
          <w:p w14:paraId="06943DC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2931 (57.64)</w:t>
            </w:r>
          </w:p>
        </w:tc>
        <w:tc>
          <w:tcPr>
            <w:tcW w:w="0" w:type="auto"/>
            <w:vAlign w:val="center"/>
          </w:tcPr>
          <w:p w14:paraId="0013AE34" w14:textId="77777777" w:rsidR="0029376D" w:rsidRPr="00F73E2D" w:rsidRDefault="0029376D" w:rsidP="00D96CDF">
            <w:pPr>
              <w:jc w:val="center"/>
              <w:rPr>
                <w:rFonts w:ascii="Times New Roman" w:hAnsi="Times New Roman" w:cs="Times New Roman"/>
                <w:sz w:val="24"/>
                <w:szCs w:val="24"/>
              </w:rPr>
            </w:pPr>
          </w:p>
        </w:tc>
      </w:tr>
      <w:tr w:rsidR="0029376D" w:rsidRPr="00F73E2D" w14:paraId="316BA6A3" w14:textId="77777777" w:rsidTr="00D96CDF">
        <w:tc>
          <w:tcPr>
            <w:tcW w:w="0" w:type="auto"/>
            <w:vAlign w:val="center"/>
          </w:tcPr>
          <w:p w14:paraId="652A4BD2"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Dhaka</w:t>
            </w:r>
          </w:p>
        </w:tc>
        <w:tc>
          <w:tcPr>
            <w:tcW w:w="0" w:type="auto"/>
            <w:vAlign w:val="center"/>
          </w:tcPr>
          <w:p w14:paraId="22AB9E5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4547 (45.85)</w:t>
            </w:r>
          </w:p>
        </w:tc>
        <w:tc>
          <w:tcPr>
            <w:tcW w:w="0" w:type="auto"/>
            <w:vAlign w:val="center"/>
          </w:tcPr>
          <w:p w14:paraId="2CE611D9"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5224 (54.15)</w:t>
            </w:r>
          </w:p>
        </w:tc>
        <w:tc>
          <w:tcPr>
            <w:tcW w:w="0" w:type="auto"/>
            <w:vAlign w:val="center"/>
          </w:tcPr>
          <w:p w14:paraId="11478C0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0D47684"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1715 (31.46)</w:t>
            </w:r>
          </w:p>
        </w:tc>
        <w:tc>
          <w:tcPr>
            <w:tcW w:w="0" w:type="auto"/>
            <w:vAlign w:val="center"/>
          </w:tcPr>
          <w:p w14:paraId="71D3445F"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3543 (68.54)</w:t>
            </w:r>
          </w:p>
        </w:tc>
        <w:tc>
          <w:tcPr>
            <w:tcW w:w="0" w:type="auto"/>
            <w:vAlign w:val="center"/>
          </w:tcPr>
          <w:p w14:paraId="50F2E6F9"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193CA9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2904 (45.37)</w:t>
            </w:r>
          </w:p>
        </w:tc>
        <w:tc>
          <w:tcPr>
            <w:tcW w:w="0" w:type="auto"/>
            <w:vAlign w:val="center"/>
          </w:tcPr>
          <w:p w14:paraId="6DCF6DB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3376 (54.63)</w:t>
            </w:r>
          </w:p>
        </w:tc>
        <w:tc>
          <w:tcPr>
            <w:tcW w:w="0" w:type="auto"/>
            <w:vAlign w:val="center"/>
          </w:tcPr>
          <w:p w14:paraId="49B149DE" w14:textId="77777777" w:rsidR="0029376D" w:rsidRPr="00F73E2D" w:rsidRDefault="0029376D" w:rsidP="00D96CDF">
            <w:pPr>
              <w:jc w:val="center"/>
              <w:rPr>
                <w:rFonts w:ascii="Times New Roman" w:hAnsi="Times New Roman" w:cs="Times New Roman"/>
                <w:sz w:val="24"/>
                <w:szCs w:val="24"/>
              </w:rPr>
            </w:pPr>
          </w:p>
        </w:tc>
      </w:tr>
      <w:tr w:rsidR="0029376D" w:rsidRPr="00F73E2D" w14:paraId="1E37C2BF" w14:textId="77777777" w:rsidTr="00D96CDF">
        <w:tc>
          <w:tcPr>
            <w:tcW w:w="0" w:type="auto"/>
            <w:vAlign w:val="center"/>
          </w:tcPr>
          <w:p w14:paraId="09E47EA7"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Khulna</w:t>
            </w:r>
          </w:p>
        </w:tc>
        <w:tc>
          <w:tcPr>
            <w:tcW w:w="0" w:type="auto"/>
            <w:vAlign w:val="center"/>
          </w:tcPr>
          <w:p w14:paraId="1DDB926E"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2379 (39.43)</w:t>
            </w:r>
          </w:p>
        </w:tc>
        <w:tc>
          <w:tcPr>
            <w:tcW w:w="0" w:type="auto"/>
            <w:vAlign w:val="center"/>
          </w:tcPr>
          <w:p w14:paraId="0B8D3D90"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3621 (60.57)</w:t>
            </w:r>
          </w:p>
        </w:tc>
        <w:tc>
          <w:tcPr>
            <w:tcW w:w="0" w:type="auto"/>
            <w:vAlign w:val="center"/>
          </w:tcPr>
          <w:p w14:paraId="447F683F"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6CF15CC"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1789 (38.55)</w:t>
            </w:r>
          </w:p>
        </w:tc>
        <w:tc>
          <w:tcPr>
            <w:tcW w:w="0" w:type="auto"/>
            <w:vAlign w:val="center"/>
          </w:tcPr>
          <w:p w14:paraId="318415F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3209 (61.45)</w:t>
            </w:r>
          </w:p>
        </w:tc>
        <w:tc>
          <w:tcPr>
            <w:tcW w:w="0" w:type="auto"/>
            <w:vAlign w:val="center"/>
          </w:tcPr>
          <w:p w14:paraId="334A886E"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D60C18C"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2413 (41.53)</w:t>
            </w:r>
          </w:p>
        </w:tc>
        <w:tc>
          <w:tcPr>
            <w:tcW w:w="0" w:type="auto"/>
            <w:vAlign w:val="center"/>
          </w:tcPr>
          <w:p w14:paraId="13EDECA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3476 (58.47)</w:t>
            </w:r>
          </w:p>
        </w:tc>
        <w:tc>
          <w:tcPr>
            <w:tcW w:w="0" w:type="auto"/>
            <w:vAlign w:val="center"/>
          </w:tcPr>
          <w:p w14:paraId="299D9A5E" w14:textId="77777777" w:rsidR="0029376D" w:rsidRPr="00F73E2D" w:rsidRDefault="0029376D" w:rsidP="00D96CDF">
            <w:pPr>
              <w:jc w:val="center"/>
              <w:rPr>
                <w:rFonts w:ascii="Times New Roman" w:hAnsi="Times New Roman" w:cs="Times New Roman"/>
                <w:sz w:val="24"/>
                <w:szCs w:val="24"/>
              </w:rPr>
            </w:pPr>
          </w:p>
        </w:tc>
      </w:tr>
      <w:tr w:rsidR="0029376D" w:rsidRPr="00F73E2D" w14:paraId="789B0185" w14:textId="77777777" w:rsidTr="00D96CDF">
        <w:tc>
          <w:tcPr>
            <w:tcW w:w="0" w:type="auto"/>
            <w:vAlign w:val="center"/>
          </w:tcPr>
          <w:p w14:paraId="5C36CE82" w14:textId="77777777" w:rsidR="0029376D" w:rsidRPr="00F73E2D" w:rsidRDefault="0029376D" w:rsidP="00D96CDF">
            <w:pPr>
              <w:rPr>
                <w:rFonts w:ascii="Times New Roman" w:hAnsi="Times New Roman" w:cs="Times New Roman"/>
                <w:color w:val="000000"/>
                <w:sz w:val="24"/>
                <w:szCs w:val="24"/>
              </w:rPr>
            </w:pPr>
            <w:r>
              <w:rPr>
                <w:rFonts w:ascii="Times New Roman" w:hAnsi="Times New Roman" w:cs="Times New Roman"/>
                <w:color w:val="000000"/>
                <w:sz w:val="24"/>
                <w:szCs w:val="24"/>
              </w:rPr>
              <w:t>Mymenshing</w:t>
            </w:r>
          </w:p>
        </w:tc>
        <w:tc>
          <w:tcPr>
            <w:tcW w:w="0" w:type="auto"/>
            <w:vAlign w:val="center"/>
          </w:tcPr>
          <w:p w14:paraId="3D9D491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560AA8F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7201C86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970FC3E" w14:textId="77777777" w:rsidR="0029376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0E89A99F" w14:textId="77777777" w:rsidR="0029376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523CFD18"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8C674B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615 (40.01)</w:t>
            </w:r>
          </w:p>
        </w:tc>
        <w:tc>
          <w:tcPr>
            <w:tcW w:w="0" w:type="auto"/>
            <w:vAlign w:val="center"/>
          </w:tcPr>
          <w:p w14:paraId="4079232B"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926 (59.99)</w:t>
            </w:r>
          </w:p>
        </w:tc>
        <w:tc>
          <w:tcPr>
            <w:tcW w:w="0" w:type="auto"/>
            <w:vAlign w:val="center"/>
          </w:tcPr>
          <w:p w14:paraId="0246FE6B" w14:textId="77777777" w:rsidR="0029376D" w:rsidRPr="00F73E2D" w:rsidRDefault="0029376D" w:rsidP="00D96CDF">
            <w:pPr>
              <w:jc w:val="center"/>
              <w:rPr>
                <w:rFonts w:ascii="Times New Roman" w:hAnsi="Times New Roman" w:cs="Times New Roman"/>
                <w:sz w:val="24"/>
                <w:szCs w:val="24"/>
              </w:rPr>
            </w:pPr>
          </w:p>
        </w:tc>
      </w:tr>
      <w:tr w:rsidR="0029376D" w:rsidRPr="00F73E2D" w14:paraId="723BF257" w14:textId="77777777" w:rsidTr="00D96CDF">
        <w:tc>
          <w:tcPr>
            <w:tcW w:w="0" w:type="auto"/>
            <w:vAlign w:val="center"/>
          </w:tcPr>
          <w:p w14:paraId="6D96436D"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lastRenderedPageBreak/>
              <w:t>Rajshahi</w:t>
            </w:r>
          </w:p>
        </w:tc>
        <w:tc>
          <w:tcPr>
            <w:tcW w:w="0" w:type="auto"/>
            <w:vAlign w:val="center"/>
          </w:tcPr>
          <w:p w14:paraId="38A5A3F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3315 (47.70)</w:t>
            </w:r>
          </w:p>
        </w:tc>
        <w:tc>
          <w:tcPr>
            <w:tcW w:w="0" w:type="auto"/>
            <w:vAlign w:val="center"/>
          </w:tcPr>
          <w:p w14:paraId="458FD57B"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3565 (52.30)</w:t>
            </w:r>
          </w:p>
        </w:tc>
        <w:tc>
          <w:tcPr>
            <w:tcW w:w="0" w:type="auto"/>
            <w:vAlign w:val="center"/>
          </w:tcPr>
          <w:p w14:paraId="39FDA39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27A359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868 (33.37)</w:t>
            </w:r>
          </w:p>
        </w:tc>
        <w:tc>
          <w:tcPr>
            <w:tcW w:w="0" w:type="auto"/>
            <w:vAlign w:val="center"/>
          </w:tcPr>
          <w:p w14:paraId="3565E7B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1660 (66.63)</w:t>
            </w:r>
          </w:p>
        </w:tc>
        <w:tc>
          <w:tcPr>
            <w:tcW w:w="0" w:type="auto"/>
            <w:vAlign w:val="center"/>
          </w:tcPr>
          <w:p w14:paraId="21777B3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FBE28F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1804 (46.55)</w:t>
            </w:r>
          </w:p>
        </w:tc>
        <w:tc>
          <w:tcPr>
            <w:tcW w:w="0" w:type="auto"/>
            <w:vAlign w:val="center"/>
          </w:tcPr>
          <w:p w14:paraId="3D35A873"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1987 (53.45)</w:t>
            </w:r>
          </w:p>
        </w:tc>
        <w:tc>
          <w:tcPr>
            <w:tcW w:w="0" w:type="auto"/>
            <w:vAlign w:val="center"/>
          </w:tcPr>
          <w:p w14:paraId="4E8C2A34" w14:textId="77777777" w:rsidR="0029376D" w:rsidRPr="00F73E2D" w:rsidRDefault="0029376D" w:rsidP="00D96CDF">
            <w:pPr>
              <w:jc w:val="center"/>
              <w:rPr>
                <w:rFonts w:ascii="Times New Roman" w:hAnsi="Times New Roman" w:cs="Times New Roman"/>
                <w:sz w:val="24"/>
                <w:szCs w:val="24"/>
              </w:rPr>
            </w:pPr>
          </w:p>
        </w:tc>
      </w:tr>
      <w:tr w:rsidR="0029376D" w:rsidRPr="00F73E2D" w14:paraId="603E7F43" w14:textId="77777777" w:rsidTr="00D96CDF">
        <w:tc>
          <w:tcPr>
            <w:tcW w:w="0" w:type="auto"/>
            <w:vAlign w:val="center"/>
          </w:tcPr>
          <w:p w14:paraId="00CCF190"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Rangpur</w:t>
            </w:r>
          </w:p>
        </w:tc>
        <w:tc>
          <w:tcPr>
            <w:tcW w:w="0" w:type="auto"/>
            <w:vAlign w:val="center"/>
          </w:tcPr>
          <w:p w14:paraId="515BE1D3"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4CF3448D"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2B99C5E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54A830A"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553 (28.20)</w:t>
            </w:r>
          </w:p>
        </w:tc>
        <w:tc>
          <w:tcPr>
            <w:tcW w:w="0" w:type="auto"/>
            <w:vAlign w:val="center"/>
          </w:tcPr>
          <w:p w14:paraId="5691F91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1317 (71.8)</w:t>
            </w:r>
          </w:p>
        </w:tc>
        <w:tc>
          <w:tcPr>
            <w:tcW w:w="0" w:type="auto"/>
            <w:vAlign w:val="center"/>
          </w:tcPr>
          <w:p w14:paraId="390DB4C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DDC424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1045 (35.25)</w:t>
            </w:r>
          </w:p>
        </w:tc>
        <w:tc>
          <w:tcPr>
            <w:tcW w:w="0" w:type="auto"/>
            <w:vAlign w:val="center"/>
          </w:tcPr>
          <w:p w14:paraId="65E87D48"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2131 (64.75)</w:t>
            </w:r>
          </w:p>
        </w:tc>
        <w:tc>
          <w:tcPr>
            <w:tcW w:w="0" w:type="auto"/>
            <w:vAlign w:val="center"/>
          </w:tcPr>
          <w:p w14:paraId="231B0FEB" w14:textId="77777777" w:rsidR="0029376D" w:rsidRPr="00F73E2D" w:rsidRDefault="0029376D" w:rsidP="00D96CDF">
            <w:pPr>
              <w:jc w:val="center"/>
              <w:rPr>
                <w:rFonts w:ascii="Times New Roman" w:hAnsi="Times New Roman" w:cs="Times New Roman"/>
                <w:sz w:val="24"/>
                <w:szCs w:val="24"/>
              </w:rPr>
            </w:pPr>
          </w:p>
        </w:tc>
      </w:tr>
      <w:tr w:rsidR="0029376D" w:rsidRPr="00F73E2D" w14:paraId="12C663FB" w14:textId="77777777" w:rsidTr="00D96CDF">
        <w:tc>
          <w:tcPr>
            <w:tcW w:w="0" w:type="auto"/>
            <w:vAlign w:val="center"/>
          </w:tcPr>
          <w:p w14:paraId="58A525D3"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Sylhet</w:t>
            </w:r>
          </w:p>
        </w:tc>
        <w:tc>
          <w:tcPr>
            <w:tcW w:w="0" w:type="auto"/>
            <w:vAlign w:val="center"/>
          </w:tcPr>
          <w:p w14:paraId="52A8EC7D"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951 (49.35)</w:t>
            </w:r>
          </w:p>
        </w:tc>
        <w:tc>
          <w:tcPr>
            <w:tcW w:w="0" w:type="auto"/>
            <w:vAlign w:val="center"/>
          </w:tcPr>
          <w:p w14:paraId="3585534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1008 (50.65)</w:t>
            </w:r>
          </w:p>
        </w:tc>
        <w:tc>
          <w:tcPr>
            <w:tcW w:w="0" w:type="auto"/>
            <w:vAlign w:val="center"/>
          </w:tcPr>
          <w:p w14:paraId="56D8726E"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8AAC32C"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492 (46.91)</w:t>
            </w:r>
          </w:p>
        </w:tc>
        <w:tc>
          <w:tcPr>
            <w:tcW w:w="0" w:type="auto"/>
            <w:vAlign w:val="center"/>
          </w:tcPr>
          <w:p w14:paraId="5A0E4753"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532 (53.09)</w:t>
            </w:r>
          </w:p>
        </w:tc>
        <w:tc>
          <w:tcPr>
            <w:tcW w:w="0" w:type="auto"/>
            <w:vAlign w:val="center"/>
          </w:tcPr>
          <w:p w14:paraId="70D31AE8"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DBC3BBA"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548 (23.44)</w:t>
            </w:r>
          </w:p>
        </w:tc>
        <w:tc>
          <w:tcPr>
            <w:tcW w:w="0" w:type="auto"/>
            <w:vAlign w:val="center"/>
          </w:tcPr>
          <w:p w14:paraId="694C3BB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1561 (76.56)</w:t>
            </w:r>
          </w:p>
        </w:tc>
        <w:tc>
          <w:tcPr>
            <w:tcW w:w="0" w:type="auto"/>
            <w:vAlign w:val="center"/>
          </w:tcPr>
          <w:p w14:paraId="2C9CB487" w14:textId="77777777" w:rsidR="0029376D" w:rsidRPr="00F73E2D" w:rsidRDefault="0029376D" w:rsidP="00D96CDF">
            <w:pPr>
              <w:jc w:val="center"/>
              <w:rPr>
                <w:rFonts w:ascii="Times New Roman" w:hAnsi="Times New Roman" w:cs="Times New Roman"/>
                <w:sz w:val="24"/>
                <w:szCs w:val="24"/>
              </w:rPr>
            </w:pPr>
          </w:p>
        </w:tc>
      </w:tr>
      <w:tr w:rsidR="0029376D" w:rsidRPr="00F73E2D" w14:paraId="6D3F927F" w14:textId="77777777" w:rsidTr="00D96CDF">
        <w:tc>
          <w:tcPr>
            <w:tcW w:w="0" w:type="auto"/>
            <w:vAlign w:val="center"/>
          </w:tcPr>
          <w:p w14:paraId="5FF64BDB"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b/>
                <w:bCs/>
                <w:color w:val="000000"/>
                <w:sz w:val="24"/>
                <w:szCs w:val="24"/>
              </w:rPr>
              <w:t>Type of place of</w:t>
            </w:r>
            <w:r w:rsidRPr="00F73E2D">
              <w:rPr>
                <w:rFonts w:ascii="Times New Roman" w:hAnsi="Times New Roman" w:cs="Times New Roman"/>
                <w:b/>
                <w:bCs/>
                <w:color w:val="000000"/>
                <w:sz w:val="24"/>
                <w:szCs w:val="24"/>
              </w:rPr>
              <w:br/>
              <w:t>residence</w:t>
            </w:r>
          </w:p>
        </w:tc>
        <w:tc>
          <w:tcPr>
            <w:tcW w:w="0" w:type="auto"/>
            <w:vAlign w:val="center"/>
          </w:tcPr>
          <w:p w14:paraId="06C8E8D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498BF71"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2F53541"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2408EB56"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5390B3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8706065"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A2F08F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977B26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00364D2" w14:textId="77777777" w:rsidR="0029376D" w:rsidRPr="00F73E2D" w:rsidRDefault="0029376D" w:rsidP="00D96CDF">
            <w:pPr>
              <w:jc w:val="center"/>
              <w:rPr>
                <w:rFonts w:ascii="Times New Roman" w:hAnsi="Times New Roman" w:cs="Times New Roman"/>
                <w:sz w:val="24"/>
                <w:szCs w:val="24"/>
              </w:rPr>
            </w:pPr>
          </w:p>
        </w:tc>
      </w:tr>
      <w:tr w:rsidR="0029376D" w:rsidRPr="00F73E2D" w14:paraId="09FD2B26" w14:textId="77777777" w:rsidTr="00D96CDF">
        <w:tc>
          <w:tcPr>
            <w:tcW w:w="0" w:type="auto"/>
            <w:vAlign w:val="center"/>
          </w:tcPr>
          <w:p w14:paraId="3AE3F38B"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Rural</w:t>
            </w:r>
          </w:p>
        </w:tc>
        <w:tc>
          <w:tcPr>
            <w:tcW w:w="0" w:type="auto"/>
            <w:vAlign w:val="center"/>
          </w:tcPr>
          <w:p w14:paraId="5602FA6E"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9360 (48.04)</w:t>
            </w:r>
          </w:p>
        </w:tc>
        <w:tc>
          <w:tcPr>
            <w:tcW w:w="0" w:type="auto"/>
            <w:vAlign w:val="center"/>
          </w:tcPr>
          <w:p w14:paraId="4B4E2D1F"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10120 (51.96)</w:t>
            </w:r>
          </w:p>
        </w:tc>
        <w:tc>
          <w:tcPr>
            <w:tcW w:w="0" w:type="auto"/>
            <w:vAlign w:val="center"/>
          </w:tcPr>
          <w:p w14:paraId="1125CBF7"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720E841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1335 (27.95)</w:t>
            </w:r>
          </w:p>
        </w:tc>
        <w:tc>
          <w:tcPr>
            <w:tcW w:w="0" w:type="auto"/>
            <w:vAlign w:val="center"/>
          </w:tcPr>
          <w:p w14:paraId="31ED6900"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3321 (72.05)</w:t>
            </w:r>
          </w:p>
        </w:tc>
        <w:tc>
          <w:tcPr>
            <w:tcW w:w="0" w:type="auto"/>
            <w:vAlign w:val="center"/>
          </w:tcPr>
          <w:p w14:paraId="7BE20355"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28A6C80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2587 (36.58)</w:t>
            </w:r>
          </w:p>
        </w:tc>
        <w:tc>
          <w:tcPr>
            <w:tcW w:w="0" w:type="auto"/>
            <w:vAlign w:val="center"/>
          </w:tcPr>
          <w:p w14:paraId="2154304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4586 (63.42)</w:t>
            </w:r>
          </w:p>
        </w:tc>
        <w:tc>
          <w:tcPr>
            <w:tcW w:w="0" w:type="auto"/>
            <w:vAlign w:val="center"/>
          </w:tcPr>
          <w:p w14:paraId="35CCB9B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29376D" w:rsidRPr="00F73E2D" w14:paraId="1CC4A49E" w14:textId="77777777" w:rsidTr="00D96CDF">
        <w:tc>
          <w:tcPr>
            <w:tcW w:w="0" w:type="auto"/>
            <w:vAlign w:val="center"/>
          </w:tcPr>
          <w:p w14:paraId="506D14D7"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Urban</w:t>
            </w:r>
          </w:p>
        </w:tc>
        <w:tc>
          <w:tcPr>
            <w:tcW w:w="0" w:type="auto"/>
            <w:vAlign w:val="center"/>
          </w:tcPr>
          <w:p w14:paraId="03C55340"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5513 (39.81)</w:t>
            </w:r>
          </w:p>
        </w:tc>
        <w:tc>
          <w:tcPr>
            <w:tcW w:w="0" w:type="auto"/>
            <w:vAlign w:val="center"/>
          </w:tcPr>
          <w:p w14:paraId="44177B3E"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8109 (60.19)</w:t>
            </w:r>
          </w:p>
        </w:tc>
        <w:tc>
          <w:tcPr>
            <w:tcW w:w="0" w:type="auto"/>
            <w:vAlign w:val="center"/>
          </w:tcPr>
          <w:p w14:paraId="53DFCDD1"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BE7B20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5942 (38.05)</w:t>
            </w:r>
          </w:p>
        </w:tc>
        <w:tc>
          <w:tcPr>
            <w:tcW w:w="0" w:type="auto"/>
            <w:vAlign w:val="center"/>
          </w:tcPr>
          <w:p w14:paraId="12A58DF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10129 (61.95)</w:t>
            </w:r>
          </w:p>
        </w:tc>
        <w:tc>
          <w:tcPr>
            <w:tcW w:w="0" w:type="auto"/>
            <w:vAlign w:val="center"/>
          </w:tcPr>
          <w:p w14:paraId="7444D569"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FBC075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9526 (43.07)</w:t>
            </w:r>
          </w:p>
        </w:tc>
        <w:tc>
          <w:tcPr>
            <w:tcW w:w="0" w:type="auto"/>
            <w:vAlign w:val="center"/>
          </w:tcPr>
          <w:p w14:paraId="3B71971A"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13025 (56.93)</w:t>
            </w:r>
          </w:p>
        </w:tc>
        <w:tc>
          <w:tcPr>
            <w:tcW w:w="0" w:type="auto"/>
            <w:vAlign w:val="center"/>
          </w:tcPr>
          <w:p w14:paraId="0FBE90C6" w14:textId="77777777" w:rsidR="0029376D" w:rsidRPr="00F73E2D" w:rsidRDefault="0029376D" w:rsidP="00D96CDF">
            <w:pPr>
              <w:jc w:val="center"/>
              <w:rPr>
                <w:rFonts w:ascii="Times New Roman" w:hAnsi="Times New Roman" w:cs="Times New Roman"/>
                <w:sz w:val="24"/>
                <w:szCs w:val="24"/>
              </w:rPr>
            </w:pPr>
          </w:p>
        </w:tc>
      </w:tr>
      <w:tr w:rsidR="0029376D" w:rsidRPr="00F73E2D" w14:paraId="4862BDF3" w14:textId="77777777" w:rsidTr="00D96CDF">
        <w:tc>
          <w:tcPr>
            <w:tcW w:w="0" w:type="auto"/>
            <w:vAlign w:val="center"/>
          </w:tcPr>
          <w:p w14:paraId="3EEC0D14"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Tribial</w:t>
            </w:r>
          </w:p>
        </w:tc>
        <w:tc>
          <w:tcPr>
            <w:tcW w:w="0" w:type="auto"/>
            <w:vAlign w:val="center"/>
          </w:tcPr>
          <w:p w14:paraId="00BE7D47"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287 (45.75)</w:t>
            </w:r>
          </w:p>
        </w:tc>
        <w:tc>
          <w:tcPr>
            <w:tcW w:w="0" w:type="auto"/>
            <w:vAlign w:val="center"/>
          </w:tcPr>
          <w:p w14:paraId="26D8CB6F"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454 (54.25)</w:t>
            </w:r>
          </w:p>
        </w:tc>
        <w:tc>
          <w:tcPr>
            <w:tcW w:w="0" w:type="auto"/>
            <w:vAlign w:val="center"/>
          </w:tcPr>
          <w:p w14:paraId="66013578"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76D214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10A1CF4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2A99724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BC2741F"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DEDB10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32AD9610" w14:textId="77777777" w:rsidR="0029376D" w:rsidRPr="00F73E2D" w:rsidRDefault="0029376D" w:rsidP="00D96CDF">
            <w:pPr>
              <w:jc w:val="center"/>
              <w:rPr>
                <w:rFonts w:ascii="Times New Roman" w:hAnsi="Times New Roman" w:cs="Times New Roman"/>
                <w:sz w:val="24"/>
                <w:szCs w:val="24"/>
              </w:rPr>
            </w:pPr>
          </w:p>
        </w:tc>
      </w:tr>
      <w:tr w:rsidR="0029376D" w:rsidRPr="00F73E2D" w14:paraId="7B4542F7" w14:textId="77777777" w:rsidTr="00D96CDF">
        <w:tc>
          <w:tcPr>
            <w:tcW w:w="0" w:type="auto"/>
            <w:vAlign w:val="center"/>
          </w:tcPr>
          <w:p w14:paraId="0F1E00D3" w14:textId="77777777" w:rsidR="0029376D" w:rsidRPr="00F73E2D" w:rsidRDefault="0029376D" w:rsidP="00D96CDF">
            <w:pPr>
              <w:rPr>
                <w:rFonts w:ascii="Times New Roman" w:hAnsi="Times New Roman" w:cs="Times New Roman"/>
                <w:b/>
                <w:bCs/>
                <w:color w:val="000000"/>
                <w:sz w:val="24"/>
                <w:szCs w:val="24"/>
              </w:rPr>
            </w:pPr>
            <w:r w:rsidRPr="00F73E2D">
              <w:rPr>
                <w:rFonts w:ascii="Times New Roman" w:hAnsi="Times New Roman" w:cs="Times New Roman"/>
                <w:b/>
                <w:bCs/>
                <w:color w:val="000000"/>
                <w:sz w:val="24"/>
                <w:szCs w:val="24"/>
              </w:rPr>
              <w:t>Highest educational</w:t>
            </w:r>
            <w:r w:rsidRPr="00F73E2D">
              <w:rPr>
                <w:rFonts w:ascii="Times New Roman" w:hAnsi="Times New Roman" w:cs="Times New Roman"/>
                <w:b/>
                <w:bCs/>
                <w:color w:val="000000"/>
                <w:sz w:val="24"/>
                <w:szCs w:val="24"/>
              </w:rPr>
              <w:br/>
              <w:t>level</w:t>
            </w:r>
          </w:p>
        </w:tc>
        <w:tc>
          <w:tcPr>
            <w:tcW w:w="0" w:type="auto"/>
            <w:vAlign w:val="center"/>
          </w:tcPr>
          <w:p w14:paraId="0D12679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61BA8A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E22B28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427383C"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FA53E2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14EF8C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DAB89A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8CC491F"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01E08D2" w14:textId="77777777" w:rsidR="0029376D" w:rsidRPr="00F73E2D" w:rsidRDefault="0029376D" w:rsidP="00D96CDF">
            <w:pPr>
              <w:jc w:val="center"/>
              <w:rPr>
                <w:rFonts w:ascii="Times New Roman" w:hAnsi="Times New Roman" w:cs="Times New Roman"/>
                <w:sz w:val="24"/>
                <w:szCs w:val="24"/>
              </w:rPr>
            </w:pPr>
          </w:p>
        </w:tc>
      </w:tr>
      <w:tr w:rsidR="0029376D" w:rsidRPr="00F73E2D" w14:paraId="7F3D98A1" w14:textId="77777777" w:rsidTr="00D96CDF">
        <w:tc>
          <w:tcPr>
            <w:tcW w:w="0" w:type="auto"/>
            <w:vAlign w:val="center"/>
          </w:tcPr>
          <w:p w14:paraId="2B270667" w14:textId="77777777" w:rsidR="0029376D" w:rsidRPr="00F73E2D" w:rsidRDefault="0029376D"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No education</w:t>
            </w:r>
          </w:p>
        </w:tc>
        <w:tc>
          <w:tcPr>
            <w:tcW w:w="0" w:type="auto"/>
            <w:vAlign w:val="center"/>
          </w:tcPr>
          <w:p w14:paraId="132D5CE3"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4208 (57.36)</w:t>
            </w:r>
          </w:p>
        </w:tc>
        <w:tc>
          <w:tcPr>
            <w:tcW w:w="0" w:type="auto"/>
            <w:vAlign w:val="center"/>
          </w:tcPr>
          <w:p w14:paraId="4E511E2C"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3167 (42.64)</w:t>
            </w:r>
          </w:p>
        </w:tc>
        <w:tc>
          <w:tcPr>
            <w:tcW w:w="0" w:type="auto"/>
            <w:vAlign w:val="center"/>
          </w:tcPr>
          <w:p w14:paraId="18FF502F"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15B3D88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1358 (55.74)</w:t>
            </w:r>
          </w:p>
        </w:tc>
        <w:tc>
          <w:tcPr>
            <w:tcW w:w="0" w:type="auto"/>
            <w:vAlign w:val="center"/>
          </w:tcPr>
          <w:p w14:paraId="2F8617B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1169 (44.26)</w:t>
            </w:r>
          </w:p>
        </w:tc>
        <w:tc>
          <w:tcPr>
            <w:tcW w:w="0" w:type="auto"/>
            <w:vAlign w:val="center"/>
          </w:tcPr>
          <w:p w14:paraId="4647D60A"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4CEB175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1236 (57.52)</w:t>
            </w:r>
          </w:p>
        </w:tc>
        <w:tc>
          <w:tcPr>
            <w:tcW w:w="0" w:type="auto"/>
            <w:vAlign w:val="center"/>
          </w:tcPr>
          <w:p w14:paraId="71EA8EE3"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904 (42.48)</w:t>
            </w:r>
          </w:p>
        </w:tc>
        <w:tc>
          <w:tcPr>
            <w:tcW w:w="0" w:type="auto"/>
            <w:vAlign w:val="center"/>
          </w:tcPr>
          <w:p w14:paraId="4E787C1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29376D" w:rsidRPr="00F73E2D" w14:paraId="328DD42E" w14:textId="77777777" w:rsidTr="00D96CDF">
        <w:tc>
          <w:tcPr>
            <w:tcW w:w="0" w:type="auto"/>
            <w:vAlign w:val="center"/>
          </w:tcPr>
          <w:p w14:paraId="7915589D" w14:textId="77777777" w:rsidR="0029376D" w:rsidRPr="00F73E2D" w:rsidRDefault="0029376D"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Primary incomplete</w:t>
            </w:r>
          </w:p>
        </w:tc>
        <w:tc>
          <w:tcPr>
            <w:tcW w:w="0" w:type="auto"/>
            <w:vAlign w:val="center"/>
          </w:tcPr>
          <w:p w14:paraId="42F57041"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2496 (51.73)</w:t>
            </w:r>
          </w:p>
        </w:tc>
        <w:tc>
          <w:tcPr>
            <w:tcW w:w="0" w:type="auto"/>
            <w:vAlign w:val="center"/>
          </w:tcPr>
          <w:p w14:paraId="5CE032C5"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2330 (48.27)</w:t>
            </w:r>
          </w:p>
        </w:tc>
        <w:tc>
          <w:tcPr>
            <w:tcW w:w="0" w:type="auto"/>
            <w:vAlign w:val="center"/>
          </w:tcPr>
          <w:p w14:paraId="2008A28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64F212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1163 (52.39)</w:t>
            </w:r>
          </w:p>
        </w:tc>
        <w:tc>
          <w:tcPr>
            <w:tcW w:w="0" w:type="auto"/>
            <w:vAlign w:val="center"/>
          </w:tcPr>
          <w:p w14:paraId="24B6C8E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1169 (47.61)</w:t>
            </w:r>
          </w:p>
        </w:tc>
        <w:tc>
          <w:tcPr>
            <w:tcW w:w="0" w:type="auto"/>
            <w:vAlign w:val="center"/>
          </w:tcPr>
          <w:p w14:paraId="13461E9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40F293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54AD17F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0F7C6726" w14:textId="77777777" w:rsidR="0029376D" w:rsidRPr="00F73E2D" w:rsidRDefault="0029376D" w:rsidP="00D96CDF">
            <w:pPr>
              <w:jc w:val="center"/>
              <w:rPr>
                <w:rFonts w:ascii="Times New Roman" w:hAnsi="Times New Roman" w:cs="Times New Roman"/>
                <w:sz w:val="24"/>
                <w:szCs w:val="24"/>
              </w:rPr>
            </w:pPr>
          </w:p>
        </w:tc>
      </w:tr>
      <w:tr w:rsidR="0029376D" w:rsidRPr="00F73E2D" w14:paraId="568209FF" w14:textId="77777777" w:rsidTr="00D96CDF">
        <w:tc>
          <w:tcPr>
            <w:tcW w:w="0" w:type="auto"/>
            <w:vAlign w:val="center"/>
          </w:tcPr>
          <w:p w14:paraId="0611A51B" w14:textId="77777777" w:rsidR="0029376D" w:rsidRPr="00F73E2D" w:rsidRDefault="0029376D" w:rsidP="00D96CDF">
            <w:pPr>
              <w:rPr>
                <w:rFonts w:ascii="Times New Roman" w:hAnsi="Times New Roman" w:cs="Times New Roman"/>
                <w:b/>
                <w:bCs/>
                <w:sz w:val="24"/>
                <w:szCs w:val="24"/>
              </w:rPr>
            </w:pPr>
            <w:r w:rsidRPr="00F73E2D">
              <w:rPr>
                <w:rFonts w:ascii="Times New Roman" w:hAnsi="Times New Roman" w:cs="Times New Roman"/>
                <w:color w:val="000000"/>
                <w:sz w:val="24"/>
                <w:szCs w:val="24"/>
              </w:rPr>
              <w:t>Primary complete</w:t>
            </w:r>
          </w:p>
        </w:tc>
        <w:tc>
          <w:tcPr>
            <w:tcW w:w="0" w:type="auto"/>
            <w:vAlign w:val="center"/>
          </w:tcPr>
          <w:p w14:paraId="6DF7BFB8"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2272 (47.50)</w:t>
            </w:r>
          </w:p>
        </w:tc>
        <w:tc>
          <w:tcPr>
            <w:tcW w:w="0" w:type="auto"/>
            <w:vAlign w:val="center"/>
          </w:tcPr>
          <w:p w14:paraId="5482D78D"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2520 (52.50)</w:t>
            </w:r>
          </w:p>
        </w:tc>
        <w:tc>
          <w:tcPr>
            <w:tcW w:w="0" w:type="auto"/>
            <w:vAlign w:val="center"/>
          </w:tcPr>
          <w:p w14:paraId="3A9410A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D503ECB"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1198 (44.92)</w:t>
            </w:r>
          </w:p>
        </w:tc>
        <w:tc>
          <w:tcPr>
            <w:tcW w:w="0" w:type="auto"/>
            <w:vAlign w:val="center"/>
          </w:tcPr>
          <w:p w14:paraId="6A85E74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1464 (55.08)</w:t>
            </w:r>
          </w:p>
        </w:tc>
        <w:tc>
          <w:tcPr>
            <w:tcW w:w="0" w:type="auto"/>
            <w:vAlign w:val="center"/>
          </w:tcPr>
          <w:p w14:paraId="2E079B51"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4DE2F3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2911 (54.19)</w:t>
            </w:r>
          </w:p>
        </w:tc>
        <w:tc>
          <w:tcPr>
            <w:tcW w:w="0" w:type="auto"/>
            <w:vAlign w:val="center"/>
          </w:tcPr>
          <w:p w14:paraId="0AC5508F"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2524 (45.81)</w:t>
            </w:r>
          </w:p>
        </w:tc>
        <w:tc>
          <w:tcPr>
            <w:tcW w:w="0" w:type="auto"/>
            <w:vAlign w:val="center"/>
          </w:tcPr>
          <w:p w14:paraId="4EB024D6" w14:textId="77777777" w:rsidR="0029376D" w:rsidRPr="00F73E2D" w:rsidRDefault="0029376D" w:rsidP="00D96CDF">
            <w:pPr>
              <w:jc w:val="center"/>
              <w:rPr>
                <w:rFonts w:ascii="Times New Roman" w:hAnsi="Times New Roman" w:cs="Times New Roman"/>
                <w:sz w:val="24"/>
                <w:szCs w:val="24"/>
              </w:rPr>
            </w:pPr>
          </w:p>
        </w:tc>
      </w:tr>
      <w:tr w:rsidR="0029376D" w:rsidRPr="00F73E2D" w14:paraId="62B83DEA" w14:textId="77777777" w:rsidTr="00D96CDF">
        <w:tc>
          <w:tcPr>
            <w:tcW w:w="0" w:type="auto"/>
            <w:vAlign w:val="center"/>
          </w:tcPr>
          <w:p w14:paraId="55C656D3"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Secondary incomplete</w:t>
            </w:r>
          </w:p>
        </w:tc>
        <w:tc>
          <w:tcPr>
            <w:tcW w:w="0" w:type="auto"/>
            <w:vAlign w:val="center"/>
          </w:tcPr>
          <w:p w14:paraId="34FDB8AA"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4507 (40.08)</w:t>
            </w:r>
          </w:p>
        </w:tc>
        <w:tc>
          <w:tcPr>
            <w:tcW w:w="0" w:type="auto"/>
            <w:vAlign w:val="center"/>
          </w:tcPr>
          <w:p w14:paraId="04A22DB3"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6710 (59.92)</w:t>
            </w:r>
          </w:p>
        </w:tc>
        <w:tc>
          <w:tcPr>
            <w:tcW w:w="0" w:type="auto"/>
            <w:vAlign w:val="center"/>
          </w:tcPr>
          <w:p w14:paraId="5CBFDAA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73351F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2853 (32.54)</w:t>
            </w:r>
          </w:p>
        </w:tc>
        <w:tc>
          <w:tcPr>
            <w:tcW w:w="0" w:type="auto"/>
            <w:vAlign w:val="center"/>
          </w:tcPr>
          <w:p w14:paraId="16DB634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5977 (67.46)</w:t>
            </w:r>
          </w:p>
        </w:tc>
        <w:tc>
          <w:tcPr>
            <w:tcW w:w="0" w:type="auto"/>
            <w:vAlign w:val="center"/>
          </w:tcPr>
          <w:p w14:paraId="797C03F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25AFFF08"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6515 (42.36)</w:t>
            </w:r>
          </w:p>
        </w:tc>
        <w:tc>
          <w:tcPr>
            <w:tcW w:w="0" w:type="auto"/>
            <w:vAlign w:val="center"/>
          </w:tcPr>
          <w:p w14:paraId="6BD79EA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9300 (57.64)</w:t>
            </w:r>
          </w:p>
        </w:tc>
        <w:tc>
          <w:tcPr>
            <w:tcW w:w="0" w:type="auto"/>
            <w:vAlign w:val="center"/>
          </w:tcPr>
          <w:p w14:paraId="49EEA18B" w14:textId="77777777" w:rsidR="0029376D" w:rsidRPr="00F73E2D" w:rsidRDefault="0029376D" w:rsidP="00D96CDF">
            <w:pPr>
              <w:jc w:val="center"/>
              <w:rPr>
                <w:rFonts w:ascii="Times New Roman" w:hAnsi="Times New Roman" w:cs="Times New Roman"/>
                <w:sz w:val="24"/>
                <w:szCs w:val="24"/>
              </w:rPr>
            </w:pPr>
          </w:p>
        </w:tc>
      </w:tr>
      <w:tr w:rsidR="0029376D" w:rsidRPr="00F73E2D" w14:paraId="4FAF96B4" w14:textId="77777777" w:rsidTr="00D96CDF">
        <w:tc>
          <w:tcPr>
            <w:tcW w:w="0" w:type="auto"/>
            <w:vAlign w:val="center"/>
          </w:tcPr>
          <w:p w14:paraId="512C33D7"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Secondary completed or Higher</w:t>
            </w:r>
          </w:p>
        </w:tc>
        <w:tc>
          <w:tcPr>
            <w:tcW w:w="0" w:type="auto"/>
            <w:vAlign w:val="center"/>
          </w:tcPr>
          <w:p w14:paraId="27CDA649"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1637 (29.71)</w:t>
            </w:r>
          </w:p>
        </w:tc>
        <w:tc>
          <w:tcPr>
            <w:tcW w:w="0" w:type="auto"/>
            <w:vAlign w:val="center"/>
          </w:tcPr>
          <w:p w14:paraId="1770F69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3929 (70.29)</w:t>
            </w:r>
          </w:p>
        </w:tc>
        <w:tc>
          <w:tcPr>
            <w:tcW w:w="0" w:type="auto"/>
            <w:vAlign w:val="center"/>
          </w:tcPr>
          <w:p w14:paraId="63AFED6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F340C6B"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705 (15.93)</w:t>
            </w:r>
          </w:p>
        </w:tc>
        <w:tc>
          <w:tcPr>
            <w:tcW w:w="0" w:type="auto"/>
            <w:vAlign w:val="center"/>
          </w:tcPr>
          <w:p w14:paraId="3ACD49F3"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3671 (84.07)</w:t>
            </w:r>
          </w:p>
        </w:tc>
        <w:tc>
          <w:tcPr>
            <w:tcW w:w="0" w:type="auto"/>
            <w:vAlign w:val="center"/>
          </w:tcPr>
          <w:p w14:paraId="709ACA76"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D56133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1451 (22.87)</w:t>
            </w:r>
          </w:p>
        </w:tc>
        <w:tc>
          <w:tcPr>
            <w:tcW w:w="0" w:type="auto"/>
            <w:vAlign w:val="center"/>
          </w:tcPr>
          <w:p w14:paraId="6A2D0D7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4883 (77.13)</w:t>
            </w:r>
          </w:p>
        </w:tc>
        <w:tc>
          <w:tcPr>
            <w:tcW w:w="0" w:type="auto"/>
            <w:vAlign w:val="center"/>
          </w:tcPr>
          <w:p w14:paraId="5D6A3CE9" w14:textId="77777777" w:rsidR="0029376D" w:rsidRPr="00F73E2D" w:rsidRDefault="0029376D" w:rsidP="00D96CDF">
            <w:pPr>
              <w:jc w:val="center"/>
              <w:rPr>
                <w:rFonts w:ascii="Times New Roman" w:hAnsi="Times New Roman" w:cs="Times New Roman"/>
                <w:sz w:val="24"/>
                <w:szCs w:val="24"/>
              </w:rPr>
            </w:pPr>
          </w:p>
        </w:tc>
      </w:tr>
      <w:tr w:rsidR="0029376D" w:rsidRPr="00F73E2D" w14:paraId="57A9F39A" w14:textId="77777777" w:rsidTr="00D96CDF">
        <w:tc>
          <w:tcPr>
            <w:tcW w:w="0" w:type="auto"/>
            <w:vAlign w:val="center"/>
          </w:tcPr>
          <w:p w14:paraId="1E354BFD"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Non-standard curriculum</w:t>
            </w:r>
          </w:p>
        </w:tc>
        <w:tc>
          <w:tcPr>
            <w:tcW w:w="0" w:type="auto"/>
            <w:vAlign w:val="center"/>
          </w:tcPr>
          <w:p w14:paraId="7DB0DF28"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39 (62.95)</w:t>
            </w:r>
          </w:p>
        </w:tc>
        <w:tc>
          <w:tcPr>
            <w:tcW w:w="0" w:type="auto"/>
            <w:vAlign w:val="center"/>
          </w:tcPr>
          <w:p w14:paraId="056DEEDB"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26 (37.05)</w:t>
            </w:r>
          </w:p>
        </w:tc>
        <w:tc>
          <w:tcPr>
            <w:tcW w:w="0" w:type="auto"/>
            <w:vAlign w:val="center"/>
          </w:tcPr>
          <w:p w14:paraId="6570FBA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A7258E8"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FC99B1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044EAC6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9389AFF"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6B9F0F9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5025DD5C" w14:textId="77777777" w:rsidR="0029376D" w:rsidRPr="00F73E2D" w:rsidRDefault="0029376D" w:rsidP="00D96CDF">
            <w:pPr>
              <w:jc w:val="center"/>
              <w:rPr>
                <w:rFonts w:ascii="Times New Roman" w:hAnsi="Times New Roman" w:cs="Times New Roman"/>
                <w:sz w:val="24"/>
                <w:szCs w:val="24"/>
              </w:rPr>
            </w:pPr>
          </w:p>
        </w:tc>
      </w:tr>
      <w:tr w:rsidR="0029376D" w:rsidRPr="00F73E2D" w14:paraId="2B043176" w14:textId="77777777" w:rsidTr="00D96CDF">
        <w:tc>
          <w:tcPr>
            <w:tcW w:w="0" w:type="auto"/>
            <w:vAlign w:val="center"/>
          </w:tcPr>
          <w:p w14:paraId="2DF34B57"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b/>
                <w:bCs/>
                <w:color w:val="000000"/>
                <w:sz w:val="24"/>
                <w:szCs w:val="24"/>
              </w:rPr>
              <w:t>Religion</w:t>
            </w:r>
          </w:p>
        </w:tc>
        <w:tc>
          <w:tcPr>
            <w:tcW w:w="0" w:type="auto"/>
            <w:vAlign w:val="center"/>
          </w:tcPr>
          <w:p w14:paraId="699E0DC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F82E4C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B8F989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EDC7FF1"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C24F9C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18FD84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6682AF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5449759"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36F2C53" w14:textId="77777777" w:rsidR="0029376D" w:rsidRPr="00F73E2D" w:rsidRDefault="0029376D" w:rsidP="00D96CDF">
            <w:pPr>
              <w:jc w:val="center"/>
              <w:rPr>
                <w:rFonts w:ascii="Times New Roman" w:hAnsi="Times New Roman" w:cs="Times New Roman"/>
                <w:sz w:val="24"/>
                <w:szCs w:val="24"/>
              </w:rPr>
            </w:pPr>
          </w:p>
        </w:tc>
      </w:tr>
      <w:tr w:rsidR="0029376D" w:rsidRPr="00F73E2D" w14:paraId="644D41DD" w14:textId="77777777" w:rsidTr="00D96CDF">
        <w:tc>
          <w:tcPr>
            <w:tcW w:w="0" w:type="auto"/>
            <w:vAlign w:val="center"/>
          </w:tcPr>
          <w:p w14:paraId="5AEA5661"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Islam</w:t>
            </w:r>
          </w:p>
        </w:tc>
        <w:tc>
          <w:tcPr>
            <w:tcW w:w="0" w:type="auto"/>
            <w:vAlign w:val="center"/>
          </w:tcPr>
          <w:p w14:paraId="6B00B14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13264 (45.22)</w:t>
            </w:r>
          </w:p>
        </w:tc>
        <w:tc>
          <w:tcPr>
            <w:tcW w:w="0" w:type="auto"/>
            <w:vAlign w:val="center"/>
          </w:tcPr>
          <w:p w14:paraId="149D320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15939 (54.78)</w:t>
            </w:r>
          </w:p>
        </w:tc>
        <w:tc>
          <w:tcPr>
            <w:tcW w:w="0" w:type="auto"/>
            <w:vAlign w:val="center"/>
          </w:tcPr>
          <w:p w14:paraId="6D94221C"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0.003</w:t>
            </w:r>
          </w:p>
        </w:tc>
        <w:tc>
          <w:tcPr>
            <w:tcW w:w="0" w:type="auto"/>
            <w:vAlign w:val="center"/>
          </w:tcPr>
          <w:p w14:paraId="66ED6C8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6450 (35.35)</w:t>
            </w:r>
          </w:p>
        </w:tc>
        <w:tc>
          <w:tcPr>
            <w:tcW w:w="0" w:type="auto"/>
            <w:vAlign w:val="center"/>
          </w:tcPr>
          <w:p w14:paraId="3D6967A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11836 (64.75)</w:t>
            </w:r>
          </w:p>
        </w:tc>
        <w:tc>
          <w:tcPr>
            <w:tcW w:w="0" w:type="auto"/>
            <w:vAlign w:val="center"/>
          </w:tcPr>
          <w:p w14:paraId="0FBA987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0.322</w:t>
            </w:r>
          </w:p>
        </w:tc>
        <w:tc>
          <w:tcPr>
            <w:tcW w:w="0" w:type="auto"/>
            <w:vAlign w:val="center"/>
          </w:tcPr>
          <w:p w14:paraId="0477A71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10939 (41.61)</w:t>
            </w:r>
          </w:p>
        </w:tc>
        <w:tc>
          <w:tcPr>
            <w:tcW w:w="0" w:type="auto"/>
            <w:vAlign w:val="center"/>
          </w:tcPr>
          <w:p w14:paraId="7D519DA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15617 (58.39)</w:t>
            </w:r>
          </w:p>
        </w:tc>
        <w:tc>
          <w:tcPr>
            <w:tcW w:w="0" w:type="auto"/>
            <w:vAlign w:val="center"/>
          </w:tcPr>
          <w:p w14:paraId="3F1A056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0.0229</w:t>
            </w:r>
          </w:p>
        </w:tc>
      </w:tr>
      <w:tr w:rsidR="0029376D" w:rsidRPr="00F73E2D" w14:paraId="57346803" w14:textId="77777777" w:rsidTr="00D96CDF">
        <w:tc>
          <w:tcPr>
            <w:tcW w:w="0" w:type="auto"/>
            <w:vAlign w:val="center"/>
          </w:tcPr>
          <w:p w14:paraId="02E49D25"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lastRenderedPageBreak/>
              <w:t>Others</w:t>
            </w:r>
          </w:p>
        </w:tc>
        <w:tc>
          <w:tcPr>
            <w:tcW w:w="0" w:type="auto"/>
            <w:vAlign w:val="center"/>
          </w:tcPr>
          <w:p w14:paraId="176D507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1896 (41.64)</w:t>
            </w:r>
          </w:p>
        </w:tc>
        <w:tc>
          <w:tcPr>
            <w:tcW w:w="0" w:type="auto"/>
            <w:vAlign w:val="center"/>
          </w:tcPr>
          <w:p w14:paraId="57B4854D"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2743 (58.36)</w:t>
            </w:r>
          </w:p>
        </w:tc>
        <w:tc>
          <w:tcPr>
            <w:tcW w:w="0" w:type="auto"/>
            <w:vAlign w:val="center"/>
          </w:tcPr>
          <w:p w14:paraId="436AC1E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19E6A9A"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827 (33.62)</w:t>
            </w:r>
          </w:p>
        </w:tc>
        <w:tc>
          <w:tcPr>
            <w:tcW w:w="0" w:type="auto"/>
            <w:vAlign w:val="center"/>
          </w:tcPr>
          <w:p w14:paraId="656C770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1614 (66.38)</w:t>
            </w:r>
          </w:p>
        </w:tc>
        <w:tc>
          <w:tcPr>
            <w:tcW w:w="0" w:type="auto"/>
            <w:vAlign w:val="center"/>
          </w:tcPr>
          <w:p w14:paraId="0D201726"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2324D61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1174 (38.36)</w:t>
            </w:r>
          </w:p>
        </w:tc>
        <w:tc>
          <w:tcPr>
            <w:tcW w:w="0" w:type="auto"/>
            <w:vAlign w:val="center"/>
          </w:tcPr>
          <w:p w14:paraId="5735D63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1994 (61.64)</w:t>
            </w:r>
          </w:p>
        </w:tc>
        <w:tc>
          <w:tcPr>
            <w:tcW w:w="0" w:type="auto"/>
            <w:vAlign w:val="center"/>
          </w:tcPr>
          <w:p w14:paraId="47670B97" w14:textId="77777777" w:rsidR="0029376D" w:rsidRPr="00F73E2D" w:rsidRDefault="0029376D" w:rsidP="00D96CDF">
            <w:pPr>
              <w:jc w:val="center"/>
              <w:rPr>
                <w:rFonts w:ascii="Times New Roman" w:hAnsi="Times New Roman" w:cs="Times New Roman"/>
                <w:sz w:val="24"/>
                <w:szCs w:val="24"/>
              </w:rPr>
            </w:pPr>
          </w:p>
        </w:tc>
      </w:tr>
      <w:tr w:rsidR="0029376D" w:rsidRPr="00F73E2D" w14:paraId="25054905" w14:textId="77777777" w:rsidTr="00D96CDF">
        <w:tc>
          <w:tcPr>
            <w:tcW w:w="0" w:type="auto"/>
            <w:vAlign w:val="center"/>
          </w:tcPr>
          <w:p w14:paraId="108711DC"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b/>
                <w:bCs/>
                <w:color w:val="000000"/>
                <w:sz w:val="24"/>
                <w:szCs w:val="24"/>
              </w:rPr>
              <w:t>Accessibility to mass</w:t>
            </w:r>
            <w:r w:rsidRPr="00F73E2D">
              <w:rPr>
                <w:rFonts w:ascii="Times New Roman" w:hAnsi="Times New Roman" w:cs="Times New Roman"/>
                <w:b/>
                <w:bCs/>
                <w:color w:val="000000"/>
                <w:sz w:val="24"/>
                <w:szCs w:val="24"/>
              </w:rPr>
              <w:br/>
              <w:t>media</w:t>
            </w:r>
          </w:p>
        </w:tc>
        <w:tc>
          <w:tcPr>
            <w:tcW w:w="0" w:type="auto"/>
            <w:vAlign w:val="center"/>
          </w:tcPr>
          <w:p w14:paraId="28C4E57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24A2BC3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21BBBF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D05A8E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D2C662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B58AD2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3F7A51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E84F06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D071D8B" w14:textId="77777777" w:rsidR="0029376D" w:rsidRPr="00F73E2D" w:rsidRDefault="0029376D" w:rsidP="00D96CDF">
            <w:pPr>
              <w:jc w:val="center"/>
              <w:rPr>
                <w:rFonts w:ascii="Times New Roman" w:hAnsi="Times New Roman" w:cs="Times New Roman"/>
                <w:sz w:val="24"/>
                <w:szCs w:val="24"/>
              </w:rPr>
            </w:pPr>
          </w:p>
        </w:tc>
      </w:tr>
      <w:tr w:rsidR="0029376D" w:rsidRPr="00F73E2D" w14:paraId="42EFCBBB" w14:textId="77777777" w:rsidTr="00D96CDF">
        <w:tc>
          <w:tcPr>
            <w:tcW w:w="0" w:type="auto"/>
            <w:vAlign w:val="center"/>
          </w:tcPr>
          <w:p w14:paraId="56CF1164" w14:textId="77777777" w:rsidR="0029376D" w:rsidRPr="00F73E2D" w:rsidRDefault="0029376D" w:rsidP="00D96CDF">
            <w:pPr>
              <w:rPr>
                <w:rFonts w:ascii="Times New Roman" w:hAnsi="Times New Roman" w:cs="Times New Roman"/>
                <w:b/>
                <w:bCs/>
                <w:sz w:val="24"/>
                <w:szCs w:val="24"/>
              </w:rPr>
            </w:pPr>
            <w:r w:rsidRPr="00F73E2D">
              <w:rPr>
                <w:rFonts w:ascii="Times New Roman" w:hAnsi="Times New Roman" w:cs="Times New Roman"/>
                <w:color w:val="000000"/>
                <w:sz w:val="24"/>
                <w:szCs w:val="24"/>
              </w:rPr>
              <w:t>Do not have mass</w:t>
            </w:r>
            <w:r w:rsidRPr="00F73E2D">
              <w:rPr>
                <w:rFonts w:ascii="Times New Roman" w:hAnsi="Times New Roman" w:cs="Times New Roman"/>
                <w:color w:val="000000"/>
                <w:sz w:val="24"/>
                <w:szCs w:val="24"/>
              </w:rPr>
              <w:br/>
              <w:t>media access</w:t>
            </w:r>
          </w:p>
        </w:tc>
        <w:tc>
          <w:tcPr>
            <w:tcW w:w="0" w:type="auto"/>
            <w:vAlign w:val="center"/>
          </w:tcPr>
          <w:p w14:paraId="60DB1B98"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50BE702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34E0A0FE"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288D058B"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3842 (45.25)</w:t>
            </w:r>
          </w:p>
        </w:tc>
        <w:tc>
          <w:tcPr>
            <w:tcW w:w="0" w:type="auto"/>
            <w:vAlign w:val="center"/>
          </w:tcPr>
          <w:p w14:paraId="451A741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9055 (54.75)</w:t>
            </w:r>
          </w:p>
        </w:tc>
        <w:tc>
          <w:tcPr>
            <w:tcW w:w="0" w:type="auto"/>
            <w:vAlign w:val="center"/>
          </w:tcPr>
          <w:p w14:paraId="22E4AB5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0" w:type="auto"/>
            <w:vAlign w:val="center"/>
          </w:tcPr>
          <w:p w14:paraId="398CF9CC"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3890 (45.90)</w:t>
            </w:r>
          </w:p>
        </w:tc>
        <w:tc>
          <w:tcPr>
            <w:tcW w:w="0" w:type="auto"/>
            <w:vAlign w:val="center"/>
          </w:tcPr>
          <w:p w14:paraId="7057E9D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4648 (54.10)</w:t>
            </w:r>
          </w:p>
        </w:tc>
        <w:tc>
          <w:tcPr>
            <w:tcW w:w="0" w:type="auto"/>
            <w:vAlign w:val="center"/>
          </w:tcPr>
          <w:p w14:paraId="77B3AC8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29376D" w:rsidRPr="00F73E2D" w14:paraId="381F5263" w14:textId="77777777" w:rsidTr="00D96CDF">
        <w:tc>
          <w:tcPr>
            <w:tcW w:w="0" w:type="auto"/>
            <w:vAlign w:val="center"/>
          </w:tcPr>
          <w:p w14:paraId="0467A06D"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Have mass media</w:t>
            </w:r>
            <w:r w:rsidRPr="00F73E2D">
              <w:rPr>
                <w:rFonts w:ascii="Times New Roman" w:hAnsi="Times New Roman" w:cs="Times New Roman"/>
                <w:color w:val="000000"/>
                <w:sz w:val="24"/>
                <w:szCs w:val="24"/>
              </w:rPr>
              <w:br/>
              <w:t>access</w:t>
            </w:r>
          </w:p>
        </w:tc>
        <w:tc>
          <w:tcPr>
            <w:tcW w:w="0" w:type="auto"/>
            <w:vAlign w:val="center"/>
          </w:tcPr>
          <w:p w14:paraId="168220C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192F7DEF"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0" w:type="auto"/>
            <w:vAlign w:val="center"/>
          </w:tcPr>
          <w:p w14:paraId="4DFEE9E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7611A7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3435 (29.90)</w:t>
            </w:r>
          </w:p>
        </w:tc>
        <w:tc>
          <w:tcPr>
            <w:tcW w:w="0" w:type="auto"/>
            <w:vAlign w:val="center"/>
          </w:tcPr>
          <w:p w14:paraId="73411A40"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4395 (70.10)</w:t>
            </w:r>
          </w:p>
        </w:tc>
        <w:tc>
          <w:tcPr>
            <w:tcW w:w="0" w:type="auto"/>
            <w:vAlign w:val="center"/>
          </w:tcPr>
          <w:p w14:paraId="2398ECF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CC82A08"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8223 (39.68)</w:t>
            </w:r>
          </w:p>
        </w:tc>
        <w:tc>
          <w:tcPr>
            <w:tcW w:w="0" w:type="auto"/>
            <w:vAlign w:val="center"/>
          </w:tcPr>
          <w:p w14:paraId="66014E5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12963 (60.32)</w:t>
            </w:r>
          </w:p>
        </w:tc>
        <w:tc>
          <w:tcPr>
            <w:tcW w:w="0" w:type="auto"/>
            <w:vAlign w:val="center"/>
          </w:tcPr>
          <w:p w14:paraId="5B2867B4" w14:textId="77777777" w:rsidR="0029376D" w:rsidRPr="00F73E2D" w:rsidRDefault="0029376D" w:rsidP="00D96CDF">
            <w:pPr>
              <w:jc w:val="center"/>
              <w:rPr>
                <w:rFonts w:ascii="Times New Roman" w:hAnsi="Times New Roman" w:cs="Times New Roman"/>
                <w:sz w:val="24"/>
                <w:szCs w:val="24"/>
              </w:rPr>
            </w:pPr>
          </w:p>
        </w:tc>
      </w:tr>
      <w:tr w:rsidR="0029376D" w:rsidRPr="00F73E2D" w14:paraId="20A0E226" w14:textId="77777777" w:rsidTr="00D96CDF">
        <w:tc>
          <w:tcPr>
            <w:tcW w:w="0" w:type="auto"/>
            <w:vAlign w:val="center"/>
          </w:tcPr>
          <w:p w14:paraId="24A86C52"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b/>
                <w:bCs/>
                <w:color w:val="000000"/>
                <w:sz w:val="24"/>
                <w:szCs w:val="24"/>
              </w:rPr>
              <w:t>Househols’s</w:t>
            </w:r>
            <w:r w:rsidRPr="00F73E2D">
              <w:rPr>
                <w:rFonts w:ascii="Times New Roman" w:hAnsi="Times New Roman" w:cs="Times New Roman"/>
                <w:b/>
                <w:bCs/>
                <w:color w:val="000000"/>
                <w:sz w:val="24"/>
                <w:szCs w:val="24"/>
              </w:rPr>
              <w:br/>
              <w:t>education level</w:t>
            </w:r>
          </w:p>
        </w:tc>
        <w:tc>
          <w:tcPr>
            <w:tcW w:w="0" w:type="auto"/>
            <w:vAlign w:val="center"/>
          </w:tcPr>
          <w:p w14:paraId="6C503CC9"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D38D14C"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7C2283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E8D1355"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252B5F7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BF981C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DF3FE8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477DE4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559718D7" w14:textId="77777777" w:rsidR="0029376D" w:rsidRPr="00F73E2D" w:rsidRDefault="0029376D" w:rsidP="00D96CDF">
            <w:pPr>
              <w:jc w:val="center"/>
              <w:rPr>
                <w:rFonts w:ascii="Times New Roman" w:hAnsi="Times New Roman" w:cs="Times New Roman"/>
                <w:sz w:val="24"/>
                <w:szCs w:val="24"/>
              </w:rPr>
            </w:pPr>
          </w:p>
        </w:tc>
      </w:tr>
      <w:tr w:rsidR="0029376D" w:rsidRPr="00F73E2D" w14:paraId="1AE832CF" w14:textId="77777777" w:rsidTr="00D96CDF">
        <w:tc>
          <w:tcPr>
            <w:tcW w:w="0" w:type="auto"/>
            <w:vAlign w:val="center"/>
          </w:tcPr>
          <w:p w14:paraId="571090D0" w14:textId="77777777" w:rsidR="0029376D" w:rsidRPr="00F73E2D" w:rsidRDefault="0029376D"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No education</w:t>
            </w:r>
          </w:p>
        </w:tc>
        <w:tc>
          <w:tcPr>
            <w:tcW w:w="0" w:type="auto"/>
            <w:vAlign w:val="center"/>
          </w:tcPr>
          <w:p w14:paraId="31906091"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5463 (52.12)</w:t>
            </w:r>
          </w:p>
        </w:tc>
        <w:tc>
          <w:tcPr>
            <w:tcW w:w="0" w:type="auto"/>
            <w:vAlign w:val="center"/>
          </w:tcPr>
          <w:p w14:paraId="0AD56ED3"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5033 (47.88)</w:t>
            </w:r>
          </w:p>
        </w:tc>
        <w:tc>
          <w:tcPr>
            <w:tcW w:w="0" w:type="auto"/>
            <w:vAlign w:val="center"/>
          </w:tcPr>
          <w:p w14:paraId="39094774"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34070CD3"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2450 (35.45)</w:t>
            </w:r>
          </w:p>
        </w:tc>
        <w:tc>
          <w:tcPr>
            <w:tcW w:w="0" w:type="auto"/>
            <w:vAlign w:val="center"/>
          </w:tcPr>
          <w:p w14:paraId="0D83D2C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4423 (64.55)</w:t>
            </w:r>
          </w:p>
        </w:tc>
        <w:tc>
          <w:tcPr>
            <w:tcW w:w="0" w:type="auto"/>
            <w:vAlign w:val="center"/>
          </w:tcPr>
          <w:p w14:paraId="15399A6C"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0.682</w:t>
            </w:r>
          </w:p>
        </w:tc>
        <w:tc>
          <w:tcPr>
            <w:tcW w:w="0" w:type="auto"/>
            <w:vAlign w:val="center"/>
          </w:tcPr>
          <w:p w14:paraId="5DE5E65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3293 (48.37)</w:t>
            </w:r>
          </w:p>
        </w:tc>
        <w:tc>
          <w:tcPr>
            <w:tcW w:w="0" w:type="auto"/>
            <w:vAlign w:val="center"/>
          </w:tcPr>
          <w:p w14:paraId="57C19D6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3638 (51.63)</w:t>
            </w:r>
          </w:p>
        </w:tc>
        <w:tc>
          <w:tcPr>
            <w:tcW w:w="0" w:type="auto"/>
            <w:vAlign w:val="center"/>
          </w:tcPr>
          <w:p w14:paraId="39C02214"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29376D" w:rsidRPr="00F73E2D" w14:paraId="613C8BBE" w14:textId="77777777" w:rsidTr="00D96CDF">
        <w:tc>
          <w:tcPr>
            <w:tcW w:w="0" w:type="auto"/>
            <w:vAlign w:val="center"/>
          </w:tcPr>
          <w:p w14:paraId="58F1E4FF" w14:textId="77777777" w:rsidR="0029376D" w:rsidRPr="00F73E2D" w:rsidRDefault="0029376D" w:rsidP="00D96CDF">
            <w:pPr>
              <w:rPr>
                <w:rFonts w:ascii="Times New Roman" w:hAnsi="Times New Roman" w:cs="Times New Roman"/>
                <w:b/>
                <w:bCs/>
                <w:sz w:val="24"/>
                <w:szCs w:val="24"/>
              </w:rPr>
            </w:pPr>
            <w:r w:rsidRPr="00F73E2D">
              <w:rPr>
                <w:rFonts w:ascii="Times New Roman" w:hAnsi="Times New Roman" w:cs="Times New Roman"/>
                <w:color w:val="000000"/>
                <w:sz w:val="24"/>
                <w:szCs w:val="24"/>
              </w:rPr>
              <w:t>Primary</w:t>
            </w:r>
          </w:p>
        </w:tc>
        <w:tc>
          <w:tcPr>
            <w:tcW w:w="0" w:type="auto"/>
            <w:vAlign w:val="center"/>
          </w:tcPr>
          <w:p w14:paraId="52EAF48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3756 (47.56)</w:t>
            </w:r>
          </w:p>
        </w:tc>
        <w:tc>
          <w:tcPr>
            <w:tcW w:w="0" w:type="auto"/>
            <w:vAlign w:val="center"/>
          </w:tcPr>
          <w:p w14:paraId="1AB3125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4177 (52.44)</w:t>
            </w:r>
          </w:p>
        </w:tc>
        <w:tc>
          <w:tcPr>
            <w:tcW w:w="0" w:type="auto"/>
            <w:vAlign w:val="center"/>
          </w:tcPr>
          <w:p w14:paraId="62D28743"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19C0D60"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1786 (34.41)</w:t>
            </w:r>
          </w:p>
        </w:tc>
        <w:tc>
          <w:tcPr>
            <w:tcW w:w="0" w:type="auto"/>
            <w:vAlign w:val="center"/>
          </w:tcPr>
          <w:p w14:paraId="1AB9F544"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3429 (65.59)</w:t>
            </w:r>
          </w:p>
        </w:tc>
        <w:tc>
          <w:tcPr>
            <w:tcW w:w="0" w:type="auto"/>
            <w:vAlign w:val="center"/>
          </w:tcPr>
          <w:p w14:paraId="6B02FFED"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D21193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3544 (46.03)</w:t>
            </w:r>
          </w:p>
        </w:tc>
        <w:tc>
          <w:tcPr>
            <w:tcW w:w="0" w:type="auto"/>
            <w:vAlign w:val="center"/>
          </w:tcPr>
          <w:p w14:paraId="29D11F0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4306 (53.97)</w:t>
            </w:r>
          </w:p>
        </w:tc>
        <w:tc>
          <w:tcPr>
            <w:tcW w:w="0" w:type="auto"/>
            <w:vAlign w:val="center"/>
          </w:tcPr>
          <w:p w14:paraId="56A05DD5" w14:textId="77777777" w:rsidR="0029376D" w:rsidRPr="00F73E2D" w:rsidRDefault="0029376D" w:rsidP="00D96CDF">
            <w:pPr>
              <w:jc w:val="center"/>
              <w:rPr>
                <w:rFonts w:ascii="Times New Roman" w:hAnsi="Times New Roman" w:cs="Times New Roman"/>
                <w:sz w:val="24"/>
                <w:szCs w:val="24"/>
              </w:rPr>
            </w:pPr>
          </w:p>
        </w:tc>
      </w:tr>
      <w:tr w:rsidR="0029376D" w:rsidRPr="00F73E2D" w14:paraId="736FCE48" w14:textId="77777777" w:rsidTr="00D96CDF">
        <w:tc>
          <w:tcPr>
            <w:tcW w:w="0" w:type="auto"/>
            <w:vAlign w:val="center"/>
          </w:tcPr>
          <w:p w14:paraId="6AC9F048"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Secondary or Higher</w:t>
            </w:r>
          </w:p>
        </w:tc>
        <w:tc>
          <w:tcPr>
            <w:tcW w:w="0" w:type="auto"/>
            <w:vAlign w:val="center"/>
          </w:tcPr>
          <w:p w14:paraId="6013E873"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5856 (38.42)</w:t>
            </w:r>
          </w:p>
        </w:tc>
        <w:tc>
          <w:tcPr>
            <w:tcW w:w="0" w:type="auto"/>
            <w:vAlign w:val="center"/>
          </w:tcPr>
          <w:p w14:paraId="76C96C00"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9383 (61.58)</w:t>
            </w:r>
          </w:p>
        </w:tc>
        <w:tc>
          <w:tcPr>
            <w:tcW w:w="0" w:type="auto"/>
            <w:vAlign w:val="center"/>
          </w:tcPr>
          <w:p w14:paraId="28412F3E"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7BE1F1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2640 (35.05)</w:t>
            </w:r>
          </w:p>
        </w:tc>
        <w:tc>
          <w:tcPr>
            <w:tcW w:w="0" w:type="auto"/>
            <w:vAlign w:val="center"/>
          </w:tcPr>
          <w:p w14:paraId="03BB665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4909 (64.95)</w:t>
            </w:r>
          </w:p>
        </w:tc>
        <w:tc>
          <w:tcPr>
            <w:tcW w:w="0" w:type="auto"/>
            <w:vAlign w:val="center"/>
          </w:tcPr>
          <w:p w14:paraId="4752A952"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93676B8"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3779 (40.23)</w:t>
            </w:r>
          </w:p>
        </w:tc>
        <w:tc>
          <w:tcPr>
            <w:tcW w:w="0" w:type="auto"/>
            <w:vAlign w:val="center"/>
          </w:tcPr>
          <w:p w14:paraId="4975591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5790 (59.77)</w:t>
            </w:r>
          </w:p>
        </w:tc>
        <w:tc>
          <w:tcPr>
            <w:tcW w:w="0" w:type="auto"/>
            <w:vAlign w:val="center"/>
          </w:tcPr>
          <w:p w14:paraId="35E6D46B" w14:textId="77777777" w:rsidR="0029376D" w:rsidRPr="00F73E2D" w:rsidRDefault="0029376D" w:rsidP="00D96CDF">
            <w:pPr>
              <w:jc w:val="center"/>
              <w:rPr>
                <w:rFonts w:ascii="Times New Roman" w:hAnsi="Times New Roman" w:cs="Times New Roman"/>
                <w:sz w:val="24"/>
                <w:szCs w:val="24"/>
              </w:rPr>
            </w:pPr>
          </w:p>
        </w:tc>
      </w:tr>
      <w:tr w:rsidR="0029376D" w:rsidRPr="00F73E2D" w14:paraId="6FDE3CE9" w14:textId="77777777" w:rsidTr="00D96CDF">
        <w:tc>
          <w:tcPr>
            <w:tcW w:w="0" w:type="auto"/>
            <w:vAlign w:val="center"/>
          </w:tcPr>
          <w:p w14:paraId="23498FF4"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color w:val="000000"/>
                <w:sz w:val="24"/>
                <w:szCs w:val="24"/>
              </w:rPr>
              <w:t>Non-standard curriculum</w:t>
            </w:r>
          </w:p>
        </w:tc>
        <w:tc>
          <w:tcPr>
            <w:tcW w:w="0" w:type="auto"/>
            <w:vAlign w:val="center"/>
          </w:tcPr>
          <w:p w14:paraId="5824376A"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36 (45.76)</w:t>
            </w:r>
          </w:p>
        </w:tc>
        <w:tc>
          <w:tcPr>
            <w:tcW w:w="0" w:type="auto"/>
            <w:vAlign w:val="center"/>
          </w:tcPr>
          <w:p w14:paraId="006ECB0F"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47 (54.24)</w:t>
            </w:r>
          </w:p>
        </w:tc>
        <w:tc>
          <w:tcPr>
            <w:tcW w:w="0" w:type="auto"/>
            <w:vAlign w:val="center"/>
          </w:tcPr>
          <w:p w14:paraId="3570A0FE"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CDD0000"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0555C92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711DB9E"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323141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1492 (28.25)</w:t>
            </w:r>
          </w:p>
        </w:tc>
        <w:tc>
          <w:tcPr>
            <w:tcW w:w="0" w:type="auto"/>
            <w:vAlign w:val="center"/>
          </w:tcPr>
          <w:p w14:paraId="43C59795"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3873 (71.75)</w:t>
            </w:r>
          </w:p>
        </w:tc>
        <w:tc>
          <w:tcPr>
            <w:tcW w:w="0" w:type="auto"/>
            <w:vAlign w:val="center"/>
          </w:tcPr>
          <w:p w14:paraId="0E550CF1" w14:textId="77777777" w:rsidR="0029376D" w:rsidRPr="00F73E2D" w:rsidRDefault="0029376D" w:rsidP="00D96CDF">
            <w:pPr>
              <w:jc w:val="center"/>
              <w:rPr>
                <w:rFonts w:ascii="Times New Roman" w:hAnsi="Times New Roman" w:cs="Times New Roman"/>
                <w:sz w:val="24"/>
                <w:szCs w:val="24"/>
              </w:rPr>
            </w:pPr>
          </w:p>
        </w:tc>
      </w:tr>
      <w:tr w:rsidR="0029376D" w:rsidRPr="00F73E2D" w14:paraId="705E05B9" w14:textId="77777777" w:rsidTr="00D96CDF">
        <w:tc>
          <w:tcPr>
            <w:tcW w:w="0" w:type="auto"/>
            <w:vAlign w:val="center"/>
          </w:tcPr>
          <w:p w14:paraId="3BD39BCC" w14:textId="77777777" w:rsidR="0029376D" w:rsidRPr="00F73E2D" w:rsidRDefault="0029376D" w:rsidP="00D96CDF">
            <w:pPr>
              <w:rPr>
                <w:rFonts w:ascii="Times New Roman" w:hAnsi="Times New Roman" w:cs="Times New Roman"/>
                <w:b/>
                <w:color w:val="000000"/>
                <w:sz w:val="24"/>
                <w:szCs w:val="24"/>
              </w:rPr>
            </w:pPr>
            <w:r w:rsidRPr="00F73E2D">
              <w:rPr>
                <w:rFonts w:ascii="Times New Roman" w:hAnsi="Times New Roman" w:cs="Times New Roman"/>
                <w:b/>
                <w:color w:val="000000"/>
                <w:sz w:val="24"/>
                <w:szCs w:val="24"/>
              </w:rPr>
              <w:t>Wealth Index</w:t>
            </w:r>
          </w:p>
        </w:tc>
        <w:tc>
          <w:tcPr>
            <w:tcW w:w="0" w:type="auto"/>
            <w:vAlign w:val="center"/>
          </w:tcPr>
          <w:p w14:paraId="400CC35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4AEBF77"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EF4106B"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426D10E"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02EED6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7356C190"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24CAB25"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24E91C5"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B3AF88E" w14:textId="77777777" w:rsidR="0029376D" w:rsidRPr="00F73E2D" w:rsidRDefault="0029376D" w:rsidP="00D96CDF">
            <w:pPr>
              <w:jc w:val="center"/>
              <w:rPr>
                <w:rFonts w:ascii="Times New Roman" w:hAnsi="Times New Roman" w:cs="Times New Roman"/>
                <w:sz w:val="24"/>
                <w:szCs w:val="24"/>
              </w:rPr>
            </w:pPr>
          </w:p>
        </w:tc>
      </w:tr>
      <w:tr w:rsidR="0029376D" w:rsidRPr="00F73E2D" w14:paraId="6816F656" w14:textId="77777777" w:rsidTr="00D96CDF">
        <w:tc>
          <w:tcPr>
            <w:tcW w:w="0" w:type="auto"/>
            <w:vAlign w:val="center"/>
          </w:tcPr>
          <w:p w14:paraId="620E7581" w14:textId="77777777" w:rsidR="0029376D" w:rsidRPr="00F73E2D" w:rsidRDefault="0029376D" w:rsidP="00D96CDF">
            <w:pPr>
              <w:rPr>
                <w:rFonts w:ascii="Times New Roman" w:hAnsi="Times New Roman" w:cs="Times New Roman"/>
                <w:sz w:val="24"/>
                <w:szCs w:val="24"/>
              </w:rPr>
            </w:pPr>
            <w:r w:rsidRPr="00F73E2D">
              <w:rPr>
                <w:rFonts w:ascii="Times New Roman" w:hAnsi="Times New Roman" w:cs="Times New Roman"/>
                <w:sz w:val="24"/>
                <w:szCs w:val="24"/>
              </w:rPr>
              <w:t>Poorest</w:t>
            </w:r>
          </w:p>
        </w:tc>
        <w:tc>
          <w:tcPr>
            <w:tcW w:w="0" w:type="auto"/>
            <w:vAlign w:val="center"/>
          </w:tcPr>
          <w:p w14:paraId="5FBEB3E6"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1910 (55.46)</w:t>
            </w:r>
          </w:p>
        </w:tc>
        <w:tc>
          <w:tcPr>
            <w:tcW w:w="0" w:type="auto"/>
            <w:vAlign w:val="center"/>
          </w:tcPr>
          <w:p w14:paraId="320856D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1470 (44.54)</w:t>
            </w:r>
          </w:p>
        </w:tc>
        <w:tc>
          <w:tcPr>
            <w:tcW w:w="0" w:type="auto"/>
            <w:vAlign w:val="center"/>
          </w:tcPr>
          <w:p w14:paraId="04F78F15"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0" w:type="auto"/>
            <w:vAlign w:val="center"/>
          </w:tcPr>
          <w:p w14:paraId="2838D57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1185 (48.47)</w:t>
            </w:r>
          </w:p>
        </w:tc>
        <w:tc>
          <w:tcPr>
            <w:tcW w:w="0" w:type="auto"/>
            <w:vAlign w:val="center"/>
          </w:tcPr>
          <w:p w14:paraId="2762495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1263 (51.53)</w:t>
            </w:r>
          </w:p>
        </w:tc>
        <w:tc>
          <w:tcPr>
            <w:tcW w:w="0" w:type="auto"/>
            <w:vAlign w:val="center"/>
          </w:tcPr>
          <w:p w14:paraId="00A37169"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0" w:type="auto"/>
            <w:vAlign w:val="center"/>
          </w:tcPr>
          <w:p w14:paraId="1942797A"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1828 (49.47)</w:t>
            </w:r>
          </w:p>
        </w:tc>
        <w:tc>
          <w:tcPr>
            <w:tcW w:w="0" w:type="auto"/>
            <w:vAlign w:val="center"/>
          </w:tcPr>
          <w:p w14:paraId="263AF6D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1923 (50.53)</w:t>
            </w:r>
          </w:p>
        </w:tc>
        <w:tc>
          <w:tcPr>
            <w:tcW w:w="0" w:type="auto"/>
            <w:vAlign w:val="center"/>
          </w:tcPr>
          <w:p w14:paraId="3F1D74CF"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29376D" w:rsidRPr="00F73E2D" w14:paraId="06C467E9" w14:textId="77777777" w:rsidTr="00D96CDF">
        <w:tc>
          <w:tcPr>
            <w:tcW w:w="0" w:type="auto"/>
            <w:vAlign w:val="center"/>
          </w:tcPr>
          <w:p w14:paraId="53F52E30" w14:textId="77777777" w:rsidR="0029376D" w:rsidRPr="00F73E2D" w:rsidRDefault="0029376D"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Poorer</w:t>
            </w:r>
          </w:p>
        </w:tc>
        <w:tc>
          <w:tcPr>
            <w:tcW w:w="0" w:type="auto"/>
            <w:vAlign w:val="center"/>
          </w:tcPr>
          <w:p w14:paraId="7FF9C55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2547 (52.83)</w:t>
            </w:r>
          </w:p>
        </w:tc>
        <w:tc>
          <w:tcPr>
            <w:tcW w:w="0" w:type="auto"/>
            <w:vAlign w:val="center"/>
          </w:tcPr>
          <w:p w14:paraId="2C13CB7C"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2332 (47.17)</w:t>
            </w:r>
          </w:p>
        </w:tc>
        <w:tc>
          <w:tcPr>
            <w:tcW w:w="0" w:type="auto"/>
            <w:vAlign w:val="center"/>
          </w:tcPr>
          <w:p w14:paraId="0E720EB8"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8AB64F0"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1363 (42.89)</w:t>
            </w:r>
          </w:p>
        </w:tc>
        <w:tc>
          <w:tcPr>
            <w:tcW w:w="0" w:type="auto"/>
            <w:vAlign w:val="center"/>
          </w:tcPr>
          <w:p w14:paraId="724C189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1930 (57.11)</w:t>
            </w:r>
          </w:p>
        </w:tc>
        <w:tc>
          <w:tcPr>
            <w:tcW w:w="0" w:type="auto"/>
            <w:vAlign w:val="center"/>
          </w:tcPr>
          <w:p w14:paraId="6C5824AE"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C842086"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2431 (48.35)</w:t>
            </w:r>
          </w:p>
        </w:tc>
        <w:tc>
          <w:tcPr>
            <w:tcW w:w="0" w:type="auto"/>
            <w:vAlign w:val="center"/>
          </w:tcPr>
          <w:p w14:paraId="43E06B2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2673 (51.65)</w:t>
            </w:r>
          </w:p>
        </w:tc>
        <w:tc>
          <w:tcPr>
            <w:tcW w:w="0" w:type="auto"/>
            <w:vAlign w:val="center"/>
          </w:tcPr>
          <w:p w14:paraId="137B9308" w14:textId="77777777" w:rsidR="0029376D" w:rsidRPr="00F73E2D" w:rsidRDefault="0029376D" w:rsidP="00D96CDF">
            <w:pPr>
              <w:jc w:val="center"/>
              <w:rPr>
                <w:rFonts w:ascii="Times New Roman" w:hAnsi="Times New Roman" w:cs="Times New Roman"/>
                <w:sz w:val="24"/>
                <w:szCs w:val="24"/>
              </w:rPr>
            </w:pPr>
          </w:p>
        </w:tc>
      </w:tr>
      <w:tr w:rsidR="0029376D" w:rsidRPr="00F73E2D" w14:paraId="0B491AD5" w14:textId="77777777" w:rsidTr="00D96CDF">
        <w:tc>
          <w:tcPr>
            <w:tcW w:w="0" w:type="auto"/>
            <w:vAlign w:val="center"/>
          </w:tcPr>
          <w:p w14:paraId="37D30C7E" w14:textId="77777777" w:rsidR="0029376D" w:rsidRPr="00F73E2D" w:rsidRDefault="0029376D"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Middle</w:t>
            </w:r>
          </w:p>
        </w:tc>
        <w:tc>
          <w:tcPr>
            <w:tcW w:w="0" w:type="auto"/>
            <w:vAlign w:val="center"/>
          </w:tcPr>
          <w:p w14:paraId="3693161D"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3240 (48.82)</w:t>
            </w:r>
          </w:p>
        </w:tc>
        <w:tc>
          <w:tcPr>
            <w:tcW w:w="0" w:type="auto"/>
            <w:vAlign w:val="center"/>
          </w:tcPr>
          <w:p w14:paraId="43C4364B"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3497 (51.18)</w:t>
            </w:r>
          </w:p>
        </w:tc>
        <w:tc>
          <w:tcPr>
            <w:tcW w:w="0" w:type="auto"/>
            <w:vAlign w:val="center"/>
          </w:tcPr>
          <w:p w14:paraId="5963BA54"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61F0159C"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1660 (41.09)</w:t>
            </w:r>
          </w:p>
        </w:tc>
        <w:tc>
          <w:tcPr>
            <w:tcW w:w="0" w:type="auto"/>
            <w:vAlign w:val="center"/>
          </w:tcPr>
          <w:p w14:paraId="5279ED7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2581 (58.91)</w:t>
            </w:r>
          </w:p>
        </w:tc>
        <w:tc>
          <w:tcPr>
            <w:tcW w:w="0" w:type="auto"/>
            <w:vAlign w:val="center"/>
          </w:tcPr>
          <w:p w14:paraId="2A98E33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4651E37D"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2733 (43.96)</w:t>
            </w:r>
          </w:p>
        </w:tc>
        <w:tc>
          <w:tcPr>
            <w:tcW w:w="0" w:type="auto"/>
            <w:vAlign w:val="center"/>
          </w:tcPr>
          <w:p w14:paraId="4E910DD2"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3666 (56.04)</w:t>
            </w:r>
          </w:p>
        </w:tc>
        <w:tc>
          <w:tcPr>
            <w:tcW w:w="0" w:type="auto"/>
            <w:vAlign w:val="center"/>
          </w:tcPr>
          <w:p w14:paraId="2DCC2235" w14:textId="77777777" w:rsidR="0029376D" w:rsidRPr="00F73E2D" w:rsidRDefault="0029376D" w:rsidP="00D96CDF">
            <w:pPr>
              <w:jc w:val="center"/>
              <w:rPr>
                <w:rFonts w:ascii="Times New Roman" w:hAnsi="Times New Roman" w:cs="Times New Roman"/>
                <w:sz w:val="24"/>
                <w:szCs w:val="24"/>
              </w:rPr>
            </w:pPr>
          </w:p>
        </w:tc>
      </w:tr>
      <w:tr w:rsidR="0029376D" w:rsidRPr="00F73E2D" w14:paraId="2499CA5C" w14:textId="77777777" w:rsidTr="00D96CDF">
        <w:tc>
          <w:tcPr>
            <w:tcW w:w="0" w:type="auto"/>
            <w:vAlign w:val="center"/>
          </w:tcPr>
          <w:p w14:paraId="0E970D1D" w14:textId="77777777" w:rsidR="0029376D" w:rsidRPr="00F73E2D" w:rsidRDefault="0029376D" w:rsidP="00D96CDF">
            <w:pPr>
              <w:rPr>
                <w:rFonts w:ascii="Times New Roman" w:hAnsi="Times New Roman" w:cs="Times New Roman"/>
                <w:bCs/>
                <w:color w:val="000000"/>
                <w:sz w:val="24"/>
                <w:szCs w:val="24"/>
              </w:rPr>
            </w:pPr>
            <w:r w:rsidRPr="00F73E2D">
              <w:rPr>
                <w:rFonts w:ascii="Times New Roman" w:hAnsi="Times New Roman" w:cs="Times New Roman"/>
                <w:bCs/>
                <w:color w:val="000000"/>
                <w:sz w:val="24"/>
                <w:szCs w:val="24"/>
              </w:rPr>
              <w:t>Richer</w:t>
            </w:r>
          </w:p>
        </w:tc>
        <w:tc>
          <w:tcPr>
            <w:tcW w:w="0" w:type="auto"/>
            <w:vAlign w:val="center"/>
          </w:tcPr>
          <w:p w14:paraId="53DEB9B2"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3830 (43.39)</w:t>
            </w:r>
          </w:p>
        </w:tc>
        <w:tc>
          <w:tcPr>
            <w:tcW w:w="0" w:type="auto"/>
            <w:vAlign w:val="center"/>
          </w:tcPr>
          <w:p w14:paraId="2286C94B"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5065 (56.61)</w:t>
            </w:r>
          </w:p>
        </w:tc>
        <w:tc>
          <w:tcPr>
            <w:tcW w:w="0" w:type="auto"/>
            <w:vAlign w:val="center"/>
          </w:tcPr>
          <w:p w14:paraId="27E4FDBE"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16E71E0B"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1691 (34.73)</w:t>
            </w:r>
          </w:p>
        </w:tc>
        <w:tc>
          <w:tcPr>
            <w:tcW w:w="0" w:type="auto"/>
            <w:vAlign w:val="center"/>
          </w:tcPr>
          <w:p w14:paraId="3B78526E"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3471 (65.27)</w:t>
            </w:r>
          </w:p>
        </w:tc>
        <w:tc>
          <w:tcPr>
            <w:tcW w:w="0" w:type="auto"/>
            <w:vAlign w:val="center"/>
          </w:tcPr>
          <w:p w14:paraId="11FF15EA"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01F85E38"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2787 (40.03)</w:t>
            </w:r>
          </w:p>
        </w:tc>
        <w:tc>
          <w:tcPr>
            <w:tcW w:w="0" w:type="auto"/>
            <w:vAlign w:val="center"/>
          </w:tcPr>
          <w:p w14:paraId="30434444"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4468 (66.38)</w:t>
            </w:r>
          </w:p>
        </w:tc>
        <w:tc>
          <w:tcPr>
            <w:tcW w:w="0" w:type="auto"/>
            <w:vAlign w:val="center"/>
          </w:tcPr>
          <w:p w14:paraId="1F9EA7D8" w14:textId="77777777" w:rsidR="0029376D" w:rsidRPr="00F73E2D" w:rsidRDefault="0029376D" w:rsidP="00D96CDF">
            <w:pPr>
              <w:jc w:val="center"/>
              <w:rPr>
                <w:rFonts w:ascii="Times New Roman" w:hAnsi="Times New Roman" w:cs="Times New Roman"/>
                <w:sz w:val="24"/>
                <w:szCs w:val="24"/>
              </w:rPr>
            </w:pPr>
          </w:p>
        </w:tc>
      </w:tr>
      <w:tr w:rsidR="0029376D" w:rsidRPr="00F73E2D" w14:paraId="558D0C6A" w14:textId="77777777" w:rsidTr="00D96CDF">
        <w:tc>
          <w:tcPr>
            <w:tcW w:w="0" w:type="auto"/>
            <w:vAlign w:val="center"/>
          </w:tcPr>
          <w:p w14:paraId="3AF4EA70" w14:textId="77777777" w:rsidR="0029376D" w:rsidRPr="00F73E2D" w:rsidRDefault="0029376D"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Richest</w:t>
            </w:r>
          </w:p>
        </w:tc>
        <w:tc>
          <w:tcPr>
            <w:tcW w:w="0" w:type="auto"/>
            <w:vAlign w:val="center"/>
          </w:tcPr>
          <w:p w14:paraId="60D29B4F"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3633 (36.41)</w:t>
            </w:r>
          </w:p>
        </w:tc>
        <w:tc>
          <w:tcPr>
            <w:tcW w:w="0" w:type="auto"/>
            <w:vAlign w:val="center"/>
          </w:tcPr>
          <w:p w14:paraId="0A9D10A0" w14:textId="77777777" w:rsidR="0029376D" w:rsidRPr="00F73E2D" w:rsidRDefault="0029376D" w:rsidP="00D96CDF">
            <w:pPr>
              <w:jc w:val="center"/>
              <w:rPr>
                <w:rFonts w:ascii="Times New Roman" w:hAnsi="Times New Roman" w:cs="Times New Roman"/>
                <w:sz w:val="24"/>
                <w:szCs w:val="24"/>
              </w:rPr>
            </w:pPr>
            <w:r w:rsidRPr="00F73E2D">
              <w:rPr>
                <w:rFonts w:ascii="Times New Roman" w:hAnsi="Times New Roman" w:cs="Times New Roman"/>
                <w:sz w:val="24"/>
                <w:szCs w:val="24"/>
              </w:rPr>
              <w:t>6319 (63.59)</w:t>
            </w:r>
          </w:p>
        </w:tc>
        <w:tc>
          <w:tcPr>
            <w:tcW w:w="0" w:type="auto"/>
            <w:vAlign w:val="center"/>
          </w:tcPr>
          <w:p w14:paraId="46938551"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246E614C"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1378 (24.78)</w:t>
            </w:r>
          </w:p>
        </w:tc>
        <w:tc>
          <w:tcPr>
            <w:tcW w:w="0" w:type="auto"/>
            <w:vAlign w:val="center"/>
          </w:tcPr>
          <w:p w14:paraId="39977787"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4205 (75.22)</w:t>
            </w:r>
          </w:p>
        </w:tc>
        <w:tc>
          <w:tcPr>
            <w:tcW w:w="0" w:type="auto"/>
            <w:vAlign w:val="center"/>
          </w:tcPr>
          <w:p w14:paraId="02D1447F" w14:textId="77777777" w:rsidR="0029376D" w:rsidRPr="00F73E2D" w:rsidRDefault="0029376D" w:rsidP="00D96CDF">
            <w:pPr>
              <w:jc w:val="center"/>
              <w:rPr>
                <w:rFonts w:ascii="Times New Roman" w:hAnsi="Times New Roman" w:cs="Times New Roman"/>
                <w:sz w:val="24"/>
                <w:szCs w:val="24"/>
              </w:rPr>
            </w:pPr>
          </w:p>
        </w:tc>
        <w:tc>
          <w:tcPr>
            <w:tcW w:w="0" w:type="auto"/>
            <w:vAlign w:val="center"/>
          </w:tcPr>
          <w:p w14:paraId="313D766F"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2334 (33.62)</w:t>
            </w:r>
          </w:p>
        </w:tc>
        <w:tc>
          <w:tcPr>
            <w:tcW w:w="0" w:type="auto"/>
            <w:vAlign w:val="center"/>
          </w:tcPr>
          <w:p w14:paraId="1DF53FF1" w14:textId="77777777" w:rsidR="0029376D" w:rsidRPr="00F73E2D" w:rsidRDefault="0029376D" w:rsidP="00D96CDF">
            <w:pPr>
              <w:jc w:val="center"/>
              <w:rPr>
                <w:rFonts w:ascii="Times New Roman" w:hAnsi="Times New Roman" w:cs="Times New Roman"/>
                <w:sz w:val="24"/>
                <w:szCs w:val="24"/>
              </w:rPr>
            </w:pPr>
            <w:r>
              <w:rPr>
                <w:rFonts w:ascii="Times New Roman" w:hAnsi="Times New Roman" w:cs="Times New Roman"/>
                <w:sz w:val="24"/>
                <w:szCs w:val="24"/>
              </w:rPr>
              <w:t>4881 (66.38)</w:t>
            </w:r>
          </w:p>
        </w:tc>
        <w:tc>
          <w:tcPr>
            <w:tcW w:w="0" w:type="auto"/>
            <w:vAlign w:val="center"/>
          </w:tcPr>
          <w:p w14:paraId="64A2D332" w14:textId="77777777" w:rsidR="0029376D" w:rsidRPr="00F73E2D" w:rsidRDefault="0029376D" w:rsidP="00D96CDF">
            <w:pPr>
              <w:jc w:val="center"/>
              <w:rPr>
                <w:rFonts w:ascii="Times New Roman" w:hAnsi="Times New Roman" w:cs="Times New Roman"/>
                <w:sz w:val="24"/>
                <w:szCs w:val="24"/>
              </w:rPr>
            </w:pPr>
          </w:p>
        </w:tc>
      </w:tr>
    </w:tbl>
    <w:p w14:paraId="1F2223E3" w14:textId="77777777" w:rsidR="0029376D" w:rsidRDefault="0029376D" w:rsidP="0029376D">
      <w:pPr>
        <w:spacing w:after="0" w:line="480" w:lineRule="auto"/>
        <w:rPr>
          <w:rFonts w:ascii="Times New Roman" w:hAnsi="Times New Roman" w:cs="Times New Roman"/>
          <w:sz w:val="24"/>
          <w:szCs w:val="24"/>
        </w:rPr>
      </w:pPr>
    </w:p>
    <w:p w14:paraId="4458A8FD" w14:textId="167672CB" w:rsidR="00863F3C" w:rsidRPr="00AD4E60" w:rsidRDefault="00863F3C" w:rsidP="00863F3C">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Table 3</w:t>
      </w:r>
      <w:commentRangeStart w:id="3"/>
      <w:r w:rsidRPr="00AD4E60">
        <w:rPr>
          <w:rFonts w:ascii="Times New Roman" w:hAnsi="Times New Roman" w:cs="Times New Roman"/>
          <w:b/>
          <w:sz w:val="24"/>
          <w:szCs w:val="24"/>
        </w:rPr>
        <w:t xml:space="preserve">. Factors associated with the HIV/AIDS </w:t>
      </w:r>
      <w:commentRangeStart w:id="4"/>
      <w:r w:rsidRPr="00AD4E60">
        <w:rPr>
          <w:rFonts w:ascii="Times New Roman" w:hAnsi="Times New Roman" w:cs="Times New Roman"/>
          <w:b/>
          <w:sz w:val="24"/>
          <w:szCs w:val="24"/>
        </w:rPr>
        <w:t xml:space="preserve">knowledge and awareness score </w:t>
      </w:r>
      <w:commentRangeEnd w:id="4"/>
      <w:r>
        <w:rPr>
          <w:rStyle w:val="CommentReference"/>
        </w:rPr>
        <w:commentReference w:id="4"/>
      </w:r>
      <w:r w:rsidRPr="00AD4E60">
        <w:rPr>
          <w:rFonts w:ascii="Times New Roman" w:hAnsi="Times New Roman" w:cs="Times New Roman"/>
          <w:b/>
          <w:sz w:val="24"/>
          <w:szCs w:val="24"/>
        </w:rPr>
        <w:t>of married women, MICS 2006, MICS 2012 and 2019.</w:t>
      </w:r>
      <w:commentRangeEnd w:id="3"/>
      <w:r>
        <w:rPr>
          <w:rStyle w:val="CommentReference"/>
        </w:rPr>
        <w:commentReference w:id="3"/>
      </w:r>
    </w:p>
    <w:tbl>
      <w:tblPr>
        <w:tblStyle w:val="TableGrid"/>
        <w:tblW w:w="5000" w:type="pct"/>
        <w:tblLook w:val="04A0" w:firstRow="1" w:lastRow="0" w:firstColumn="1" w:lastColumn="0" w:noHBand="0" w:noVBand="1"/>
      </w:tblPr>
      <w:tblGrid>
        <w:gridCol w:w="2675"/>
        <w:gridCol w:w="1449"/>
        <w:gridCol w:w="776"/>
        <w:gridCol w:w="1449"/>
        <w:gridCol w:w="776"/>
        <w:gridCol w:w="1449"/>
        <w:gridCol w:w="776"/>
      </w:tblGrid>
      <w:tr w:rsidR="00863F3C" w:rsidRPr="00F73E2D" w14:paraId="2BAC26B9" w14:textId="77777777" w:rsidTr="00D96CDF">
        <w:tc>
          <w:tcPr>
            <w:tcW w:w="1430" w:type="pct"/>
            <w:vAlign w:val="center"/>
          </w:tcPr>
          <w:p w14:paraId="1857C05D" w14:textId="77777777" w:rsidR="00863F3C" w:rsidRPr="00F73E2D" w:rsidRDefault="00863F3C" w:rsidP="00D96CDF">
            <w:pPr>
              <w:rPr>
                <w:rFonts w:ascii="Times New Roman" w:hAnsi="Times New Roman" w:cs="Times New Roman"/>
                <w:sz w:val="24"/>
                <w:szCs w:val="24"/>
              </w:rPr>
            </w:pPr>
            <w:commentRangeStart w:id="5"/>
            <w:r w:rsidRPr="00F73E2D">
              <w:rPr>
                <w:rFonts w:ascii="Times New Roman" w:hAnsi="Times New Roman" w:cs="Times New Roman"/>
                <w:sz w:val="24"/>
                <w:szCs w:val="24"/>
              </w:rPr>
              <w:t>Covariates</w:t>
            </w:r>
            <w:commentRangeEnd w:id="5"/>
            <w:r>
              <w:rPr>
                <w:rStyle w:val="CommentReference"/>
              </w:rPr>
              <w:commentReference w:id="5"/>
            </w:r>
          </w:p>
        </w:tc>
        <w:tc>
          <w:tcPr>
            <w:tcW w:w="1190" w:type="pct"/>
            <w:gridSpan w:val="2"/>
            <w:vAlign w:val="center"/>
          </w:tcPr>
          <w:p w14:paraId="797B6A14"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MICS 2006</w:t>
            </w:r>
          </w:p>
        </w:tc>
        <w:tc>
          <w:tcPr>
            <w:tcW w:w="775" w:type="pct"/>
            <w:vAlign w:val="center"/>
          </w:tcPr>
          <w:p w14:paraId="0EA1673F"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MICS 2012</w:t>
            </w:r>
          </w:p>
        </w:tc>
        <w:tc>
          <w:tcPr>
            <w:tcW w:w="415" w:type="pct"/>
            <w:vAlign w:val="center"/>
          </w:tcPr>
          <w:p w14:paraId="6102979A"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3B7EE63B"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MICS 2019</w:t>
            </w:r>
          </w:p>
        </w:tc>
        <w:tc>
          <w:tcPr>
            <w:tcW w:w="415" w:type="pct"/>
            <w:vAlign w:val="center"/>
          </w:tcPr>
          <w:p w14:paraId="0E5345DF" w14:textId="77777777" w:rsidR="00863F3C" w:rsidRPr="00F73E2D" w:rsidRDefault="00863F3C" w:rsidP="00D96CDF">
            <w:pPr>
              <w:jc w:val="center"/>
              <w:rPr>
                <w:rFonts w:ascii="Times New Roman" w:hAnsi="Times New Roman" w:cs="Times New Roman"/>
                <w:sz w:val="24"/>
                <w:szCs w:val="24"/>
              </w:rPr>
            </w:pPr>
          </w:p>
        </w:tc>
      </w:tr>
      <w:tr w:rsidR="00863F3C" w:rsidRPr="00F73E2D" w14:paraId="1EAC7D96" w14:textId="77777777" w:rsidTr="00D96CDF">
        <w:tc>
          <w:tcPr>
            <w:tcW w:w="1430" w:type="pct"/>
            <w:vAlign w:val="center"/>
          </w:tcPr>
          <w:p w14:paraId="06564F38" w14:textId="77777777" w:rsidR="00863F3C" w:rsidRPr="00F73E2D" w:rsidRDefault="00863F3C" w:rsidP="00D96CDF">
            <w:pPr>
              <w:rPr>
                <w:rFonts w:ascii="Times New Roman" w:hAnsi="Times New Roman" w:cs="Times New Roman"/>
                <w:sz w:val="24"/>
                <w:szCs w:val="24"/>
              </w:rPr>
            </w:pPr>
          </w:p>
        </w:tc>
        <w:tc>
          <w:tcPr>
            <w:tcW w:w="775" w:type="pct"/>
            <w:vAlign w:val="center"/>
          </w:tcPr>
          <w:p w14:paraId="3829B9D0"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b/>
                <w:sz w:val="24"/>
                <w:szCs w:val="24"/>
              </w:rPr>
              <w:t>OR (95% CI)</w:t>
            </w:r>
          </w:p>
        </w:tc>
        <w:tc>
          <w:tcPr>
            <w:tcW w:w="415" w:type="pct"/>
            <w:vAlign w:val="center"/>
          </w:tcPr>
          <w:p w14:paraId="33CA2952"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P-value</w:t>
            </w:r>
          </w:p>
        </w:tc>
        <w:tc>
          <w:tcPr>
            <w:tcW w:w="775" w:type="pct"/>
            <w:vAlign w:val="center"/>
          </w:tcPr>
          <w:p w14:paraId="6D9FF093"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b/>
                <w:sz w:val="24"/>
                <w:szCs w:val="24"/>
              </w:rPr>
              <w:t>OR (95% CI)</w:t>
            </w:r>
          </w:p>
        </w:tc>
        <w:tc>
          <w:tcPr>
            <w:tcW w:w="415" w:type="pct"/>
            <w:vAlign w:val="center"/>
          </w:tcPr>
          <w:p w14:paraId="2BDD23AD"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P-value</w:t>
            </w:r>
          </w:p>
        </w:tc>
        <w:tc>
          <w:tcPr>
            <w:tcW w:w="775" w:type="pct"/>
            <w:vAlign w:val="center"/>
          </w:tcPr>
          <w:p w14:paraId="5DAE6974"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b/>
                <w:sz w:val="24"/>
                <w:szCs w:val="24"/>
              </w:rPr>
              <w:t>OR (95% CI)</w:t>
            </w:r>
          </w:p>
        </w:tc>
        <w:tc>
          <w:tcPr>
            <w:tcW w:w="415" w:type="pct"/>
            <w:vAlign w:val="center"/>
          </w:tcPr>
          <w:p w14:paraId="07107D88"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P-value</w:t>
            </w:r>
          </w:p>
        </w:tc>
      </w:tr>
      <w:tr w:rsidR="00863F3C" w:rsidRPr="00F73E2D" w14:paraId="06275893" w14:textId="77777777" w:rsidTr="00D96CDF">
        <w:tc>
          <w:tcPr>
            <w:tcW w:w="1430" w:type="pct"/>
            <w:vAlign w:val="center"/>
          </w:tcPr>
          <w:p w14:paraId="5A5A994A" w14:textId="77777777" w:rsidR="00863F3C" w:rsidRPr="00F73E2D" w:rsidRDefault="00863F3C" w:rsidP="00D96CDF">
            <w:pPr>
              <w:rPr>
                <w:rFonts w:ascii="Times New Roman" w:hAnsi="Times New Roman" w:cs="Times New Roman"/>
                <w:b/>
                <w:bCs/>
                <w:sz w:val="24"/>
                <w:szCs w:val="24"/>
              </w:rPr>
            </w:pPr>
            <w:r w:rsidRPr="00F73E2D">
              <w:rPr>
                <w:rFonts w:ascii="Times New Roman" w:hAnsi="Times New Roman" w:cs="Times New Roman"/>
                <w:b/>
                <w:bCs/>
                <w:color w:val="000000"/>
                <w:sz w:val="24"/>
                <w:szCs w:val="24"/>
              </w:rPr>
              <w:t>Ten years age group</w:t>
            </w:r>
          </w:p>
        </w:tc>
        <w:tc>
          <w:tcPr>
            <w:tcW w:w="775" w:type="pct"/>
            <w:vAlign w:val="center"/>
          </w:tcPr>
          <w:p w14:paraId="60B795C1"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7DF90033"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5489A4BB"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3F816BAE"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630CD291"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7DF6F524" w14:textId="77777777" w:rsidR="00863F3C" w:rsidRPr="00F73E2D" w:rsidRDefault="00863F3C" w:rsidP="00D96CDF">
            <w:pPr>
              <w:jc w:val="center"/>
              <w:rPr>
                <w:rFonts w:ascii="Times New Roman" w:hAnsi="Times New Roman" w:cs="Times New Roman"/>
                <w:sz w:val="24"/>
                <w:szCs w:val="24"/>
              </w:rPr>
            </w:pPr>
          </w:p>
        </w:tc>
      </w:tr>
      <w:tr w:rsidR="00863F3C" w:rsidRPr="00F73E2D" w14:paraId="5604FC98" w14:textId="77777777" w:rsidTr="00D96CDF">
        <w:tc>
          <w:tcPr>
            <w:tcW w:w="1430" w:type="pct"/>
            <w:vAlign w:val="center"/>
          </w:tcPr>
          <w:p w14:paraId="2E7DA17F"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15–24</w:t>
            </w:r>
          </w:p>
        </w:tc>
        <w:tc>
          <w:tcPr>
            <w:tcW w:w="775" w:type="pct"/>
            <w:vAlign w:val="center"/>
          </w:tcPr>
          <w:p w14:paraId="24A9516A"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w:t>
            </w:r>
          </w:p>
        </w:tc>
        <w:tc>
          <w:tcPr>
            <w:tcW w:w="415" w:type="pct"/>
            <w:vAlign w:val="center"/>
          </w:tcPr>
          <w:p w14:paraId="0EA525E7"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70ABD2F3"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0AC8B1C9"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50592916"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078A0C42" w14:textId="77777777" w:rsidR="00863F3C" w:rsidRPr="00F73E2D" w:rsidRDefault="00863F3C" w:rsidP="00D96CDF">
            <w:pPr>
              <w:jc w:val="center"/>
              <w:rPr>
                <w:rFonts w:ascii="Times New Roman" w:hAnsi="Times New Roman" w:cs="Times New Roman"/>
                <w:sz w:val="24"/>
                <w:szCs w:val="24"/>
              </w:rPr>
            </w:pPr>
          </w:p>
        </w:tc>
      </w:tr>
      <w:tr w:rsidR="00863F3C" w:rsidRPr="00F73E2D" w14:paraId="0D6CF274" w14:textId="77777777" w:rsidTr="00D96CDF">
        <w:tc>
          <w:tcPr>
            <w:tcW w:w="1430" w:type="pct"/>
            <w:vAlign w:val="center"/>
          </w:tcPr>
          <w:p w14:paraId="185B2B0A"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25–34</w:t>
            </w:r>
          </w:p>
        </w:tc>
        <w:tc>
          <w:tcPr>
            <w:tcW w:w="775" w:type="pct"/>
            <w:vAlign w:val="center"/>
          </w:tcPr>
          <w:p w14:paraId="7C8ECD9C"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1.06 (0.99-1.13)</w:t>
            </w:r>
          </w:p>
        </w:tc>
        <w:tc>
          <w:tcPr>
            <w:tcW w:w="415" w:type="pct"/>
            <w:vAlign w:val="center"/>
          </w:tcPr>
          <w:p w14:paraId="0D72D59B"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0.081</w:t>
            </w:r>
          </w:p>
        </w:tc>
        <w:tc>
          <w:tcPr>
            <w:tcW w:w="775" w:type="pct"/>
            <w:vAlign w:val="center"/>
          </w:tcPr>
          <w:p w14:paraId="09795F9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1.20 (1.09-1.32)</w:t>
            </w:r>
          </w:p>
        </w:tc>
        <w:tc>
          <w:tcPr>
            <w:tcW w:w="415" w:type="pct"/>
            <w:vAlign w:val="center"/>
          </w:tcPr>
          <w:p w14:paraId="105429BA"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775" w:type="pct"/>
            <w:vAlign w:val="center"/>
          </w:tcPr>
          <w:p w14:paraId="07D1753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1.11 (1.04-1.19)</w:t>
            </w:r>
          </w:p>
        </w:tc>
        <w:tc>
          <w:tcPr>
            <w:tcW w:w="415" w:type="pct"/>
            <w:vAlign w:val="center"/>
          </w:tcPr>
          <w:p w14:paraId="0989FAF3"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0.003</w:t>
            </w:r>
          </w:p>
        </w:tc>
      </w:tr>
      <w:tr w:rsidR="00863F3C" w:rsidRPr="00F73E2D" w14:paraId="70049565" w14:textId="77777777" w:rsidTr="00D96CDF">
        <w:tc>
          <w:tcPr>
            <w:tcW w:w="1430" w:type="pct"/>
            <w:vAlign w:val="center"/>
          </w:tcPr>
          <w:p w14:paraId="279E0C22"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35–44</w:t>
            </w:r>
          </w:p>
        </w:tc>
        <w:tc>
          <w:tcPr>
            <w:tcW w:w="775" w:type="pct"/>
            <w:vAlign w:val="center"/>
          </w:tcPr>
          <w:p w14:paraId="75442C78"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1.02 (0.95-1.10)</w:t>
            </w:r>
          </w:p>
        </w:tc>
        <w:tc>
          <w:tcPr>
            <w:tcW w:w="415" w:type="pct"/>
            <w:vAlign w:val="center"/>
          </w:tcPr>
          <w:p w14:paraId="536AF9AB"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0.588</w:t>
            </w:r>
          </w:p>
        </w:tc>
        <w:tc>
          <w:tcPr>
            <w:tcW w:w="775" w:type="pct"/>
            <w:vAlign w:val="center"/>
          </w:tcPr>
          <w:p w14:paraId="49F8FB8C"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1.03 (0.92-1.17)</w:t>
            </w:r>
          </w:p>
        </w:tc>
        <w:tc>
          <w:tcPr>
            <w:tcW w:w="415" w:type="pct"/>
            <w:vAlign w:val="center"/>
          </w:tcPr>
          <w:p w14:paraId="6FD70F4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0.810</w:t>
            </w:r>
          </w:p>
        </w:tc>
        <w:tc>
          <w:tcPr>
            <w:tcW w:w="775" w:type="pct"/>
            <w:vAlign w:val="center"/>
          </w:tcPr>
          <w:p w14:paraId="287347A8"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1.06 (0.98-1.15)</w:t>
            </w:r>
          </w:p>
        </w:tc>
        <w:tc>
          <w:tcPr>
            <w:tcW w:w="415" w:type="pct"/>
            <w:vAlign w:val="center"/>
          </w:tcPr>
          <w:p w14:paraId="6990B88B"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0.138</w:t>
            </w:r>
          </w:p>
        </w:tc>
      </w:tr>
      <w:tr w:rsidR="00863F3C" w:rsidRPr="00F73E2D" w14:paraId="348D40F0" w14:textId="77777777" w:rsidTr="00D96CDF">
        <w:tc>
          <w:tcPr>
            <w:tcW w:w="1430" w:type="pct"/>
            <w:vAlign w:val="center"/>
          </w:tcPr>
          <w:p w14:paraId="7AE428EB"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45 and above</w:t>
            </w:r>
          </w:p>
        </w:tc>
        <w:tc>
          <w:tcPr>
            <w:tcW w:w="775" w:type="pct"/>
            <w:vAlign w:val="center"/>
          </w:tcPr>
          <w:p w14:paraId="1E02A87F"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0.81 (0.72-0.91)</w:t>
            </w:r>
          </w:p>
        </w:tc>
        <w:tc>
          <w:tcPr>
            <w:tcW w:w="415" w:type="pct"/>
            <w:vAlign w:val="center"/>
          </w:tcPr>
          <w:p w14:paraId="6706E3FB"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0.001</w:t>
            </w:r>
          </w:p>
        </w:tc>
        <w:tc>
          <w:tcPr>
            <w:tcW w:w="775" w:type="pct"/>
            <w:vAlign w:val="center"/>
          </w:tcPr>
          <w:p w14:paraId="0E64F7D7"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0.96 (0.80-1.16)</w:t>
            </w:r>
          </w:p>
        </w:tc>
        <w:tc>
          <w:tcPr>
            <w:tcW w:w="415" w:type="pct"/>
            <w:vAlign w:val="center"/>
          </w:tcPr>
          <w:p w14:paraId="5284BCE9"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0.756</w:t>
            </w:r>
          </w:p>
        </w:tc>
        <w:tc>
          <w:tcPr>
            <w:tcW w:w="775" w:type="pct"/>
            <w:vAlign w:val="center"/>
          </w:tcPr>
          <w:p w14:paraId="49500D43"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0.94 (0.84-1.07)</w:t>
            </w:r>
          </w:p>
        </w:tc>
        <w:tc>
          <w:tcPr>
            <w:tcW w:w="415" w:type="pct"/>
            <w:vAlign w:val="center"/>
          </w:tcPr>
          <w:p w14:paraId="1F199C48"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0.399</w:t>
            </w:r>
          </w:p>
        </w:tc>
      </w:tr>
      <w:tr w:rsidR="00863F3C" w:rsidRPr="00F73E2D" w14:paraId="3AA3FCAF" w14:textId="77777777" w:rsidTr="00D96CDF">
        <w:tc>
          <w:tcPr>
            <w:tcW w:w="1430" w:type="pct"/>
            <w:vAlign w:val="center"/>
          </w:tcPr>
          <w:p w14:paraId="2A00F54E"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b/>
                <w:bCs/>
                <w:color w:val="000000"/>
                <w:sz w:val="24"/>
                <w:szCs w:val="24"/>
              </w:rPr>
              <w:t>Division</w:t>
            </w:r>
          </w:p>
        </w:tc>
        <w:tc>
          <w:tcPr>
            <w:tcW w:w="775" w:type="pct"/>
            <w:vAlign w:val="center"/>
          </w:tcPr>
          <w:p w14:paraId="01CF7B12"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0FB10AD4"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15F91DB8"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10F5D6E4"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4241A166"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6AD9A536" w14:textId="77777777" w:rsidR="00863F3C" w:rsidRPr="00F73E2D" w:rsidRDefault="00863F3C" w:rsidP="00D96CDF">
            <w:pPr>
              <w:jc w:val="center"/>
              <w:rPr>
                <w:rFonts w:ascii="Times New Roman" w:hAnsi="Times New Roman" w:cs="Times New Roman"/>
                <w:sz w:val="24"/>
                <w:szCs w:val="24"/>
              </w:rPr>
            </w:pPr>
          </w:p>
        </w:tc>
      </w:tr>
      <w:tr w:rsidR="00863F3C" w:rsidRPr="00F73E2D" w14:paraId="15EDC23F" w14:textId="77777777" w:rsidTr="00D96CDF">
        <w:tc>
          <w:tcPr>
            <w:tcW w:w="1430" w:type="pct"/>
            <w:vAlign w:val="center"/>
          </w:tcPr>
          <w:p w14:paraId="402186FD"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Barisal</w:t>
            </w:r>
          </w:p>
        </w:tc>
        <w:tc>
          <w:tcPr>
            <w:tcW w:w="775" w:type="pct"/>
            <w:vAlign w:val="center"/>
          </w:tcPr>
          <w:p w14:paraId="61446157"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w:t>
            </w:r>
          </w:p>
        </w:tc>
        <w:tc>
          <w:tcPr>
            <w:tcW w:w="415" w:type="pct"/>
            <w:vAlign w:val="center"/>
          </w:tcPr>
          <w:p w14:paraId="175720BF"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04900693"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2458D7F2"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7F612EA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4E47073E" w14:textId="77777777" w:rsidR="00863F3C" w:rsidRPr="00F73E2D" w:rsidRDefault="00863F3C" w:rsidP="00D96CDF">
            <w:pPr>
              <w:jc w:val="center"/>
              <w:rPr>
                <w:rFonts w:ascii="Times New Roman" w:hAnsi="Times New Roman" w:cs="Times New Roman"/>
                <w:sz w:val="24"/>
                <w:szCs w:val="24"/>
              </w:rPr>
            </w:pPr>
          </w:p>
        </w:tc>
      </w:tr>
      <w:tr w:rsidR="00863F3C" w:rsidRPr="00F73E2D" w14:paraId="7BFB872D" w14:textId="77777777" w:rsidTr="00D96CDF">
        <w:tc>
          <w:tcPr>
            <w:tcW w:w="1430" w:type="pct"/>
            <w:vAlign w:val="center"/>
          </w:tcPr>
          <w:p w14:paraId="5D41B3DE"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Chittagong</w:t>
            </w:r>
          </w:p>
        </w:tc>
        <w:tc>
          <w:tcPr>
            <w:tcW w:w="775" w:type="pct"/>
            <w:vAlign w:val="center"/>
          </w:tcPr>
          <w:p w14:paraId="3C9E2257"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1.03 (0.89-1.19)</w:t>
            </w:r>
          </w:p>
        </w:tc>
        <w:tc>
          <w:tcPr>
            <w:tcW w:w="415" w:type="pct"/>
            <w:vAlign w:val="center"/>
          </w:tcPr>
          <w:p w14:paraId="19984384"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0.692</w:t>
            </w:r>
          </w:p>
        </w:tc>
        <w:tc>
          <w:tcPr>
            <w:tcW w:w="775" w:type="pct"/>
            <w:vAlign w:val="center"/>
          </w:tcPr>
          <w:p w14:paraId="0162E59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0.61 (0.51-0.72)</w:t>
            </w:r>
          </w:p>
        </w:tc>
        <w:tc>
          <w:tcPr>
            <w:tcW w:w="415" w:type="pct"/>
            <w:vAlign w:val="center"/>
          </w:tcPr>
          <w:p w14:paraId="4A0F7686"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775" w:type="pct"/>
            <w:vAlign w:val="center"/>
          </w:tcPr>
          <w:p w14:paraId="4E42DF40"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0.78 (0.69-0.89)</w:t>
            </w:r>
          </w:p>
        </w:tc>
        <w:tc>
          <w:tcPr>
            <w:tcW w:w="415" w:type="pct"/>
            <w:vAlign w:val="center"/>
          </w:tcPr>
          <w:p w14:paraId="767B871E"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863F3C" w:rsidRPr="00F73E2D" w14:paraId="5A208FB8" w14:textId="77777777" w:rsidTr="00D96CDF">
        <w:tc>
          <w:tcPr>
            <w:tcW w:w="1430" w:type="pct"/>
            <w:vAlign w:val="center"/>
          </w:tcPr>
          <w:p w14:paraId="7B7DBE28"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Dhaka</w:t>
            </w:r>
          </w:p>
        </w:tc>
        <w:tc>
          <w:tcPr>
            <w:tcW w:w="775" w:type="pct"/>
            <w:vAlign w:val="center"/>
          </w:tcPr>
          <w:p w14:paraId="21F50BA1"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0.97 (0.84-1.11)</w:t>
            </w:r>
          </w:p>
        </w:tc>
        <w:tc>
          <w:tcPr>
            <w:tcW w:w="415" w:type="pct"/>
            <w:vAlign w:val="center"/>
          </w:tcPr>
          <w:p w14:paraId="50CBE625"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0.644</w:t>
            </w:r>
          </w:p>
        </w:tc>
        <w:tc>
          <w:tcPr>
            <w:tcW w:w="775" w:type="pct"/>
            <w:vAlign w:val="center"/>
          </w:tcPr>
          <w:p w14:paraId="3948FE4C"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0.89 (0.77-1.04)</w:t>
            </w:r>
          </w:p>
        </w:tc>
        <w:tc>
          <w:tcPr>
            <w:tcW w:w="415" w:type="pct"/>
            <w:vAlign w:val="center"/>
          </w:tcPr>
          <w:p w14:paraId="40506FD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0.141</w:t>
            </w:r>
          </w:p>
        </w:tc>
        <w:tc>
          <w:tcPr>
            <w:tcW w:w="775" w:type="pct"/>
            <w:vAlign w:val="center"/>
          </w:tcPr>
          <w:p w14:paraId="68DE8655"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0.67 (0.59-0.76)</w:t>
            </w:r>
          </w:p>
        </w:tc>
        <w:tc>
          <w:tcPr>
            <w:tcW w:w="415" w:type="pct"/>
            <w:vAlign w:val="center"/>
          </w:tcPr>
          <w:p w14:paraId="3BD449D0"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863F3C" w:rsidRPr="00F73E2D" w14:paraId="707C55C1" w14:textId="77777777" w:rsidTr="00D96CDF">
        <w:tc>
          <w:tcPr>
            <w:tcW w:w="1430" w:type="pct"/>
            <w:vAlign w:val="center"/>
          </w:tcPr>
          <w:p w14:paraId="2E3679E9"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Khulna</w:t>
            </w:r>
          </w:p>
        </w:tc>
        <w:tc>
          <w:tcPr>
            <w:tcW w:w="775" w:type="pct"/>
            <w:vAlign w:val="center"/>
          </w:tcPr>
          <w:p w14:paraId="7AEFA0FB"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1.31 (1.14-1.49)</w:t>
            </w:r>
          </w:p>
        </w:tc>
        <w:tc>
          <w:tcPr>
            <w:tcW w:w="415" w:type="pct"/>
            <w:vAlign w:val="center"/>
          </w:tcPr>
          <w:p w14:paraId="55FFA602"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775" w:type="pct"/>
            <w:vAlign w:val="center"/>
          </w:tcPr>
          <w:p w14:paraId="4B907910"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0.84 (0.73-0.97)</w:t>
            </w:r>
          </w:p>
        </w:tc>
        <w:tc>
          <w:tcPr>
            <w:tcW w:w="415" w:type="pct"/>
            <w:vAlign w:val="center"/>
          </w:tcPr>
          <w:p w14:paraId="00812898"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0.033</w:t>
            </w:r>
          </w:p>
        </w:tc>
        <w:tc>
          <w:tcPr>
            <w:tcW w:w="775" w:type="pct"/>
            <w:vAlign w:val="center"/>
          </w:tcPr>
          <w:p w14:paraId="75FEF129"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0.87 (0.77-0.98)</w:t>
            </w:r>
          </w:p>
        </w:tc>
        <w:tc>
          <w:tcPr>
            <w:tcW w:w="415" w:type="pct"/>
            <w:vAlign w:val="center"/>
          </w:tcPr>
          <w:p w14:paraId="50769699"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0.025</w:t>
            </w:r>
          </w:p>
        </w:tc>
      </w:tr>
      <w:tr w:rsidR="00863F3C" w:rsidRPr="00F73E2D" w14:paraId="44D3802E" w14:textId="77777777" w:rsidTr="00D96CDF">
        <w:tc>
          <w:tcPr>
            <w:tcW w:w="1430" w:type="pct"/>
            <w:vAlign w:val="center"/>
          </w:tcPr>
          <w:p w14:paraId="6CF2B5B6" w14:textId="77777777" w:rsidR="00863F3C" w:rsidRPr="00F73E2D" w:rsidRDefault="00863F3C" w:rsidP="00D96CDF">
            <w:pPr>
              <w:rPr>
                <w:rFonts w:ascii="Times New Roman" w:hAnsi="Times New Roman" w:cs="Times New Roman"/>
                <w:color w:val="000000"/>
                <w:sz w:val="24"/>
                <w:szCs w:val="24"/>
              </w:rPr>
            </w:pPr>
            <w:r>
              <w:rPr>
                <w:rFonts w:ascii="Times New Roman" w:hAnsi="Times New Roman" w:cs="Times New Roman"/>
                <w:color w:val="000000"/>
                <w:sz w:val="24"/>
                <w:szCs w:val="24"/>
              </w:rPr>
              <w:t>Mymenshing</w:t>
            </w:r>
          </w:p>
        </w:tc>
        <w:tc>
          <w:tcPr>
            <w:tcW w:w="775" w:type="pct"/>
            <w:vAlign w:val="center"/>
          </w:tcPr>
          <w:p w14:paraId="3631F6D6"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415" w:type="pct"/>
            <w:vAlign w:val="center"/>
          </w:tcPr>
          <w:p w14:paraId="35D742F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775" w:type="pct"/>
            <w:vAlign w:val="center"/>
          </w:tcPr>
          <w:p w14:paraId="1E31B62F" w14:textId="77777777" w:rsidR="00863F3C"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415" w:type="pct"/>
            <w:vAlign w:val="center"/>
          </w:tcPr>
          <w:p w14:paraId="7426ED7B" w14:textId="77777777" w:rsidR="00863F3C"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775" w:type="pct"/>
            <w:vAlign w:val="center"/>
          </w:tcPr>
          <w:p w14:paraId="147181AB" w14:textId="77777777" w:rsidR="00863F3C"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1.01 (0.86-1.18)</w:t>
            </w:r>
          </w:p>
        </w:tc>
        <w:tc>
          <w:tcPr>
            <w:tcW w:w="415" w:type="pct"/>
            <w:vAlign w:val="center"/>
          </w:tcPr>
          <w:p w14:paraId="61884BDE" w14:textId="77777777" w:rsidR="00863F3C" w:rsidRDefault="00863F3C" w:rsidP="00D96CDF">
            <w:pPr>
              <w:jc w:val="center"/>
              <w:rPr>
                <w:rFonts w:ascii="Times New Roman" w:hAnsi="Times New Roman" w:cs="Times New Roman"/>
                <w:sz w:val="24"/>
                <w:szCs w:val="24"/>
              </w:rPr>
            </w:pPr>
            <w:r>
              <w:rPr>
                <w:rFonts w:ascii="Times New Roman" w:hAnsi="Times New Roman" w:cs="Times New Roman"/>
                <w:sz w:val="24"/>
                <w:szCs w:val="24"/>
              </w:rPr>
              <w:t>0.947</w:t>
            </w:r>
          </w:p>
        </w:tc>
      </w:tr>
      <w:tr w:rsidR="00863F3C" w:rsidRPr="00F73E2D" w14:paraId="602D6668" w14:textId="77777777" w:rsidTr="00D96CDF">
        <w:tc>
          <w:tcPr>
            <w:tcW w:w="1430" w:type="pct"/>
            <w:vAlign w:val="center"/>
          </w:tcPr>
          <w:p w14:paraId="00E93A35"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Rajshahi</w:t>
            </w:r>
          </w:p>
        </w:tc>
        <w:tc>
          <w:tcPr>
            <w:tcW w:w="775" w:type="pct"/>
            <w:vAlign w:val="center"/>
          </w:tcPr>
          <w:p w14:paraId="0E6AC066"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0.91 (0.79-1.04)</w:t>
            </w:r>
          </w:p>
        </w:tc>
        <w:tc>
          <w:tcPr>
            <w:tcW w:w="415" w:type="pct"/>
            <w:vAlign w:val="center"/>
          </w:tcPr>
          <w:p w14:paraId="3063C4ED"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0.178</w:t>
            </w:r>
          </w:p>
        </w:tc>
        <w:tc>
          <w:tcPr>
            <w:tcW w:w="775" w:type="pct"/>
            <w:vAlign w:val="center"/>
          </w:tcPr>
          <w:p w14:paraId="7E867C17"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0.94 (0.81-1.11)</w:t>
            </w:r>
          </w:p>
        </w:tc>
        <w:tc>
          <w:tcPr>
            <w:tcW w:w="415" w:type="pct"/>
            <w:vAlign w:val="center"/>
          </w:tcPr>
          <w:p w14:paraId="08538B90"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0.531</w:t>
            </w:r>
          </w:p>
        </w:tc>
        <w:tc>
          <w:tcPr>
            <w:tcW w:w="775" w:type="pct"/>
            <w:vAlign w:val="center"/>
          </w:tcPr>
          <w:p w14:paraId="081DBF4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0.71 (0.63-0.81)</w:t>
            </w:r>
          </w:p>
        </w:tc>
        <w:tc>
          <w:tcPr>
            <w:tcW w:w="415" w:type="pct"/>
            <w:vAlign w:val="center"/>
          </w:tcPr>
          <w:p w14:paraId="784091FC"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863F3C" w:rsidRPr="00F73E2D" w14:paraId="5D7C7A12" w14:textId="77777777" w:rsidTr="00D96CDF">
        <w:tc>
          <w:tcPr>
            <w:tcW w:w="1430" w:type="pct"/>
            <w:vAlign w:val="center"/>
          </w:tcPr>
          <w:p w14:paraId="48BE9958"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Rangpur</w:t>
            </w:r>
          </w:p>
        </w:tc>
        <w:tc>
          <w:tcPr>
            <w:tcW w:w="775" w:type="pct"/>
            <w:vAlign w:val="center"/>
          </w:tcPr>
          <w:p w14:paraId="530D9E95"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4C899D42"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5662D2BA"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1.14 (0.96-1.36)</w:t>
            </w:r>
          </w:p>
        </w:tc>
        <w:tc>
          <w:tcPr>
            <w:tcW w:w="415" w:type="pct"/>
            <w:vAlign w:val="center"/>
          </w:tcPr>
          <w:p w14:paraId="283B1D09"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0.196</w:t>
            </w:r>
          </w:p>
        </w:tc>
        <w:tc>
          <w:tcPr>
            <w:tcW w:w="775" w:type="pct"/>
            <w:vAlign w:val="center"/>
          </w:tcPr>
          <w:p w14:paraId="7ED5B895"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1.17 (1.02-1.34)</w:t>
            </w:r>
          </w:p>
        </w:tc>
        <w:tc>
          <w:tcPr>
            <w:tcW w:w="415" w:type="pct"/>
            <w:vAlign w:val="center"/>
          </w:tcPr>
          <w:p w14:paraId="681735EB"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863F3C" w:rsidRPr="00F73E2D" w14:paraId="61B7E508" w14:textId="77777777" w:rsidTr="00D96CDF">
        <w:tc>
          <w:tcPr>
            <w:tcW w:w="1430" w:type="pct"/>
            <w:vAlign w:val="center"/>
          </w:tcPr>
          <w:p w14:paraId="0B63EE7E"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Sylhet</w:t>
            </w:r>
          </w:p>
        </w:tc>
        <w:tc>
          <w:tcPr>
            <w:tcW w:w="775" w:type="pct"/>
            <w:vAlign w:val="center"/>
          </w:tcPr>
          <w:p w14:paraId="13C1051C"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0.83 (0.71-0.98)</w:t>
            </w:r>
          </w:p>
        </w:tc>
        <w:tc>
          <w:tcPr>
            <w:tcW w:w="415" w:type="pct"/>
            <w:vAlign w:val="center"/>
          </w:tcPr>
          <w:p w14:paraId="6EEDB286"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0.024</w:t>
            </w:r>
          </w:p>
        </w:tc>
        <w:tc>
          <w:tcPr>
            <w:tcW w:w="775" w:type="pct"/>
            <w:vAlign w:val="center"/>
          </w:tcPr>
          <w:p w14:paraId="2FE6B717"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0.51 (0.42-0.61)</w:t>
            </w:r>
          </w:p>
        </w:tc>
        <w:tc>
          <w:tcPr>
            <w:tcW w:w="415" w:type="pct"/>
            <w:vAlign w:val="center"/>
          </w:tcPr>
          <w:p w14:paraId="410AC34C"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775" w:type="pct"/>
            <w:vAlign w:val="center"/>
          </w:tcPr>
          <w:p w14:paraId="54F3218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2.42 (2.08-2.83)</w:t>
            </w:r>
          </w:p>
        </w:tc>
        <w:tc>
          <w:tcPr>
            <w:tcW w:w="415" w:type="pct"/>
            <w:vAlign w:val="center"/>
          </w:tcPr>
          <w:p w14:paraId="0E5B5AD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0.022</w:t>
            </w:r>
          </w:p>
        </w:tc>
      </w:tr>
      <w:tr w:rsidR="00863F3C" w:rsidRPr="00F73E2D" w14:paraId="1621AF15" w14:textId="77777777" w:rsidTr="00D96CDF">
        <w:tc>
          <w:tcPr>
            <w:tcW w:w="1430" w:type="pct"/>
            <w:vAlign w:val="center"/>
          </w:tcPr>
          <w:p w14:paraId="66DA4D54"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b/>
                <w:bCs/>
                <w:color w:val="000000"/>
                <w:sz w:val="24"/>
                <w:szCs w:val="24"/>
              </w:rPr>
              <w:t>Type of place of</w:t>
            </w:r>
            <w:r w:rsidRPr="00F73E2D">
              <w:rPr>
                <w:rFonts w:ascii="Times New Roman" w:hAnsi="Times New Roman" w:cs="Times New Roman"/>
                <w:b/>
                <w:bCs/>
                <w:color w:val="000000"/>
                <w:sz w:val="24"/>
                <w:szCs w:val="24"/>
              </w:rPr>
              <w:br/>
              <w:t>residence</w:t>
            </w:r>
          </w:p>
        </w:tc>
        <w:tc>
          <w:tcPr>
            <w:tcW w:w="775" w:type="pct"/>
            <w:vAlign w:val="center"/>
          </w:tcPr>
          <w:p w14:paraId="5FD57F28"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1C7C1419"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5F1BD281"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49678D62"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24A7BF5F"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52656006" w14:textId="77777777" w:rsidR="00863F3C" w:rsidRPr="00F73E2D" w:rsidRDefault="00863F3C" w:rsidP="00D96CDF">
            <w:pPr>
              <w:jc w:val="center"/>
              <w:rPr>
                <w:rFonts w:ascii="Times New Roman" w:hAnsi="Times New Roman" w:cs="Times New Roman"/>
                <w:sz w:val="24"/>
                <w:szCs w:val="24"/>
              </w:rPr>
            </w:pPr>
          </w:p>
        </w:tc>
      </w:tr>
      <w:tr w:rsidR="00863F3C" w:rsidRPr="00F73E2D" w14:paraId="15E7CCAD" w14:textId="77777777" w:rsidTr="00D96CDF">
        <w:tc>
          <w:tcPr>
            <w:tcW w:w="1430" w:type="pct"/>
            <w:vAlign w:val="center"/>
          </w:tcPr>
          <w:p w14:paraId="2546777F"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Rural</w:t>
            </w:r>
          </w:p>
        </w:tc>
        <w:tc>
          <w:tcPr>
            <w:tcW w:w="775" w:type="pct"/>
            <w:vAlign w:val="center"/>
          </w:tcPr>
          <w:p w14:paraId="1B6305D3"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w:t>
            </w:r>
          </w:p>
        </w:tc>
        <w:tc>
          <w:tcPr>
            <w:tcW w:w="415" w:type="pct"/>
            <w:vAlign w:val="center"/>
          </w:tcPr>
          <w:p w14:paraId="40E33C74"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68930EF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6CB14DD3"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690397C7"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49E29E82" w14:textId="77777777" w:rsidR="00863F3C" w:rsidRPr="00F73E2D" w:rsidRDefault="00863F3C" w:rsidP="00D96CDF">
            <w:pPr>
              <w:jc w:val="center"/>
              <w:rPr>
                <w:rFonts w:ascii="Times New Roman" w:hAnsi="Times New Roman" w:cs="Times New Roman"/>
                <w:sz w:val="24"/>
                <w:szCs w:val="24"/>
              </w:rPr>
            </w:pPr>
          </w:p>
        </w:tc>
      </w:tr>
      <w:tr w:rsidR="00863F3C" w:rsidRPr="00F73E2D" w14:paraId="2FCDB49B" w14:textId="77777777" w:rsidTr="00D96CDF">
        <w:tc>
          <w:tcPr>
            <w:tcW w:w="1430" w:type="pct"/>
            <w:vAlign w:val="center"/>
          </w:tcPr>
          <w:p w14:paraId="78A3CE74"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Urban</w:t>
            </w:r>
          </w:p>
        </w:tc>
        <w:tc>
          <w:tcPr>
            <w:tcW w:w="775" w:type="pct"/>
            <w:vAlign w:val="center"/>
          </w:tcPr>
          <w:p w14:paraId="3F342E87"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1.16 (1.06-1.26)</w:t>
            </w:r>
          </w:p>
        </w:tc>
        <w:tc>
          <w:tcPr>
            <w:tcW w:w="415" w:type="pct"/>
            <w:vAlign w:val="center"/>
          </w:tcPr>
          <w:p w14:paraId="4FE9CA95"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0.001</w:t>
            </w:r>
          </w:p>
        </w:tc>
        <w:tc>
          <w:tcPr>
            <w:tcW w:w="775" w:type="pct"/>
            <w:vAlign w:val="center"/>
          </w:tcPr>
          <w:p w14:paraId="570D924A"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1.14 (1.01-1.29)</w:t>
            </w:r>
          </w:p>
        </w:tc>
        <w:tc>
          <w:tcPr>
            <w:tcW w:w="415" w:type="pct"/>
            <w:vAlign w:val="center"/>
          </w:tcPr>
          <w:p w14:paraId="3EB20AC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0.058</w:t>
            </w:r>
          </w:p>
        </w:tc>
        <w:tc>
          <w:tcPr>
            <w:tcW w:w="775" w:type="pct"/>
            <w:vAlign w:val="center"/>
          </w:tcPr>
          <w:p w14:paraId="4F53813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1.13 (1.04-1.22)</w:t>
            </w:r>
          </w:p>
        </w:tc>
        <w:tc>
          <w:tcPr>
            <w:tcW w:w="415" w:type="pct"/>
            <w:vAlign w:val="center"/>
          </w:tcPr>
          <w:p w14:paraId="519081BB"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0.003</w:t>
            </w:r>
          </w:p>
        </w:tc>
      </w:tr>
      <w:tr w:rsidR="00863F3C" w:rsidRPr="00F73E2D" w14:paraId="23126379" w14:textId="77777777" w:rsidTr="00D96CDF">
        <w:tc>
          <w:tcPr>
            <w:tcW w:w="1430" w:type="pct"/>
            <w:vAlign w:val="center"/>
          </w:tcPr>
          <w:p w14:paraId="019677B4"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color w:val="000000"/>
                <w:sz w:val="24"/>
                <w:szCs w:val="24"/>
              </w:rPr>
              <w:t>Tribial</w:t>
            </w:r>
          </w:p>
        </w:tc>
        <w:tc>
          <w:tcPr>
            <w:tcW w:w="775" w:type="pct"/>
            <w:vAlign w:val="center"/>
          </w:tcPr>
          <w:p w14:paraId="047ADC42"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1.02 (0.76-1.37)</w:t>
            </w:r>
          </w:p>
        </w:tc>
        <w:tc>
          <w:tcPr>
            <w:tcW w:w="415" w:type="pct"/>
            <w:vAlign w:val="center"/>
          </w:tcPr>
          <w:p w14:paraId="7860755D"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0.901</w:t>
            </w:r>
          </w:p>
        </w:tc>
        <w:tc>
          <w:tcPr>
            <w:tcW w:w="775" w:type="pct"/>
            <w:vAlign w:val="center"/>
          </w:tcPr>
          <w:p w14:paraId="27836EA0"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415" w:type="pct"/>
            <w:vAlign w:val="center"/>
          </w:tcPr>
          <w:p w14:paraId="7837B1A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775" w:type="pct"/>
            <w:vAlign w:val="center"/>
          </w:tcPr>
          <w:p w14:paraId="0BA8844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415" w:type="pct"/>
            <w:vAlign w:val="center"/>
          </w:tcPr>
          <w:p w14:paraId="5AE8766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r>
      <w:tr w:rsidR="00863F3C" w:rsidRPr="00F73E2D" w14:paraId="1DF29735" w14:textId="77777777" w:rsidTr="00D96CDF">
        <w:tc>
          <w:tcPr>
            <w:tcW w:w="1430" w:type="pct"/>
            <w:vAlign w:val="center"/>
          </w:tcPr>
          <w:p w14:paraId="137ED294" w14:textId="77777777" w:rsidR="00863F3C" w:rsidRPr="00F73E2D" w:rsidRDefault="00863F3C" w:rsidP="00D96CDF">
            <w:pPr>
              <w:rPr>
                <w:rFonts w:ascii="Times New Roman" w:hAnsi="Times New Roman" w:cs="Times New Roman"/>
                <w:b/>
                <w:bCs/>
                <w:color w:val="000000"/>
                <w:sz w:val="24"/>
                <w:szCs w:val="24"/>
              </w:rPr>
            </w:pPr>
            <w:r w:rsidRPr="00F73E2D">
              <w:rPr>
                <w:rFonts w:ascii="Times New Roman" w:hAnsi="Times New Roman" w:cs="Times New Roman"/>
                <w:b/>
                <w:bCs/>
                <w:color w:val="000000"/>
                <w:sz w:val="24"/>
                <w:szCs w:val="24"/>
              </w:rPr>
              <w:t>Highest educational</w:t>
            </w:r>
            <w:r w:rsidRPr="00F73E2D">
              <w:rPr>
                <w:rFonts w:ascii="Times New Roman" w:hAnsi="Times New Roman" w:cs="Times New Roman"/>
                <w:b/>
                <w:bCs/>
                <w:color w:val="000000"/>
                <w:sz w:val="24"/>
                <w:szCs w:val="24"/>
              </w:rPr>
              <w:br/>
              <w:t>level</w:t>
            </w:r>
          </w:p>
        </w:tc>
        <w:tc>
          <w:tcPr>
            <w:tcW w:w="775" w:type="pct"/>
            <w:vAlign w:val="center"/>
          </w:tcPr>
          <w:p w14:paraId="03614565"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45AFEE0F"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094CA266"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5BFEDA93"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5B142A18"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2F9FBBC1" w14:textId="77777777" w:rsidR="00863F3C" w:rsidRPr="00F73E2D" w:rsidRDefault="00863F3C" w:rsidP="00D96CDF">
            <w:pPr>
              <w:jc w:val="center"/>
              <w:rPr>
                <w:rFonts w:ascii="Times New Roman" w:hAnsi="Times New Roman" w:cs="Times New Roman"/>
                <w:sz w:val="24"/>
                <w:szCs w:val="24"/>
              </w:rPr>
            </w:pPr>
          </w:p>
        </w:tc>
      </w:tr>
      <w:tr w:rsidR="00863F3C" w:rsidRPr="00F73E2D" w14:paraId="7DC5110F" w14:textId="77777777" w:rsidTr="00D96CDF">
        <w:tc>
          <w:tcPr>
            <w:tcW w:w="1430" w:type="pct"/>
            <w:vAlign w:val="center"/>
          </w:tcPr>
          <w:p w14:paraId="7E9F99A7" w14:textId="77777777" w:rsidR="00863F3C" w:rsidRPr="00F73E2D" w:rsidRDefault="00863F3C"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No education</w:t>
            </w:r>
          </w:p>
        </w:tc>
        <w:tc>
          <w:tcPr>
            <w:tcW w:w="775" w:type="pct"/>
            <w:vAlign w:val="center"/>
          </w:tcPr>
          <w:p w14:paraId="4BD68DDC"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w:t>
            </w:r>
          </w:p>
        </w:tc>
        <w:tc>
          <w:tcPr>
            <w:tcW w:w="415" w:type="pct"/>
            <w:vAlign w:val="center"/>
          </w:tcPr>
          <w:p w14:paraId="010D03DF"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6B5A3868"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7F32E909"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5F23025E"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5D1EB2FA" w14:textId="77777777" w:rsidR="00863F3C" w:rsidRPr="00F73E2D" w:rsidRDefault="00863F3C" w:rsidP="00D96CDF">
            <w:pPr>
              <w:jc w:val="center"/>
              <w:rPr>
                <w:rFonts w:ascii="Times New Roman" w:hAnsi="Times New Roman" w:cs="Times New Roman"/>
                <w:sz w:val="24"/>
                <w:szCs w:val="24"/>
              </w:rPr>
            </w:pPr>
          </w:p>
        </w:tc>
      </w:tr>
      <w:tr w:rsidR="00863F3C" w:rsidRPr="00F73E2D" w14:paraId="45C1266A" w14:textId="77777777" w:rsidTr="00D96CDF">
        <w:tc>
          <w:tcPr>
            <w:tcW w:w="1430" w:type="pct"/>
            <w:vAlign w:val="center"/>
          </w:tcPr>
          <w:p w14:paraId="0C2C7067" w14:textId="77777777" w:rsidR="00863F3C" w:rsidRPr="00F73E2D" w:rsidRDefault="00863F3C"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Primary incomplete</w:t>
            </w:r>
          </w:p>
        </w:tc>
        <w:tc>
          <w:tcPr>
            <w:tcW w:w="775" w:type="pct"/>
            <w:vAlign w:val="center"/>
          </w:tcPr>
          <w:p w14:paraId="1FE0CDF3"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1.21 (1.10-1.33)</w:t>
            </w:r>
          </w:p>
        </w:tc>
        <w:tc>
          <w:tcPr>
            <w:tcW w:w="415" w:type="pct"/>
          </w:tcPr>
          <w:p w14:paraId="0E49B567"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0.001</w:t>
            </w:r>
          </w:p>
        </w:tc>
        <w:tc>
          <w:tcPr>
            <w:tcW w:w="775" w:type="pct"/>
            <w:vAlign w:val="center"/>
          </w:tcPr>
          <w:p w14:paraId="3CC0E6E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1.12 (0.97-1.29)</w:t>
            </w:r>
          </w:p>
        </w:tc>
        <w:tc>
          <w:tcPr>
            <w:tcW w:w="415" w:type="pct"/>
            <w:vAlign w:val="center"/>
          </w:tcPr>
          <w:p w14:paraId="4F6694B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0.084</w:t>
            </w:r>
          </w:p>
        </w:tc>
        <w:tc>
          <w:tcPr>
            <w:tcW w:w="775" w:type="pct"/>
            <w:vAlign w:val="center"/>
          </w:tcPr>
          <w:p w14:paraId="2D63184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415" w:type="pct"/>
            <w:vAlign w:val="center"/>
          </w:tcPr>
          <w:p w14:paraId="4DA81F2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r>
      <w:tr w:rsidR="00863F3C" w:rsidRPr="00F73E2D" w14:paraId="154A5AA3" w14:textId="77777777" w:rsidTr="00D96CDF">
        <w:tc>
          <w:tcPr>
            <w:tcW w:w="1430" w:type="pct"/>
            <w:vAlign w:val="center"/>
          </w:tcPr>
          <w:p w14:paraId="1DEB9045" w14:textId="77777777" w:rsidR="00863F3C" w:rsidRPr="00F73E2D" w:rsidRDefault="00863F3C" w:rsidP="00D96CDF">
            <w:pPr>
              <w:rPr>
                <w:rFonts w:ascii="Times New Roman" w:hAnsi="Times New Roman" w:cs="Times New Roman"/>
                <w:b/>
                <w:bCs/>
                <w:sz w:val="24"/>
                <w:szCs w:val="24"/>
              </w:rPr>
            </w:pPr>
            <w:r w:rsidRPr="00F73E2D">
              <w:rPr>
                <w:rFonts w:ascii="Times New Roman" w:hAnsi="Times New Roman" w:cs="Times New Roman"/>
                <w:color w:val="000000"/>
                <w:sz w:val="24"/>
                <w:szCs w:val="24"/>
              </w:rPr>
              <w:t>Primary complete</w:t>
            </w:r>
          </w:p>
        </w:tc>
        <w:tc>
          <w:tcPr>
            <w:tcW w:w="775" w:type="pct"/>
            <w:vAlign w:val="center"/>
          </w:tcPr>
          <w:p w14:paraId="710A5FC9"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1.42 (1.30-1.55)</w:t>
            </w:r>
          </w:p>
        </w:tc>
        <w:tc>
          <w:tcPr>
            <w:tcW w:w="415" w:type="pct"/>
          </w:tcPr>
          <w:p w14:paraId="36098F1E"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0.001</w:t>
            </w:r>
          </w:p>
        </w:tc>
        <w:tc>
          <w:tcPr>
            <w:tcW w:w="775" w:type="pct"/>
            <w:vAlign w:val="center"/>
          </w:tcPr>
          <w:p w14:paraId="27C4375C"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1.48 (1.28-1.71)</w:t>
            </w:r>
          </w:p>
        </w:tc>
        <w:tc>
          <w:tcPr>
            <w:tcW w:w="415" w:type="pct"/>
            <w:vAlign w:val="center"/>
          </w:tcPr>
          <w:p w14:paraId="2D8C8683"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775" w:type="pct"/>
            <w:vAlign w:val="center"/>
          </w:tcPr>
          <w:p w14:paraId="03110B03"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1.12 (0.99-1.26)</w:t>
            </w:r>
          </w:p>
        </w:tc>
        <w:tc>
          <w:tcPr>
            <w:tcW w:w="415" w:type="pct"/>
            <w:vAlign w:val="center"/>
          </w:tcPr>
          <w:p w14:paraId="3FE0272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0.059</w:t>
            </w:r>
          </w:p>
        </w:tc>
      </w:tr>
      <w:tr w:rsidR="00863F3C" w:rsidRPr="00F73E2D" w14:paraId="7CADE9D9" w14:textId="77777777" w:rsidTr="00D96CDF">
        <w:tc>
          <w:tcPr>
            <w:tcW w:w="1430" w:type="pct"/>
            <w:vAlign w:val="center"/>
          </w:tcPr>
          <w:p w14:paraId="6083DF6D"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Secondary incomplete</w:t>
            </w:r>
          </w:p>
        </w:tc>
        <w:tc>
          <w:tcPr>
            <w:tcW w:w="775" w:type="pct"/>
            <w:vAlign w:val="center"/>
          </w:tcPr>
          <w:p w14:paraId="3E1F4BFD"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1.84 (1.68-2.00)</w:t>
            </w:r>
          </w:p>
        </w:tc>
        <w:tc>
          <w:tcPr>
            <w:tcW w:w="415" w:type="pct"/>
          </w:tcPr>
          <w:p w14:paraId="51B2F842"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0.001</w:t>
            </w:r>
          </w:p>
        </w:tc>
        <w:tc>
          <w:tcPr>
            <w:tcW w:w="775" w:type="pct"/>
            <w:vAlign w:val="center"/>
          </w:tcPr>
          <w:p w14:paraId="59EAE387"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2.44 (2.13-2.79)</w:t>
            </w:r>
          </w:p>
        </w:tc>
        <w:tc>
          <w:tcPr>
            <w:tcW w:w="415" w:type="pct"/>
            <w:vAlign w:val="center"/>
          </w:tcPr>
          <w:p w14:paraId="23278CE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775" w:type="pct"/>
            <w:vAlign w:val="center"/>
          </w:tcPr>
          <w:p w14:paraId="3F566CF7"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1.77 (1.58-1.99)</w:t>
            </w:r>
          </w:p>
        </w:tc>
        <w:tc>
          <w:tcPr>
            <w:tcW w:w="415" w:type="pct"/>
            <w:vAlign w:val="center"/>
          </w:tcPr>
          <w:p w14:paraId="719F05C9"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863F3C" w:rsidRPr="00F73E2D" w14:paraId="7F4BBD74" w14:textId="77777777" w:rsidTr="00D96CDF">
        <w:tc>
          <w:tcPr>
            <w:tcW w:w="1430" w:type="pct"/>
            <w:vAlign w:val="center"/>
          </w:tcPr>
          <w:p w14:paraId="36F13786"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lastRenderedPageBreak/>
              <w:t>Secondary completed or Higher</w:t>
            </w:r>
          </w:p>
        </w:tc>
        <w:tc>
          <w:tcPr>
            <w:tcW w:w="775" w:type="pct"/>
            <w:vAlign w:val="center"/>
          </w:tcPr>
          <w:p w14:paraId="5EEBD5BC"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2.59 (2.28-2.93)</w:t>
            </w:r>
          </w:p>
        </w:tc>
        <w:tc>
          <w:tcPr>
            <w:tcW w:w="415" w:type="pct"/>
          </w:tcPr>
          <w:p w14:paraId="18738722"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0.001</w:t>
            </w:r>
          </w:p>
        </w:tc>
        <w:tc>
          <w:tcPr>
            <w:tcW w:w="775" w:type="pct"/>
            <w:vAlign w:val="center"/>
          </w:tcPr>
          <w:p w14:paraId="2313E42B"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5.30 (4.41-6.37)</w:t>
            </w:r>
          </w:p>
        </w:tc>
        <w:tc>
          <w:tcPr>
            <w:tcW w:w="415" w:type="pct"/>
            <w:vAlign w:val="center"/>
          </w:tcPr>
          <w:p w14:paraId="4D24FDAB"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775" w:type="pct"/>
            <w:vAlign w:val="center"/>
          </w:tcPr>
          <w:p w14:paraId="1F245DDE"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4.03 (3.50-4.64)</w:t>
            </w:r>
          </w:p>
        </w:tc>
        <w:tc>
          <w:tcPr>
            <w:tcW w:w="415" w:type="pct"/>
            <w:vAlign w:val="center"/>
          </w:tcPr>
          <w:p w14:paraId="5131D1D5"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r>
      <w:tr w:rsidR="00863F3C" w:rsidRPr="00F73E2D" w14:paraId="5EEBBF77" w14:textId="77777777" w:rsidTr="00D96CDF">
        <w:tc>
          <w:tcPr>
            <w:tcW w:w="1430" w:type="pct"/>
            <w:vAlign w:val="center"/>
          </w:tcPr>
          <w:p w14:paraId="17B00C9F" w14:textId="77777777" w:rsidR="00863F3C" w:rsidRPr="00F73E2D" w:rsidRDefault="00863F3C" w:rsidP="00D96CDF">
            <w:pPr>
              <w:rPr>
                <w:rFonts w:ascii="Times New Roman" w:hAnsi="Times New Roman" w:cs="Times New Roman"/>
                <w:sz w:val="24"/>
                <w:szCs w:val="24"/>
              </w:rPr>
            </w:pPr>
            <w:commentRangeStart w:id="6"/>
            <w:r w:rsidRPr="00F73E2D">
              <w:rPr>
                <w:rFonts w:ascii="Times New Roman" w:hAnsi="Times New Roman" w:cs="Times New Roman"/>
                <w:color w:val="000000"/>
                <w:sz w:val="24"/>
                <w:szCs w:val="24"/>
              </w:rPr>
              <w:t>Non-standard curriculum</w:t>
            </w:r>
            <w:commentRangeEnd w:id="6"/>
            <w:r>
              <w:rPr>
                <w:rStyle w:val="CommentReference"/>
              </w:rPr>
              <w:commentReference w:id="6"/>
            </w:r>
          </w:p>
        </w:tc>
        <w:tc>
          <w:tcPr>
            <w:tcW w:w="775" w:type="pct"/>
            <w:vAlign w:val="center"/>
          </w:tcPr>
          <w:p w14:paraId="57E0DE71"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0.81 (0.47-1.41)</w:t>
            </w:r>
          </w:p>
        </w:tc>
        <w:tc>
          <w:tcPr>
            <w:tcW w:w="415" w:type="pct"/>
            <w:vAlign w:val="center"/>
          </w:tcPr>
          <w:p w14:paraId="68C2751B"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0.458</w:t>
            </w:r>
          </w:p>
        </w:tc>
        <w:tc>
          <w:tcPr>
            <w:tcW w:w="775" w:type="pct"/>
            <w:vAlign w:val="center"/>
          </w:tcPr>
          <w:p w14:paraId="071387C5"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415" w:type="pct"/>
            <w:vAlign w:val="center"/>
          </w:tcPr>
          <w:p w14:paraId="134C46D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775" w:type="pct"/>
            <w:vAlign w:val="center"/>
          </w:tcPr>
          <w:p w14:paraId="704586E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415" w:type="pct"/>
            <w:vAlign w:val="center"/>
          </w:tcPr>
          <w:p w14:paraId="36546677"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r>
      <w:tr w:rsidR="00863F3C" w:rsidRPr="00F73E2D" w14:paraId="0004A64C" w14:textId="77777777" w:rsidTr="00D96CDF">
        <w:tc>
          <w:tcPr>
            <w:tcW w:w="1430" w:type="pct"/>
            <w:vAlign w:val="center"/>
          </w:tcPr>
          <w:p w14:paraId="151D2913"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b/>
                <w:bCs/>
                <w:color w:val="000000"/>
                <w:sz w:val="24"/>
                <w:szCs w:val="24"/>
              </w:rPr>
              <w:t>Religion</w:t>
            </w:r>
          </w:p>
        </w:tc>
        <w:tc>
          <w:tcPr>
            <w:tcW w:w="775" w:type="pct"/>
            <w:vAlign w:val="center"/>
          </w:tcPr>
          <w:p w14:paraId="1ABD8683"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73DE0370"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2736D434"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7D7793BF"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6F6C03D0"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1DDB4577" w14:textId="77777777" w:rsidR="00863F3C" w:rsidRPr="00F73E2D" w:rsidRDefault="00863F3C" w:rsidP="00D96CDF">
            <w:pPr>
              <w:jc w:val="center"/>
              <w:rPr>
                <w:rFonts w:ascii="Times New Roman" w:hAnsi="Times New Roman" w:cs="Times New Roman"/>
                <w:sz w:val="24"/>
                <w:szCs w:val="24"/>
              </w:rPr>
            </w:pPr>
          </w:p>
        </w:tc>
      </w:tr>
      <w:tr w:rsidR="00863F3C" w:rsidRPr="00F73E2D" w14:paraId="7C6A4EFB" w14:textId="77777777" w:rsidTr="00D96CDF">
        <w:tc>
          <w:tcPr>
            <w:tcW w:w="1430" w:type="pct"/>
            <w:vAlign w:val="center"/>
          </w:tcPr>
          <w:p w14:paraId="4D6C70B3"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Islam</w:t>
            </w:r>
          </w:p>
        </w:tc>
        <w:tc>
          <w:tcPr>
            <w:tcW w:w="775" w:type="pct"/>
            <w:vAlign w:val="center"/>
          </w:tcPr>
          <w:p w14:paraId="542C5A9E"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w:t>
            </w:r>
          </w:p>
        </w:tc>
        <w:tc>
          <w:tcPr>
            <w:tcW w:w="415" w:type="pct"/>
            <w:vAlign w:val="center"/>
          </w:tcPr>
          <w:p w14:paraId="449D5410"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62AEBC88"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64839BA0"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27F62A6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29C4C29A" w14:textId="77777777" w:rsidR="00863F3C" w:rsidRPr="00F73E2D" w:rsidRDefault="00863F3C" w:rsidP="00D96CDF">
            <w:pPr>
              <w:jc w:val="center"/>
              <w:rPr>
                <w:rFonts w:ascii="Times New Roman" w:hAnsi="Times New Roman" w:cs="Times New Roman"/>
                <w:sz w:val="24"/>
                <w:szCs w:val="24"/>
              </w:rPr>
            </w:pPr>
          </w:p>
        </w:tc>
      </w:tr>
      <w:tr w:rsidR="00863F3C" w:rsidRPr="00F73E2D" w14:paraId="5B6042E8" w14:textId="77777777" w:rsidTr="00D96CDF">
        <w:tc>
          <w:tcPr>
            <w:tcW w:w="1430" w:type="pct"/>
            <w:vAlign w:val="center"/>
          </w:tcPr>
          <w:p w14:paraId="1564E680"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Others</w:t>
            </w:r>
          </w:p>
        </w:tc>
        <w:tc>
          <w:tcPr>
            <w:tcW w:w="775" w:type="pct"/>
            <w:vAlign w:val="center"/>
          </w:tcPr>
          <w:p w14:paraId="5AEB84F4"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1.07 (0.97-1.18)</w:t>
            </w:r>
          </w:p>
        </w:tc>
        <w:tc>
          <w:tcPr>
            <w:tcW w:w="415" w:type="pct"/>
            <w:vAlign w:val="center"/>
          </w:tcPr>
          <w:p w14:paraId="18587749"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0.199</w:t>
            </w:r>
          </w:p>
        </w:tc>
        <w:tc>
          <w:tcPr>
            <w:tcW w:w="775" w:type="pct"/>
            <w:vAlign w:val="center"/>
          </w:tcPr>
          <w:p w14:paraId="14E4DB8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1.02 (0.90-1.18)</w:t>
            </w:r>
          </w:p>
        </w:tc>
        <w:tc>
          <w:tcPr>
            <w:tcW w:w="415" w:type="pct"/>
            <w:vAlign w:val="center"/>
          </w:tcPr>
          <w:p w14:paraId="2AC7744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0.743</w:t>
            </w:r>
          </w:p>
        </w:tc>
        <w:tc>
          <w:tcPr>
            <w:tcW w:w="775" w:type="pct"/>
            <w:vAlign w:val="center"/>
          </w:tcPr>
          <w:p w14:paraId="40C3DF1E"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1.01 (0.89-1.13)</w:t>
            </w:r>
          </w:p>
        </w:tc>
        <w:tc>
          <w:tcPr>
            <w:tcW w:w="415" w:type="pct"/>
            <w:vAlign w:val="center"/>
          </w:tcPr>
          <w:p w14:paraId="3553654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0.904</w:t>
            </w:r>
          </w:p>
        </w:tc>
      </w:tr>
      <w:tr w:rsidR="00863F3C" w:rsidRPr="00F73E2D" w14:paraId="5436A835" w14:textId="77777777" w:rsidTr="00D96CDF">
        <w:tc>
          <w:tcPr>
            <w:tcW w:w="1430" w:type="pct"/>
            <w:vAlign w:val="center"/>
          </w:tcPr>
          <w:p w14:paraId="16F3A563"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b/>
                <w:bCs/>
                <w:color w:val="000000"/>
                <w:sz w:val="24"/>
                <w:szCs w:val="24"/>
              </w:rPr>
              <w:t>Accessibility to mass</w:t>
            </w:r>
            <w:r w:rsidRPr="00F73E2D">
              <w:rPr>
                <w:rFonts w:ascii="Times New Roman" w:hAnsi="Times New Roman" w:cs="Times New Roman"/>
                <w:b/>
                <w:bCs/>
                <w:color w:val="000000"/>
                <w:sz w:val="24"/>
                <w:szCs w:val="24"/>
              </w:rPr>
              <w:br/>
              <w:t>media</w:t>
            </w:r>
          </w:p>
        </w:tc>
        <w:tc>
          <w:tcPr>
            <w:tcW w:w="775" w:type="pct"/>
            <w:vAlign w:val="center"/>
          </w:tcPr>
          <w:p w14:paraId="1C1C780C"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0B3616DD"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3517E019"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6FFCE151"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535CD025"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2AA9EEB0" w14:textId="77777777" w:rsidR="00863F3C" w:rsidRPr="00F73E2D" w:rsidRDefault="00863F3C" w:rsidP="00D96CDF">
            <w:pPr>
              <w:jc w:val="center"/>
              <w:rPr>
                <w:rFonts w:ascii="Times New Roman" w:hAnsi="Times New Roman" w:cs="Times New Roman"/>
                <w:sz w:val="24"/>
                <w:szCs w:val="24"/>
              </w:rPr>
            </w:pPr>
          </w:p>
        </w:tc>
      </w:tr>
      <w:tr w:rsidR="00863F3C" w:rsidRPr="00F73E2D" w14:paraId="21478F00" w14:textId="77777777" w:rsidTr="00D96CDF">
        <w:tc>
          <w:tcPr>
            <w:tcW w:w="1430" w:type="pct"/>
            <w:vAlign w:val="center"/>
          </w:tcPr>
          <w:p w14:paraId="4FDFE407" w14:textId="77777777" w:rsidR="00863F3C" w:rsidRPr="00F73E2D" w:rsidRDefault="00863F3C" w:rsidP="00D96CDF">
            <w:pPr>
              <w:rPr>
                <w:rFonts w:ascii="Times New Roman" w:hAnsi="Times New Roman" w:cs="Times New Roman"/>
                <w:b/>
                <w:bCs/>
                <w:sz w:val="24"/>
                <w:szCs w:val="24"/>
              </w:rPr>
            </w:pPr>
            <w:r w:rsidRPr="00F73E2D">
              <w:rPr>
                <w:rFonts w:ascii="Times New Roman" w:hAnsi="Times New Roman" w:cs="Times New Roman"/>
                <w:color w:val="000000"/>
                <w:sz w:val="24"/>
                <w:szCs w:val="24"/>
              </w:rPr>
              <w:t>Do not have mass</w:t>
            </w:r>
            <w:r w:rsidRPr="00F73E2D">
              <w:rPr>
                <w:rFonts w:ascii="Times New Roman" w:hAnsi="Times New Roman" w:cs="Times New Roman"/>
                <w:color w:val="000000"/>
                <w:sz w:val="24"/>
                <w:szCs w:val="24"/>
              </w:rPr>
              <w:br/>
              <w:t>media access</w:t>
            </w:r>
          </w:p>
        </w:tc>
        <w:tc>
          <w:tcPr>
            <w:tcW w:w="775" w:type="pct"/>
            <w:vAlign w:val="center"/>
          </w:tcPr>
          <w:p w14:paraId="5B3BB429"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415" w:type="pct"/>
            <w:vAlign w:val="center"/>
          </w:tcPr>
          <w:p w14:paraId="1C7B7E03"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775" w:type="pct"/>
            <w:vAlign w:val="center"/>
          </w:tcPr>
          <w:p w14:paraId="489DE8E5"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6CFC6EAF"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2B2F1315"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47FBC87F" w14:textId="77777777" w:rsidR="00863F3C" w:rsidRPr="00F73E2D" w:rsidRDefault="00863F3C" w:rsidP="00D96CDF">
            <w:pPr>
              <w:jc w:val="center"/>
              <w:rPr>
                <w:rFonts w:ascii="Times New Roman" w:hAnsi="Times New Roman" w:cs="Times New Roman"/>
                <w:sz w:val="24"/>
                <w:szCs w:val="24"/>
              </w:rPr>
            </w:pPr>
          </w:p>
        </w:tc>
      </w:tr>
      <w:tr w:rsidR="00863F3C" w:rsidRPr="00F73E2D" w14:paraId="39DB4A42" w14:textId="77777777" w:rsidTr="00D96CDF">
        <w:tc>
          <w:tcPr>
            <w:tcW w:w="1430" w:type="pct"/>
            <w:vAlign w:val="center"/>
          </w:tcPr>
          <w:p w14:paraId="5145A4D4"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Have mass media</w:t>
            </w:r>
            <w:r w:rsidRPr="00F73E2D">
              <w:rPr>
                <w:rFonts w:ascii="Times New Roman" w:hAnsi="Times New Roman" w:cs="Times New Roman"/>
                <w:color w:val="000000"/>
                <w:sz w:val="24"/>
                <w:szCs w:val="24"/>
              </w:rPr>
              <w:br/>
              <w:t>access</w:t>
            </w:r>
          </w:p>
        </w:tc>
        <w:tc>
          <w:tcPr>
            <w:tcW w:w="775" w:type="pct"/>
            <w:vAlign w:val="center"/>
          </w:tcPr>
          <w:p w14:paraId="77D12AD6"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415" w:type="pct"/>
            <w:vAlign w:val="center"/>
          </w:tcPr>
          <w:p w14:paraId="2E653B12"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w:t>
            </w:r>
          </w:p>
        </w:tc>
        <w:tc>
          <w:tcPr>
            <w:tcW w:w="775" w:type="pct"/>
            <w:vAlign w:val="center"/>
          </w:tcPr>
          <w:p w14:paraId="7C97E798"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1.36 (1.24-1.48)</w:t>
            </w:r>
          </w:p>
        </w:tc>
        <w:tc>
          <w:tcPr>
            <w:tcW w:w="415" w:type="pct"/>
            <w:vAlign w:val="center"/>
          </w:tcPr>
          <w:p w14:paraId="6A9CAC0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0.000</w:t>
            </w:r>
          </w:p>
        </w:tc>
        <w:tc>
          <w:tcPr>
            <w:tcW w:w="775" w:type="pct"/>
            <w:vAlign w:val="center"/>
          </w:tcPr>
          <w:p w14:paraId="1781560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1.13 (1.05-1.21)</w:t>
            </w:r>
          </w:p>
        </w:tc>
        <w:tc>
          <w:tcPr>
            <w:tcW w:w="415" w:type="pct"/>
            <w:vAlign w:val="center"/>
          </w:tcPr>
          <w:p w14:paraId="57CEF6B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0.001</w:t>
            </w:r>
          </w:p>
        </w:tc>
      </w:tr>
      <w:tr w:rsidR="00863F3C" w:rsidRPr="00F73E2D" w14:paraId="4E255301" w14:textId="77777777" w:rsidTr="00D96CDF">
        <w:tc>
          <w:tcPr>
            <w:tcW w:w="1430" w:type="pct"/>
            <w:vAlign w:val="center"/>
          </w:tcPr>
          <w:p w14:paraId="2CBC8AE9" w14:textId="77777777" w:rsidR="00863F3C" w:rsidRPr="00F73E2D" w:rsidRDefault="00863F3C" w:rsidP="00D96CDF">
            <w:pPr>
              <w:rPr>
                <w:rFonts w:ascii="Times New Roman" w:hAnsi="Times New Roman" w:cs="Times New Roman"/>
                <w:sz w:val="24"/>
                <w:szCs w:val="24"/>
              </w:rPr>
            </w:pPr>
            <w:commentRangeStart w:id="7"/>
            <w:r w:rsidRPr="00F73E2D">
              <w:rPr>
                <w:rFonts w:ascii="Times New Roman" w:hAnsi="Times New Roman" w:cs="Times New Roman"/>
                <w:b/>
                <w:bCs/>
                <w:color w:val="000000"/>
                <w:sz w:val="24"/>
                <w:szCs w:val="24"/>
              </w:rPr>
              <w:t>Househols’s</w:t>
            </w:r>
            <w:r>
              <w:rPr>
                <w:rFonts w:ascii="Times New Roman" w:hAnsi="Times New Roman" w:cs="Times New Roman"/>
                <w:b/>
                <w:bCs/>
                <w:color w:val="000000"/>
                <w:sz w:val="24"/>
                <w:szCs w:val="24"/>
              </w:rPr>
              <w:t xml:space="preserve"> Head</w:t>
            </w:r>
            <w:r w:rsidRPr="00F73E2D">
              <w:rPr>
                <w:rFonts w:ascii="Times New Roman" w:hAnsi="Times New Roman" w:cs="Times New Roman"/>
                <w:b/>
                <w:bCs/>
                <w:color w:val="000000"/>
                <w:sz w:val="24"/>
                <w:szCs w:val="24"/>
              </w:rPr>
              <w:br/>
              <w:t>education level</w:t>
            </w:r>
            <w:commentRangeEnd w:id="7"/>
            <w:r>
              <w:rPr>
                <w:rStyle w:val="CommentReference"/>
              </w:rPr>
              <w:commentReference w:id="7"/>
            </w:r>
          </w:p>
        </w:tc>
        <w:tc>
          <w:tcPr>
            <w:tcW w:w="775" w:type="pct"/>
            <w:vAlign w:val="center"/>
          </w:tcPr>
          <w:p w14:paraId="5829EAAE"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5B1CED7A"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7FCF3A1B"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4BF52760"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16F47A99"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3C100890" w14:textId="77777777" w:rsidR="00863F3C" w:rsidRPr="00F73E2D" w:rsidRDefault="00863F3C" w:rsidP="00D96CDF">
            <w:pPr>
              <w:jc w:val="center"/>
              <w:rPr>
                <w:rFonts w:ascii="Times New Roman" w:hAnsi="Times New Roman" w:cs="Times New Roman"/>
                <w:sz w:val="24"/>
                <w:szCs w:val="24"/>
              </w:rPr>
            </w:pPr>
          </w:p>
        </w:tc>
      </w:tr>
      <w:tr w:rsidR="00863F3C" w:rsidRPr="00F73E2D" w14:paraId="41882771" w14:textId="77777777" w:rsidTr="00D96CDF">
        <w:tc>
          <w:tcPr>
            <w:tcW w:w="1430" w:type="pct"/>
            <w:vAlign w:val="center"/>
          </w:tcPr>
          <w:p w14:paraId="08EE2D46" w14:textId="77777777" w:rsidR="00863F3C" w:rsidRPr="00F73E2D" w:rsidRDefault="00863F3C"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No education</w:t>
            </w:r>
          </w:p>
        </w:tc>
        <w:tc>
          <w:tcPr>
            <w:tcW w:w="775" w:type="pct"/>
            <w:vAlign w:val="center"/>
          </w:tcPr>
          <w:p w14:paraId="344B9D17"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w:t>
            </w:r>
          </w:p>
        </w:tc>
        <w:tc>
          <w:tcPr>
            <w:tcW w:w="415" w:type="pct"/>
            <w:vAlign w:val="center"/>
          </w:tcPr>
          <w:p w14:paraId="53D639D8"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5C76000A"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35EC610A"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48539B9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4A83E8D6" w14:textId="77777777" w:rsidR="00863F3C" w:rsidRPr="00F73E2D" w:rsidRDefault="00863F3C" w:rsidP="00D96CDF">
            <w:pPr>
              <w:jc w:val="center"/>
              <w:rPr>
                <w:rFonts w:ascii="Times New Roman" w:hAnsi="Times New Roman" w:cs="Times New Roman"/>
                <w:sz w:val="24"/>
                <w:szCs w:val="24"/>
              </w:rPr>
            </w:pPr>
          </w:p>
        </w:tc>
      </w:tr>
      <w:tr w:rsidR="00863F3C" w:rsidRPr="00F73E2D" w14:paraId="1E10EAB8" w14:textId="77777777" w:rsidTr="00D96CDF">
        <w:tc>
          <w:tcPr>
            <w:tcW w:w="1430" w:type="pct"/>
            <w:vAlign w:val="center"/>
          </w:tcPr>
          <w:p w14:paraId="1F5E01C1" w14:textId="77777777" w:rsidR="00863F3C" w:rsidRPr="00F73E2D" w:rsidRDefault="00863F3C" w:rsidP="00D96CDF">
            <w:pPr>
              <w:rPr>
                <w:rFonts w:ascii="Times New Roman" w:hAnsi="Times New Roman" w:cs="Times New Roman"/>
                <w:b/>
                <w:bCs/>
                <w:sz w:val="24"/>
                <w:szCs w:val="24"/>
              </w:rPr>
            </w:pPr>
            <w:r w:rsidRPr="00F73E2D">
              <w:rPr>
                <w:rFonts w:ascii="Times New Roman" w:hAnsi="Times New Roman" w:cs="Times New Roman"/>
                <w:color w:val="000000"/>
                <w:sz w:val="24"/>
                <w:szCs w:val="24"/>
              </w:rPr>
              <w:t>Primary</w:t>
            </w:r>
          </w:p>
        </w:tc>
        <w:tc>
          <w:tcPr>
            <w:tcW w:w="775" w:type="pct"/>
            <w:vAlign w:val="center"/>
          </w:tcPr>
          <w:p w14:paraId="74760B92"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1.02 (0.95-1.10)</w:t>
            </w:r>
          </w:p>
        </w:tc>
        <w:tc>
          <w:tcPr>
            <w:tcW w:w="415" w:type="pct"/>
            <w:vAlign w:val="center"/>
          </w:tcPr>
          <w:p w14:paraId="6FA6E4A9"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0.595</w:t>
            </w:r>
          </w:p>
        </w:tc>
        <w:tc>
          <w:tcPr>
            <w:tcW w:w="775" w:type="pct"/>
            <w:vAlign w:val="center"/>
          </w:tcPr>
          <w:p w14:paraId="709F14B6"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1.04 (0.94-1.16)</w:t>
            </w:r>
          </w:p>
        </w:tc>
        <w:tc>
          <w:tcPr>
            <w:tcW w:w="415" w:type="pct"/>
            <w:vAlign w:val="center"/>
          </w:tcPr>
          <w:p w14:paraId="21EA8AEC"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0.421</w:t>
            </w:r>
          </w:p>
        </w:tc>
        <w:tc>
          <w:tcPr>
            <w:tcW w:w="775" w:type="pct"/>
            <w:vAlign w:val="center"/>
          </w:tcPr>
          <w:p w14:paraId="3DE03C80"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1.01 (0.93-1.09)</w:t>
            </w:r>
          </w:p>
        </w:tc>
        <w:tc>
          <w:tcPr>
            <w:tcW w:w="415" w:type="pct"/>
            <w:vAlign w:val="center"/>
          </w:tcPr>
          <w:p w14:paraId="5E7DE040"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0.889</w:t>
            </w:r>
          </w:p>
        </w:tc>
      </w:tr>
      <w:tr w:rsidR="00863F3C" w:rsidRPr="00F73E2D" w14:paraId="0D23AAC0" w14:textId="77777777" w:rsidTr="00D96CDF">
        <w:tc>
          <w:tcPr>
            <w:tcW w:w="1430" w:type="pct"/>
            <w:vAlign w:val="center"/>
          </w:tcPr>
          <w:p w14:paraId="0A0944CD"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Secondary or Higher</w:t>
            </w:r>
          </w:p>
        </w:tc>
        <w:tc>
          <w:tcPr>
            <w:tcW w:w="775" w:type="pct"/>
            <w:vAlign w:val="center"/>
          </w:tcPr>
          <w:p w14:paraId="20A1298B"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1.06 (0.98-1.14)</w:t>
            </w:r>
          </w:p>
        </w:tc>
        <w:tc>
          <w:tcPr>
            <w:tcW w:w="415" w:type="pct"/>
            <w:vAlign w:val="center"/>
          </w:tcPr>
          <w:p w14:paraId="61C36E65"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0.156</w:t>
            </w:r>
          </w:p>
        </w:tc>
        <w:tc>
          <w:tcPr>
            <w:tcW w:w="775" w:type="pct"/>
            <w:vAlign w:val="center"/>
          </w:tcPr>
          <w:p w14:paraId="216EFBA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1.03 (0.94-1.14)</w:t>
            </w:r>
          </w:p>
        </w:tc>
        <w:tc>
          <w:tcPr>
            <w:tcW w:w="415" w:type="pct"/>
            <w:vAlign w:val="center"/>
          </w:tcPr>
          <w:p w14:paraId="39B9CD4D"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0.516</w:t>
            </w:r>
          </w:p>
        </w:tc>
        <w:tc>
          <w:tcPr>
            <w:tcW w:w="775" w:type="pct"/>
            <w:vAlign w:val="center"/>
          </w:tcPr>
          <w:p w14:paraId="2805D85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1.08 (0.99-1.17)</w:t>
            </w:r>
          </w:p>
        </w:tc>
        <w:tc>
          <w:tcPr>
            <w:tcW w:w="415" w:type="pct"/>
            <w:vAlign w:val="center"/>
          </w:tcPr>
          <w:p w14:paraId="034870F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0.071</w:t>
            </w:r>
          </w:p>
        </w:tc>
      </w:tr>
      <w:tr w:rsidR="00863F3C" w:rsidRPr="00F73E2D" w14:paraId="66A97F7A" w14:textId="77777777" w:rsidTr="00D96CDF">
        <w:tc>
          <w:tcPr>
            <w:tcW w:w="1430" w:type="pct"/>
            <w:vAlign w:val="center"/>
          </w:tcPr>
          <w:p w14:paraId="2C5A3F80"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color w:val="000000"/>
                <w:sz w:val="24"/>
                <w:szCs w:val="24"/>
              </w:rPr>
              <w:t>Non-standard curriculum</w:t>
            </w:r>
          </w:p>
        </w:tc>
        <w:tc>
          <w:tcPr>
            <w:tcW w:w="775" w:type="pct"/>
            <w:vAlign w:val="center"/>
          </w:tcPr>
          <w:p w14:paraId="1D42E15E"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1.18 (0.70-2.00)</w:t>
            </w:r>
          </w:p>
        </w:tc>
        <w:tc>
          <w:tcPr>
            <w:tcW w:w="415" w:type="pct"/>
            <w:vAlign w:val="center"/>
          </w:tcPr>
          <w:p w14:paraId="29CC8F81"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0.526</w:t>
            </w:r>
          </w:p>
        </w:tc>
        <w:tc>
          <w:tcPr>
            <w:tcW w:w="775" w:type="pct"/>
            <w:vAlign w:val="center"/>
          </w:tcPr>
          <w:p w14:paraId="27AA1A79"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w:t>
            </w:r>
          </w:p>
        </w:tc>
        <w:tc>
          <w:tcPr>
            <w:tcW w:w="415" w:type="pct"/>
            <w:vAlign w:val="center"/>
          </w:tcPr>
          <w:p w14:paraId="43C6648B"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2D0BFCC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1.21 (1.08-1.35)</w:t>
            </w:r>
          </w:p>
        </w:tc>
        <w:tc>
          <w:tcPr>
            <w:tcW w:w="415" w:type="pct"/>
            <w:vAlign w:val="center"/>
          </w:tcPr>
          <w:p w14:paraId="3FEC4896"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0.001</w:t>
            </w:r>
          </w:p>
        </w:tc>
      </w:tr>
      <w:tr w:rsidR="00863F3C" w:rsidRPr="00F73E2D" w14:paraId="0354618B" w14:textId="77777777" w:rsidTr="00D96CDF">
        <w:tc>
          <w:tcPr>
            <w:tcW w:w="1430" w:type="pct"/>
            <w:vAlign w:val="center"/>
          </w:tcPr>
          <w:p w14:paraId="0F8C551F" w14:textId="77777777" w:rsidR="00863F3C" w:rsidRPr="00F73E2D" w:rsidRDefault="00863F3C" w:rsidP="00D96CDF">
            <w:pPr>
              <w:rPr>
                <w:rFonts w:ascii="Times New Roman" w:hAnsi="Times New Roman" w:cs="Times New Roman"/>
                <w:b/>
                <w:color w:val="000000"/>
                <w:sz w:val="24"/>
                <w:szCs w:val="24"/>
              </w:rPr>
            </w:pPr>
            <w:r w:rsidRPr="00F73E2D">
              <w:rPr>
                <w:rFonts w:ascii="Times New Roman" w:hAnsi="Times New Roman" w:cs="Times New Roman"/>
                <w:b/>
                <w:color w:val="000000"/>
                <w:sz w:val="24"/>
                <w:szCs w:val="24"/>
              </w:rPr>
              <w:t>Wealth Index</w:t>
            </w:r>
          </w:p>
        </w:tc>
        <w:tc>
          <w:tcPr>
            <w:tcW w:w="775" w:type="pct"/>
            <w:vAlign w:val="center"/>
          </w:tcPr>
          <w:p w14:paraId="15AA4C06"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413339C7"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653C5897"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571F75C4"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6CF5C308" w14:textId="77777777" w:rsidR="00863F3C" w:rsidRPr="00F73E2D" w:rsidRDefault="00863F3C" w:rsidP="00D96CDF">
            <w:pPr>
              <w:jc w:val="center"/>
              <w:rPr>
                <w:rFonts w:ascii="Times New Roman" w:hAnsi="Times New Roman" w:cs="Times New Roman"/>
                <w:sz w:val="24"/>
                <w:szCs w:val="24"/>
              </w:rPr>
            </w:pPr>
          </w:p>
        </w:tc>
        <w:tc>
          <w:tcPr>
            <w:tcW w:w="415" w:type="pct"/>
            <w:vAlign w:val="center"/>
          </w:tcPr>
          <w:p w14:paraId="2B47FA27" w14:textId="77777777" w:rsidR="00863F3C" w:rsidRPr="00F73E2D" w:rsidRDefault="00863F3C" w:rsidP="00D96CDF">
            <w:pPr>
              <w:jc w:val="center"/>
              <w:rPr>
                <w:rFonts w:ascii="Times New Roman" w:hAnsi="Times New Roman" w:cs="Times New Roman"/>
                <w:sz w:val="24"/>
                <w:szCs w:val="24"/>
              </w:rPr>
            </w:pPr>
          </w:p>
        </w:tc>
      </w:tr>
      <w:tr w:rsidR="00863F3C" w:rsidRPr="00F73E2D" w14:paraId="03FACAF6" w14:textId="77777777" w:rsidTr="00D96CDF">
        <w:tc>
          <w:tcPr>
            <w:tcW w:w="1430" w:type="pct"/>
            <w:vAlign w:val="center"/>
          </w:tcPr>
          <w:p w14:paraId="572ECDE3" w14:textId="77777777" w:rsidR="00863F3C" w:rsidRPr="00F73E2D" w:rsidRDefault="00863F3C" w:rsidP="00D96CDF">
            <w:pPr>
              <w:rPr>
                <w:rFonts w:ascii="Times New Roman" w:hAnsi="Times New Roman" w:cs="Times New Roman"/>
                <w:sz w:val="24"/>
                <w:szCs w:val="24"/>
              </w:rPr>
            </w:pPr>
            <w:r w:rsidRPr="00F73E2D">
              <w:rPr>
                <w:rFonts w:ascii="Times New Roman" w:hAnsi="Times New Roman" w:cs="Times New Roman"/>
                <w:sz w:val="24"/>
                <w:szCs w:val="24"/>
              </w:rPr>
              <w:t>Poorest</w:t>
            </w:r>
          </w:p>
        </w:tc>
        <w:tc>
          <w:tcPr>
            <w:tcW w:w="775" w:type="pct"/>
            <w:vAlign w:val="center"/>
          </w:tcPr>
          <w:p w14:paraId="399D66BE"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w:t>
            </w:r>
          </w:p>
        </w:tc>
        <w:tc>
          <w:tcPr>
            <w:tcW w:w="415" w:type="pct"/>
            <w:vAlign w:val="center"/>
          </w:tcPr>
          <w:p w14:paraId="667B595E"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25205CE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65986653" w14:textId="77777777" w:rsidR="00863F3C" w:rsidRPr="00F73E2D" w:rsidRDefault="00863F3C" w:rsidP="00D96CDF">
            <w:pPr>
              <w:jc w:val="center"/>
              <w:rPr>
                <w:rFonts w:ascii="Times New Roman" w:hAnsi="Times New Roman" w:cs="Times New Roman"/>
                <w:sz w:val="24"/>
                <w:szCs w:val="24"/>
              </w:rPr>
            </w:pPr>
          </w:p>
        </w:tc>
        <w:tc>
          <w:tcPr>
            <w:tcW w:w="775" w:type="pct"/>
            <w:vAlign w:val="center"/>
          </w:tcPr>
          <w:p w14:paraId="229A73A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w:t>
            </w:r>
          </w:p>
        </w:tc>
        <w:tc>
          <w:tcPr>
            <w:tcW w:w="415" w:type="pct"/>
            <w:vAlign w:val="center"/>
          </w:tcPr>
          <w:p w14:paraId="1A532D3A" w14:textId="77777777" w:rsidR="00863F3C" w:rsidRPr="00F73E2D" w:rsidRDefault="00863F3C" w:rsidP="00D96CDF">
            <w:pPr>
              <w:jc w:val="center"/>
              <w:rPr>
                <w:rFonts w:ascii="Times New Roman" w:hAnsi="Times New Roman" w:cs="Times New Roman"/>
                <w:sz w:val="24"/>
                <w:szCs w:val="24"/>
              </w:rPr>
            </w:pPr>
          </w:p>
        </w:tc>
      </w:tr>
      <w:tr w:rsidR="00863F3C" w:rsidRPr="00F73E2D" w14:paraId="4F91312C" w14:textId="77777777" w:rsidTr="00D96CDF">
        <w:tc>
          <w:tcPr>
            <w:tcW w:w="1430" w:type="pct"/>
            <w:vAlign w:val="center"/>
          </w:tcPr>
          <w:p w14:paraId="4748FE62" w14:textId="77777777" w:rsidR="00863F3C" w:rsidRPr="00F73E2D" w:rsidRDefault="00863F3C"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Poorer</w:t>
            </w:r>
          </w:p>
        </w:tc>
        <w:tc>
          <w:tcPr>
            <w:tcW w:w="775" w:type="pct"/>
            <w:vAlign w:val="center"/>
          </w:tcPr>
          <w:p w14:paraId="5653C639"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1.01 (0.92-1.12)</w:t>
            </w:r>
          </w:p>
        </w:tc>
        <w:tc>
          <w:tcPr>
            <w:tcW w:w="415" w:type="pct"/>
            <w:vAlign w:val="center"/>
          </w:tcPr>
          <w:p w14:paraId="66E863A1"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0.793</w:t>
            </w:r>
          </w:p>
        </w:tc>
        <w:tc>
          <w:tcPr>
            <w:tcW w:w="775" w:type="pct"/>
            <w:vAlign w:val="center"/>
          </w:tcPr>
          <w:p w14:paraId="7C42F90B"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1.07 (0.94-1.22)</w:t>
            </w:r>
          </w:p>
        </w:tc>
        <w:tc>
          <w:tcPr>
            <w:tcW w:w="415" w:type="pct"/>
            <w:vAlign w:val="center"/>
          </w:tcPr>
          <w:p w14:paraId="305907DE"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0.295</w:t>
            </w:r>
          </w:p>
        </w:tc>
        <w:tc>
          <w:tcPr>
            <w:tcW w:w="775" w:type="pct"/>
            <w:vAlign w:val="center"/>
          </w:tcPr>
          <w:p w14:paraId="628FA6A3"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1.01 (0.91-1.12)</w:t>
            </w:r>
          </w:p>
        </w:tc>
        <w:tc>
          <w:tcPr>
            <w:tcW w:w="415" w:type="pct"/>
            <w:vAlign w:val="center"/>
          </w:tcPr>
          <w:p w14:paraId="3BF8B6F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0.902</w:t>
            </w:r>
          </w:p>
        </w:tc>
      </w:tr>
      <w:tr w:rsidR="00863F3C" w:rsidRPr="00F73E2D" w14:paraId="530A3FDF" w14:textId="77777777" w:rsidTr="00D96CDF">
        <w:tc>
          <w:tcPr>
            <w:tcW w:w="1430" w:type="pct"/>
            <w:vAlign w:val="center"/>
          </w:tcPr>
          <w:p w14:paraId="10184B57" w14:textId="77777777" w:rsidR="00863F3C" w:rsidRPr="00F73E2D" w:rsidRDefault="00863F3C"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Middle</w:t>
            </w:r>
          </w:p>
        </w:tc>
        <w:tc>
          <w:tcPr>
            <w:tcW w:w="775" w:type="pct"/>
            <w:vAlign w:val="center"/>
          </w:tcPr>
          <w:p w14:paraId="0F0F00BB"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1.12 (1.01-1.24)</w:t>
            </w:r>
          </w:p>
        </w:tc>
        <w:tc>
          <w:tcPr>
            <w:tcW w:w="415" w:type="pct"/>
            <w:vAlign w:val="center"/>
          </w:tcPr>
          <w:p w14:paraId="4D9BBB48"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0.038</w:t>
            </w:r>
          </w:p>
        </w:tc>
        <w:tc>
          <w:tcPr>
            <w:tcW w:w="775" w:type="pct"/>
            <w:vAlign w:val="center"/>
          </w:tcPr>
          <w:p w14:paraId="6A6C9F95"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1.01 (0.87-1.15)</w:t>
            </w:r>
          </w:p>
        </w:tc>
        <w:tc>
          <w:tcPr>
            <w:tcW w:w="415" w:type="pct"/>
            <w:vAlign w:val="center"/>
          </w:tcPr>
          <w:p w14:paraId="6432FC9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0.949</w:t>
            </w:r>
          </w:p>
        </w:tc>
        <w:tc>
          <w:tcPr>
            <w:tcW w:w="775" w:type="pct"/>
            <w:vAlign w:val="center"/>
          </w:tcPr>
          <w:p w14:paraId="1310B7B9"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1.10 (0.99-1.22)</w:t>
            </w:r>
          </w:p>
        </w:tc>
        <w:tc>
          <w:tcPr>
            <w:tcW w:w="415" w:type="pct"/>
            <w:vAlign w:val="center"/>
          </w:tcPr>
          <w:p w14:paraId="0364F4A6"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0.086</w:t>
            </w:r>
          </w:p>
        </w:tc>
      </w:tr>
      <w:tr w:rsidR="00863F3C" w:rsidRPr="00F73E2D" w14:paraId="06D13F07" w14:textId="77777777" w:rsidTr="00D96CDF">
        <w:tc>
          <w:tcPr>
            <w:tcW w:w="1430" w:type="pct"/>
            <w:vAlign w:val="center"/>
          </w:tcPr>
          <w:p w14:paraId="4B41375C" w14:textId="77777777" w:rsidR="00863F3C" w:rsidRPr="00F73E2D" w:rsidRDefault="00863F3C" w:rsidP="00D96CDF">
            <w:pPr>
              <w:rPr>
                <w:rFonts w:ascii="Times New Roman" w:hAnsi="Times New Roman" w:cs="Times New Roman"/>
                <w:bCs/>
                <w:color w:val="000000"/>
                <w:sz w:val="24"/>
                <w:szCs w:val="24"/>
              </w:rPr>
            </w:pPr>
            <w:r w:rsidRPr="00F73E2D">
              <w:rPr>
                <w:rFonts w:ascii="Times New Roman" w:hAnsi="Times New Roman" w:cs="Times New Roman"/>
                <w:bCs/>
                <w:color w:val="000000"/>
                <w:sz w:val="24"/>
                <w:szCs w:val="24"/>
              </w:rPr>
              <w:t>Richer</w:t>
            </w:r>
          </w:p>
        </w:tc>
        <w:tc>
          <w:tcPr>
            <w:tcW w:w="775" w:type="pct"/>
            <w:vAlign w:val="center"/>
          </w:tcPr>
          <w:p w14:paraId="1FF5AD19"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1.26 (1.14-1.40)</w:t>
            </w:r>
          </w:p>
        </w:tc>
        <w:tc>
          <w:tcPr>
            <w:tcW w:w="415" w:type="pct"/>
            <w:vAlign w:val="center"/>
          </w:tcPr>
          <w:p w14:paraId="2EFE6868"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775" w:type="pct"/>
            <w:vAlign w:val="center"/>
          </w:tcPr>
          <w:p w14:paraId="70F82CD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1.13 (0.97-1.31)</w:t>
            </w:r>
          </w:p>
        </w:tc>
        <w:tc>
          <w:tcPr>
            <w:tcW w:w="415" w:type="pct"/>
            <w:vAlign w:val="center"/>
          </w:tcPr>
          <w:p w14:paraId="7BDCB30E"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0.112</w:t>
            </w:r>
          </w:p>
        </w:tc>
        <w:tc>
          <w:tcPr>
            <w:tcW w:w="775" w:type="pct"/>
            <w:vAlign w:val="center"/>
          </w:tcPr>
          <w:p w14:paraId="5CCE0B9B"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1.19 (1.06-1.32)</w:t>
            </w:r>
          </w:p>
        </w:tc>
        <w:tc>
          <w:tcPr>
            <w:tcW w:w="415" w:type="pct"/>
            <w:vAlign w:val="center"/>
          </w:tcPr>
          <w:p w14:paraId="67A02C52"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0.002</w:t>
            </w:r>
          </w:p>
        </w:tc>
      </w:tr>
      <w:tr w:rsidR="00863F3C" w:rsidRPr="00F73E2D" w14:paraId="08449E0C" w14:textId="77777777" w:rsidTr="00D96CDF">
        <w:tc>
          <w:tcPr>
            <w:tcW w:w="1430" w:type="pct"/>
            <w:vAlign w:val="center"/>
          </w:tcPr>
          <w:p w14:paraId="246B9EF9" w14:textId="77777777" w:rsidR="00863F3C" w:rsidRPr="00F73E2D" w:rsidRDefault="00863F3C" w:rsidP="00D96CDF">
            <w:pPr>
              <w:rPr>
                <w:rFonts w:ascii="Times New Roman" w:hAnsi="Times New Roman" w:cs="Times New Roman"/>
                <w:color w:val="000000"/>
                <w:sz w:val="24"/>
                <w:szCs w:val="24"/>
              </w:rPr>
            </w:pPr>
            <w:r w:rsidRPr="00F73E2D">
              <w:rPr>
                <w:rFonts w:ascii="Times New Roman" w:hAnsi="Times New Roman" w:cs="Times New Roman"/>
                <w:color w:val="000000"/>
                <w:sz w:val="24"/>
                <w:szCs w:val="24"/>
              </w:rPr>
              <w:t>Richest</w:t>
            </w:r>
          </w:p>
        </w:tc>
        <w:tc>
          <w:tcPr>
            <w:tcW w:w="775" w:type="pct"/>
            <w:vAlign w:val="center"/>
          </w:tcPr>
          <w:p w14:paraId="4FBE8F79"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1.32 (1.16-1.49)</w:t>
            </w:r>
          </w:p>
        </w:tc>
        <w:tc>
          <w:tcPr>
            <w:tcW w:w="415" w:type="pct"/>
            <w:vAlign w:val="center"/>
          </w:tcPr>
          <w:p w14:paraId="5C92E6B4" w14:textId="77777777" w:rsidR="00863F3C" w:rsidRPr="00F73E2D" w:rsidRDefault="00863F3C" w:rsidP="00D96CDF">
            <w:pPr>
              <w:jc w:val="center"/>
              <w:rPr>
                <w:rFonts w:ascii="Times New Roman" w:hAnsi="Times New Roman" w:cs="Times New Roman"/>
                <w:sz w:val="24"/>
                <w:szCs w:val="24"/>
              </w:rPr>
            </w:pPr>
            <w:r w:rsidRPr="00F73E2D">
              <w:rPr>
                <w:rFonts w:ascii="Times New Roman" w:hAnsi="Times New Roman" w:cs="Times New Roman"/>
                <w:sz w:val="24"/>
                <w:szCs w:val="24"/>
              </w:rPr>
              <w:t>0.000</w:t>
            </w:r>
          </w:p>
        </w:tc>
        <w:tc>
          <w:tcPr>
            <w:tcW w:w="775" w:type="pct"/>
            <w:vAlign w:val="center"/>
          </w:tcPr>
          <w:p w14:paraId="0AA967C1"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1.26 (1.04-1.52)</w:t>
            </w:r>
          </w:p>
        </w:tc>
        <w:tc>
          <w:tcPr>
            <w:tcW w:w="415" w:type="pct"/>
            <w:vAlign w:val="center"/>
          </w:tcPr>
          <w:p w14:paraId="1FFDFADB"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0.018</w:t>
            </w:r>
          </w:p>
        </w:tc>
        <w:tc>
          <w:tcPr>
            <w:tcW w:w="775" w:type="pct"/>
            <w:vAlign w:val="center"/>
          </w:tcPr>
          <w:p w14:paraId="6D8D6FAF"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1.21 (1.06-1.37)</w:t>
            </w:r>
          </w:p>
        </w:tc>
        <w:tc>
          <w:tcPr>
            <w:tcW w:w="415" w:type="pct"/>
            <w:vAlign w:val="center"/>
          </w:tcPr>
          <w:p w14:paraId="66027B64" w14:textId="77777777" w:rsidR="00863F3C" w:rsidRPr="00F73E2D" w:rsidRDefault="00863F3C" w:rsidP="00D96CDF">
            <w:pPr>
              <w:jc w:val="center"/>
              <w:rPr>
                <w:rFonts w:ascii="Times New Roman" w:hAnsi="Times New Roman" w:cs="Times New Roman"/>
                <w:sz w:val="24"/>
                <w:szCs w:val="24"/>
              </w:rPr>
            </w:pPr>
            <w:r>
              <w:rPr>
                <w:rFonts w:ascii="Times New Roman" w:hAnsi="Times New Roman" w:cs="Times New Roman"/>
                <w:sz w:val="24"/>
                <w:szCs w:val="24"/>
              </w:rPr>
              <w:t>0.004</w:t>
            </w:r>
          </w:p>
        </w:tc>
      </w:tr>
    </w:tbl>
    <w:p w14:paraId="4B6FE95B" w14:textId="77777777" w:rsidR="00863F3C" w:rsidRPr="00F73E2D" w:rsidRDefault="00863F3C" w:rsidP="00863F3C">
      <w:pPr>
        <w:spacing w:after="0" w:line="240" w:lineRule="auto"/>
        <w:jc w:val="center"/>
        <w:rPr>
          <w:rFonts w:ascii="Times New Roman" w:hAnsi="Times New Roman" w:cs="Times New Roman"/>
          <w:sz w:val="24"/>
          <w:szCs w:val="24"/>
        </w:rPr>
      </w:pPr>
    </w:p>
    <w:p w14:paraId="1F582E57" w14:textId="77777777" w:rsidR="00863F3C" w:rsidRPr="00F73E2D" w:rsidRDefault="00863F3C" w:rsidP="00863F3C">
      <w:pPr>
        <w:spacing w:after="0" w:line="240" w:lineRule="auto"/>
        <w:rPr>
          <w:rFonts w:ascii="Times New Roman" w:hAnsi="Times New Roman" w:cs="Times New Roman"/>
          <w:sz w:val="24"/>
          <w:szCs w:val="24"/>
        </w:rPr>
      </w:pPr>
    </w:p>
    <w:p w14:paraId="71BB9539" w14:textId="77777777" w:rsidR="00863F3C" w:rsidRPr="00F73E2D" w:rsidRDefault="00863F3C" w:rsidP="0029376D">
      <w:pPr>
        <w:spacing w:after="0" w:line="480" w:lineRule="auto"/>
        <w:rPr>
          <w:rFonts w:ascii="Times New Roman" w:hAnsi="Times New Roman" w:cs="Times New Roman"/>
          <w:sz w:val="24"/>
          <w:szCs w:val="24"/>
        </w:rPr>
      </w:pPr>
    </w:p>
    <w:p w14:paraId="7BC78C16" w14:textId="77777777" w:rsidR="0029376D" w:rsidRPr="00F73E2D" w:rsidRDefault="0029376D" w:rsidP="0029376D">
      <w:pPr>
        <w:spacing w:after="0" w:line="480" w:lineRule="auto"/>
        <w:jc w:val="center"/>
        <w:rPr>
          <w:rFonts w:ascii="Times New Roman" w:hAnsi="Times New Roman" w:cs="Times New Roman"/>
          <w:sz w:val="24"/>
          <w:szCs w:val="24"/>
        </w:rPr>
      </w:pPr>
      <w:r w:rsidRPr="00F73E2D">
        <w:rPr>
          <w:rFonts w:ascii="Times New Roman" w:hAnsi="Times New Roman" w:cs="Times New Roman"/>
          <w:sz w:val="24"/>
          <w:szCs w:val="24"/>
        </w:rPr>
        <w:br w:type="page"/>
      </w:r>
    </w:p>
    <w:p w14:paraId="145AB1CD" w14:textId="77777777" w:rsidR="0029376D" w:rsidRPr="00F73E2D" w:rsidRDefault="0029376D" w:rsidP="00916A02">
      <w:pPr>
        <w:spacing w:after="0" w:line="480" w:lineRule="auto"/>
        <w:jc w:val="center"/>
        <w:rPr>
          <w:rFonts w:ascii="Times New Roman" w:hAnsi="Times New Roman" w:cs="Times New Roman"/>
          <w:sz w:val="24"/>
          <w:szCs w:val="24"/>
        </w:rPr>
      </w:pPr>
    </w:p>
    <w:p w14:paraId="0DA90861" w14:textId="77777777" w:rsidR="00916A02" w:rsidRDefault="00916A02">
      <w:pPr>
        <w:rPr>
          <w:rFonts w:ascii="Times New Roman" w:hAnsi="Times New Roman" w:cs="Times New Roman"/>
          <w:sz w:val="24"/>
          <w:szCs w:val="24"/>
        </w:rPr>
      </w:pPr>
    </w:p>
    <w:p w14:paraId="44866585" w14:textId="33599807" w:rsidR="00653978" w:rsidRPr="00393A37" w:rsidRDefault="00653978">
      <w:pPr>
        <w:rPr>
          <w:rFonts w:ascii="Times New Roman" w:hAnsi="Times New Roman" w:cs="Times New Roman"/>
          <w:sz w:val="24"/>
          <w:szCs w:val="24"/>
        </w:rPr>
      </w:pPr>
    </w:p>
    <w:sectPr w:rsidR="00653978" w:rsidRPr="00393A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d Jamal Uddin" w:date="2021-06-23T09:01:00Z" w:initials="MJU">
    <w:p w14:paraId="7F5354EE" w14:textId="77777777" w:rsidR="00916A02" w:rsidRDefault="00916A02" w:rsidP="00916A02">
      <w:pPr>
        <w:pStyle w:val="CommentText"/>
        <w:rPr>
          <w:rFonts w:ascii="Times New Roman" w:hAnsi="Times New Roman" w:cs="Times New Roman"/>
          <w:sz w:val="24"/>
          <w:szCs w:val="24"/>
        </w:rPr>
      </w:pPr>
      <w:r>
        <w:rPr>
          <w:rStyle w:val="CommentReference"/>
        </w:rPr>
        <w:annotationRef/>
      </w:r>
      <w:r>
        <w:t xml:space="preserve">I expect correct answers increasing from 2006 to 2019. But some questions showed opposite trend..like </w:t>
      </w:r>
      <w:r w:rsidRPr="00F73E2D">
        <w:rPr>
          <w:rFonts w:ascii="Times New Roman" w:hAnsi="Times New Roman" w:cs="Times New Roman"/>
          <w:sz w:val="24"/>
          <w:szCs w:val="24"/>
        </w:rPr>
        <w:t>Having only one faithful uninfected sex partner</w:t>
      </w:r>
      <w:r>
        <w:rPr>
          <w:rFonts w:ascii="Times New Roman" w:hAnsi="Times New Roman" w:cs="Times New Roman"/>
          <w:sz w:val="24"/>
          <w:szCs w:val="24"/>
        </w:rPr>
        <w:t>, 75.34, 58.13 and 32.61</w:t>
      </w:r>
    </w:p>
    <w:p w14:paraId="3AEE22C0" w14:textId="77777777" w:rsidR="00916A02" w:rsidRDefault="00916A02" w:rsidP="00916A02">
      <w:pPr>
        <w:pStyle w:val="CommentText"/>
      </w:pPr>
      <w:r>
        <w:rPr>
          <w:rFonts w:ascii="Times New Roman" w:hAnsi="Times New Roman" w:cs="Times New Roman"/>
          <w:sz w:val="24"/>
          <w:szCs w:val="24"/>
        </w:rPr>
        <w:t>Please double check.</w:t>
      </w:r>
    </w:p>
  </w:comment>
  <w:comment w:id="2" w:author="Md Jamal Uddin" w:date="2021-06-23T09:07:00Z" w:initials="MJU">
    <w:p w14:paraId="315612EB" w14:textId="77777777" w:rsidR="0029376D" w:rsidRDefault="0029376D" w:rsidP="0029376D">
      <w:pPr>
        <w:pStyle w:val="CommentText"/>
      </w:pPr>
      <w:r>
        <w:rPr>
          <w:rStyle w:val="CommentReference"/>
        </w:rPr>
        <w:annotationRef/>
      </w:r>
      <w:r>
        <w:t>Provide a footnote how do you make low scores and high scores.</w:t>
      </w:r>
    </w:p>
  </w:comment>
  <w:comment w:id="4" w:author="Md Jamal Uddin" w:date="2021-06-23T09:09:00Z" w:initials="MJU">
    <w:p w14:paraId="14F670C3" w14:textId="77777777" w:rsidR="00863F3C" w:rsidRDefault="00863F3C" w:rsidP="00863F3C">
      <w:pPr>
        <w:pStyle w:val="CommentText"/>
      </w:pPr>
      <w:r>
        <w:rPr>
          <w:rStyle w:val="CommentReference"/>
        </w:rPr>
        <w:annotationRef/>
      </w:r>
      <w:r>
        <w:t>Did you combined both knowledge and awareness ?</w:t>
      </w:r>
    </w:p>
  </w:comment>
  <w:comment w:id="3" w:author="Md Jamal Uddin" w:date="2021-06-23T09:19:00Z" w:initials="MJU">
    <w:p w14:paraId="4D50A24F" w14:textId="77777777" w:rsidR="00863F3C" w:rsidRDefault="00863F3C" w:rsidP="00863F3C">
      <w:pPr>
        <w:pStyle w:val="CommentText"/>
      </w:pPr>
      <w:r>
        <w:rPr>
          <w:rStyle w:val="CommentReference"/>
        </w:rPr>
        <w:annotationRef/>
      </w:r>
      <w:r>
        <w:t xml:space="preserve">Provide all model fitting criteria like ROC, </w:t>
      </w:r>
    </w:p>
  </w:comment>
  <w:comment w:id="5" w:author="Md Jamal Uddin" w:date="2021-06-23T09:17:00Z" w:initials="MJU">
    <w:p w14:paraId="296F96C1" w14:textId="77777777" w:rsidR="00863F3C" w:rsidRDefault="00863F3C" w:rsidP="00863F3C">
      <w:pPr>
        <w:pStyle w:val="CommentText"/>
      </w:pPr>
      <w:r>
        <w:rPr>
          <w:rStyle w:val="CommentReference"/>
        </w:rPr>
        <w:annotationRef/>
      </w:r>
      <w:r>
        <w:t>Where the variable</w:t>
      </w:r>
    </w:p>
    <w:p w14:paraId="38F72CBA" w14:textId="77777777" w:rsidR="00863F3C" w:rsidRDefault="00863F3C" w:rsidP="00863F3C">
      <w:pPr>
        <w:pStyle w:val="CommentText"/>
      </w:pPr>
      <w:r>
        <w:t>1. sex of house hold</w:t>
      </w:r>
    </w:p>
    <w:p w14:paraId="7D7BA166" w14:textId="77777777" w:rsidR="00863F3C" w:rsidRDefault="00863F3C" w:rsidP="00863F3C">
      <w:pPr>
        <w:pStyle w:val="CommentText"/>
      </w:pPr>
      <w:r>
        <w:t>2. M</w:t>
      </w:r>
    </w:p>
  </w:comment>
  <w:comment w:id="6" w:author="Md Jamal Uddin" w:date="2021-06-23T09:13:00Z" w:initials="MJU">
    <w:p w14:paraId="0AEBD15A" w14:textId="77777777" w:rsidR="00863F3C" w:rsidRDefault="00863F3C" w:rsidP="00863F3C">
      <w:pPr>
        <w:pStyle w:val="CommentText"/>
      </w:pPr>
      <w:r>
        <w:rPr>
          <w:rStyle w:val="CommentReference"/>
        </w:rPr>
        <w:annotationRef/>
      </w:r>
      <w:r>
        <w:t>Recategorizes this</w:t>
      </w:r>
    </w:p>
  </w:comment>
  <w:comment w:id="7" w:author="Md Jamal Uddin" w:date="2021-06-23T09:14:00Z" w:initials="MJU">
    <w:p w14:paraId="13CB1096" w14:textId="77777777" w:rsidR="00863F3C" w:rsidRDefault="00863F3C" w:rsidP="00863F3C">
      <w:pPr>
        <w:pStyle w:val="CommentText"/>
      </w:pPr>
      <w:r>
        <w:rPr>
          <w:rStyle w:val="CommentReference"/>
        </w:rPr>
        <w:annotationRef/>
      </w:r>
      <w:r>
        <w:t>Whose education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E22C0" w15:done="0"/>
  <w15:commentEx w15:paraId="315612EB" w15:done="0"/>
  <w15:commentEx w15:paraId="14F670C3" w15:done="0"/>
  <w15:commentEx w15:paraId="4D50A24F" w15:done="0"/>
  <w15:commentEx w15:paraId="7D7BA166" w15:done="0"/>
  <w15:commentEx w15:paraId="0AEBD15A" w15:done="0"/>
  <w15:commentEx w15:paraId="13CB10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Jamal Uddin">
    <w15:presenceInfo w15:providerId="AD" w15:userId="S::md.jamal.uddin@regionh.dk::14c48568-a509-4c7d-8638-68bf815bd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6A"/>
    <w:rsid w:val="0012664A"/>
    <w:rsid w:val="0016766A"/>
    <w:rsid w:val="001B0F10"/>
    <w:rsid w:val="00205111"/>
    <w:rsid w:val="00240CE5"/>
    <w:rsid w:val="0029376D"/>
    <w:rsid w:val="00393A37"/>
    <w:rsid w:val="0042257A"/>
    <w:rsid w:val="00463E18"/>
    <w:rsid w:val="004B247F"/>
    <w:rsid w:val="00536158"/>
    <w:rsid w:val="0055758D"/>
    <w:rsid w:val="005B66C7"/>
    <w:rsid w:val="00613863"/>
    <w:rsid w:val="00630827"/>
    <w:rsid w:val="00653978"/>
    <w:rsid w:val="00674DF1"/>
    <w:rsid w:val="006779F1"/>
    <w:rsid w:val="006C5E71"/>
    <w:rsid w:val="006E6135"/>
    <w:rsid w:val="0073121F"/>
    <w:rsid w:val="007C6D74"/>
    <w:rsid w:val="00863F3C"/>
    <w:rsid w:val="00916A02"/>
    <w:rsid w:val="00A25CDA"/>
    <w:rsid w:val="00A73367"/>
    <w:rsid w:val="00A74CF2"/>
    <w:rsid w:val="00AC7523"/>
    <w:rsid w:val="00AF1756"/>
    <w:rsid w:val="00B31A95"/>
    <w:rsid w:val="00D00A74"/>
    <w:rsid w:val="00D14362"/>
    <w:rsid w:val="00D62DFD"/>
    <w:rsid w:val="00D82429"/>
    <w:rsid w:val="00DC407E"/>
    <w:rsid w:val="00E60DF1"/>
    <w:rsid w:val="00F06247"/>
    <w:rsid w:val="00F507F2"/>
    <w:rsid w:val="00FA78C1"/>
    <w:rsid w:val="00FC79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81E2"/>
  <w15:chartTrackingRefBased/>
  <w15:docId w15:val="{A76FA014-804A-447D-85AB-EE58252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A0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A02"/>
    <w:rPr>
      <w:sz w:val="16"/>
      <w:szCs w:val="16"/>
    </w:rPr>
  </w:style>
  <w:style w:type="paragraph" w:styleId="CommentText">
    <w:name w:val="annotation text"/>
    <w:basedOn w:val="Normal"/>
    <w:link w:val="CommentTextChar"/>
    <w:uiPriority w:val="99"/>
    <w:semiHidden/>
    <w:unhideWhenUsed/>
    <w:rsid w:val="00916A02"/>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916A02"/>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 Tambuly</dc:creator>
  <cp:keywords/>
  <dc:description/>
  <cp:lastModifiedBy>Microsoft account</cp:lastModifiedBy>
  <cp:revision>14</cp:revision>
  <dcterms:created xsi:type="dcterms:W3CDTF">2021-06-29T05:49:00Z</dcterms:created>
  <dcterms:modified xsi:type="dcterms:W3CDTF">2021-07-23T13:38:00Z</dcterms:modified>
</cp:coreProperties>
</file>